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la presión que ejerce el fluido sobre el cuerpo “Q” de la figura?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Considere </w:t>
      </w:r>
      <m:oMath>
        <m:sSub>
          <m:sSub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es-MX" w:bidi="ar-SA" w:eastAsia="en-US"/>
              </w:rPr>
              <m:rPr>
                <m:sty m:val="bi"/>
              </m:rPr>
              <m:t>ρ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fluido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=790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kg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4597" cy="310590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900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4597" cy="3105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6pt;height:24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751.74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6,071.56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3,542.8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2,324.97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highlight w:val="none"/>
        </w:rPr>
        <w:t xml:space="preserve"> &lt;— correcta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2022-04-02T01:01:35Z</dcterms:modified>
</cp:coreProperties>
</file>