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Al convertir </w:t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45℃</m:t>
        </m:r>
      </m:oMath>
      <w:r>
        <w:rPr>
          <w:sz w:val="24"/>
          <w:highlight w:val="none"/>
        </w:rPr>
        <w:t xml:space="preserve"> a grados Kelvin se obtiene: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49K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113K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w:r>
        <w:rPr>
          <w:highlight w:val="none"/>
        </w:rPr>
        <w:t xml:space="preserve">318K</w:t>
      </w:r>
      <w:r>
        <w:rPr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w:r>
        <w:rPr>
          <w:highlight w:val="none"/>
        </w:rPr>
        <w:t xml:space="preserve">228K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2022-04-02T01:16:40Z</dcterms:modified>
</cp:coreProperties>
</file>