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15</w:t>
      </w:r>
      <w:r/>
    </w:p>
    <w:p>
      <w:r>
        <w:rPr>
          <w:sz w:val="24"/>
          <w:highlight w:val="none"/>
        </w:rPr>
        <w:t xml:space="preserve">Las siguientes palabras forman parte de un conjunto, excepto:</w:t>
      </w:r>
      <w:r/>
    </w:p>
    <w:p>
      <w:pPr>
        <w:pStyle w:val="814"/>
        <w:numPr>
          <w:ilvl w:val="0"/>
          <w:numId w:val="15"/>
        </w:numPr>
      </w:pPr>
      <w:r>
        <w:rPr>
          <w:sz w:val="24"/>
          <w:highlight w:val="none"/>
        </w:rPr>
        <w:t xml:space="preserve">camada</w:t>
      </w:r>
      <w:r/>
    </w:p>
    <w:p>
      <w:pPr>
        <w:pStyle w:val="814"/>
        <w:numPr>
          <w:ilvl w:val="0"/>
          <w:numId w:val="15"/>
        </w:numPr>
      </w:pPr>
      <w:r>
        <w:rPr>
          <w:sz w:val="24"/>
          <w:highlight w:val="none"/>
        </w:rPr>
        <w:t xml:space="preserve">parvada</w:t>
      </w:r>
      <w:r/>
    </w:p>
    <w:p>
      <w:pPr>
        <w:pStyle w:val="814"/>
        <w:numPr>
          <w:ilvl w:val="0"/>
          <w:numId w:val="15"/>
        </w:numPr>
      </w:pPr>
      <w:r>
        <w:rPr>
          <w:sz w:val="24"/>
          <w:highlight w:val="none"/>
        </w:rPr>
        <w:t xml:space="preserve">felino &lt;— correcta</w:t>
      </w:r>
      <w:r/>
    </w:p>
    <w:p>
      <w:pPr>
        <w:pStyle w:val="814"/>
        <w:numPr>
          <w:ilvl w:val="0"/>
          <w:numId w:val="15"/>
        </w:numPr>
      </w:pPr>
      <w:r>
        <w:rPr>
          <w:sz w:val="24"/>
          <w:highlight w:val="none"/>
        </w:rPr>
        <w:t xml:space="preserve">manada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2022-04-01T03:30:47Z</dcterms:modified>
</cp:coreProperties>
</file>