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5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El resultado de </w:t>
      </w:r>
      <m:oMath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9</m:t>
            </m:r>
          </m:e>
          <m:sup>
            <m:f>
              <m:f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den>
            </m:f>
          </m:sup>
        </m:sSup>
      </m:oMath>
      <w:r>
        <w:rPr>
          <w:sz w:val="24"/>
          <w:highlight w:val="none"/>
          <w:lang w:val="es-MX"/>
        </w:rPr>
        <w:t xml:space="preserve"> es: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9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3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4.5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27</w:t>
      </w:r>
      <w:r>
        <w:rPr>
          <w:sz w:val="24"/>
          <w:highlight w:val="none"/>
          <w:lang w:val="es-MX"/>
        </w:rPr>
        <w:t xml:space="preserve"> &lt;— correcta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2022-03-24T00:56:57Z</dcterms:modified>
</cp:coreProperties>
</file>