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pgSz w:h="11900" w:w="16840" w:orient="landscape"/>
          <w:pgMar w:bottom="280" w:top="560" w:left="760" w:right="242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0</wp:posOffset>
                </wp:positionV>
                <wp:extent cx="22225" cy="553741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1235" y="1016055"/>
                          <a:ext cx="9530" cy="5527891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0</wp:posOffset>
                </wp:positionV>
                <wp:extent cx="22225" cy="5537416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55374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1582420</wp:posOffset>
            </wp:positionH>
            <wp:positionV relativeFrom="paragraph">
              <wp:posOffset>0</wp:posOffset>
            </wp:positionV>
            <wp:extent cx="914961" cy="914961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101" w:right="32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1535b"/>
          <w:sz w:val="21"/>
          <w:szCs w:val="21"/>
          <w:rtl w:val="0"/>
        </w:rPr>
        <w:t xml:space="preserve">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101" w:right="2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Variado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101" w:right="27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1535b"/>
          <w:sz w:val="21"/>
          <w:szCs w:val="21"/>
          <w:rtl w:val="0"/>
        </w:rPr>
        <w:t xml:space="preserve">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101" w:right="2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ás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 años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101" w:right="32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1535b"/>
          <w:sz w:val="21"/>
          <w:szCs w:val="21"/>
          <w:rtl w:val="0"/>
        </w:rPr>
        <w:t xml:space="preserve">Nivel de educación más 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99" w:right="3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Medio superior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2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Redes sociales</w:t>
        <w:br w:type="textWrapping"/>
      </w: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Facebook, Whatsapp, Instagram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09" w:right="0" w:firstLine="611"/>
        <w:jc w:val="left"/>
        <w:rPr>
          <w:b w:val="1"/>
          <w:color w:val="f153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Canal favorito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67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Instagram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Herramientas que necesita para trabajar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Responsabilidades laborales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N/A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Su trabajo se mide en función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Su superior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  <w:sectPr>
          <w:type w:val="continuous"/>
          <w:pgSz w:h="11900" w:w="16840" w:orient="landscape"/>
          <w:pgMar w:bottom="280" w:top="560" w:left="760" w:right="2420" w:header="360" w:footer="360"/>
          <w:cols w:equalWidth="0" w:num="2">
            <w:col w:space="817" w:w="6421.5"/>
            <w:col w:space="0" w:w="6421.5"/>
          </w:cols>
        </w:sect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44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Metas u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6" w:lineRule="auto"/>
        <w:ind w:left="2160" w:right="0" w:firstLine="0"/>
        <w:jc w:val="left"/>
        <w:rPr>
          <w:b w:val="1"/>
          <w:color w:val="747474"/>
          <w:sz w:val="24"/>
          <w:szCs w:val="24"/>
        </w:rPr>
        <w:sectPr>
          <w:type w:val="continuous"/>
          <w:pgSz w:h="11900" w:w="16840" w:orient="landscape"/>
          <w:pgMar w:bottom="280" w:top="560" w:left="760" w:right="2420" w:header="360" w:footer="360"/>
        </w:sect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Lucida Sans" w:cs="Lucida Sans" w:eastAsia="Lucida Sans" w:hAnsi="Lucida Sans"/>
          <w:b w:val="1"/>
          <w:color w:val="747474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25">
      <w:pPr>
        <w:spacing w:before="63" w:lineRule="auto"/>
        <w:ind w:left="84" w:right="19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1535b"/>
          <w:sz w:val="21"/>
          <w:szCs w:val="21"/>
          <w:rtl w:val="0"/>
        </w:rPr>
        <w:t xml:space="preserve">Industria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88" w:right="18" w:firstLine="632"/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                       </w:t>
        <w:tab/>
        <w:t xml:space="preserve"> 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" w:lineRule="auto"/>
        <w:ind w:left="79" w:right="19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1535b"/>
          <w:sz w:val="21"/>
          <w:szCs w:val="21"/>
          <w:rtl w:val="0"/>
        </w:rPr>
        <w:t xml:space="preserve">Tamaño de la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88" w:right="1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Obtiene información a través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67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Medios de comunicación como radio, televisión.</w:t>
        <w:br w:type="textWrapping"/>
        <w:t xml:space="preserve">Redes sociales como Facebook.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Dificultades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No sabe de burocracia.</w:t>
      </w:r>
      <w:r w:rsidDel="00000000" w:rsidR="00000000" w:rsidRPr="00000000">
        <w:rPr>
          <w:rtl w:val="0"/>
        </w:rPr>
      </w:r>
    </w:p>
    <w:sectPr>
      <w:type w:val="continuous"/>
      <w:pgSz w:h="11900" w:w="16840" w:orient="landscape"/>
      <w:pgMar w:bottom="280" w:top="560" w:left="760" w:right="2420" w:header="360" w:footer="360"/>
      <w:cols w:equalWidth="0" w:num="2">
        <w:col w:space="812" w:w="6424"/>
        <w:col w:space="0" w:w="642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b w:val="1"/>
      <w:bCs w:val="1"/>
      <w:sz w:val="24"/>
      <w:szCs w:val="2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/WcoZL3p8hv7eJAvDd8yoD5PPw==">AMUW2mVCEzQ1yOiroOpWe6UoIi7Zu7k9m4etT9eJsK2Qhig/prUylaoSi9jX5okuP0z+LmzXZLJUaRCmlactQUpqKYkVY9vIRAa2ZDNv6QYrMkaP+almPAA=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2022-02-22T15:50:39Z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2022-02-22T00:00:00Z</vt:filetime>
  </property>
</Properties>
</file>