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https://chatgpt.com/c/69e220ac-0d98-83ea-891a-c13d5c75d5b0</w:t>
      </w:r>
    </w:p>
    <w:p>
      <w:pPr>
        <w:pStyle w:val="1"/>
        <w:pStyle w:val="Heading1"/>
        <w:bidi w:val="false"/>
        <w:spacing w:after="120" w:before="480"/>
      </w:pPr>
      <w:bookmarkStart w:name="_Toc_you_asked_Tell_me_wh_1776430083864" w:id="1"/>
      <w:r>
        <w:rPr>
          <w:b w:val="false"/>
          <w:bCs w:val="false"/>
          <w:i w:val="false"/>
          <w:iCs w:val="false"/>
          <w:strike w:val="false"/>
          <w:color w:val="000000"/>
          <w:sz w:val="32"/>
          <w:szCs w:val="32"/>
          <w:rtl w:val="false"/>
        </w:rPr>
        <w:t xml:space="preserve">you asked: Tell me wh</w:t>
      </w:r>
      <w:bookmarkEnd w:id="1"/>
    </w:p>
    <w:p>
      <w:pPr>
        <w:bidi w:val="false"/>
        <w:spacing w:after="240" w:before="240" w:line="240"/>
        <w:jc w:val="left"/>
      </w:pPr>
      <w:r>
        <w:rPr>
          <w:b w:val="false"/>
          <w:bCs w:val="false"/>
          <w:i w:val="false"/>
          <w:iCs w:val="false"/>
          <w:strike w:val="false"/>
          <w:color w:val="000000"/>
          <w:sz w:val="24"/>
          <w:szCs w:val="24"/>
          <w:rtl w:val="false"/>
        </w:rPr>
        <w:t xml:space="preserve">Tell me what's wrong with my HTCondor 23.4 config. All three systems are Windows. What's not working is the "run_as_owner" feature.</w:t>
      </w:r>
    </w:p>
    <w:p>
      <w:pPr>
        <w:bidi w:val="false"/>
        <w:spacing w:after="240" w:before="240" w:line="240"/>
        <w:jc w:val="left"/>
      </w:pPr>
      <w:r>
        <w:rPr>
          <w:b w:val="false"/>
          <w:bCs w:val="false"/>
          <w:i w:val="false"/>
          <w:iCs w:val="false"/>
          <w:strike w:val="false"/>
          <w:color w:val="000000"/>
          <w:sz w:val="24"/>
          <w:szCs w:val="24"/>
          <w:rtl w:val="false"/>
        </w:rPr>
        <w:t xml:space="preserve">This test from their documentation is failing (returning UNDEF): 'condor_status -f "%s\t" Name -f "%s\n" ifThenElse(isUndefined(LocalCredd),"UNDEF",LocalCredd)'</w:t>
      </w:r>
    </w:p>
    <w:p>
      <w:pPr>
        <w:bidi w:val="false"/>
        <w:spacing w:after="240" w:before="240" w:line="240"/>
        <w:jc w:val="left"/>
      </w:pPr>
      <w:r>
        <w:rPr>
          <w:b w:val="false"/>
          <w:bCs w:val="false"/>
          <w:i w:val="false"/>
          <w:iCs w:val="false"/>
          <w:strike w:val="false"/>
          <w:color w:val="000000"/>
          <w:sz w:val="24"/>
          <w:szCs w:val="24"/>
          <w:rtl w:val="false"/>
        </w:rPr>
        <w:t xml:space="preserve">I'm able to run and schedule jobs, but not with run_as_user enabled. I do have a pool password set.</w:t>
      </w:r>
    </w:p>
    <w:p>
      <w:pPr>
        <w:bidi w:val="false"/>
        <w:spacing w:after="240" w:before="240" w:line="240"/>
        <w:jc w:val="left"/>
      </w:pPr>
      <w:r>
        <w:rPr>
          <w:b w:val="false"/>
          <w:bCs w:val="false"/>
          <w:i w:val="false"/>
          <w:iCs w:val="false"/>
          <w:strike w:val="false"/>
          <w:color w:val="000000"/>
          <w:sz w:val="24"/>
          <w:szCs w:val="24"/>
          <w:rtl w:val="false"/>
        </w:rPr>
        <w:t xml:space="preserve">One other thing that doesn't work in "condor_store_cred add" on the submit node. It complains that ALLOW_WRITE isn't configured, but that doesn't seem right. You have the config below, figure it out. Tell me how to fix this.</w:t>
      </w:r>
    </w:p>
    <w:p>
      <w:pPr>
        <w:pStyle w:val="1"/>
        <w:pStyle w:val="Heading1"/>
        <w:bidi w:val="false"/>
        <w:spacing w:after="120" w:before="480"/>
      </w:pPr>
      <w:bookmarkStart w:name="_Toc_HTCondor_2340_Configuration_Windows_3_no_1776430083865" w:id="1"/>
      <w:r>
        <w:rPr>
          <w:b/>
          <w:bCs/>
          <w:i w:val="false"/>
          <w:iCs w:val="false"/>
          <w:strike w:val="false"/>
          <w:color w:val="000000"/>
          <w:sz w:val="32"/>
          <w:szCs w:val="32"/>
          <w:rtl w:val="false"/>
        </w:rPr>
        <w:t xml:space="preserve">HTCondor 23.4.0 Configuration (Windows, 3 nodes)</w:t>
      </w:r>
      <w:bookmarkEnd w:id="1"/>
    </w:p>
    <w:p>
      <w:pPr>
        <w:pStyle w:val="2"/>
        <w:pStyle w:val="Heading2"/>
        <w:bidi w:val="false"/>
        <w:spacing w:after="120" w:before="240"/>
      </w:pPr>
      <w:bookmarkStart w:name="_Toc__Windows_CM_Central_Manager_configuratio_1776430083865" w:id="1"/>
      <w:r>
        <w:rPr>
          <w:b/>
          <w:bCs/>
          <w:i w:val="false"/>
          <w:iCs w:val="false"/>
          <w:strike w:val="false"/>
          <w:color w:val="000000"/>
          <w:sz w:val="28"/>
          <w:szCs w:val="28"/>
          <w:rtl w:val="false"/>
        </w:rPr>
        <w:t xml:space="preserve">### Windows CM (Central Manager) configuration ###</w:t>
      </w:r>
      <w:bookmarkEnd w:id="1"/>
    </w:p>
    <w:p>
      <w:pPr>
        <w:pStyle w:val="3"/>
        <w:pStyle w:val="Heading3"/>
        <w:bidi w:val="false"/>
        <w:spacing w:after="120" w:before="240"/>
      </w:pPr>
      <w:bookmarkStart w:name="_Toc__condor_config_1776430083865" w:id="1"/>
      <w:r>
        <w:rPr>
          <w:b/>
          <w:bCs/>
          <w:i w:val="false"/>
          <w:iCs w:val="false"/>
          <w:strike w:val="false"/>
          <w:color w:val="000000"/>
          <w:sz w:val="24"/>
          <w:szCs w:val="24"/>
          <w:rtl w:val="false"/>
        </w:rPr>
        <w:t xml:space="preserve">## condor_config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RELEASE_DIR = C:\condor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LOCAL_CONFIG_FILE = $(LOCAL_DIR)\condor_config.local, $(LOCAL_DIR)\condor_config.local.credd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&lt;cm-short&gt;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COLLECTOR_NAME = BAR-FOO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 =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COLLECTOR NEGOTIATOR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D_NETWORK D_SECURITY:2 D_COMMAND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CREDD_DEBUG = D_NETWORK D_SECURITY:2 D_COMMAND</w:t>
      </w:r>
    </w:p>
    <w:p>
      <w:pPr>
        <w:pStyle w:val="2"/>
        <w:pStyle w:val="Heading2"/>
        <w:bidi w:val="false"/>
        <w:spacing w:after="120" w:before="240"/>
      </w:pPr>
      <w:bookmarkStart w:name="_Toc__condor_configlocal_CM_1776430083865" w:id="1"/>
      <w:r>
        <w:rPr>
          <w:b/>
          <w:bCs/>
          <w:i w:val="false"/>
          <w:iCs w:val="false"/>
          <w:strike w:val="false"/>
          <w:color w:val="000000"/>
          <w:sz w:val="28"/>
          <w:szCs w:val="28"/>
          <w:rtl w:val="false"/>
        </w:rPr>
        <w:t xml:space="preserve">## condor_config.local (CM)</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ALLOW_ADVERTISE_MASTER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ALLOW_ADVERTISE_STARTD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ALLOW_ADVERTISE_SCHEDD = *.foo.bar.mil</w:t>
      </w:r>
    </w:p>
    <w:p>
      <w:pPr>
        <w:pStyle w:val="2"/>
        <w:pStyle w:val="Heading2"/>
        <w:bidi w:val="false"/>
        <w:spacing w:after="120" w:before="240"/>
      </w:pPr>
      <w:bookmarkStart w:name="_Toc__condor_configlocalcredd_CM_1776430083865" w:id="1"/>
      <w:r>
        <w:rPr>
          <w:b/>
          <w:bCs/>
          <w:i w:val="false"/>
          <w:iCs w:val="false"/>
          <w:strike w:val="false"/>
          <w:color w:val="000000"/>
          <w:sz w:val="28"/>
          <w:szCs w:val="28"/>
          <w:rtl w:val="false"/>
        </w:rPr>
        <w:t xml:space="preserve">## condor_config.local.credd (CM)</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CRED_LOG = $(LOG)/CreddLog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MAX_CRED_LOG = 50000000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$(DAEMON_LIST),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 = $(SBIN)/condor_credd.exe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SEC_CRED_SESSION_TIMEOUT = 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CRED.ALLOW_DAEMON = condor_pool@$(UID_DOMAIN)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CRED.SEC_DEFAULT_AUTHENTICATION_METHODS = NTSSPI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$(ALLOW_DAEMON),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p>
    <w:p>
      <w:pPr>
        <w:pStyle w:val="1"/>
        <w:pStyle w:val="Heading1"/>
        <w:bidi w:val="false"/>
        <w:spacing w:after="120" w:before="480"/>
      </w:pPr>
      <w:bookmarkStart w:name="_Toc__Windows_workstation_submit_node__1776430083866" w:id="1"/>
      <w:r>
        <w:rPr>
          <w:b/>
          <w:bCs/>
          <w:i w:val="false"/>
          <w:iCs w:val="false"/>
          <w:strike w:val="false"/>
          <w:color w:val="000000"/>
          <w:sz w:val="32"/>
          <w:szCs w:val="32"/>
          <w:rtl w:val="false"/>
        </w:rPr>
        <w:t xml:space="preserve">### Windows workstation / submit node ###</w:t>
      </w:r>
      <w:bookmarkEnd w:id="1"/>
    </w:p>
    <w:p>
      <w:pPr>
        <w:pStyle w:val="2"/>
        <w:pStyle w:val="Heading2"/>
        <w:bidi w:val="false"/>
        <w:spacing w:after="120" w:before="240"/>
      </w:pPr>
      <w:bookmarkStart w:name="_Toc__condor_config_1776430083866" w:id="1"/>
      <w:r>
        <w:rPr>
          <w:b/>
          <w:bCs/>
          <w:i w:val="false"/>
          <w:iCs w:val="false"/>
          <w:strike w:val="false"/>
          <w:color w:val="000000"/>
          <w:sz w:val="28"/>
          <w:szCs w:val="28"/>
          <w:rtl w:val="false"/>
        </w:rPr>
        <w:t xml:space="preserve">## condor_config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&lt;cm&gt;   # short name, not FQDN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COLLECTOR_NAME = BAR-FOO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 =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SCHEDD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RELEASE_DIR = C:\condor</w:t>
      </w:r>
    </w:p>
    <w:p>
      <w:pPr>
        <w:pStyle w:val="2"/>
        <w:pStyle w:val="Heading2"/>
        <w:bidi w:val="false"/>
        <w:spacing w:after="120" w:before="240"/>
      </w:pPr>
      <w:bookmarkStart w:name="_Toc__condor_configlocal_submit_node_1776430083866" w:id="1"/>
      <w:r>
        <w:rPr>
          <w:b/>
          <w:bCs/>
          <w:i w:val="false"/>
          <w:iCs w:val="false"/>
          <w:strike w:val="false"/>
          <w:color w:val="000000"/>
          <w:sz w:val="28"/>
          <w:szCs w:val="28"/>
          <w:rtl w:val="false"/>
        </w:rPr>
        <w:t xml:space="preserve">## condor_config.local (submit node)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p>
    <w:p>
      <w:pPr>
        <w:pStyle w:val="1"/>
        <w:pStyle w:val="Heading1"/>
        <w:bidi w:val="false"/>
        <w:spacing w:after="120" w:before="480"/>
      </w:pPr>
      <w:bookmarkStart w:name="_Toc__Windows_execute_compute_node__1776430083866" w:id="1"/>
      <w:r>
        <w:rPr>
          <w:b/>
          <w:bCs/>
          <w:i w:val="false"/>
          <w:iCs w:val="false"/>
          <w:strike w:val="false"/>
          <w:color w:val="000000"/>
          <w:sz w:val="32"/>
          <w:szCs w:val="32"/>
          <w:rtl w:val="false"/>
        </w:rPr>
        <w:t xml:space="preserve">### Windows execute / compute node ###</w:t>
      </w:r>
      <w:bookmarkEnd w:id="1"/>
    </w:p>
    <w:p>
      <w:pPr>
        <w:pStyle w:val="2"/>
        <w:pStyle w:val="Heading2"/>
        <w:bidi w:val="false"/>
        <w:spacing w:after="120" w:before="240"/>
      </w:pPr>
      <w:bookmarkStart w:name="_Toc__condor_config_1776430083866" w:id="1"/>
      <w:r>
        <w:rPr>
          <w:b/>
          <w:bCs/>
          <w:i w:val="false"/>
          <w:iCs w:val="false"/>
          <w:strike w:val="false"/>
          <w:color w:val="000000"/>
          <w:sz w:val="28"/>
          <w:szCs w:val="28"/>
          <w:rtl w:val="false"/>
        </w:rPr>
        <w:t xml:space="preserve">## condor_config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RELEASE_DIR = C:\condor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LOCAL_CONFIG_FILE = $(LOCAL_DIR)\condor_config.local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&lt;cm&gt;   # short name, not FQDN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STARTD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D_NETWORK D_SECURITY:2 D_COMMAND</w:t>
      </w:r>
    </w:p>
    <w:p>
      <w:pPr>
        <w:pStyle w:val="2"/>
        <w:pStyle w:val="Heading2"/>
        <w:bidi w:val="false"/>
        <w:spacing w:after="120" w:before="240"/>
      </w:pPr>
      <w:bookmarkStart w:name="_Toc__condor_configlocal_execute_node_1776430083866" w:id="1"/>
      <w:r>
        <w:rPr>
          <w:b/>
          <w:bCs/>
          <w:i w:val="false"/>
          <w:iCs w:val="false"/>
          <w:strike w:val="false"/>
          <w:color w:val="000000"/>
          <w:sz w:val="28"/>
          <w:szCs w:val="28"/>
          <w:rtl w:val="false"/>
        </w:rPr>
        <w:t xml:space="preserve">## condor_config.local (execute node)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p>
    <w:p>
      <w:pPr>
        <w:pStyle w:val="1"/>
        <w:pStyle w:val="Heading1"/>
        <w:bidi w:val="false"/>
        <w:spacing w:after="120" w:before="480"/>
      </w:pPr>
      <w:bookmarkStart w:name="_Toc_chatgpt_response_Im_checki_1776430083866" w:id="1"/>
      <w:r>
        <w:rPr>
          <w:b w:val="false"/>
          <w:bCs w:val="false"/>
          <w:i w:val="false"/>
          <w:iCs w:val="false"/>
          <w:strike w:val="false"/>
          <w:color w:val="000000"/>
          <w:sz w:val="32"/>
          <w:szCs w:val="32"/>
          <w:rtl w:val="false"/>
        </w:rPr>
        <w:t xml:space="preserve">chatgpt response: I’m checki</w:t>
      </w:r>
      <w:bookmarkEnd w:id="1"/>
    </w:p>
    <w:p>
      <w:pPr>
        <w:bidi w:val="false"/>
        <w:spacing w:after="240" w:before="240" w:line="240"/>
        <w:jc w:val="left"/>
      </w:pPr>
      <w:r>
        <w:rPr>
          <w:b w:val="false"/>
          <w:bCs w:val="false"/>
          <w:i w:val="false"/>
          <w:iCs w:val="false"/>
          <w:strike w:val="false"/>
          <w:color w:val="000000"/>
          <w:sz w:val="24"/>
          <w:szCs w:val="24"/>
          <w:rtl w:val="false"/>
        </w:rPr>
        <w:t xml:space="preserve">I’m checking this against HTCondor’s docs and source behavior, then I’ll map that back to your exact config and call out the specific breakpoints.</w:t>
      </w:r>
    </w:p>
    <w:p>
      <w:pPr>
        <w:bidi w:val="false"/>
        <w:spacing w:after="240" w:before="240" w:line="240"/>
        <w:jc w:val="left"/>
      </w:pPr>
      <w:r>
        <w:rPr>
          <w:b w:val="false"/>
          <w:bCs w:val="false"/>
          <w:i w:val="false"/>
          <w:iCs w:val="false"/>
          <w:strike w:val="false"/>
          <w:color w:val="000000"/>
          <w:sz w:val="24"/>
          <w:szCs w:val="24"/>
          <w:rtl w:val="false"/>
        </w:rPr>
        <w:t xml:space="preserve">I’ve got two likely root causes already: your config appears to be pointing at the credd with the wrong macro name, and your credd-specific security knobs appear to use the wrong subsystem prefix. Both would directly break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The core problem is that your credd path is broken, so the execute node never establishes the secure credd communication that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needs. In HTCondor’s Windows docs,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requires a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the user password stored with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and successful authenticated/encrypted daemon communication to that credd;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for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means that secure communication is not working on that machine. (</w:t>
      </w:r>
      <w:hyperlink w:history="1" r:id="rIdezurz0yl1s8nbcmmmqojn">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Here is what is wrong in your config.</w:t>
      </w:r>
    </w:p>
    <w:p>
      <w:pPr>
        <w:bidi w:val="false"/>
        <w:spacing w:after="240" w:before="240" w:line="240"/>
        <w:jc w:val="left"/>
      </w:pPr>
      <w:r>
        <w:rPr>
          <w:b w:val="false"/>
          <w:bCs w:val="false"/>
          <w:i w:val="false"/>
          <w:iCs w:val="false"/>
          <w:strike w:val="false"/>
          <w:color w:val="000000"/>
          <w:sz w:val="24"/>
          <w:szCs w:val="24"/>
          <w:rtl w:val="false"/>
        </w:rPr>
        <w:t xml:space="preserve">First, you are using the wrong macro name everywhere: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The documented macro is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HTCondor documents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as “the host name of the machine running the condor_credd daemon”; I could not find a documented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macro. So your submit and execute nodes are very likely not being told where the credd actually is. That alone can explain </w:t>
      </w:r>
      <w:r>
        <w:rPr>
          <w:rFonts w:ascii="Courier New" w:cs="Courier New" w:eastAsia="Courier New" w:hAnsi="Courier New"/>
          <w:color w:val="444444"/>
          <w:sz w:val="20"/>
          <w:szCs w:val="20"/>
          <w:shd w:fill="F5F5F5"/>
          <w:rtl w:val="false"/>
        </w:rPr>
        <w:t xml:space="preserve">LocalCredd = UNDEF</w:t>
      </w:r>
      <w:r>
        <w:rPr>
          <w:b w:val="false"/>
          <w:bCs w:val="false"/>
          <w:i w:val="false"/>
          <w:iCs w:val="false"/>
          <w:strike w:val="false"/>
          <w:color w:val="000000"/>
          <w:sz w:val="24"/>
          <w:szCs w:val="24"/>
          <w:rtl w:val="false"/>
        </w:rPr>
        <w:t xml:space="preserve"> and broken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w:t>
      </w:r>
      <w:hyperlink w:history="1" r:id="rIdkmawub-qufac5405z3zhs">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Second, your credd authorization is wrong or incomplete. HTCondor’s Windows documentation says communication with the credd must be authenticated, encrypted, and authorized for </w:t>
      </w:r>
      <w:r>
        <w:rPr>
          <w:b/>
          <w:bCs/>
          <w:i w:val="false"/>
          <w:iCs w:val="false"/>
          <w:strike w:val="false"/>
          <w:color w:val="000000"/>
          <w:sz w:val="24"/>
          <w:szCs w:val="24"/>
          <w:rtl w:val="false"/>
        </w:rPr>
        <w:t xml:space="preserve">DAEMON</w:t>
      </w:r>
      <w:r>
        <w:rPr>
          <w:b w:val="false"/>
          <w:bCs w:val="false"/>
          <w:i w:val="false"/>
          <w:iCs w:val="false"/>
          <w:strike w:val="false"/>
          <w:color w:val="000000"/>
          <w:sz w:val="24"/>
          <w:szCs w:val="24"/>
          <w:rtl w:val="false"/>
        </w:rPr>
        <w:t xml:space="preserve"> access. Since HTCondor 9.0,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no longer falls back to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if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is omitted, you do not get the old behavior. Your submit and execute nodes do not define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at all, and on the CM you only try to define it inside the credd file with a nonstandard-looking </w:t>
      </w:r>
      <w:r>
        <w:rPr>
          <w:rFonts w:ascii="Courier New" w:cs="Courier New" w:eastAsia="Courier New" w:hAnsi="Courier New"/>
          <w:color w:val="444444"/>
          <w:sz w:val="20"/>
          <w:szCs w:val="20"/>
          <w:shd w:fill="F5F5F5"/>
          <w:rtl w:val="false"/>
        </w:rPr>
        <w:t xml:space="preserve">CRED.ALLOW_DAEMON</w:t>
      </w:r>
      <w:r>
        <w:rPr>
          <w:b w:val="false"/>
          <w:bCs w:val="false"/>
          <w:i w:val="false"/>
          <w:iCs w:val="false"/>
          <w:strike w:val="false"/>
          <w:color w:val="000000"/>
          <w:sz w:val="24"/>
          <w:szCs w:val="24"/>
          <w:rtl w:val="false"/>
        </w:rPr>
        <w:t xml:space="preserve"> line. That is a direct fit for “pool works enough to schedule jobs, but credd-dependent features fail.” (</w:t>
      </w:r>
      <w:hyperlink w:history="1" r:id="rIdz3jxk3jmwuuxvwl7vwa-h">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Third, on HTCondor 23.x, the PASSWORD-authenticated daemon identity changed from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to </w:t>
      </w:r>
      <w:r>
        <w:rPr>
          <w:rFonts w:ascii="Courier New" w:cs="Courier New" w:eastAsia="Courier New" w:hAnsi="Courier New"/>
          <w:color w:val="444444"/>
          <w:sz w:val="20"/>
          <w:szCs w:val="20"/>
          <w:shd w:fill="F5F5F5"/>
          <w:rtl w:val="false"/>
        </w:rPr>
        <w:t xml:space="preserve">condor</w:t>
      </w:r>
      <w:r>
        <w:rPr>
          <w:b w:val="false"/>
          <w:bCs w:val="false"/>
          <w:i w:val="false"/>
          <w:iCs w:val="false"/>
          <w:strike w:val="false"/>
          <w:color w:val="000000"/>
          <w:sz w:val="24"/>
          <w:szCs w:val="24"/>
          <w:rtl w:val="false"/>
        </w:rPr>
        <w:t xml:space="preserve">, with compatibility handling for older peers. So an authorization rule that only mentions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is not what I would use on 23.4. Add </w:t>
      </w:r>
      <w:r>
        <w:rPr>
          <w:rFonts w:ascii="Courier New" w:cs="Courier New" w:eastAsia="Courier New" w:hAnsi="Courier New"/>
          <w:color w:val="444444"/>
          <w:sz w:val="20"/>
          <w:szCs w:val="20"/>
          <w:shd w:fill="F5F5F5"/>
          <w:rtl w:val="false"/>
        </w:rPr>
        <w:t xml:space="preserve">condor@$(UID_DOMAIN)</w:t>
      </w:r>
      <w:r>
        <w:rPr>
          <w:b w:val="false"/>
          <w:bCs w:val="false"/>
          <w:i w:val="false"/>
          <w:iCs w:val="false"/>
          <w:strike w:val="false"/>
          <w:color w:val="000000"/>
          <w:sz w:val="24"/>
          <w:szCs w:val="24"/>
          <w:rtl w:val="false"/>
        </w:rPr>
        <w:t xml:space="preserve"> explicitly. (</w:t>
      </w:r>
      <w:hyperlink w:history="1" r:id="rIdfqyfoggu3kf2k_kn9vhld">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Fourth, the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error is getting mixed together with two different operations.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is for the </w:t>
      </w:r>
      <w:r>
        <w:rPr>
          <w:b/>
          <w:bCs/>
          <w:i w:val="false"/>
          <w:iCs w:val="false"/>
          <w:strike w:val="false"/>
          <w:color w:val="000000"/>
          <w:sz w:val="24"/>
          <w:szCs w:val="24"/>
          <w:rtl w:val="false"/>
        </w:rPr>
        <w:t xml:space="preserve">pool password</w:t>
      </w:r>
      <w:r>
        <w:rPr>
          <w:b w:val="false"/>
          <w:bCs w:val="false"/>
          <w:i w:val="false"/>
          <w:iCs w:val="false"/>
          <w:strike w:val="false"/>
          <w:color w:val="000000"/>
          <w:sz w:val="24"/>
          <w:szCs w:val="24"/>
          <w:rtl w:val="false"/>
        </w:rPr>
        <w:t xml:space="preserve"> and requires </w:t>
      </w:r>
      <w:r>
        <w:rPr>
          <w:b/>
          <w:bCs/>
          <w:i w:val="false"/>
          <w:iCs w:val="false"/>
          <w:strike w:val="false"/>
          <w:color w:val="000000"/>
          <w:sz w:val="24"/>
          <w:szCs w:val="24"/>
          <w:rtl w:val="false"/>
        </w:rPr>
        <w:t xml:space="preserve">CONFIG-level</w:t>
      </w:r>
      <w:r>
        <w:rPr>
          <w:b w:val="false"/>
          <w:bCs w:val="false"/>
          <w:i w:val="false"/>
          <w:iCs w:val="false"/>
          <w:strike w:val="false"/>
          <w:color w:val="000000"/>
          <w:sz w:val="24"/>
          <w:szCs w:val="24"/>
          <w:rtl w:val="false"/>
        </w:rPr>
        <w:t xml:space="preserve"> access on the target machine. Plain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is for the </w:t>
      </w:r>
      <w:r>
        <w:rPr>
          <w:b/>
          <w:bCs/>
          <w:i w:val="false"/>
          <w:iCs w:val="false"/>
          <w:strike w:val="false"/>
          <w:color w:val="000000"/>
          <w:sz w:val="24"/>
          <w:szCs w:val="24"/>
          <w:rtl w:val="false"/>
        </w:rPr>
        <w:t xml:space="preserve">user password</w:t>
      </w:r>
      <w:r>
        <w:rPr>
          <w:b w:val="false"/>
          <w:bCs w:val="false"/>
          <w:i w:val="false"/>
          <w:iCs w:val="false"/>
          <w:strike w:val="false"/>
          <w:color w:val="000000"/>
          <w:sz w:val="24"/>
          <w:szCs w:val="24"/>
          <w:rtl w:val="false"/>
        </w:rPr>
        <w:t xml:space="preserve"> used by Windows submit and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So if plain </w:t>
      </w:r>
      <w:r>
        <w:rPr>
          <w:rFonts w:ascii="Courier New" w:cs="Courier New" w:eastAsia="Courier New" w:hAnsi="Courier New"/>
          <w:color w:val="444444"/>
          <w:sz w:val="20"/>
          <w:szCs w:val="20"/>
          <w:shd w:fill="F5F5F5"/>
          <w:rtl w:val="false"/>
        </w:rPr>
        <w:t xml:space="preserve">add</w:t>
      </w:r>
      <w:r>
        <w:rPr>
          <w:b w:val="false"/>
          <w:bCs w:val="false"/>
          <w:i w:val="false"/>
          <w:iCs w:val="false"/>
          <w:strike w:val="false"/>
          <w:color w:val="000000"/>
          <w:sz w:val="24"/>
          <w:szCs w:val="24"/>
          <w:rtl w:val="false"/>
        </w:rPr>
        <w:t xml:space="preserve"> is complaining about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that is not contradicting the docs about </w:t>
      </w:r>
      <w:r>
        <w:rPr>
          <w:rFonts w:ascii="Courier New" w:cs="Courier New" w:eastAsia="Courier New" w:hAnsi="Courier New"/>
          <w:color w:val="444444"/>
          <w:sz w:val="20"/>
          <w:szCs w:val="20"/>
          <w:shd w:fill="F5F5F5"/>
          <w:rtl w:val="false"/>
        </w:rPr>
        <w:t xml:space="preserve">-c</w:t>
      </w:r>
      <w:r>
        <w:rPr>
          <w:b w:val="false"/>
          <w:bCs w:val="false"/>
          <w:i w:val="false"/>
          <w:iCs w:val="false"/>
          <w:strike w:val="false"/>
          <w:color w:val="000000"/>
          <w:sz w:val="24"/>
          <w:szCs w:val="24"/>
          <w:rtl w:val="false"/>
        </w:rPr>
        <w:t xml:space="preserve">; it means you are on a different code path, and your current security policy is not lining up cleanly for that operation. (</w:t>
      </w:r>
      <w:hyperlink w:history="1" r:id="rId2mae3vnrrxp28miybyt3i">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What I would change:</w:t>
      </w:r>
    </w:p>
    <w:p>
      <w:pPr>
        <w:bidi w:val="false"/>
        <w:spacing w:after="240" w:before="240" w:line="240"/>
        <w:jc w:val="left"/>
      </w:pPr>
      <w:r>
        <w:rPr>
          <w:b w:val="false"/>
          <w:bCs w:val="false"/>
          <w:i w:val="false"/>
          <w:iCs w:val="false"/>
          <w:strike w:val="false"/>
          <w:color w:val="000000"/>
          <w:sz w:val="24"/>
          <w:szCs w:val="24"/>
          <w:rtl w:val="false"/>
        </w:rPr>
        <w:t xml:space="preserve">On </w:t>
      </w:r>
      <w:r>
        <w:rPr>
          <w:b/>
          <w:bCs/>
          <w:i w:val="false"/>
          <w:iCs w:val="false"/>
          <w:strike w:val="false"/>
          <w:color w:val="000000"/>
          <w:sz w:val="24"/>
          <w:szCs w:val="24"/>
          <w:rtl w:val="false"/>
        </w:rPr>
        <w:t xml:space="preserve">all three nodes</w:t>
      </w:r>
      <w:r>
        <w:rPr>
          <w:b w:val="false"/>
          <w:bCs w:val="false"/>
          <w:i w:val="false"/>
          <w:iCs w:val="false"/>
          <w:strike w:val="false"/>
          <w:color w:val="000000"/>
          <w:sz w:val="24"/>
          <w:szCs w:val="24"/>
          <w:rtl w:val="false"/>
        </w:rPr>
        <w:t xml:space="preserve">, stop using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use a consistent FQDN and use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instead.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p>
    <w:p>
      <w:pPr>
        <w:bidi w:val="false"/>
        <w:spacing w:after="240" w:before="240" w:line="240"/>
        <w:jc w:val="left"/>
      </w:pPr>
      <w:r>
        <w:rPr>
          <w:b w:val="false"/>
          <w:bCs w:val="false"/>
          <w:i w:val="false"/>
          <w:iCs w:val="false"/>
          <w:strike w:val="false"/>
          <w:color w:val="000000"/>
          <w:sz w:val="24"/>
          <w:szCs w:val="24"/>
          <w:rtl w:val="false"/>
        </w:rPr>
        <w:t xml:space="preserve">On the </w:t>
      </w:r>
      <w:r>
        <w:rPr>
          <w:b/>
          <w:bCs/>
          <w:i w:val="false"/>
          <w:iCs w:val="false"/>
          <w:strike w:val="false"/>
          <w:color w:val="000000"/>
          <w:sz w:val="24"/>
          <w:szCs w:val="24"/>
          <w:rtl w:val="false"/>
        </w:rPr>
        <w:t xml:space="preserve">CM</w:t>
      </w:r>
      <w:r>
        <w:rPr>
          <w:b w:val="false"/>
          <w:bCs w:val="false"/>
          <w:i w:val="false"/>
          <w:iCs w:val="false"/>
          <w:strike w:val="false"/>
          <w:color w:val="000000"/>
          <w:sz w:val="24"/>
          <w:szCs w:val="24"/>
          <w:rtl w:val="false"/>
        </w:rPr>
        <w:t xml:space="preserve">, simplify and make the credd settings global on that host instead of relying on the </w:t>
      </w:r>
      <w:r>
        <w:rPr>
          <w:rFonts w:ascii="Courier New" w:cs="Courier New" w:eastAsia="Courier New" w:hAnsi="Courier New"/>
          <w:color w:val="444444"/>
          <w:sz w:val="20"/>
          <w:szCs w:val="20"/>
          <w:shd w:fill="F5F5F5"/>
          <w:rtl w:val="false"/>
        </w:rPr>
        <w:t xml:space="preserve">CRED.</w:t>
      </w:r>
      <w:r>
        <w:rPr>
          <w:b w:val="false"/>
          <w:bCs w:val="false"/>
          <w:i w:val="false"/>
          <w:iCs w:val="false"/>
          <w:strike w:val="false"/>
          <w:color w:val="000000"/>
          <w:sz w:val="24"/>
          <w:szCs w:val="24"/>
          <w:rtl w:val="false"/>
        </w:rPr>
        <w:t xml:space="preserve">-prefixed lines. The documented examples for this feature use ordinary </w:t>
      </w:r>
      <w:r>
        <w:rPr>
          <w:rFonts w:ascii="Courier New" w:cs="Courier New" w:eastAsia="Courier New" w:hAnsi="Courier New"/>
          <w:color w:val="444444"/>
          <w:sz w:val="20"/>
          <w:szCs w:val="20"/>
          <w:shd w:fill="F5F5F5"/>
          <w:rtl w:val="false"/>
        </w:rPr>
        <w:t xml:space="preserve">SEC_*</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ALLOW_*</w:t>
      </w:r>
      <w:r>
        <w:rPr>
          <w:b w:val="false"/>
          <w:bCs w:val="false"/>
          <w:i w:val="false"/>
          <w:iCs w:val="false"/>
          <w:strike w:val="false"/>
          <w:color w:val="000000"/>
          <w:sz w:val="24"/>
          <w:szCs w:val="24"/>
          <w:rtl w:val="false"/>
        </w:rPr>
        <w:t xml:space="preserve"> settings on the credd host, plus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CREDD_CACHE_LOCALLY</w:t>
      </w:r>
      <w:r>
        <w:rPr>
          <w:b w:val="false"/>
          <w:bCs w:val="false"/>
          <w:i w:val="false"/>
          <w:iCs w:val="false"/>
          <w:strike w:val="false"/>
          <w:color w:val="000000"/>
          <w:sz w:val="24"/>
          <w:szCs w:val="24"/>
          <w:rtl w:val="false"/>
        </w:rPr>
        <w:t xml:space="preserve">. (</w:t>
      </w:r>
      <w:hyperlink w:history="1" r:id="rId42ylwu7v9x9bnlb6yptfj">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Use something like this on the CM: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COLLECTOR NEGOTIATOR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 = $(SBIN)/condor_credd.exe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condor@$(UID_DOMAIN), condor_pool@$(UID_DOMAIN), 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Administrator@*, &lt;me&gt;@*</w:t>
      </w:r>
    </w:p>
    <w:p>
      <w:pPr>
        <w:bidi w:val="false"/>
        <w:spacing w:after="240" w:before="240" w:line="240"/>
        <w:jc w:val="left"/>
      </w:pPr>
      <w:r>
        <w:rPr>
          <w:b w:val="false"/>
          <w:bCs w:val="false"/>
          <w:i w:val="false"/>
          <w:iCs w:val="false"/>
          <w:strike w:val="false"/>
          <w:color w:val="000000"/>
          <w:sz w:val="24"/>
          <w:szCs w:val="24"/>
          <w:rtl w:val="false"/>
        </w:rPr>
        <w:t xml:space="preserve">On the </w:t>
      </w:r>
      <w:r>
        <w:rPr>
          <w:b/>
          <w:bCs/>
          <w:i w:val="false"/>
          <w:iCs w:val="false"/>
          <w:strike w:val="false"/>
          <w:color w:val="000000"/>
          <w:sz w:val="24"/>
          <w:szCs w:val="24"/>
          <w:rtl w:val="false"/>
        </w:rPr>
        <w:t xml:space="preserve">submit node</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condor@$(UID_DOMAIN), condor_pool@$(UID_DOMAIN), 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Administrator@*, &lt;me&gt;@*</w:t>
      </w:r>
    </w:p>
    <w:p>
      <w:pPr>
        <w:bidi w:val="false"/>
        <w:spacing w:after="240" w:before="240" w:line="240"/>
        <w:jc w:val="left"/>
      </w:pPr>
      <w:r>
        <w:rPr>
          <w:b w:val="false"/>
          <w:bCs w:val="false"/>
          <w:i w:val="false"/>
          <w:iCs w:val="false"/>
          <w:strike w:val="false"/>
          <w:color w:val="000000"/>
          <w:sz w:val="24"/>
          <w:szCs w:val="24"/>
          <w:rtl w:val="false"/>
        </w:rPr>
        <w:t xml:space="preserve">On the </w:t>
      </w:r>
      <w:r>
        <w:rPr>
          <w:b/>
          <w:bCs/>
          <w:i w:val="false"/>
          <w:iCs w:val="false"/>
          <w:strike w:val="false"/>
          <w:color w:val="000000"/>
          <w:sz w:val="24"/>
          <w:szCs w:val="24"/>
          <w:rtl w:val="false"/>
        </w:rPr>
        <w:t xml:space="preserve">execute node</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condor@$(UID_DOMAIN), condor_pool@$(UID_DOMAIN), 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Administrator@*, &lt;me&gt;@*</w:t>
      </w:r>
    </w:p>
    <w:p>
      <w:pPr>
        <w:bidi w:val="false"/>
        <w:spacing w:after="240" w:before="240" w:line="240"/>
        <w:jc w:val="left"/>
      </w:pPr>
      <w:r>
        <w:rPr>
          <w:b w:val="false"/>
          <w:bCs w:val="false"/>
          <w:i w:val="false"/>
          <w:iCs w:val="false"/>
          <w:strike w:val="false"/>
          <w:color w:val="000000"/>
          <w:sz w:val="24"/>
          <w:szCs w:val="24"/>
          <w:rtl w:val="false"/>
        </w:rPr>
        <w:t xml:space="preserve">A few notes on those edits: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 would normalize </w:t>
      </w:r>
      <w:r>
        <w:rPr>
          <w:rFonts w:ascii="Courier New" w:cs="Courier New" w:eastAsia="Courier New" w:hAnsi="Courier New"/>
          <w:color w:val="444444"/>
          <w:sz w:val="20"/>
          <w:szCs w:val="20"/>
          <w:shd w:fill="F5F5F5"/>
          <w:rtl w:val="false"/>
        </w:rPr>
        <w:t xml:space="preserve">CONDOR_HOST</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to the same FQDN everywhere. Your current config mixes short names and FQDNs. I do not think that is the primary bug, but it is unnecessary ambiguity.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 would not rely on </w:t>
      </w:r>
      <w:r>
        <w:rPr>
          <w:rFonts w:ascii="Courier New" w:cs="Courier New" w:eastAsia="Courier New" w:hAnsi="Courier New"/>
          <w:color w:val="444444"/>
          <w:sz w:val="20"/>
          <w:szCs w:val="20"/>
          <w:shd w:fill="F5F5F5"/>
          <w:rtl w:val="false"/>
        </w:rPr>
        <w:t xml:space="preserve">ALLOW_WRITE = *.foo.bar.mil</w:t>
      </w:r>
      <w:r>
        <w:rPr>
          <w:b w:val="false"/>
          <w:bCs w:val="false"/>
          <w:i w:val="false"/>
          <w:iCs w:val="false"/>
          <w:strike w:val="false"/>
          <w:color w:val="000000"/>
          <w:sz w:val="24"/>
          <w:szCs w:val="24"/>
          <w:rtl w:val="false"/>
        </w:rPr>
        <w:t xml:space="preserve"> alone for this setup. For Windows auth workflows, be explicit about the daemon and administrative identities you intend to allow.</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 would not rely on </w:t>
      </w:r>
      <w:r>
        <w:rPr>
          <w:rFonts w:ascii="Courier New" w:cs="Courier New" w:eastAsia="Courier New" w:hAnsi="Courier New"/>
          <w:color w:val="444444"/>
          <w:sz w:val="20"/>
          <w:szCs w:val="20"/>
          <w:shd w:fill="F5F5F5"/>
          <w:rtl w:val="false"/>
        </w:rPr>
        <w:t xml:space="preserve">CRED.SEC_*</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CRED.ALLOW_*</w:t>
      </w:r>
      <w:r>
        <w:rPr>
          <w:b w:val="false"/>
          <w:bCs w:val="false"/>
          <w:i w:val="false"/>
          <w:iCs w:val="false"/>
          <w:strike w:val="false"/>
          <w:color w:val="000000"/>
          <w:sz w:val="24"/>
          <w:szCs w:val="24"/>
          <w:rtl w:val="false"/>
        </w:rPr>
        <w:t xml:space="preserve"> here. The docs for this feature consistently describe the credd host using global knobs plus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your current </w:t>
      </w:r>
      <w:r>
        <w:rPr>
          <w:rFonts w:ascii="Courier New" w:cs="Courier New" w:eastAsia="Courier New" w:hAnsi="Courier New"/>
          <w:color w:val="444444"/>
          <w:sz w:val="20"/>
          <w:szCs w:val="20"/>
          <w:shd w:fill="F5F5F5"/>
          <w:rtl w:val="false"/>
        </w:rPr>
        <w:t xml:space="preserve">CRED.</w:t>
      </w:r>
      <w:r>
        <w:rPr>
          <w:b w:val="false"/>
          <w:bCs w:val="false"/>
          <w:i w:val="false"/>
          <w:iCs w:val="false"/>
          <w:strike w:val="false"/>
          <w:color w:val="000000"/>
          <w:sz w:val="24"/>
          <w:szCs w:val="24"/>
          <w:rtl w:val="false"/>
        </w:rPr>
        <w:t xml:space="preserve"> prefixing is not the documented form.</w:t>
      </w:r>
    </w:p>
    <w:p>
      <w:pPr>
        <w:bidi w:val="false"/>
        <w:spacing w:after="240" w:before="240" w:line="240"/>
        <w:jc w:val="left"/>
      </w:pPr>
      <w:r>
        <w:rPr>
          <w:b w:val="false"/>
          <w:bCs w:val="false"/>
          <w:i w:val="false"/>
          <w:iCs w:val="false"/>
          <w:strike w:val="false"/>
          <w:color w:val="000000"/>
          <w:sz w:val="24"/>
          <w:szCs w:val="24"/>
          <w:rtl w:val="false"/>
        </w:rPr>
        <w:t xml:space="preserve">Then do the bring-up in this order, because the docs are explicit about pool password distribution and reconfig:</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On the </w:t>
      </w:r>
      <w:r>
        <w:rPr>
          <w:b/>
          <w:bCs/>
          <w:i w:val="false"/>
          <w:iCs w:val="false"/>
          <w:strike w:val="false"/>
          <w:color w:val="000000"/>
          <w:sz w:val="24"/>
          <w:szCs w:val="24"/>
          <w:rtl w:val="false"/>
        </w:rPr>
        <w:t xml:space="preserve">CM</w:t>
      </w:r>
      <w:r>
        <w:rPr>
          <w:b w:val="false"/>
          <w:bCs w:val="false"/>
          <w:i w:val="false"/>
          <w:iCs w:val="false"/>
          <w:strike w:val="false"/>
          <w:color w:val="000000"/>
          <w:sz w:val="24"/>
          <w:szCs w:val="24"/>
          <w:rtl w:val="false"/>
        </w:rPr>
        <w:t xml:space="preserve">, make sure </w:t>
      </w:r>
      <w:r>
        <w:rPr>
          <w:rFonts w:ascii="Courier New" w:cs="Courier New" w:eastAsia="Courier New" w:hAnsi="Courier New"/>
          <w:color w:val="444444"/>
          <w:sz w:val="20"/>
          <w:szCs w:val="20"/>
          <w:shd w:fill="F5F5F5"/>
          <w:rtl w:val="false"/>
        </w:rPr>
        <w:t xml:space="preserve">condor_credd.exe</w:t>
      </w:r>
      <w:r>
        <w:rPr>
          <w:b w:val="false"/>
          <w:bCs w:val="false"/>
          <w:i w:val="false"/>
          <w:iCs w:val="false"/>
          <w:strike w:val="false"/>
          <w:color w:val="000000"/>
          <w:sz w:val="24"/>
          <w:szCs w:val="24"/>
          <w:rtl w:val="false"/>
        </w:rPr>
        <w:t xml:space="preserve"> is actually running.</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Store the </w:t>
      </w:r>
      <w:r>
        <w:rPr>
          <w:b/>
          <w:bCs/>
          <w:i w:val="false"/>
          <w:iCs w:val="false"/>
          <w:strike w:val="false"/>
          <w:color w:val="000000"/>
          <w:sz w:val="24"/>
          <w:szCs w:val="24"/>
          <w:rtl w:val="false"/>
        </w:rPr>
        <w:t xml:space="preserve">pool password</w:t>
      </w:r>
      <w:r>
        <w:rPr>
          <w:b w:val="false"/>
          <w:bCs w:val="false"/>
          <w:i w:val="false"/>
          <w:iCs w:val="false"/>
          <w:strike w:val="false"/>
          <w:color w:val="000000"/>
          <w:sz w:val="24"/>
          <w:szCs w:val="24"/>
          <w:rtl w:val="false"/>
        </w:rPr>
        <w:t xml:space="preserve"> on the </w:t>
      </w:r>
      <w:r>
        <w:rPr>
          <w:b/>
          <w:bCs/>
          <w:i w:val="false"/>
          <w:iCs w:val="false"/>
          <w:strike w:val="false"/>
          <w:color w:val="000000"/>
          <w:sz w:val="24"/>
          <w:szCs w:val="24"/>
          <w:rtl w:val="false"/>
        </w:rPr>
        <w:t xml:space="preserve">CM first</w:t>
      </w:r>
      <w:r>
        <w:rPr>
          <w:b w:val="false"/>
          <w:bCs w:val="false"/>
          <w:i w:val="false"/>
          <w:iCs w:val="false"/>
          <w:strike w:val="false"/>
          <w:color w:val="000000"/>
          <w:sz w:val="24"/>
          <w:szCs w:val="24"/>
          <w:rtl w:val="false"/>
        </w:rPr>
        <w:t xml:space="preserve">, then on the submit and execute nodes with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as local admin or LocalSystem. On Windows, running it as local </w:t>
      </w:r>
      <w:r>
        <w:rPr>
          <w:rFonts w:ascii="Courier New" w:cs="Courier New" w:eastAsia="Courier New" w:hAnsi="Courier New"/>
          <w:color w:val="444444"/>
          <w:sz w:val="20"/>
          <w:szCs w:val="20"/>
          <w:shd w:fill="F5F5F5"/>
          <w:rtl w:val="false"/>
        </w:rPr>
        <w:t xml:space="preserve">SYSTEM</w:t>
      </w:r>
      <w:r>
        <w:rPr>
          <w:b w:val="false"/>
          <w:bCs w:val="false"/>
          <w:i w:val="false"/>
          <w:iCs w:val="false"/>
          <w:strike w:val="false"/>
          <w:color w:val="000000"/>
          <w:sz w:val="24"/>
          <w:szCs w:val="24"/>
          <w:rtl w:val="false"/>
        </w:rPr>
        <w:t xml:space="preserve"> bypasses the network-auth bootstrap issue and writes directly to the secure registry store. (</w:t>
      </w:r>
      <w:hyperlink w:history="1" r:id="rIdpjyahljf3oz6fssas8jdb">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)3. 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condor_reconfig -all</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from the CM. The docs say this is what causes each execute machine to test its ability to authenticate with the credd. (</w:t>
      </w:r>
      <w:hyperlink w:history="1" r:id="rIdkkyakt3qansflwe9_qylp">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)4. Re-run: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-f "%s\t" Name -f "%s\n" ifThenElse(isUndefined(LocalCredd),"UNDEF",LocalCredd)</w:t>
      </w:r>
    </w:p>
    <w:p>
      <w:pPr>
        <w:pStyle w:val="ListParagraph"/>
        <w:numPr>
          <w:ilvl w:val="0"/>
          <w:numId w:val="2"/>
        </w:numPr>
        <w:bidi w:val="false"/>
        <w:spacing w:after="120" w:before="120"/>
      </w:pP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should go away on the execute node once credd communication is fixed. (</w:t>
      </w:r>
      <w:hyperlink w:history="1" r:id="rIdjgpbekabmciz2spmz9xax">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)5. On the submit node, as the actual submitting user, 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That stores the user password needed for Windows submit/</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w:t>
      </w:r>
      <w:hyperlink w:history="1" r:id="rIdswgr4bzmv_pm3fo7lik95">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)6. Make sure the job actually has: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because on Windows that attribute must be present in the job ad, and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on the execute machine must also be true. (</w:t>
      </w:r>
      <w:hyperlink w:history="1" r:id="rId8v7gjbpgnni8kef7s-amk">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
My blunt diagnosis: the biggest mistakes are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instead of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and missing/insufficient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for credd communication. Fix those first. After that, the next most likely issue is that the pool password was not stored correctly on every Windows node and re-read with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w:t>
      </w:r>
      <w:hyperlink w:history="1" r:id="rIdldtlyrs4u5ybjos-cfdxr">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If you want, paste the exact output of these three commands after you make the edits: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-dump | findstr /I "CREDD_HOST ALLOW_DAEMON ALLOW_WRITE ALLOW_CONFIG SEC_DAEMON STARTER_ALLOW_RUNAS_OWNER UID_DOMAIN TRUST_UID_DOMAIN"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-f "%s\t" Name -f "%s\n" ifThenElse(isUndefined(LocalCredd),"UNDEF",LocalCredd)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-name cm.foo.bar.mil -type credd WRITE</w:t>
      </w:r>
    </w:p>
    <w:p>
      <w:pPr>
        <w:bidi w:val="false"/>
        <w:spacing w:after="240" w:before="240" w:line="240"/>
        <w:jc w:val="left"/>
      </w:pPr>
      <w:r>
        <w:rPr>
          <w:b w:val="false"/>
          <w:bCs w:val="false"/>
          <w:i w:val="false"/>
          <w:iCs w:val="false"/>
          <w:strike w:val="false"/>
          <w:color w:val="000000"/>
          <w:sz w:val="24"/>
          <w:szCs w:val="24"/>
          <w:rtl w:val="false"/>
        </w:rPr>
        <w:t xml:space="preserve">and I’ll narrow it down to the remaining failure point.</w:t>
      </w:r>
    </w:p>
    <w:p>
      <w:pPr>
        <w:pStyle w:val="1"/>
        <w:pStyle w:val="Heading1"/>
        <w:bidi w:val="false"/>
        <w:spacing w:after="120" w:before="480"/>
      </w:pPr>
      <w:bookmarkStart w:name="_Toc_you_asked_Im_not_ab_1776430083868" w:id="1"/>
      <w:r>
        <w:rPr>
          <w:b w:val="false"/>
          <w:bCs w:val="false"/>
          <w:i w:val="false"/>
          <w:iCs w:val="false"/>
          <w:strike w:val="false"/>
          <w:color w:val="000000"/>
          <w:sz w:val="32"/>
          <w:szCs w:val="32"/>
          <w:rtl w:val="false"/>
        </w:rPr>
        <w:t xml:space="preserve">you asked: I'm not ab</w:t>
      </w:r>
      <w:bookmarkEnd w:id="1"/>
    </w:p>
    <w:p>
      <w:pPr>
        <w:bidi w:val="false"/>
        <w:spacing w:after="240" w:before="240" w:line="240"/>
        <w:jc w:val="left"/>
      </w:pPr>
      <w:r>
        <w:rPr>
          <w:b w:val="false"/>
          <w:bCs w:val="false"/>
          <w:i w:val="false"/>
          <w:iCs w:val="false"/>
          <w:strike w:val="false"/>
          <w:color w:val="000000"/>
          <w:sz w:val="24"/>
          <w:szCs w:val="24"/>
          <w:rtl w:val="false"/>
        </w:rPr>
        <w:t xml:space="preserve">I'm not able to provide that right now.</w:t>
      </w:r>
    </w:p>
    <w:p>
      <w:pPr>
        <w:bidi w:val="false"/>
        <w:spacing w:after="240" w:before="240" w:line="240"/>
        <w:jc w:val="left"/>
      </w:pPr>
      <w:r>
        <w:rPr>
          <w:b w:val="false"/>
          <w:bCs w:val="false"/>
          <w:i w:val="false"/>
          <w:iCs w:val="false"/>
          <w:strike w:val="false"/>
          <w:color w:val="000000"/>
          <w:sz w:val="24"/>
          <w:szCs w:val="24"/>
          <w:rtl w:val="false"/>
        </w:rPr>
        <w:t xml:space="preserve">I know the condor_ping command will be successful</w:t>
      </w:r>
    </w:p>
    <w:p>
      <w:pPr>
        <w:pStyle w:val="1"/>
        <w:pStyle w:val="Heading1"/>
        <w:bidi w:val="false"/>
        <w:spacing w:after="120" w:before="480"/>
      </w:pPr>
      <w:bookmarkStart w:name="_Toc_chatgpt_response_Im_narrow_1776430083868" w:id="1"/>
      <w:r>
        <w:rPr>
          <w:b w:val="false"/>
          <w:bCs w:val="false"/>
          <w:i w:val="false"/>
          <w:iCs w:val="false"/>
          <w:strike w:val="false"/>
          <w:color w:val="000000"/>
          <w:sz w:val="32"/>
          <w:szCs w:val="32"/>
          <w:rtl w:val="false"/>
        </w:rPr>
        <w:t xml:space="preserve">chatgpt response: I’m narrow</w:t>
      </w:r>
      <w:bookmarkEnd w:id="1"/>
    </w:p>
    <w:p>
      <w:pPr>
        <w:bidi w:val="false"/>
        <w:spacing w:after="240" w:before="240" w:line="240"/>
        <w:jc w:val="left"/>
      </w:pPr>
      <w:r>
        <w:rPr>
          <w:b w:val="false"/>
          <w:bCs w:val="false"/>
          <w:i w:val="false"/>
          <w:iCs w:val="false"/>
          <w:strike w:val="false"/>
          <w:color w:val="000000"/>
          <w:sz w:val="24"/>
          <w:szCs w:val="24"/>
          <w:rtl w:val="false"/>
        </w:rPr>
        <w:t xml:space="preserve">I’m narrowing this to what can still be wrong even if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succeeds, because that rules out one class of failures but not the others.</w:t>
      </w:r>
    </w:p>
    <w:p>
      <w:pPr>
        <w:bidi w:val="false"/>
        <w:spacing w:after="240" w:before="240" w:line="240"/>
        <w:jc w:val="left"/>
      </w:pP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being successful does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clear your config. The strongest signal you gave is still </w:t>
      </w:r>
      <w:r>
        <w:rPr>
          <w:rFonts w:ascii="Courier New" w:cs="Courier New" w:eastAsia="Courier New" w:hAnsi="Courier New"/>
          <w:color w:val="444444"/>
          <w:sz w:val="20"/>
          <w:szCs w:val="20"/>
          <w:shd w:fill="F5F5F5"/>
          <w:rtl w:val="false"/>
        </w:rPr>
        <w:t xml:space="preserve">LocalCredd = UNDEF</w:t>
      </w:r>
      <w:r>
        <w:rPr>
          <w:b w:val="false"/>
          <w:bCs w:val="false"/>
          <w:i w:val="false"/>
          <w:iCs w:val="false"/>
          <w:strike w:val="false"/>
          <w:color w:val="000000"/>
          <w:sz w:val="24"/>
          <w:szCs w:val="24"/>
          <w:rtl w:val="false"/>
        </w:rPr>
        <w:t xml:space="preserve">, because HTCondor’s Windows docs say that output means the execute machine’s secure communication with the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is not working properly, and they explicitly tell you to verify the pool password is stored correctly on those machines.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also requires a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and both the Schedd and execute nodes need to use the same credd so the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values line up. (</w:t>
      </w:r>
      <w:hyperlink w:history="1" r:id="rIdre8a-ruit_skyi1wgytsb">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The first concrete bug in your pasted config is this: you set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but the documented macro is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HTCondor’s 23.x docs and configuration macro reference both name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as the setting that points daemons at the machine running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Your pasted config uses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on the CM, submit node, and execute node. That is the best-fit explanation for both symptoms: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staying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on the submit node acting like it is not on the centralized-credd path. (</w:t>
      </w:r>
      <w:hyperlink w:history="1" r:id="rIdphvaxe3b7z69tonjpfbts">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The second concrete bug is that your submit side and execute side are not configured to use the </w:t>
      </w:r>
      <w:r>
        <w:rPr>
          <w:b/>
          <w:bCs/>
          <w:i w:val="false"/>
          <w:iCs w:val="false"/>
          <w:strike w:val="false"/>
          <w:color w:val="000000"/>
          <w:sz w:val="24"/>
          <w:szCs w:val="24"/>
          <w:rtl w:val="false"/>
        </w:rPr>
        <w:t xml:space="preserve">same exact credd name</w:t>
      </w:r>
      <w:r>
        <w:rPr>
          <w:b w:val="false"/>
          <w:bCs w:val="false"/>
          <w:i w:val="false"/>
          <w:iCs w:val="false"/>
          <w:strike w:val="false"/>
          <w:color w:val="000000"/>
          <w:sz w:val="24"/>
          <w:szCs w:val="24"/>
          <w:rtl w:val="false"/>
        </w:rPr>
        <w:t xml:space="preserve">. In your paste, the submit node points at </w:t>
      </w:r>
      <w:r>
        <w:rPr>
          <w:rFonts w:ascii="Courier New" w:cs="Courier New" w:eastAsia="Courier New" w:hAnsi="Courier New"/>
          <w:color w:val="444444"/>
          <w:sz w:val="20"/>
          <w:szCs w:val="20"/>
          <w:shd w:fill="F5F5F5"/>
          <w:rtl w:val="false"/>
        </w:rPr>
        <w:t xml:space="preserve">$(CONDOR_HOST)</w:t>
      </w:r>
      <w:r>
        <w:rPr>
          <w:b w:val="false"/>
          <w:bCs w:val="false"/>
          <w:i w:val="false"/>
          <w:iCs w:val="false"/>
          <w:strike w:val="false"/>
          <w:color w:val="000000"/>
          <w:sz w:val="24"/>
          <w:szCs w:val="24"/>
          <w:rtl w:val="false"/>
        </w:rPr>
        <w:t xml:space="preserve"> where </w:t>
      </w:r>
      <w:r>
        <w:rPr>
          <w:rFonts w:ascii="Courier New" w:cs="Courier New" w:eastAsia="Courier New" w:hAnsi="Courier New"/>
          <w:color w:val="444444"/>
          <w:sz w:val="20"/>
          <w:szCs w:val="20"/>
          <w:shd w:fill="F5F5F5"/>
          <w:rtl w:val="false"/>
        </w:rPr>
        <w:t xml:space="preserve">CONDOR_HOST = &lt;cm&gt;</w:t>
      </w:r>
      <w:r>
        <w:rPr>
          <w:b w:val="false"/>
          <w:bCs w:val="false"/>
          <w:i w:val="false"/>
          <w:iCs w:val="false"/>
          <w:strike w:val="false"/>
          <w:color w:val="000000"/>
          <w:sz w:val="24"/>
          <w:szCs w:val="24"/>
          <w:rtl w:val="false"/>
        </w:rPr>
        <w:t xml:space="preserve"> using a short name, while the execute node points at </w:t>
      </w:r>
      <w:r>
        <w:rPr>
          <w:rFonts w:ascii="Courier New" w:cs="Courier New" w:eastAsia="Courier New" w:hAnsi="Courier New"/>
          <w:color w:val="444444"/>
          <w:sz w:val="20"/>
          <w:szCs w:val="20"/>
          <w:shd w:fill="F5F5F5"/>
          <w:rtl w:val="false"/>
        </w:rPr>
        <w:t xml:space="preserve">CM.foo.bar.mil</w:t>
      </w:r>
      <w:r>
        <w:rPr>
          <w:b w:val="false"/>
          <w:bCs w:val="false"/>
          <w:i w:val="false"/>
          <w:iCs w:val="false"/>
          <w:strike w:val="false"/>
          <w:color w:val="000000"/>
          <w:sz w:val="24"/>
          <w:szCs w:val="24"/>
          <w:rtl w:val="false"/>
        </w:rPr>
        <w:t xml:space="preserve"> using an FQDN. HTCondor maintainers stated in June 2024 that for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on Windows, both the Schedd and execute nodes must use the same credd, and the job’s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must match the execute node’s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they also noted you may need to remove and resubmit jobs after changing the Schedd’s credd config. Even if your manual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works, this name mismatch is enough to break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matching. (</w:t>
      </w:r>
      <w:hyperlink w:history="1" r:id="rIdimqfcsgegal65egeosr8g">
        <w:r>
          <w:rPr>
            <w:b w:val="false"/>
            <w:bCs w:val="false"/>
            <w:i w:val="false"/>
            <w:iCs w:val="false"/>
            <w:strike w:val="false"/>
            <w:color w:val="0000FF"/>
            <w:sz w:val="24"/>
            <w:szCs w:val="24"/>
            <w:u w:val="single"/>
            <w:rtl w:val="false"/>
          </w:rPr>
          <w:t xml:space="preserve">Computer Systems Lab</w:t>
        </w:r>
      </w:hyperlink>
      <w:r>
        <w:rPr>
          <w:b w:val="false"/>
          <w:bCs w:val="false"/>
          <w:i w:val="false"/>
          <w:iCs w:val="false"/>
          <w:strike w:val="false"/>
          <w:color w:val="000000"/>
          <w:sz w:val="24"/>
          <w:szCs w:val="24"/>
          <w:rtl w:val="false"/>
        </w:rPr>
        <w:t xml:space="preserve">)
There is also a missing security knob on the client side. The Windows manual says the credd path must satisfy three conditions: authenticated connection, </w:t>
      </w:r>
      <w:r>
        <w:rPr>
          <w:b/>
          <w:bCs/>
          <w:i w:val="false"/>
          <w:iCs w:val="false"/>
          <w:strike w:val="false"/>
          <w:color w:val="000000"/>
          <w:sz w:val="24"/>
          <w:szCs w:val="24"/>
          <w:rtl w:val="false"/>
        </w:rPr>
        <w:t xml:space="preserve">encrypted</w:t>
      </w:r>
      <w:r>
        <w:rPr>
          <w:b w:val="false"/>
          <w:bCs w:val="false"/>
          <w:i w:val="false"/>
          <w:iCs w:val="false"/>
          <w:strike w:val="false"/>
          <w:color w:val="000000"/>
          <w:sz w:val="24"/>
          <w:szCs w:val="24"/>
          <w:rtl w:val="false"/>
        </w:rPr>
        <w:t xml:space="preserve"> connection, and authorization for </w:t>
      </w:r>
      <w:r>
        <w:rPr>
          <w:b/>
          <w:bCs/>
          <w:i w:val="false"/>
          <w:iCs w:val="false"/>
          <w:strike w:val="false"/>
          <w:color w:val="000000"/>
          <w:sz w:val="24"/>
          <w:szCs w:val="24"/>
          <w:rtl w:val="false"/>
        </w:rPr>
        <w:t xml:space="preserve">DAEMON</w:t>
      </w:r>
      <w:r>
        <w:rPr>
          <w:b w:val="false"/>
          <w:bCs w:val="false"/>
          <w:i w:val="false"/>
          <w:iCs w:val="false"/>
          <w:strike w:val="false"/>
          <w:color w:val="000000"/>
          <w:sz w:val="24"/>
          <w:szCs w:val="24"/>
          <w:rtl w:val="false"/>
        </w:rPr>
        <w:t xml:space="preserve"> access. Your submit and execute nodes set </w:t>
      </w:r>
      <w:r>
        <w:rPr>
          <w:rFonts w:ascii="Courier New" w:cs="Courier New" w:eastAsia="Courier New" w:hAnsi="Courier New"/>
          <w:color w:val="444444"/>
          <w:sz w:val="20"/>
          <w:szCs w:val="20"/>
          <w:shd w:fill="F5F5F5"/>
          <w:rtl w:val="false"/>
        </w:rPr>
        <w:t xml:space="preserve">SEC_DAEMON_AUTHENTICATION</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SEC_DAEMON_INTEGRITY</w:t>
      </w:r>
      <w:r>
        <w:rPr>
          <w:b w:val="false"/>
          <w:bCs w:val="false"/>
          <w:i w:val="false"/>
          <w:iCs w:val="false"/>
          <w:strike w:val="false"/>
          <w:color w:val="000000"/>
          <w:sz w:val="24"/>
          <w:szCs w:val="24"/>
          <w:rtl w:val="false"/>
        </w:rPr>
        <w:t xml:space="preserve">, but they 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set </w:t>
      </w:r>
      <w:r>
        <w:rPr>
          <w:rFonts w:ascii="Courier New" w:cs="Courier New" w:eastAsia="Courier New" w:hAnsi="Courier New"/>
          <w:color w:val="444444"/>
          <w:sz w:val="20"/>
          <w:szCs w:val="20"/>
          <w:shd w:fill="F5F5F5"/>
          <w:rtl w:val="false"/>
        </w:rPr>
        <w:t xml:space="preserve">SEC_DAEMON_ENCRYPTION = REQUIRED</w:t>
      </w:r>
      <w:r>
        <w:rPr>
          <w:b w:val="false"/>
          <w:bCs w:val="false"/>
          <w:i w:val="false"/>
          <w:iCs w:val="false"/>
          <w:strike w:val="false"/>
          <w:color w:val="000000"/>
          <w:sz w:val="24"/>
          <w:szCs w:val="24"/>
          <w:rtl w:val="false"/>
        </w:rPr>
        <w:t xml:space="preserve">. Your </w:t>
      </w:r>
      <w:r>
        <w:rPr>
          <w:rFonts w:ascii="Courier New" w:cs="Courier New" w:eastAsia="Courier New" w:hAnsi="Courier New"/>
          <w:color w:val="444444"/>
          <w:sz w:val="20"/>
          <w:szCs w:val="20"/>
          <w:shd w:fill="F5F5F5"/>
          <w:rtl w:val="false"/>
        </w:rPr>
        <w:t xml:space="preserve">SEC_CONFIG_*</w:t>
      </w:r>
      <w:r>
        <w:rPr>
          <w:b w:val="false"/>
          <w:bCs w:val="false"/>
          <w:i w:val="false"/>
          <w:iCs w:val="false"/>
          <w:strike w:val="false"/>
          <w:color w:val="000000"/>
          <w:sz w:val="24"/>
          <w:szCs w:val="24"/>
          <w:rtl w:val="false"/>
        </w:rPr>
        <w:t xml:space="preserve"> settings do not cover this, because config access and daemon-to-daemon credential traffic are different security contexts. That omission may not be the only problem, but it should be fixed. (</w:t>
      </w:r>
      <w:hyperlink w:history="1" r:id="rId44pkjefthscrw1i3qqctn">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On the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side, the docs distinguish two different operations.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stores the </w:t>
      </w:r>
      <w:r>
        <w:rPr>
          <w:b/>
          <w:bCs/>
          <w:i w:val="false"/>
          <w:iCs w:val="false"/>
          <w:strike w:val="false"/>
          <w:color w:val="000000"/>
          <w:sz w:val="24"/>
          <w:szCs w:val="24"/>
          <w:rtl w:val="false"/>
        </w:rPr>
        <w:t xml:space="preserve">pool password</w:t>
      </w:r>
      <w:r>
        <w:rPr>
          <w:b w:val="false"/>
          <w:bCs w:val="false"/>
          <w:i w:val="false"/>
          <w:iCs w:val="false"/>
          <w:strike w:val="false"/>
          <w:color w:val="000000"/>
          <w:sz w:val="24"/>
          <w:szCs w:val="24"/>
          <w:rtl w:val="false"/>
        </w:rPr>
        <w:t xml:space="preserve"> and requires </w:t>
      </w:r>
      <w:r>
        <w:rPr>
          <w:b/>
          <w:bCs/>
          <w:i w:val="false"/>
          <w:iCs w:val="false"/>
          <w:strike w:val="false"/>
          <w:color w:val="000000"/>
          <w:sz w:val="24"/>
          <w:szCs w:val="24"/>
          <w:rtl w:val="false"/>
        </w:rPr>
        <w:t xml:space="preserve">CONFIG-level</w:t>
      </w:r>
      <w:r>
        <w:rPr>
          <w:b w:val="false"/>
          <w:bCs w:val="false"/>
          <w:i w:val="false"/>
          <w:iCs w:val="false"/>
          <w:strike w:val="false"/>
          <w:color w:val="000000"/>
          <w:sz w:val="24"/>
          <w:szCs w:val="24"/>
          <w:rtl w:val="false"/>
        </w:rPr>
        <w:t xml:space="preserve"> access. Plain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stores the submitting user’s Windows password for Windows submit /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The Windows docs also say that without a running centralized credd, the secure password store for a Windows submit machine is managed by the </w:t>
      </w:r>
      <w:r>
        <w:rPr>
          <w:b/>
          <w:bCs/>
          <w:i w:val="false"/>
          <w:iCs w:val="false"/>
          <w:strike w:val="false"/>
          <w:color w:val="000000"/>
          <w:sz w:val="24"/>
          <w:szCs w:val="24"/>
          <w:rtl w:val="false"/>
        </w:rPr>
        <w:t xml:space="preserve">schedd</w:t>
      </w:r>
      <w:r>
        <w:rPr>
          <w:b w:val="false"/>
          <w:bCs w:val="false"/>
          <w:i w:val="false"/>
          <w:iCs w:val="false"/>
          <w:strike w:val="false"/>
          <w:color w:val="000000"/>
          <w:sz w:val="24"/>
          <w:szCs w:val="24"/>
          <w:rtl w:val="false"/>
        </w:rPr>
        <w:t xml:space="preserve">. So your submit-node error about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is consistent with the submit node not actually being configured onto the centralized-credd path, which again points back to your bad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setting and credd-name mismatch. (</w:t>
      </w:r>
      <w:hyperlink w:history="1" r:id="rIdiwar9rxgfg2k1llhwvcwb">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What I would change: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on ALL THREE MACHINES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p>
    <w:p>
      <w:pPr>
        <w:bidi w:val="false"/>
        <w:spacing w:after="240" w:before="240" w:line="240"/>
        <w:jc w:val="left"/>
      </w:pPr>
      <w:r>
        <w:rPr>
          <w:b w:val="false"/>
          <w:bCs w:val="false"/>
          <w:i w:val="false"/>
          <w:iCs w:val="false"/>
          <w:strike w:val="false"/>
          <w:color w:val="000000"/>
          <w:sz w:val="24"/>
          <w:szCs w:val="24"/>
          <w:rtl w:val="false"/>
        </w:rPr>
        <w:t xml:space="preserve">On the </w:t>
      </w:r>
      <w:r>
        <w:rPr>
          <w:b/>
          <w:bCs/>
          <w:i w:val="false"/>
          <w:iCs w:val="false"/>
          <w:strike w:val="false"/>
          <w:color w:val="000000"/>
          <w:sz w:val="24"/>
          <w:szCs w:val="24"/>
          <w:rtl w:val="false"/>
        </w:rPr>
        <w:t xml:space="preserve">execute node</w:t>
      </w:r>
      <w:r>
        <w:rPr>
          <w:b w:val="false"/>
          <w:bCs w:val="false"/>
          <w:i w:val="false"/>
          <w:iCs w:val="false"/>
          <w:strike w:val="false"/>
          <w:color w:val="000000"/>
          <w:sz w:val="24"/>
          <w:szCs w:val="24"/>
          <w:rtl w:val="false"/>
        </w:rPr>
        <w:t xml:space="preserve">, keep:</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p>
    <w:p>
      <w:pPr>
        <w:bidi w:val="false"/>
        <w:spacing w:after="240" w:before="240" w:line="240"/>
        <w:jc w:val="left"/>
      </w:pPr>
      <w:r>
        <w:rPr>
          <w:b w:val="false"/>
          <w:bCs w:val="false"/>
          <w:i w:val="false"/>
          <w:iCs w:val="false"/>
          <w:strike w:val="false"/>
          <w:color w:val="000000"/>
          <w:sz w:val="24"/>
          <w:szCs w:val="24"/>
          <w:rtl w:val="false"/>
        </w:rPr>
        <w:t xml:space="preserve">On the </w:t>
      </w:r>
      <w:r>
        <w:rPr>
          <w:b/>
          <w:bCs/>
          <w:i w:val="false"/>
          <w:iCs w:val="false"/>
          <w:strike w:val="false"/>
          <w:color w:val="000000"/>
          <w:sz w:val="24"/>
          <w:szCs w:val="24"/>
          <w:rtl w:val="false"/>
        </w:rPr>
        <w:t xml:space="preserve">CM</w:t>
      </w:r>
      <w:r>
        <w:rPr>
          <w:b w:val="false"/>
          <w:bCs w:val="false"/>
          <w:i w:val="false"/>
          <w:iCs w:val="false"/>
          <w:strike w:val="false"/>
          <w:color w:val="000000"/>
          <w:sz w:val="24"/>
          <w:szCs w:val="24"/>
          <w:rtl w:val="false"/>
        </w:rPr>
        <w:t xml:space="preserve">, keep the credd daemon enabled, but make sure the CM’s credd-facing authorization really allows daemon access from the pool. Your current </w:t>
      </w:r>
      <w:r>
        <w:rPr>
          <w:rFonts w:ascii="Courier New" w:cs="Courier New" w:eastAsia="Courier New" w:hAnsi="Courier New"/>
          <w:color w:val="444444"/>
          <w:sz w:val="20"/>
          <w:szCs w:val="20"/>
          <w:shd w:fill="F5F5F5"/>
          <w:rtl w:val="false"/>
        </w:rPr>
        <w:t xml:space="preserve">CRED.ALLOW_DAEMON = condor_pool@$(UID_DOMAIN)</w:t>
      </w:r>
      <w:r>
        <w:rPr>
          <w:b w:val="false"/>
          <w:bCs w:val="false"/>
          <w:i w:val="false"/>
          <w:iCs w:val="false"/>
          <w:strike w:val="false"/>
          <w:color w:val="000000"/>
          <w:sz w:val="24"/>
          <w:szCs w:val="24"/>
          <w:rtl w:val="false"/>
        </w:rPr>
        <w:t xml:space="preserve"> may work depending on the rest of your setup, but I would make it explicit and not rely on the old naming alone. HTCondor’s 23.x release notes say the identifier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is no longer used for PASSWORD authentication and </w:t>
      </w:r>
      <w:r>
        <w:rPr>
          <w:rFonts w:ascii="Courier New" w:cs="Courier New" w:eastAsia="Courier New" w:hAnsi="Courier New"/>
          <w:color w:val="444444"/>
          <w:sz w:val="20"/>
          <w:szCs w:val="20"/>
          <w:shd w:fill="F5F5F5"/>
          <w:rtl w:val="false"/>
        </w:rPr>
        <w:t xml:space="preserve">condor</w:t>
      </w:r>
      <w:r>
        <w:rPr>
          <w:b w:val="false"/>
          <w:bCs w:val="false"/>
          <w:i w:val="false"/>
          <w:iCs w:val="false"/>
          <w:strike w:val="false"/>
          <w:color w:val="000000"/>
          <w:sz w:val="24"/>
          <w:szCs w:val="24"/>
          <w:rtl w:val="false"/>
        </w:rPr>
        <w:t xml:space="preserve"> is used instead; the later upgrade notes spell this out as </w:t>
      </w:r>
      <w:r>
        <w:rPr>
          <w:rFonts w:ascii="Courier New" w:cs="Courier New" w:eastAsia="Courier New" w:hAnsi="Courier New"/>
          <w:color w:val="444444"/>
          <w:sz w:val="20"/>
          <w:szCs w:val="20"/>
          <w:shd w:fill="F5F5F5"/>
          <w:rtl w:val="false"/>
        </w:rPr>
        <w:t xml:space="preserve">condor@password</w:t>
      </w:r>
      <w:r>
        <w:rPr>
          <w:b w:val="false"/>
          <w:bCs w:val="false"/>
          <w:i w:val="false"/>
          <w:iCs w:val="false"/>
          <w:strike w:val="false"/>
          <w:color w:val="000000"/>
          <w:sz w:val="24"/>
          <w:szCs w:val="24"/>
          <w:rtl w:val="false"/>
        </w:rPr>
        <w:t xml:space="preserve">. (</w:t>
      </w:r>
      <w:hyperlink w:history="1" r:id="rIdpdqjfwvdt-yzfmvoxodan">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So for the credd host I would use an authorization rule that covers both old and new forms while you are troubleshooting, for 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CRED.ALLOW_DAEMON = condor_pool@$(UID_DOMAIN), condor@password, SYSTEM@*, Administrator@*, &lt;me&gt;@*</w:t>
      </w:r>
    </w:p>
    <w:p>
      <w:pPr>
        <w:bidi w:val="false"/>
        <w:spacing w:after="240" w:before="240" w:line="240"/>
        <w:jc w:val="left"/>
      </w:pPr>
      <w:r>
        <w:rPr>
          <w:b w:val="false"/>
          <w:bCs w:val="false"/>
          <w:i w:val="false"/>
          <w:iCs w:val="false"/>
          <w:strike w:val="false"/>
          <w:color w:val="000000"/>
          <w:sz w:val="24"/>
          <w:szCs w:val="24"/>
          <w:rtl w:val="false"/>
        </w:rPr>
        <w:t xml:space="preserve">And I would stop mixing short names and FQDNs for the credd host. Use the same exact FQDN everywhere.</w:t>
      </w:r>
    </w:p>
    <w:p>
      <w:pPr>
        <w:bidi w:val="false"/>
        <w:spacing w:after="240" w:before="240" w:line="240"/>
        <w:jc w:val="left"/>
      </w:pPr>
      <w:r>
        <w:rPr>
          <w:b w:val="false"/>
          <w:bCs w:val="false"/>
          <w:i w:val="false"/>
          <w:iCs w:val="false"/>
          <w:strike w:val="false"/>
          <w:color w:val="000000"/>
          <w:sz w:val="24"/>
          <w:szCs w:val="24"/>
          <w:rtl w:val="false"/>
        </w:rPr>
        <w:t xml:space="preserve">The sequence I would use is:</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Fix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everywhere.</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Make the value identical everywhere: </w:t>
      </w:r>
      <w:r>
        <w:rPr>
          <w:rFonts w:ascii="Courier New" w:cs="Courier New" w:eastAsia="Courier New" w:hAnsi="Courier New"/>
          <w:color w:val="444444"/>
          <w:sz w:val="20"/>
          <w:szCs w:val="20"/>
          <w:shd w:fill="F5F5F5"/>
          <w:rtl w:val="false"/>
        </w:rPr>
        <w:t xml:space="preserve">CM.foo.bar.mil</w:t>
      </w:r>
      <w:r>
        <w:rPr>
          <w:b w:val="false"/>
          <w:bCs w:val="false"/>
          <w:i w:val="false"/>
          <w:iCs w:val="false"/>
          <w:strike w:val="false"/>
          <w:color w:val="000000"/>
          <w:sz w:val="24"/>
          <w:szCs w:val="24"/>
          <w:rtl w:val="false"/>
        </w:rPr>
        <w:t xml:space="preserve">.</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Add </w:t>
      </w:r>
      <w:r>
        <w:rPr>
          <w:rFonts w:ascii="Courier New" w:cs="Courier New" w:eastAsia="Courier New" w:hAnsi="Courier New"/>
          <w:color w:val="444444"/>
          <w:sz w:val="20"/>
          <w:szCs w:val="20"/>
          <w:shd w:fill="F5F5F5"/>
          <w:rtl w:val="false"/>
        </w:rPr>
        <w:t xml:space="preserve">SEC_DAEMON_ENCRYPTION = REQUIRED</w:t>
      </w:r>
      <w:r>
        <w:rPr>
          <w:b w:val="false"/>
          <w:bCs w:val="false"/>
          <w:i w:val="false"/>
          <w:iCs w:val="false"/>
          <w:strike w:val="false"/>
          <w:color w:val="000000"/>
          <w:sz w:val="24"/>
          <w:szCs w:val="24"/>
          <w:rtl w:val="false"/>
        </w:rPr>
        <w:t xml:space="preserve"> on submit and execute nodes.</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Make sure the same pool password is stored on </w:t>
      </w:r>
      <w:r>
        <w:rPr>
          <w:b/>
          <w:bCs/>
          <w:i w:val="false"/>
          <w:iCs w:val="false"/>
          <w:strike w:val="false"/>
          <w:color w:val="000000"/>
          <w:sz w:val="24"/>
          <w:szCs w:val="24"/>
          <w:rtl w:val="false"/>
        </w:rPr>
        <w:t xml:space="preserve">all</w:t>
      </w:r>
      <w:r>
        <w:rPr>
          <w:b w:val="false"/>
          <w:bCs w:val="false"/>
          <w:i w:val="false"/>
          <w:iCs w:val="false"/>
          <w:strike w:val="false"/>
          <w:color w:val="000000"/>
          <w:sz w:val="24"/>
          <w:szCs w:val="24"/>
          <w:rtl w:val="false"/>
        </w:rPr>
        <w:t xml:space="preserve"> Windows nodes, ideally locally as </w:t>
      </w:r>
      <w:r>
        <w:rPr>
          <w:rFonts w:ascii="Courier New" w:cs="Courier New" w:eastAsia="Courier New" w:hAnsi="Courier New"/>
          <w:color w:val="444444"/>
          <w:sz w:val="20"/>
          <w:szCs w:val="20"/>
          <w:shd w:fill="F5F5F5"/>
          <w:rtl w:val="false"/>
        </w:rPr>
        <w:t xml:space="preserve">SYSTEM</w:t>
      </w:r>
      <w:r>
        <w:rPr>
          <w:b w:val="false"/>
          <w:bCs w:val="false"/>
          <w:i w:val="false"/>
          <w:iCs w:val="false"/>
          <w:strike w:val="false"/>
          <w:color w:val="000000"/>
          <w:sz w:val="24"/>
          <w:szCs w:val="24"/>
          <w:rtl w:val="false"/>
        </w:rPr>
        <w:t xml:space="preserve"> if you want to remove remote-auth ambiguity; HTCondor explicitly says doing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as local </w:t>
      </w:r>
      <w:r>
        <w:rPr>
          <w:rFonts w:ascii="Courier New" w:cs="Courier New" w:eastAsia="Courier New" w:hAnsi="Courier New"/>
          <w:color w:val="444444"/>
          <w:sz w:val="20"/>
          <w:szCs w:val="20"/>
          <w:shd w:fill="F5F5F5"/>
          <w:rtl w:val="false"/>
        </w:rPr>
        <w:t xml:space="preserve">SYSTEM</w:t>
      </w:r>
      <w:r>
        <w:rPr>
          <w:b w:val="false"/>
          <w:bCs w:val="false"/>
          <w:i w:val="false"/>
          <w:iCs w:val="false"/>
          <w:strike w:val="false"/>
          <w:color w:val="000000"/>
          <w:sz w:val="24"/>
          <w:szCs w:val="24"/>
          <w:rtl w:val="false"/>
        </w:rPr>
        <w:t xml:space="preserve"> bypasses network-auth issues and writes the password directly where the daemons can use it. (</w:t>
      </w:r>
      <w:hyperlink w:history="1" r:id="rIdzlrh_-opkv6rwwi8x9ayh">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)5.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from the CM. The Windows docs say this is what triggers each execute machine to test its ability to authenticate with the credd. (</w:t>
      </w:r>
      <w:hyperlink w:history="1" r:id="rId5kzlryuuadfr37acr9uoz">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)6. Remove and resubmit any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jobs after fixing the submit node’s credd config, because stale jobs may still carry the old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expectation. (</w:t>
      </w:r>
      <w:hyperlink w:history="1" r:id="rId-v09g4zzoca5s5mkv-qgs">
        <w:r>
          <w:rPr>
            <w:b w:val="false"/>
            <w:bCs w:val="false"/>
            <w:i w:val="false"/>
            <w:iCs w:val="false"/>
            <w:strike w:val="false"/>
            <w:color w:val="0000FF"/>
            <w:sz w:val="24"/>
            <w:szCs w:val="24"/>
            <w:u w:val="single"/>
            <w:rtl w:val="false"/>
          </w:rPr>
          <w:t xml:space="preserve">Computer Systems Lab</w:t>
        </w:r>
      </w:hyperlink>
      <w:r>
        <w:rPr>
          <w:b w:val="false"/>
          <w:bCs w:val="false"/>
          <w:i w:val="false"/>
          <w:iCs w:val="false"/>
          <w:strike w:val="false"/>
          <w:color w:val="000000"/>
          <w:sz w:val="24"/>
          <w:szCs w:val="24"/>
          <w:rtl w:val="false"/>
        </w:rPr>
        <w:t xml:space="preserve">)
My bottom-line diagnosis is:</w:t>
      </w:r>
    </w:p>
    <w:p>
      <w:pPr>
        <w:pStyle w:val="ListParagraph"/>
        <w:numPr>
          <w:ilvl w:val="0"/>
          <w:numId w:val="1"/>
        </w:numPr>
        <w:bidi w:val="false"/>
        <w:spacing w:after="120" w:before="120"/>
      </w:pPr>
      <w:r>
        <w:rPr>
          <w:b/>
          <w:bCs/>
          <w:i w:val="false"/>
          <w:iCs w:val="false"/>
          <w:strike w:val="false"/>
          <w:color w:val="000000"/>
          <w:sz w:val="24"/>
          <w:szCs w:val="24"/>
          <w:rtl w:val="false"/>
        </w:rPr>
        <w:t xml:space="preserve">Primary bug:</w:t>
      </w:r>
      <w:r>
        <w:rPr>
          <w:b w:val="false"/>
          <w:bCs w:val="false"/>
          <w:i w:val="false"/>
          <w:iCs w:val="false"/>
          <w:strike w:val="false"/>
          <w:color w:val="000000"/>
          <w:sz w:val="24"/>
          <w:szCs w:val="24"/>
          <w:rtl w:val="false"/>
        </w:rPr>
        <w:t xml:space="preserve"> wrong macro name: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instead of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w:t>
      </w:r>
      <w:hyperlink w:history="1" r:id="rIdapiwxiz2sdo0z8fv5uc-g">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Secondary bug:</w:t>
      </w:r>
      <w:r>
        <w:rPr>
          <w:b w:val="false"/>
          <w:bCs w:val="false"/>
          <w:i w:val="false"/>
          <w:iCs w:val="false"/>
          <w:strike w:val="false"/>
          <w:color w:val="000000"/>
          <w:sz w:val="24"/>
          <w:szCs w:val="24"/>
          <w:rtl w:val="false"/>
        </w:rPr>
        <w:t xml:space="preserve"> submit node and execute node do not point at the credd using the same exact hostname string. (</w:t>
      </w:r>
      <w:hyperlink w:history="1" r:id="rId-rhlbovo_q6d42v-s_rsy">
        <w:r>
          <w:rPr>
            <w:b w:val="false"/>
            <w:bCs w:val="false"/>
            <w:i w:val="false"/>
            <w:iCs w:val="false"/>
            <w:strike w:val="false"/>
            <w:color w:val="0000FF"/>
            <w:sz w:val="24"/>
            <w:szCs w:val="24"/>
            <w:u w:val="single"/>
            <w:rtl w:val="false"/>
          </w:rPr>
          <w:t xml:space="preserve">Computer Systems Lab</w:t>
        </w:r>
      </w:hyperlink>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Tertiary bug:</w:t>
      </w:r>
      <w:r>
        <w:rPr>
          <w:b w:val="false"/>
          <w:bCs w:val="false"/>
          <w:i w:val="false"/>
          <w:iCs w:val="false"/>
          <w:strike w:val="false"/>
          <w:color w:val="000000"/>
          <w:sz w:val="24"/>
          <w:szCs w:val="24"/>
          <w:rtl w:val="false"/>
        </w:rPr>
        <w:t xml:space="preserve"> daemon-side encryption is not explicitly required on the submit and execute nodes, even though the credd path requires authenticated, encrypted, DAEMON-authorized communication. (</w:t>
      </w:r>
      <w:hyperlink w:history="1" r:id="rIdut8p_f1_ed20xetxx5mh0">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That is enough to explain both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and the broken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behavior, even if a manual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happens to succeed.</w:t>
      </w:r>
    </w:p>
    <w:p>
      <w:pPr>
        <w:pStyle w:val="1"/>
        <w:pStyle w:val="Heading1"/>
        <w:bidi w:val="false"/>
        <w:spacing w:after="120" w:before="480"/>
      </w:pPr>
      <w:bookmarkStart w:name="_Toc_you_asked_Tell_me_wh_1776430083870" w:id="1"/>
      <w:r>
        <w:rPr>
          <w:b w:val="false"/>
          <w:bCs w:val="false"/>
          <w:i w:val="false"/>
          <w:iCs w:val="false"/>
          <w:strike w:val="false"/>
          <w:color w:val="000000"/>
          <w:sz w:val="32"/>
          <w:szCs w:val="32"/>
          <w:rtl w:val="false"/>
        </w:rPr>
        <w:t xml:space="preserve">you asked: Tell me wh</w:t>
      </w:r>
      <w:bookmarkEnd w:id="1"/>
    </w:p>
    <w:p>
      <w:pPr>
        <w:bidi w:val="false"/>
        <w:spacing w:after="240" w:before="240" w:line="240"/>
        <w:jc w:val="left"/>
      </w:pPr>
      <w:r>
        <w:rPr>
          <w:b w:val="false"/>
          <w:bCs w:val="false"/>
          <w:i w:val="false"/>
          <w:iCs w:val="false"/>
          <w:strike w:val="false"/>
          <w:color w:val="000000"/>
          <w:sz w:val="24"/>
          <w:szCs w:val="24"/>
          <w:rtl w:val="false"/>
        </w:rPr>
        <w:t xml:space="preserve">Tell me where my config deviates from official/guide documentation.</w:t>
      </w:r>
    </w:p>
    <w:p>
      <w:pPr>
        <w:pStyle w:val="1"/>
        <w:pStyle w:val="Heading1"/>
        <w:bidi w:val="false"/>
        <w:spacing w:after="120" w:before="480"/>
      </w:pPr>
      <w:bookmarkStart w:name="_Toc_chatgpt_response_Im_compar_1776430083870" w:id="1"/>
      <w:r>
        <w:rPr>
          <w:b w:val="false"/>
          <w:bCs w:val="false"/>
          <w:i w:val="false"/>
          <w:iCs w:val="false"/>
          <w:strike w:val="false"/>
          <w:color w:val="000000"/>
          <w:sz w:val="32"/>
          <w:szCs w:val="32"/>
          <w:rtl w:val="false"/>
        </w:rPr>
        <w:t xml:space="preserve">chatgpt response: I’m compar</w:t>
      </w:r>
      <w:bookmarkEnd w:id="1"/>
    </w:p>
    <w:p>
      <w:pPr>
        <w:bidi w:val="false"/>
        <w:spacing w:after="240" w:before="240" w:line="240"/>
        <w:jc w:val="left"/>
      </w:pPr>
      <w:r>
        <w:rPr>
          <w:b w:val="false"/>
          <w:bCs w:val="false"/>
          <w:i w:val="false"/>
          <w:iCs w:val="false"/>
          <w:strike w:val="false"/>
          <w:color w:val="000000"/>
          <w:sz w:val="24"/>
          <w:szCs w:val="24"/>
          <w:rtl w:val="false"/>
        </w:rPr>
        <w:t xml:space="preserve">I’m comparing your pasted settings directly to the Windows and credd guidance so I can separate “not documented,” “documented differently,” and “flat-out wrong macro name.”</w:t>
      </w:r>
    </w:p>
    <w:p>
      <w:pPr>
        <w:bidi w:val="false"/>
        <w:spacing w:after="240" w:before="240" w:line="240"/>
        <w:jc w:val="left"/>
      </w:pPr>
      <w:r>
        <w:rPr>
          <w:b w:val="false"/>
          <w:bCs w:val="false"/>
          <w:i w:val="false"/>
          <w:iCs w:val="false"/>
          <w:strike w:val="false"/>
          <w:color w:val="000000"/>
          <w:sz w:val="24"/>
          <w:szCs w:val="24"/>
          <w:rtl w:val="false"/>
        </w:rPr>
        <w:t xml:space="preserve">Here’s where your pasted config departs from the official HTCondor docs and guide material.</w:t>
      </w:r>
    </w:p>
    <w:p>
      <w:pPr>
        <w:pStyle w:val="ListParagraph"/>
        <w:numPr>
          <w:ilvl w:val="0"/>
          <w:numId w:val="4"/>
        </w:numPr>
        <w:bidi w:val="false"/>
        <w:spacing w:after="120" w:before="120"/>
      </w:pPr>
      <w:r>
        <w:rPr>
          <w:b/>
          <w:bCs/>
          <w:i w:val="false"/>
          <w:iCs w:val="false"/>
          <w:strike w:val="false"/>
          <w:color w:val="000000"/>
          <w:sz w:val="24"/>
          <w:szCs w:val="24"/>
          <w:rtl w:val="false"/>
        </w:rPr>
        <w:t xml:space="preserve">You use </w:t>
      </w:r>
      <w:r>
        <w:rPr>
          <w:rFonts w:ascii="Courier New" w:cs="Courier New" w:eastAsia="Courier New" w:hAnsi="Courier New"/>
          <w:color w:val="444444"/>
          <w:sz w:val="20"/>
          <w:szCs w:val="20"/>
          <w:shd w:fill="F5F5F5"/>
          <w:rtl w:val="false"/>
        </w:rPr>
        <w:t xml:space="preserve">CRED_HOST</w:t>
      </w:r>
      <w:r>
        <w:rPr>
          <w:b/>
          <w:bCs/>
          <w:i w:val="false"/>
          <w:iCs w:val="false"/>
          <w:strike w:val="false"/>
          <w:color w:val="000000"/>
          <w:sz w:val="24"/>
          <w:szCs w:val="24"/>
          <w:rtl w:val="false"/>
        </w:rPr>
        <w:t xml:space="preserve">; the documented macro is </w:t>
      </w:r>
      <w:r>
        <w:rPr>
          <w:rFonts w:ascii="Courier New" w:cs="Courier New" w:eastAsia="Courier New" w:hAnsi="Courier New"/>
          <w:color w:val="444444"/>
          <w:sz w:val="20"/>
          <w:szCs w:val="20"/>
          <w:shd w:fill="F5F5F5"/>
          <w:rtl w:val="false"/>
        </w:rPr>
        <w:t xml:space="preserve">CREDD_HOST</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The 23.0 configuration macro reference defines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as “the host name of the machine running the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daemon,” and the Windows guide’s example also uses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I do not see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documented as the knob for this purpose. That is the clearest direct mismatch between your config and the docs. (</w:t>
      </w:r>
      <w:hyperlink w:history="1" r:id="rIdt_2z3p28bfk-qrj9ita1-">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4"/>
        </w:numPr>
        <w:bidi w:val="false"/>
        <w:spacing w:after="120" w:before="120"/>
      </w:pPr>
      <w:r>
        <w:rPr>
          <w:b/>
          <w:bCs/>
          <w:i w:val="false"/>
          <w:iCs w:val="false"/>
          <w:strike w:val="false"/>
          <w:color w:val="000000"/>
          <w:sz w:val="24"/>
          <w:szCs w:val="24"/>
          <w:rtl w:val="false"/>
        </w:rPr>
        <w:t xml:space="preserve">The guide says the credd-related security settings must be set for all machines, but your credd-specific security is concentrated in the CM’s </w:t>
      </w:r>
      <w:r>
        <w:rPr>
          <w:rFonts w:ascii="Courier New" w:cs="Courier New" w:eastAsia="Courier New" w:hAnsi="Courier New"/>
          <w:color w:val="444444"/>
          <w:sz w:val="20"/>
          <w:szCs w:val="20"/>
          <w:shd w:fill="F5F5F5"/>
          <w:rtl w:val="false"/>
        </w:rPr>
        <w:t xml:space="preserve">.credd</w:t>
      </w:r>
      <w:r>
        <w:rPr>
          <w:b/>
          <w:bCs/>
          <w:i w:val="false"/>
          <w:iCs w:val="false"/>
          <w:strike w:val="false"/>
          <w:color w:val="000000"/>
          <w:sz w:val="24"/>
          <w:szCs w:val="24"/>
          <w:rtl w:val="false"/>
        </w:rPr>
        <w:t xml:space="preserve"> file and not mirrored as DAEMON-level settings everywhere.</w:t>
      </w:r>
      <w:r>
        <w:rPr>
          <w:b w:val="false"/>
          <w:bCs w:val="false"/>
          <w:i w:val="false"/>
          <w:iCs w:val="false"/>
          <w:strike w:val="false"/>
          <w:color w:val="000000"/>
          <w:sz w:val="24"/>
          <w:szCs w:val="24"/>
          <w:rtl w:val="false"/>
        </w:rPr>
        <w:t xml:space="preserve">
The Windows guide says the “second set of configuration variables specify security for the communication among HTCondor daemons” and that these “must be set for all machines in the pool.” The example it gives is pool-wide and includes </w:t>
      </w:r>
      <w:r>
        <w:rPr>
          <w:rFonts w:ascii="Courier New" w:cs="Courier New" w:eastAsia="Courier New" w:hAnsi="Courier New"/>
          <w:color w:val="444444"/>
          <w:sz w:val="20"/>
          <w:szCs w:val="20"/>
          <w:shd w:fill="F5F5F5"/>
          <w:rtl w:val="false"/>
        </w:rPr>
        <w:t xml:space="preserve">SEC_CLIENT_AUTHENTICATION_METHODS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SEC_CONFIG_*</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CREDD_CACHE_LOCALLY</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ALLOW_CONFIG</w:t>
      </w:r>
      <w:r>
        <w:rPr>
          <w:b w:val="false"/>
          <w:bCs w:val="false"/>
          <w:i w:val="false"/>
          <w:iCs w:val="false"/>
          <w:strike w:val="false"/>
          <w:color w:val="000000"/>
          <w:sz w:val="24"/>
          <w:szCs w:val="24"/>
          <w:rtl w:val="false"/>
        </w:rPr>
        <w:t xml:space="preserve">. Your CM has extra </w:t>
      </w:r>
      <w:r>
        <w:rPr>
          <w:rFonts w:ascii="Courier New" w:cs="Courier New" w:eastAsia="Courier New" w:hAnsi="Courier New"/>
          <w:color w:val="444444"/>
          <w:sz w:val="20"/>
          <w:szCs w:val="20"/>
          <w:shd w:fill="F5F5F5"/>
          <w:rtl w:val="false"/>
        </w:rPr>
        <w:t xml:space="preserve">CRED.SEC_*</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CRED.ALLOW_*</w:t>
      </w:r>
      <w:r>
        <w:rPr>
          <w:b w:val="false"/>
          <w:bCs w:val="false"/>
          <w:i w:val="false"/>
          <w:iCs w:val="false"/>
          <w:strike w:val="false"/>
          <w:color w:val="000000"/>
          <w:sz w:val="24"/>
          <w:szCs w:val="24"/>
          <w:rtl w:val="false"/>
        </w:rPr>
        <w:t xml:space="preserve"> settings, but the guide example does not direct you to solve this with CM-only </w:t>
      </w:r>
      <w:r>
        <w:rPr>
          <w:rFonts w:ascii="Courier New" w:cs="Courier New" w:eastAsia="Courier New" w:hAnsi="Courier New"/>
          <w:color w:val="444444"/>
          <w:sz w:val="20"/>
          <w:szCs w:val="20"/>
          <w:shd w:fill="F5F5F5"/>
          <w:rtl w:val="false"/>
        </w:rPr>
        <w:t xml:space="preserve">CRED.</w:t>
      </w:r>
      <w:r>
        <w:rPr>
          <w:b w:val="false"/>
          <w:bCs w:val="false"/>
          <w:i w:val="false"/>
          <w:iCs w:val="false"/>
          <w:strike w:val="false"/>
          <w:color w:val="000000"/>
          <w:sz w:val="24"/>
          <w:szCs w:val="24"/>
          <w:rtl w:val="false"/>
        </w:rPr>
        <w:t xml:space="preserve">-prefixed knobs. (</w:t>
      </w:r>
      <w:hyperlink w:history="1" r:id="rIduuayuujyvj-4gxe2jxrlm">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4"/>
        </w:numPr>
        <w:bidi w:val="false"/>
        <w:spacing w:after="120" w:before="120"/>
      </w:pPr>
      <w:r>
        <w:rPr>
          <w:b/>
          <w:bCs/>
          <w:i w:val="false"/>
          <w:iCs w:val="false"/>
          <w:strike w:val="false"/>
          <w:color w:val="000000"/>
          <w:sz w:val="24"/>
          <w:szCs w:val="24"/>
          <w:rtl w:val="false"/>
        </w:rPr>
        <w:t xml:space="preserve">The guide says credd access must be authenticated, encrypted, and DAEMON-authorized; your submit and execute configs do not explicitly require </w:t>
      </w:r>
      <w:r>
        <w:rPr>
          <w:rFonts w:ascii="Courier New" w:cs="Courier New" w:eastAsia="Courier New" w:hAnsi="Courier New"/>
          <w:color w:val="444444"/>
          <w:sz w:val="20"/>
          <w:szCs w:val="20"/>
          <w:shd w:fill="F5F5F5"/>
          <w:rtl w:val="false"/>
        </w:rPr>
        <w:t xml:space="preserve">SEC_DAEMON_ENCRYPTION</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The Windows guide states that the client talking to the credd must use an authenticated connection, an encrypted connection, and be authorized for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access. Your submit and execute nodes set </w:t>
      </w:r>
      <w:r>
        <w:rPr>
          <w:rFonts w:ascii="Courier New" w:cs="Courier New" w:eastAsia="Courier New" w:hAnsi="Courier New"/>
          <w:color w:val="444444"/>
          <w:sz w:val="20"/>
          <w:szCs w:val="20"/>
          <w:shd w:fill="F5F5F5"/>
          <w:rtl w:val="false"/>
        </w:rPr>
        <w:t xml:space="preserve">SEC_DAEMON_AUTHENTICATION</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SEC_DAEMON_INTEGRITY</w:t>
      </w:r>
      <w:r>
        <w:rPr>
          <w:b w:val="false"/>
          <w:bCs w:val="false"/>
          <w:i w:val="false"/>
          <w:iCs w:val="false"/>
          <w:strike w:val="false"/>
          <w:color w:val="000000"/>
          <w:sz w:val="24"/>
          <w:szCs w:val="24"/>
          <w:rtl w:val="false"/>
        </w:rPr>
        <w:t xml:space="preserve">, but not </w:t>
      </w:r>
      <w:r>
        <w:rPr>
          <w:rFonts w:ascii="Courier New" w:cs="Courier New" w:eastAsia="Courier New" w:hAnsi="Courier New"/>
          <w:color w:val="444444"/>
          <w:sz w:val="20"/>
          <w:szCs w:val="20"/>
          <w:shd w:fill="F5F5F5"/>
          <w:rtl w:val="false"/>
        </w:rPr>
        <w:t xml:space="preserve">SEC_DAEMON_ENCRYPTION = REQUIRED</w:t>
      </w:r>
      <w:r>
        <w:rPr>
          <w:b w:val="false"/>
          <w:bCs w:val="false"/>
          <w:i w:val="false"/>
          <w:iCs w:val="false"/>
          <w:strike w:val="false"/>
          <w:color w:val="000000"/>
          <w:sz w:val="24"/>
          <w:szCs w:val="24"/>
          <w:rtl w:val="false"/>
        </w:rPr>
        <w:t xml:space="preserve">. Your </w:t>
      </w:r>
      <w:r>
        <w:rPr>
          <w:rFonts w:ascii="Courier New" w:cs="Courier New" w:eastAsia="Courier New" w:hAnsi="Courier New"/>
          <w:color w:val="444444"/>
          <w:sz w:val="20"/>
          <w:szCs w:val="20"/>
          <w:shd w:fill="F5F5F5"/>
          <w:rtl w:val="false"/>
        </w:rPr>
        <w:t xml:space="preserve">SEC_CONFIG_ENCRYPTION = REQUIRED</w:t>
      </w:r>
      <w:r>
        <w:rPr>
          <w:b w:val="false"/>
          <w:bCs w:val="false"/>
          <w:i w:val="false"/>
          <w:iCs w:val="false"/>
          <w:strike w:val="false"/>
          <w:color w:val="000000"/>
          <w:sz w:val="24"/>
          <w:szCs w:val="24"/>
          <w:rtl w:val="false"/>
        </w:rPr>
        <w:t xml:space="preserve"> is for config access, not a substitute for explicitly requiring DAEMON encryption. (</w:t>
      </w:r>
      <w:hyperlink w:history="1" r:id="rIdvdx43romt9jrrirh8eogo">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4"/>
        </w:numPr>
        <w:bidi w:val="false"/>
        <w:spacing w:after="120" w:before="120"/>
      </w:pPr>
      <w:r>
        <w:rPr>
          <w:b/>
          <w:bCs/>
          <w:i w:val="false"/>
          <w:iCs w:val="false"/>
          <w:strike w:val="false"/>
          <w:color w:val="000000"/>
          <w:sz w:val="24"/>
          <w:szCs w:val="24"/>
          <w:rtl w:val="false"/>
        </w:rPr>
        <w:t xml:space="preserve">You do not define </w:t>
      </w:r>
      <w:r>
        <w:rPr>
          <w:rFonts w:ascii="Courier New" w:cs="Courier New" w:eastAsia="Courier New" w:hAnsi="Courier New"/>
          <w:color w:val="444444"/>
          <w:sz w:val="20"/>
          <w:szCs w:val="20"/>
          <w:shd w:fill="F5F5F5"/>
          <w:rtl w:val="false"/>
        </w:rPr>
        <w:t xml:space="preserve">ALLOW_DAEMON</w:t>
      </w:r>
      <w:r>
        <w:rPr>
          <w:b/>
          <w:bCs/>
          <w:i w:val="false"/>
          <w:iCs w:val="false"/>
          <w:strike w:val="false"/>
          <w:color w:val="000000"/>
          <w:sz w:val="24"/>
          <w:szCs w:val="24"/>
          <w:rtl w:val="false"/>
        </w:rPr>
        <w:t xml:space="preserve"> on the submit or execute nodes, even though the security docs say non-collector daemon-to-daemon authorization uses </w:t>
      </w:r>
      <w:r>
        <w:rPr>
          <w:rFonts w:ascii="Courier New" w:cs="Courier New" w:eastAsia="Courier New" w:hAnsi="Courier New"/>
          <w:color w:val="444444"/>
          <w:sz w:val="20"/>
          <w:szCs w:val="20"/>
          <w:shd w:fill="F5F5F5"/>
          <w:rtl w:val="false"/>
        </w:rPr>
        <w:t xml:space="preserve">ALLOW_DAEMON</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The security manual says that if the receiving daemon is not the collector,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is the authorization list consulted. Separately, the 8.8→9.0 upgrade guide says that if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was not previously set explicitly, you now need to set it, and to mimic old behavior you can set </w:t>
      </w:r>
      <w:r>
        <w:rPr>
          <w:rFonts w:ascii="Courier New" w:cs="Courier New" w:eastAsia="Courier New" w:hAnsi="Courier New"/>
          <w:color w:val="444444"/>
          <w:sz w:val="20"/>
          <w:szCs w:val="20"/>
          <w:shd w:fill="F5F5F5"/>
          <w:rtl w:val="false"/>
        </w:rPr>
        <w:t xml:space="preserve">ALLOW_DAEMON = $(ALLOW_WRITE)</w:t>
      </w:r>
      <w:r>
        <w:rPr>
          <w:b w:val="false"/>
          <w:bCs w:val="false"/>
          <w:i w:val="false"/>
          <w:iCs w:val="false"/>
          <w:strike w:val="false"/>
          <w:color w:val="000000"/>
          <w:sz w:val="24"/>
          <w:szCs w:val="24"/>
          <w:rtl w:val="false"/>
        </w:rPr>
        <w:t xml:space="preserve">. Your submit and execute configs omit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entirely. That is a documented gap relative to the post-9.0 guidance. (</w:t>
      </w:r>
      <w:hyperlink w:history="1" r:id="rIdillkibkvcl3inqprgbyrh">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4"/>
        </w:numPr>
        <w:bidi w:val="false"/>
        <w:spacing w:after="120" w:before="120"/>
      </w:pPr>
      <w:r>
        <w:rPr>
          <w:b/>
          <w:bCs/>
          <w:i w:val="false"/>
          <w:iCs w:val="false"/>
          <w:strike w:val="false"/>
          <w:color w:val="000000"/>
          <w:sz w:val="24"/>
          <w:szCs w:val="24"/>
          <w:rtl w:val="false"/>
        </w:rPr>
        <w:t xml:space="preserve">Your config uses broad host-based </w:t>
      </w:r>
      <w:r>
        <w:rPr>
          <w:rFonts w:ascii="Courier New" w:cs="Courier New" w:eastAsia="Courier New" w:hAnsi="Courier New"/>
          <w:color w:val="444444"/>
          <w:sz w:val="20"/>
          <w:szCs w:val="20"/>
          <w:shd w:fill="F5F5F5"/>
          <w:rtl w:val="false"/>
        </w:rPr>
        <w:t xml:space="preserve">ALLOW_READ</w:t>
      </w:r>
      <w:r>
        <w:rPr>
          <w:b/>
          <w:bCs/>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ALLOW_WRITE</w:t>
      </w:r>
      <w:r>
        <w:rPr>
          <w:b/>
          <w:bCs/>
          <w:i w:val="false"/>
          <w:iCs w:val="false"/>
          <w:strike w:val="false"/>
          <w:color w:val="000000"/>
          <w:sz w:val="24"/>
          <w:szCs w:val="24"/>
          <w:rtl w:val="false"/>
        </w:rPr>
        <w:t xml:space="preserve"> patterns as the main visible authorization mechanism, while the v9+ guide material is explicitly about moving away from host-based defaults.</w:t>
      </w:r>
      <w:r>
        <w:rPr>
          <w:b w:val="false"/>
          <w:bCs w:val="false"/>
          <w:i w:val="false"/>
          <w:iCs w:val="false"/>
          <w:strike w:val="false"/>
          <w:color w:val="000000"/>
          <w:sz w:val="24"/>
          <w:szCs w:val="24"/>
          <w:rtl w:val="false"/>
        </w:rPr>
        <w:t xml:space="preserve">
The upgrade guide says </w:t>
      </w:r>
      <w:r>
        <w:rPr>
          <w:rFonts w:ascii="Courier New" w:cs="Courier New" w:eastAsia="Courier New" w:hAnsi="Courier New"/>
          <w:color w:val="444444"/>
          <w:sz w:val="20"/>
          <w:szCs w:val="20"/>
          <w:shd w:fill="F5F5F5"/>
          <w:rtl w:val="false"/>
        </w:rPr>
        <w:t xml:space="preserve">use security:recommended_v9_0</w:t>
      </w:r>
      <w:r>
        <w:rPr>
          <w:b w:val="false"/>
          <w:bCs w:val="false"/>
          <w:i w:val="false"/>
          <w:iCs w:val="false"/>
          <w:strike w:val="false"/>
          <w:color w:val="000000"/>
          <w:sz w:val="24"/>
          <w:szCs w:val="24"/>
          <w:rtl w:val="false"/>
        </w:rPr>
        <w:t xml:space="preserve"> configures user-based security with authentication, encryption, and integrity, and explains that older host-based behavior is no longer the default. Your config does include </w:t>
      </w:r>
      <w:r>
        <w:rPr>
          <w:rFonts w:ascii="Courier New" w:cs="Courier New" w:eastAsia="Courier New" w:hAnsi="Courier New"/>
          <w:color w:val="444444"/>
          <w:sz w:val="20"/>
          <w:szCs w:val="20"/>
          <w:shd w:fill="F5F5F5"/>
          <w:rtl w:val="false"/>
        </w:rPr>
        <w:t xml:space="preserve">use SECURITY : recommended_v9_0(...)</w:t>
      </w:r>
      <w:r>
        <w:rPr>
          <w:b w:val="false"/>
          <w:bCs w:val="false"/>
          <w:i w:val="false"/>
          <w:iCs w:val="false"/>
          <w:strike w:val="false"/>
          <w:color w:val="000000"/>
          <w:sz w:val="24"/>
          <w:szCs w:val="24"/>
          <w:rtl w:val="false"/>
        </w:rPr>
        <w:t xml:space="preserve">, which is aligned, but then your visible authorization model is still mostly </w:t>
      </w:r>
      <w:r>
        <w:rPr>
          <w:rFonts w:ascii="Courier New" w:cs="Courier New" w:eastAsia="Courier New" w:hAnsi="Courier New"/>
          <w:color w:val="444444"/>
          <w:sz w:val="20"/>
          <w:szCs w:val="20"/>
          <w:shd w:fill="F5F5F5"/>
          <w:rtl w:val="false"/>
        </w:rPr>
        <w:t xml:space="preserve">*.foo.bar.mil</w:t>
      </w:r>
      <w:r>
        <w:rPr>
          <w:b w:val="false"/>
          <w:bCs w:val="false"/>
          <w:i w:val="false"/>
          <w:iCs w:val="false"/>
          <w:strike w:val="false"/>
          <w:color w:val="000000"/>
          <w:sz w:val="24"/>
          <w:szCs w:val="24"/>
          <w:rtl w:val="false"/>
        </w:rPr>
        <w:t xml:space="preserve"> host globs for </w:t>
      </w:r>
      <w:r>
        <w:rPr>
          <w:rFonts w:ascii="Courier New" w:cs="Courier New" w:eastAsia="Courier New" w:hAnsi="Courier New"/>
          <w:color w:val="444444"/>
          <w:sz w:val="20"/>
          <w:szCs w:val="20"/>
          <w:shd w:fill="F5F5F5"/>
          <w:rtl w:val="false"/>
        </w:rPr>
        <w:t xml:space="preserve">ALLOW_READ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That is not identical to the official direction of travel, even if it can be made to work. (</w:t>
      </w:r>
      <w:hyperlink w:history="1" r:id="rIdka_zyr7vsmmfzynj7gppe">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4"/>
        </w:numPr>
        <w:bidi w:val="false"/>
        <w:spacing w:after="120" w:before="120"/>
      </w:pPr>
      <w:r>
        <w:rPr>
          <w:b/>
          <w:bCs/>
          <w:i w:val="false"/>
          <w:iCs w:val="false"/>
          <w:strike w:val="false"/>
          <w:color w:val="000000"/>
          <w:sz w:val="24"/>
          <w:szCs w:val="24"/>
          <w:rtl w:val="false"/>
        </w:rPr>
        <w:t xml:space="preserve">If your intent is to allow an admin to store credentials for other users, the documented knob is </w:t>
      </w:r>
      <w:r>
        <w:rPr>
          <w:rFonts w:ascii="Courier New" w:cs="Courier New" w:eastAsia="Courier New" w:hAnsi="Courier New"/>
          <w:color w:val="444444"/>
          <w:sz w:val="20"/>
          <w:szCs w:val="20"/>
          <w:shd w:fill="F5F5F5"/>
          <w:rtl w:val="false"/>
        </w:rPr>
        <w:t xml:space="preserve">CRED_SUPER_USERS</w:t>
      </w:r>
      <w:r>
        <w:rPr>
          <w:b/>
          <w:bCs/>
          <w:i w:val="false"/>
          <w:iCs w:val="false"/>
          <w:strike w:val="false"/>
          <w:color w:val="000000"/>
          <w:sz w:val="24"/>
          <w:szCs w:val="24"/>
          <w:rtl w:val="false"/>
        </w:rPr>
        <w:t xml:space="preserve">, not </w:t>
      </w:r>
      <w:r>
        <w:rPr>
          <w:rFonts w:ascii="Courier New" w:cs="Courier New" w:eastAsia="Courier New" w:hAnsi="Courier New"/>
          <w:color w:val="444444"/>
          <w:sz w:val="20"/>
          <w:szCs w:val="20"/>
          <w:shd w:fill="F5F5F5"/>
          <w:rtl w:val="false"/>
        </w:rPr>
        <w:t xml:space="preserve">ALLOW_CONFIG</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The configuration reference documents </w:t>
      </w:r>
      <w:r>
        <w:rPr>
          <w:rFonts w:ascii="Courier New" w:cs="Courier New" w:eastAsia="Courier New" w:hAnsi="Courier New"/>
          <w:color w:val="444444"/>
          <w:sz w:val="20"/>
          <w:szCs w:val="20"/>
          <w:shd w:fill="F5F5F5"/>
          <w:rtl w:val="false"/>
        </w:rPr>
        <w:t xml:space="preserve">CRED_SUPER_USERS</w:t>
      </w:r>
      <w:r>
        <w:rPr>
          <w:b w:val="false"/>
          <w:bCs w:val="false"/>
          <w:i w:val="false"/>
          <w:iCs w:val="false"/>
          <w:strike w:val="false"/>
          <w:color w:val="000000"/>
          <w:sz w:val="24"/>
          <w:szCs w:val="24"/>
          <w:rtl w:val="false"/>
        </w:rPr>
        <w:t xml:space="preserve"> as the list of users permitted to store credentials for any user via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Your pasted config widens </w:t>
      </w:r>
      <w:r>
        <w:rPr>
          <w:rFonts w:ascii="Courier New" w:cs="Courier New" w:eastAsia="Courier New" w:hAnsi="Courier New"/>
          <w:color w:val="444444"/>
          <w:sz w:val="20"/>
          <w:szCs w:val="20"/>
          <w:shd w:fill="F5F5F5"/>
          <w:rtl w:val="false"/>
        </w:rPr>
        <w:t xml:space="preserve">ALLOW_CONFIG</w:t>
      </w:r>
      <w:r>
        <w:rPr>
          <w:b w:val="false"/>
          <w:bCs w:val="false"/>
          <w:i w:val="false"/>
          <w:iCs w:val="false"/>
          <w:strike w:val="false"/>
          <w:color w:val="000000"/>
          <w:sz w:val="24"/>
          <w:szCs w:val="24"/>
          <w:rtl w:val="false"/>
        </w:rPr>
        <w:t xml:space="preserve">, but does not use </w:t>
      </w:r>
      <w:r>
        <w:rPr>
          <w:rFonts w:ascii="Courier New" w:cs="Courier New" w:eastAsia="Courier New" w:hAnsi="Courier New"/>
          <w:color w:val="444444"/>
          <w:sz w:val="20"/>
          <w:szCs w:val="20"/>
          <w:shd w:fill="F5F5F5"/>
          <w:rtl w:val="false"/>
        </w:rPr>
        <w:t xml:space="preserve">CRED_SUPER_USERS</w:t>
      </w:r>
      <w:r>
        <w:rPr>
          <w:b w:val="false"/>
          <w:bCs w:val="false"/>
          <w:i w:val="false"/>
          <w:iCs w:val="false"/>
          <w:strike w:val="false"/>
          <w:color w:val="000000"/>
          <w:sz w:val="24"/>
          <w:szCs w:val="24"/>
          <w:rtl w:val="false"/>
        </w:rPr>
        <w:t xml:space="preserve">. That is not necessarily fatal, but it is a deviation from the documented control knob for that specific purpose. (</w:t>
      </w:r>
      <w:hyperlink w:history="1" r:id="rIdsfkwxyezzfov_sr_jie2a">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4"/>
        </w:numPr>
        <w:bidi w:val="false"/>
        <w:spacing w:after="120" w:before="120"/>
      </w:pPr>
      <w:r>
        <w:rPr>
          <w:b/>
          <w:bCs/>
          <w:i w:val="false"/>
          <w:iCs w:val="false"/>
          <w:strike w:val="false"/>
          <w:color w:val="000000"/>
          <w:sz w:val="24"/>
          <w:szCs w:val="24"/>
          <w:rtl w:val="false"/>
        </w:rPr>
        <w:t xml:space="preserve">Your credd host naming is not consistent across nodes, which is not how the guide example is written.</w:t>
      </w:r>
      <w:r>
        <w:rPr>
          <w:b w:val="false"/>
          <w:bCs w:val="false"/>
          <w:i w:val="false"/>
          <w:iCs w:val="false"/>
          <w:strike w:val="false"/>
          <w:color w:val="000000"/>
          <w:sz w:val="24"/>
          <w:szCs w:val="24"/>
          <w:rtl w:val="false"/>
        </w:rPr>
        <w:t xml:space="preserve">
The Windows example shows a single customized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value pointing to the credd machine. Your submit node effectively points at a short-name CM via </w:t>
      </w:r>
      <w:r>
        <w:rPr>
          <w:rFonts w:ascii="Courier New" w:cs="Courier New" w:eastAsia="Courier New" w:hAnsi="Courier New"/>
          <w:color w:val="444444"/>
          <w:sz w:val="20"/>
          <w:szCs w:val="20"/>
          <w:shd w:fill="F5F5F5"/>
          <w:rtl w:val="false"/>
        </w:rPr>
        <w:t xml:space="preserve">$(CONDOR_HOST)</w:t>
      </w:r>
      <w:r>
        <w:rPr>
          <w:b w:val="false"/>
          <w:bCs w:val="false"/>
          <w:i w:val="false"/>
          <w:iCs w:val="false"/>
          <w:strike w:val="false"/>
          <w:color w:val="000000"/>
          <w:sz w:val="24"/>
          <w:szCs w:val="24"/>
          <w:rtl w:val="false"/>
        </w:rPr>
        <w:t xml:space="preserve">, while the execute node uses an FQDN. The docs do not explicitly say “must be FQDN everywhere,” so this is not a formal violation, but it does depart from the guide’s simpler model of one explicit credd host value shared across the pool. (</w:t>
      </w:r>
      <w:hyperlink w:history="1" r:id="rIdzzqm3h6rpqcm7e9l7bxlz">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What is </w:t>
      </w:r>
      <w:r>
        <w:rPr>
          <w:b/>
          <w:bCs/>
          <w:i w:val="false"/>
          <w:iCs w:val="false"/>
          <w:strike w:val="false"/>
          <w:color w:val="000000"/>
          <w:sz w:val="24"/>
          <w:szCs w:val="24"/>
          <w:rtl w:val="false"/>
        </w:rPr>
        <w:t xml:space="preserve">aligned</w:t>
      </w:r>
      <w:r>
        <w:rPr>
          <w:b w:val="false"/>
          <w:bCs w:val="false"/>
          <w:i w:val="false"/>
          <w:iCs w:val="false"/>
          <w:strike w:val="false"/>
          <w:color w:val="000000"/>
          <w:sz w:val="24"/>
          <w:szCs w:val="24"/>
          <w:rtl w:val="false"/>
        </w:rPr>
        <w:t xml:space="preserve"> with the docs: you are running a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on a Windows central-manager host, you enable </w:t>
      </w:r>
      <w:r>
        <w:rPr>
          <w:rFonts w:ascii="Courier New" w:cs="Courier New" w:eastAsia="Courier New" w:hAnsi="Courier New"/>
          <w:color w:val="444444"/>
          <w:sz w:val="20"/>
          <w:szCs w:val="20"/>
          <w:shd w:fill="F5F5F5"/>
          <w:rtl w:val="false"/>
        </w:rPr>
        <w:t xml:space="preserve">STARTER_ALLOW_RUNAS_OWNER = True</w:t>
      </w:r>
      <w:r>
        <w:rPr>
          <w:b w:val="false"/>
          <w:bCs w:val="false"/>
          <w:i w:val="false"/>
          <w:iCs w:val="false"/>
          <w:strike w:val="false"/>
          <w:color w:val="000000"/>
          <w:sz w:val="24"/>
          <w:szCs w:val="24"/>
          <w:rtl w:val="false"/>
        </w:rPr>
        <w:t xml:space="preserve">, and you use </w:t>
      </w:r>
      <w:r>
        <w:rPr>
          <w:rFonts w:ascii="Courier New" w:cs="Courier New" w:eastAsia="Courier New" w:hAnsi="Courier New"/>
          <w:color w:val="444444"/>
          <w:sz w:val="20"/>
          <w:szCs w:val="20"/>
          <w:shd w:fill="F5F5F5"/>
          <w:rtl w:val="false"/>
        </w:rPr>
        <w:t xml:space="preserve">CREDD_CACHE_LOCALLY</w:t>
      </w:r>
      <w:r>
        <w:rPr>
          <w:b w:val="false"/>
          <w:bCs w:val="false"/>
          <w:i w:val="false"/>
          <w:iCs w:val="false"/>
          <w:strike w:val="false"/>
          <w:color w:val="000000"/>
          <w:sz w:val="24"/>
          <w:szCs w:val="24"/>
          <w:rtl w:val="false"/>
        </w:rPr>
        <w:t xml:space="preserve"> semantics conceptually. Those parts match the Windows guide’s shape for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the problem is mainly that several of your actual knobs and security scopes do not line up with the documented ones. (</w:t>
      </w:r>
      <w:hyperlink w:history="1" r:id="rId_fv7yg3sfr8n6jf9npmor">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The two biggest doc-level mismatches are still the same ones: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and missing explicit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SEC_DAEMON_ENCRYPTION</w:t>
      </w:r>
      <w:r>
        <w:rPr>
          <w:b w:val="false"/>
          <w:bCs w:val="false"/>
          <w:i w:val="false"/>
          <w:iCs w:val="false"/>
          <w:strike w:val="false"/>
          <w:color w:val="000000"/>
          <w:sz w:val="24"/>
          <w:szCs w:val="24"/>
          <w:rtl w:val="false"/>
        </w:rPr>
        <w:t xml:space="preserve"> where the guide says DAEMON-authorized, encrypted credd communication is required. (</w:t>
      </w:r>
      <w:hyperlink w:history="1" r:id="rIdpydxmgthx8olhxatyu1iq">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If you want, I can turn your exact pasted config into a side-by-side “doc-aligned corrected version” for CM, submit, and execute.</w:t>
      </w:r>
    </w:p>
    <w:p>
      <w:pPr>
        <w:pStyle w:val="1"/>
        <w:pStyle w:val="Heading1"/>
        <w:bidi w:val="false"/>
        <w:spacing w:after="120" w:before="480"/>
      </w:pPr>
      <w:bookmarkStart w:name="_Toc_you_asked_Yes_1776430083870" w:id="1"/>
      <w:r>
        <w:rPr>
          <w:b w:val="false"/>
          <w:bCs w:val="false"/>
          <w:i w:val="false"/>
          <w:iCs w:val="false"/>
          <w:strike w:val="false"/>
          <w:color w:val="000000"/>
          <w:sz w:val="32"/>
          <w:szCs w:val="32"/>
          <w:rtl w:val="false"/>
        </w:rPr>
        <w:t xml:space="preserve">you asked: Yes</w:t>
      </w:r>
      <w:bookmarkEnd w:id="1"/>
    </w:p>
    <w:p>
      <w:pPr>
        <w:bidi w:val="false"/>
        <w:spacing w:after="240" w:before="240" w:line="240"/>
        <w:jc w:val="left"/>
      </w:pPr>
      <w:r>
        <w:rPr>
          <w:b w:val="false"/>
          <w:bCs w:val="false"/>
          <w:i w:val="false"/>
          <w:iCs w:val="false"/>
          <w:strike w:val="false"/>
          <w:color w:val="000000"/>
          <w:sz w:val="24"/>
          <w:szCs w:val="24"/>
          <w:rtl w:val="false"/>
        </w:rPr>
        <w:t xml:space="preserve">Yes</w:t>
      </w:r>
    </w:p>
    <w:p>
      <w:pPr>
        <w:pStyle w:val="1"/>
        <w:pStyle w:val="Heading1"/>
        <w:bidi w:val="false"/>
        <w:spacing w:after="120" w:before="480"/>
      </w:pPr>
      <w:bookmarkStart w:name="_Toc_chatgpt_response_Im_conver_1776430083870" w:id="1"/>
      <w:r>
        <w:rPr>
          <w:b w:val="false"/>
          <w:bCs w:val="false"/>
          <w:i w:val="false"/>
          <w:iCs w:val="false"/>
          <w:strike w:val="false"/>
          <w:color w:val="000000"/>
          <w:sz w:val="32"/>
          <w:szCs w:val="32"/>
          <w:rtl w:val="false"/>
        </w:rPr>
        <w:t xml:space="preserve">chatgpt response: I’m conver</w:t>
      </w:r>
      <w:bookmarkEnd w:id="1"/>
    </w:p>
    <w:p>
      <w:pPr>
        <w:bidi w:val="false"/>
        <w:spacing w:after="240" w:before="240" w:line="240"/>
        <w:jc w:val="left"/>
      </w:pPr>
      <w:r>
        <w:rPr>
          <w:b w:val="false"/>
          <w:bCs w:val="false"/>
          <w:i w:val="false"/>
          <w:iCs w:val="false"/>
          <w:strike w:val="false"/>
          <w:color w:val="000000"/>
          <w:sz w:val="24"/>
          <w:szCs w:val="24"/>
          <w:rtl w:val="false"/>
        </w:rPr>
        <w:t xml:space="preserve">I’m converting your pasted settings into a doc-alche aligned version and only changing the parts that the HTCondor Windows/credd guidance actually supports.</w:t>
      </w:r>
    </w:p>
    <w:p>
      <w:pPr>
        <w:bidi w:val="false"/>
        <w:spacing w:after="240" w:before="240" w:line="240"/>
        <w:jc w:val="left"/>
      </w:pPr>
      <w:r>
        <w:rPr>
          <w:b w:val="false"/>
          <w:bCs w:val="false"/>
          <w:i w:val="false"/>
          <w:iCs w:val="false"/>
          <w:strike w:val="false"/>
          <w:color w:val="000000"/>
          <w:sz w:val="24"/>
          <w:szCs w:val="24"/>
          <w:rtl w:val="false"/>
        </w:rPr>
        <w:t xml:space="preserve">Here’s a doc-aligned rewrite of your config, using the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guidance plus the security manual’s daemon-authorization rules.</w:t>
      </w:r>
    </w:p>
    <w:p>
      <w:pPr>
        <w:bidi w:val="false"/>
        <w:spacing w:after="240" w:before="240" w:line="240"/>
        <w:jc w:val="left"/>
      </w:pPr>
      <w:r>
        <w:rPr>
          <w:b w:val="false"/>
          <w:bCs w:val="false"/>
          <w:i w:val="false"/>
          <w:iCs w:val="false"/>
          <w:strike w:val="false"/>
          <w:color w:val="000000"/>
          <w:sz w:val="24"/>
          <w:szCs w:val="24"/>
          <w:rtl w:val="false"/>
        </w:rPr>
        <w:t xml:space="preserve">Two important framing notes first.</w:t>
      </w:r>
    </w:p>
    <w:p>
      <w:pPr>
        <w:bidi w:val="false"/>
        <w:spacing w:after="240" w:before="240" w:line="240"/>
        <w:jc w:val="left"/>
      </w:pPr>
      <w:r>
        <w:rPr>
          <w:b w:val="false"/>
          <w:bCs w:val="false"/>
          <w:i w:val="false"/>
          <w:iCs w:val="false"/>
          <w:strike w:val="false"/>
          <w:color w:val="000000"/>
          <w:sz w:val="24"/>
          <w:szCs w:val="24"/>
          <w:rtl w:val="false"/>
        </w:rPr>
        <w:t xml:space="preserve">Your custom policy and debug lines are not the issue here. I’m only changing the parts that affect the documented Windows credd / pool-password / daemon-security path. The official Windows guide’s example for this feature is much smaller than your current config: it centers on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CREDD_CACHE_LOCALLY</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ALLOW_CONFIG</w:t>
      </w:r>
      <w:r>
        <w:rPr>
          <w:b w:val="false"/>
          <w:bCs w:val="false"/>
          <w:i w:val="false"/>
          <w:iCs w:val="false"/>
          <w:strike w:val="false"/>
          <w:color w:val="000000"/>
          <w:sz w:val="24"/>
          <w:szCs w:val="24"/>
          <w:rtl w:val="false"/>
        </w:rPr>
        <w:t xml:space="preserve">, and the </w:t>
      </w:r>
      <w:r>
        <w:rPr>
          <w:rFonts w:ascii="Courier New" w:cs="Courier New" w:eastAsia="Courier New" w:hAnsi="Courier New"/>
          <w:color w:val="444444"/>
          <w:sz w:val="20"/>
          <w:szCs w:val="20"/>
          <w:shd w:fill="F5F5F5"/>
          <w:rtl w:val="false"/>
        </w:rPr>
        <w:t xml:space="preserve">SEC_CONFIG_*</w:t>
      </w:r>
      <w:r>
        <w:rPr>
          <w:b w:val="false"/>
          <w:bCs w:val="false"/>
          <w:i w:val="false"/>
          <w:iCs w:val="false"/>
          <w:strike w:val="false"/>
          <w:color w:val="000000"/>
          <w:sz w:val="24"/>
          <w:szCs w:val="24"/>
          <w:rtl w:val="false"/>
        </w:rPr>
        <w:t xml:space="preserve"> settings, plus a pool password distributed with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It also says the requesting client must be authenticated, encrypted, and authorized for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access. (</w:t>
      </w:r>
      <w:hyperlink w:history="1" r:id="rId7zws3xypblnnq0rr3ihui">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 am also normalizing the credd host to one FQDN everywhere: </w:t>
      </w:r>
      <w:r>
        <w:rPr>
          <w:rFonts w:ascii="Courier New" w:cs="Courier New" w:eastAsia="Courier New" w:hAnsi="Courier New"/>
          <w:color w:val="444444"/>
          <w:sz w:val="20"/>
          <w:szCs w:val="20"/>
          <w:shd w:fill="F5F5F5"/>
          <w:rtl w:val="false"/>
        </w:rPr>
        <w:t xml:space="preserve">cm.foo.bar.mil</w:t>
      </w:r>
      <w:r>
        <w:rPr>
          <w:b w:val="false"/>
          <w:bCs w:val="false"/>
          <w:i w:val="false"/>
          <w:iCs w:val="false"/>
          <w:strike w:val="false"/>
          <w:color w:val="000000"/>
          <w:sz w:val="24"/>
          <w:szCs w:val="24"/>
          <w:rtl w:val="false"/>
        </w:rPr>
        <w:t xml:space="preserve">. The docs do not explicitly require FQDN over short name, but they do show one explicit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value used consistently. That normalization is my implementation choice to remove ambiguity, not a direct doc quote. The direct doc-level fix is that the official macro is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not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w:t>
      </w:r>
      <w:hyperlink w:history="1" r:id="rId3y5fnz7zlztjhkkbvf0wo">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What_I_would_change_globally_1776430083871" w:id="1"/>
      <w:r>
        <w:rPr>
          <w:b w:val="false"/>
          <w:bCs w:val="false"/>
          <w:i w:val="false"/>
          <w:iCs w:val="false"/>
          <w:strike w:val="false"/>
          <w:color w:val="000000"/>
          <w:sz w:val="28"/>
          <w:szCs w:val="28"/>
          <w:rtl w:val="false"/>
        </w:rPr>
        <w:t xml:space="preserve">What I would change globally</w:t>
      </w:r>
      <w:bookmarkEnd w:id="1"/>
    </w:p>
    <w:p>
      <w:pPr>
        <w:bidi w:val="false"/>
        <w:spacing w:after="240" w:before="240" w:line="240"/>
        <w:jc w:val="left"/>
      </w:pPr>
      <w:r>
        <w:rPr>
          <w:b w:val="false"/>
          <w:bCs w:val="false"/>
          <w:i w:val="false"/>
          <w:iCs w:val="false"/>
          <w:strike w:val="false"/>
          <w:color w:val="000000"/>
          <w:sz w:val="24"/>
          <w:szCs w:val="24"/>
          <w:rtl w:val="false"/>
        </w:rPr>
        <w:t xml:space="preserve">Replace every occurrence of this: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CRED_HOST = ...</w:t>
      </w:r>
    </w:p>
    <w:p>
      <w:pPr>
        <w:bidi w:val="false"/>
        <w:spacing w:after="240" w:before="240" w:line="240"/>
        <w:jc w:val="left"/>
      </w:pPr>
      <w:r>
        <w:rPr>
          <w:b w:val="false"/>
          <w:bCs w:val="false"/>
          <w:i w:val="false"/>
          <w:iCs w:val="false"/>
          <w:strike w:val="false"/>
          <w:color w:val="000000"/>
          <w:sz w:val="24"/>
          <w:szCs w:val="24"/>
          <w:rtl w:val="false"/>
        </w:rPr>
        <w:t xml:space="preserve">with this: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p>
    <w:p>
      <w:pPr>
        <w:bidi w:val="false"/>
        <w:spacing w:after="240" w:before="240" w:line="240"/>
        <w:jc w:val="left"/>
      </w:pPr>
      <w:r>
        <w:rPr>
          <w:b w:val="false"/>
          <w:bCs w:val="false"/>
          <w:i w:val="false"/>
          <w:iCs w:val="false"/>
          <w:strike w:val="false"/>
          <w:color w:val="000000"/>
          <w:sz w:val="24"/>
          <w:szCs w:val="24"/>
          <w:rtl w:val="false"/>
        </w:rPr>
        <w:t xml:space="preserve">because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is the documented macro for the machine running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w:t>
      </w:r>
      <w:hyperlink w:history="1" r:id="rIdfh0apt1refklkygjyvsby">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Add explicit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authorization and daemon encryption where the docs require daemon-level access for credd communication: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p>
    <w:p>
      <w:pPr>
        <w:bidi w:val="false"/>
        <w:spacing w:after="240" w:before="240" w:line="240"/>
        <w:jc w:val="left"/>
      </w:pPr>
      <w:r>
        <w:rPr>
          <w:b w:val="false"/>
          <w:bCs w:val="false"/>
          <w:i w:val="false"/>
          <w:iCs w:val="false"/>
          <w:strike w:val="false"/>
          <w:color w:val="000000"/>
          <w:sz w:val="24"/>
          <w:szCs w:val="24"/>
          <w:rtl w:val="false"/>
        </w:rPr>
        <w:t xml:space="preserve">The Windows guide says the client talking to the credd must be authenticated, encrypted, and authorized for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access, and the security manual says that if the receiving daemon is not the collector,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is the list consulted. (</w:t>
      </w:r>
      <w:hyperlink w:history="1" r:id="rIde2w9xh-t1sy7ycyf7wf6m">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Add an explicit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instead of relying on broad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patterns alone: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SYSTEM@*, Administrator@*, &lt;me&gt;@*, condor_pool@$(UID_DOMAIN)</w:t>
      </w:r>
    </w:p>
    <w:p>
      <w:pPr>
        <w:pStyle w:val="2"/>
        <w:pStyle w:val="Heading2"/>
        <w:bidi w:val="false"/>
        <w:spacing w:after="120" w:before="240"/>
      </w:pPr>
      <w:bookmarkStart w:name="_Toc_That_is_the_securitymanualaligned_way_to_1776430083871" w:id="1"/>
      <w:r>
        <w:rPr>
          <w:b w:val="false"/>
          <w:bCs w:val="false"/>
          <w:i w:val="false"/>
          <w:iCs w:val="false"/>
          <w:strike w:val="false"/>
          <w:color w:val="000000"/>
          <w:sz w:val="28"/>
          <w:szCs w:val="28"/>
          <w:rtl w:val="false"/>
        </w:rPr>
        <w:t xml:space="preserve">That is the security-manual-aligned way to authorize daemon-to-daemon communication. ([HTCondor](https://htcondor.readthedocs.io/en/lts/admin-manual/security.html))</w:t>
      </w:r>
      <w:bookmarkEnd w:id="1"/>
    </w:p>
    <w:p>
      <w:pPr>
        <w:pStyle w:val="1"/>
        <w:pStyle w:val="Heading1"/>
        <w:bidi w:val="false"/>
        <w:spacing w:after="120" w:before="480"/>
      </w:pPr>
      <w:bookmarkStart w:name="_Toc_CM_credd_host_1776430083871" w:id="1"/>
      <w:r>
        <w:rPr>
          <w:b w:val="false"/>
          <w:bCs w:val="false"/>
          <w:i w:val="false"/>
          <w:iCs w:val="false"/>
          <w:strike w:val="false"/>
          <w:color w:val="000000"/>
          <w:sz w:val="32"/>
          <w:szCs w:val="32"/>
          <w:rtl w:val="false"/>
        </w:rPr>
        <w:t xml:space="preserve">CM / credd host</w:t>
      </w:r>
      <w:bookmarkEnd w:id="1"/>
    </w:p>
    <w:p>
      <w:pPr>
        <w:pStyle w:val="2"/>
        <w:pStyle w:val="Heading2"/>
        <w:bidi w:val="false"/>
        <w:spacing w:after="120" w:before="240"/>
      </w:pPr>
      <w:bookmarkStart w:name="_Toc_Keep_1776430083871" w:id="1"/>
      <w:r>
        <w:rPr>
          <w:b w:val="false"/>
          <w:bCs w:val="false"/>
          <w:i w:val="false"/>
          <w:iCs w:val="false"/>
          <w:strike w:val="false"/>
          <w:color w:val="000000"/>
          <w:sz w:val="28"/>
          <w:szCs w:val="28"/>
          <w:rtl w:val="false"/>
        </w:rPr>
        <w:t xml:space="preserve">Keep</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RELEASE_DIR = C:\condor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LOCAL_CONFIG_FILE = $(LOCAL_DIR)\condor_config.local, $(LOCAL_DIR)\condor_config.local.credd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COLLECTOR_NAME = BAR-FOO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COLLECTOR NEGOTIATOR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D_NETWORK D_SECURITY:2 D_COMMAND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CREDD_DEBUG = D_NETWORK D_SECURITY:2 D_COMMAND</w:t>
      </w:r>
    </w:p>
    <w:p>
      <w:pPr>
        <w:bidi w:val="false"/>
        <w:spacing w:after="240" w:before="240" w:line="240"/>
        <w:jc w:val="left"/>
      </w:pPr>
      <w:r>
        <w:rPr>
          <w:rFonts w:ascii="Courier New" w:cs="Courier New" w:eastAsia="Courier New" w:hAnsi="Courier New"/>
          <w:color w:val="444444"/>
          <w:sz w:val="20"/>
          <w:szCs w:val="20"/>
          <w:shd w:fill="F5F5F5"/>
          <w:rtl w:val="false"/>
        </w:rPr>
        <w:t xml:space="preserve">recommended_v9_0</w:t>
      </w:r>
      <w:r>
        <w:rPr>
          <w:b w:val="false"/>
          <w:bCs w:val="false"/>
          <w:i w:val="false"/>
          <w:iCs w:val="false"/>
          <w:strike w:val="false"/>
          <w:color w:val="000000"/>
          <w:sz w:val="24"/>
          <w:szCs w:val="24"/>
          <w:rtl w:val="false"/>
        </w:rPr>
        <w:t xml:space="preserve"> is aligned with post-9.0 security defaults, and the Windows guide assumes PASSWORD-authenticated daemon communication on top of that for the credd workflow. (</w:t>
      </w:r>
      <w:hyperlink w:history="1" r:id="rIdckdz2t-gswxguagk2bawb">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Replace_your_CM_condor_config_creddrelat_1776430083871" w:id="1"/>
      <w:r>
        <w:rPr>
          <w:b w:val="false"/>
          <w:bCs w:val="false"/>
          <w:i w:val="false"/>
          <w:iCs w:val="false"/>
          <w:strike w:val="false"/>
          <w:color w:val="000000"/>
          <w:sz w:val="28"/>
          <w:szCs w:val="28"/>
          <w:rtl w:val="false"/>
        </w:rPr>
        <w:t xml:space="preserve">Replace your CM `condor_config` credd-related lines with</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p>
    <w:p>
      <w:pPr>
        <w:bidi w:val="false"/>
        <w:spacing w:after="240" w:before="240" w:line="240"/>
        <w:jc w:val="left"/>
      </w:pPr>
      <w:r>
        <w:rPr>
          <w:b w:val="false"/>
          <w:bCs w:val="false"/>
          <w:i w:val="false"/>
          <w:iCs w:val="false"/>
          <w:strike w:val="false"/>
          <w:color w:val="000000"/>
          <w:sz w:val="24"/>
          <w:szCs w:val="24"/>
          <w:rtl w:val="false"/>
        </w:rPr>
        <w:t xml:space="preserve">The key correction here is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CREDD_CACHE_LOCALLY</w:t>
      </w:r>
      <w:r>
        <w:rPr>
          <w:b w:val="false"/>
          <w:bCs w:val="false"/>
          <w:i w:val="false"/>
          <w:iCs w:val="false"/>
          <w:strike w:val="false"/>
          <w:color w:val="000000"/>
          <w:sz w:val="24"/>
          <w:szCs w:val="24"/>
          <w:rtl w:val="false"/>
        </w:rPr>
        <w:t xml:space="preserve"> are both part of the documented Windows example. (</w:t>
      </w:r>
      <w:hyperlink w:history="1" r:id="rIdux8uewzjjz4adsz7gxun7">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Keep_CM_condor_configlocal_roughly_like__1776430083871" w:id="1"/>
      <w:r>
        <w:rPr>
          <w:b w:val="false"/>
          <w:bCs w:val="false"/>
          <w:i w:val="false"/>
          <w:iCs w:val="false"/>
          <w:strike w:val="false"/>
          <w:color w:val="000000"/>
          <w:sz w:val="28"/>
          <w:szCs w:val="28"/>
          <w:rtl w:val="false"/>
        </w:rPr>
        <w:t xml:space="preserve">Keep CM `condor_config.local` roughly like this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ALLOW_ADVERTISE_MASTER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ALLOW_ADVERTISE_STARTD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ALLOW_ADVERTISE_SCHEDD = *.foo.bar.mil</w:t>
      </w:r>
    </w:p>
    <w:p>
      <w:pPr>
        <w:bidi w:val="false"/>
        <w:spacing w:after="240" w:before="240" w:line="240"/>
        <w:jc w:val="left"/>
      </w:pPr>
      <w:r>
        <w:rPr>
          <w:b w:val="false"/>
          <w:bCs w:val="false"/>
          <w:i w:val="false"/>
          <w:iCs w:val="false"/>
          <w:strike w:val="false"/>
          <w:color w:val="000000"/>
          <w:sz w:val="24"/>
          <w:szCs w:val="24"/>
          <w:rtl w:val="false"/>
        </w:rPr>
        <w:t xml:space="preserve">These collector advertise rules are reasonable and fit the security model. The security manual says collector advertisement checks the advertise lists first, then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if the specific advertise list is undefined. (</w:t>
      </w:r>
      <w:hyperlink w:history="1" r:id="rIdzfj3itwqvrjhj3mfzdrrj">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Rewrite_CM_condor_configlocalcredd_to_th_1776430083871" w:id="1"/>
      <w:r>
        <w:rPr>
          <w:b w:val="false"/>
          <w:bCs w:val="false"/>
          <w:i w:val="false"/>
          <w:iCs w:val="false"/>
          <w:strike w:val="false"/>
          <w:color w:val="000000"/>
          <w:sz w:val="28"/>
          <w:szCs w:val="28"/>
          <w:rtl w:val="false"/>
        </w:rPr>
        <w:t xml:space="preserve">Rewrite CM `condor_config.local.credd` to this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CRED_LOG = $(LOG)/CreddLog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MAX_CRED_LOG = 50000000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$(DAEMON_LIST),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 = $(SBIN)/condor_credd.exe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SYSTEM@*, Administrator@*, &lt;me&gt;@*, condor_pool@$(UID_DOMAIN)</w:t>
      </w:r>
    </w:p>
    <w:p>
      <w:pPr>
        <w:bidi w:val="false"/>
        <w:spacing w:after="240" w:before="240" w:line="240"/>
        <w:jc w:val="left"/>
      </w:pPr>
      <w:r>
        <w:rPr>
          <w:b w:val="false"/>
          <w:bCs w:val="false"/>
          <w:i w:val="false"/>
          <w:iCs w:val="false"/>
          <w:strike w:val="false"/>
          <w:color w:val="000000"/>
          <w:sz w:val="24"/>
          <w:szCs w:val="24"/>
          <w:rtl w:val="false"/>
        </w:rPr>
        <w:t xml:space="preserve">Why this version: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It matches the documented Windows example structure instead of using undocumented-in-the-guide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w:t>
      </w:r>
      <w:hyperlink w:history="1" r:id="rIdvr6nxkmcm1q5djsstorjc">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It adds explicit daemon encryption and daemon authorization, which the Windows guide requires in principle and the security manual maps to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in practice. (</w:t>
      </w:r>
      <w:hyperlink w:history="1" r:id="rIdeiyt1rygkpbd3022hchci">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 removed the </w:t>
      </w:r>
      <w:r>
        <w:rPr>
          <w:rFonts w:ascii="Courier New" w:cs="Courier New" w:eastAsia="Courier New" w:hAnsi="Courier New"/>
          <w:color w:val="444444"/>
          <w:sz w:val="20"/>
          <w:szCs w:val="20"/>
          <w:shd w:fill="F5F5F5"/>
          <w:rtl w:val="false"/>
        </w:rPr>
        <w:t xml:space="preserve">CRED.SEC_*</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CRED.ALLOW_*</w:t>
      </w:r>
      <w:r>
        <w:rPr>
          <w:b w:val="false"/>
          <w:bCs w:val="false"/>
          <w:i w:val="false"/>
          <w:iCs w:val="false"/>
          <w:strike w:val="false"/>
          <w:color w:val="000000"/>
          <w:sz w:val="24"/>
          <w:szCs w:val="24"/>
          <w:rtl w:val="false"/>
        </w:rPr>
        <w:t xml:space="preserve"> lines not because I can prove they never work, but because they are not how the official Windows guide presents this setup. This rewrite stays close to the documented example instead. (</w:t>
      </w:r>
      <w:hyperlink w:history="1" r:id="rIdsgmlqmtj7_9wpggdcmp9p">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Submit_node_1776430083871" w:id="1"/>
      <w:r>
        <w:rPr>
          <w:b w:val="false"/>
          <w:bCs w:val="false"/>
          <w:i w:val="false"/>
          <w:iCs w:val="false"/>
          <w:strike w:val="false"/>
          <w:color w:val="000000"/>
          <w:sz w:val="32"/>
          <w:szCs w:val="32"/>
          <w:rtl w:val="false"/>
        </w:rPr>
        <w:t xml:space="preserve">Submit node</w:t>
      </w:r>
      <w:bookmarkEnd w:id="1"/>
    </w:p>
    <w:p>
      <w:pPr>
        <w:pStyle w:val="2"/>
        <w:pStyle w:val="Heading2"/>
        <w:bidi w:val="false"/>
        <w:spacing w:after="120" w:before="240"/>
      </w:pPr>
      <w:bookmarkStart w:name="_Toc_Keep_1776430083871" w:id="1"/>
      <w:r>
        <w:rPr>
          <w:b w:val="false"/>
          <w:bCs w:val="false"/>
          <w:i w:val="false"/>
          <w:iCs w:val="false"/>
          <w:strike w:val="false"/>
          <w:color w:val="000000"/>
          <w:sz w:val="28"/>
          <w:szCs w:val="28"/>
          <w:rtl w:val="false"/>
        </w:rPr>
        <w:t xml:space="preserve">Keep</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COLLECTOR_NAME = BAR-FOO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SCHEDD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RELEASE_DIR = C:\condor</w:t>
      </w:r>
    </w:p>
    <w:p>
      <w:pPr>
        <w:pStyle w:val="2"/>
        <w:pStyle w:val="Heading2"/>
        <w:bidi w:val="false"/>
        <w:spacing w:after="120" w:before="240"/>
      </w:pPr>
      <w:bookmarkStart w:name="_Toc_Rewrite_submit_condor_configlocal_to_thi_1776430083871" w:id="1"/>
      <w:r>
        <w:rPr>
          <w:b w:val="false"/>
          <w:bCs w:val="false"/>
          <w:i w:val="false"/>
          <w:iCs w:val="false"/>
          <w:strike w:val="false"/>
          <w:color w:val="000000"/>
          <w:sz w:val="28"/>
          <w:szCs w:val="28"/>
          <w:rtl w:val="false"/>
        </w:rPr>
        <w:t xml:space="preserve">Rewrite submit `condor_config.local` to this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SYSTEM@*, Administrator@*, &lt;me&gt;@*, condor_pool@$(UID_DOMAIN)</w:t>
      </w:r>
    </w:p>
    <w:p>
      <w:pPr>
        <w:bidi w:val="false"/>
        <w:spacing w:after="240" w:before="240" w:line="240"/>
        <w:jc w:val="left"/>
      </w:pPr>
      <w:r>
        <w:rPr>
          <w:b w:val="false"/>
          <w:bCs w:val="false"/>
          <w:i w:val="false"/>
          <w:iCs w:val="false"/>
          <w:strike w:val="false"/>
          <w:color w:val="000000"/>
          <w:sz w:val="24"/>
          <w:szCs w:val="24"/>
          <w:rtl w:val="false"/>
        </w:rPr>
        <w:t xml:space="preserve">What changed from yours: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became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That is the documented macro. (</w:t>
      </w:r>
      <w:hyperlink w:history="1" r:id="rIda6fdumskxzzh6ofaqkjk9">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 added </w:t>
      </w:r>
      <w:r>
        <w:rPr>
          <w:rFonts w:ascii="Courier New" w:cs="Courier New" w:eastAsia="Courier New" w:hAnsi="Courier New"/>
          <w:color w:val="444444"/>
          <w:sz w:val="20"/>
          <w:szCs w:val="20"/>
          <w:shd w:fill="F5F5F5"/>
          <w:rtl w:val="false"/>
        </w:rPr>
        <w:t xml:space="preserve">CREDD_CACHE_LOCALLY = TRUE</w:t>
      </w:r>
      <w:r>
        <w:rPr>
          <w:b w:val="false"/>
          <w:bCs w:val="false"/>
          <w:i w:val="false"/>
          <w:iCs w:val="false"/>
          <w:strike w:val="false"/>
          <w:color w:val="000000"/>
          <w:sz w:val="24"/>
          <w:szCs w:val="24"/>
          <w:rtl w:val="false"/>
        </w:rPr>
        <w:t xml:space="preserve"> because that is part of the documented Windows example. (</w:t>
      </w:r>
      <w:hyperlink w:history="1" r:id="rIdap4spy7xcelrzhuxntlcv">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 added </w:t>
      </w:r>
      <w:r>
        <w:rPr>
          <w:rFonts w:ascii="Courier New" w:cs="Courier New" w:eastAsia="Courier New" w:hAnsi="Courier New"/>
          <w:color w:val="444444"/>
          <w:sz w:val="20"/>
          <w:szCs w:val="20"/>
          <w:shd w:fill="F5F5F5"/>
          <w:rtl w:val="false"/>
        </w:rPr>
        <w:t xml:space="preserve">SEC_DAEMON_ENCRYPTION = REQUIRED</w:t>
      </w:r>
      <w:r>
        <w:rPr>
          <w:b w:val="false"/>
          <w:bCs w:val="false"/>
          <w:i w:val="false"/>
          <w:iCs w:val="false"/>
          <w:strike w:val="false"/>
          <w:color w:val="000000"/>
          <w:sz w:val="24"/>
          <w:szCs w:val="24"/>
          <w:rtl w:val="false"/>
        </w:rPr>
        <w:t xml:space="preserve"> because the guide says credd communication must be encrypted. (</w:t>
      </w:r>
      <w:hyperlink w:history="1" r:id="rIdkx8x4kufvphw-joz3hmhb">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 added explicit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because the security manual says that is the controlling authorization list for non-collector daemon connections. (</w:t>
      </w:r>
      <w:hyperlink w:history="1" r:id="rIdxrhb7moatdru20cojporo">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 did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keep your broad </w:t>
      </w:r>
      <w:r>
        <w:rPr>
          <w:rFonts w:ascii="Courier New" w:cs="Courier New" w:eastAsia="Courier New" w:hAnsi="Courier New"/>
          <w:color w:val="444444"/>
          <w:sz w:val="20"/>
          <w:szCs w:val="20"/>
          <w:shd w:fill="F5F5F5"/>
          <w:rtl w:val="false"/>
        </w:rPr>
        <w:t xml:space="preserve">ALLOW_WRITE = *.foo.bar.mil</w:t>
      </w:r>
      <w:r>
        <w:rPr>
          <w:b w:val="false"/>
          <w:bCs w:val="false"/>
          <w:i w:val="false"/>
          <w:iCs w:val="false"/>
          <w:strike w:val="false"/>
          <w:color w:val="000000"/>
          <w:sz w:val="24"/>
          <w:szCs w:val="24"/>
          <w:rtl w:val="false"/>
        </w:rPr>
        <w:t xml:space="preserve"> here in the minimal corrected version because it is not the documented mechanism that governs daemon authorization for this path. You can keep it for other reasons, but it should not be your only real control. (</w:t>
      </w:r>
      <w:hyperlink w:history="1" r:id="rIdzpj3-tbx3hylwhzcjy0aq">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Execute_node_1776430083871" w:id="1"/>
      <w:r>
        <w:rPr>
          <w:b w:val="false"/>
          <w:bCs w:val="false"/>
          <w:i w:val="false"/>
          <w:iCs w:val="false"/>
          <w:strike w:val="false"/>
          <w:color w:val="000000"/>
          <w:sz w:val="32"/>
          <w:szCs w:val="32"/>
          <w:rtl w:val="false"/>
        </w:rPr>
        <w:t xml:space="preserve">Execute node</w:t>
      </w:r>
      <w:bookmarkEnd w:id="1"/>
    </w:p>
    <w:p>
      <w:pPr>
        <w:pStyle w:val="2"/>
        <w:pStyle w:val="Heading2"/>
        <w:bidi w:val="false"/>
        <w:spacing w:after="120" w:before="240"/>
      </w:pPr>
      <w:bookmarkStart w:name="_Toc_Keep_1776430083871" w:id="1"/>
      <w:r>
        <w:rPr>
          <w:b w:val="false"/>
          <w:bCs w:val="false"/>
          <w:i w:val="false"/>
          <w:iCs w:val="false"/>
          <w:strike w:val="false"/>
          <w:color w:val="000000"/>
          <w:sz w:val="28"/>
          <w:szCs w:val="28"/>
          <w:rtl w:val="false"/>
        </w:rPr>
        <w:t xml:space="preserve">Keep</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RELEASE_DIR = C:\condor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LOCAL_CONFIG_FILE = $(LOCAL_DIR)\condor_config.local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STARTD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D_NETWORK D_SECURITY:2 D_COMMAND</w:t>
      </w:r>
    </w:p>
    <w:p>
      <w:pPr>
        <w:pStyle w:val="2"/>
        <w:pStyle w:val="Heading2"/>
        <w:bidi w:val="false"/>
        <w:spacing w:after="120" w:before="240"/>
      </w:pPr>
      <w:bookmarkStart w:name="_Toc_Rewrite_execute_condor_configlocal_to_th_1776430083872" w:id="1"/>
      <w:r>
        <w:rPr>
          <w:b w:val="false"/>
          <w:bCs w:val="false"/>
          <w:i w:val="false"/>
          <w:iCs w:val="false"/>
          <w:strike w:val="false"/>
          <w:color w:val="000000"/>
          <w:sz w:val="28"/>
          <w:szCs w:val="28"/>
          <w:rtl w:val="false"/>
        </w:rPr>
        <w:t xml:space="preserve">Rewrite execute `condor_config.local` to this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SYSTEM@*, Administrator@*, &lt;me&gt;@*, condor_pool@$(UID_DOMAIN)</w:t>
      </w:r>
    </w:p>
    <w:p>
      <w:pPr>
        <w:pStyle w:val="2"/>
        <w:pStyle w:val="Heading2"/>
        <w:bidi w:val="false"/>
        <w:spacing w:after="120" w:before="240"/>
      </w:pPr>
      <w:bookmarkStart w:name="_Toc_This_aligns_the_execute_node_with_the_Wi_1776430083872" w:id="1"/>
      <w:r>
        <w:rPr>
          <w:b w:val="false"/>
          <w:bCs w:val="false"/>
          <w:i w:val="false"/>
          <w:iCs w:val="false"/>
          <w:strike w:val="false"/>
          <w:color w:val="000000"/>
          <w:sz w:val="28"/>
          <w:szCs w:val="28"/>
          <w:rtl w:val="false"/>
        </w:rPr>
        <w:t xml:space="preserve">This aligns the execute node with the Windows guide’s required knobs for `run_as_owner`, and with the security manual’s daemon-authorization rules. The guide’s test using `LocalCredd` is specifically about whether execute nodes can authenticate correctly to the centralized credd after the pool password is distributed. ([HTCondor](https://htcondor.readthedocs.io/en/23.0/platform-specific/microsoft-windows.html))</w:t>
      </w:r>
      <w:bookmarkEnd w:id="1"/>
    </w:p>
    <w:p>
      <w:pPr>
        <w:pStyle w:val="1"/>
        <w:pStyle w:val="Heading1"/>
        <w:bidi w:val="false"/>
        <w:spacing w:after="120" w:before="480"/>
      </w:pPr>
      <w:bookmarkStart w:name="_Toc_What_to_remove_or_stop_relying_on_1776430083872" w:id="1"/>
      <w:r>
        <w:rPr>
          <w:b w:val="false"/>
          <w:bCs w:val="false"/>
          <w:i w:val="false"/>
          <w:iCs w:val="false"/>
          <w:strike w:val="false"/>
          <w:color w:val="000000"/>
          <w:sz w:val="32"/>
          <w:szCs w:val="32"/>
          <w:rtl w:val="false"/>
        </w:rPr>
        <w:t xml:space="preserve">What to remove or stop relying on</w:t>
      </w:r>
      <w:bookmarkEnd w:id="1"/>
    </w:p>
    <w:p>
      <w:pPr>
        <w:bidi w:val="false"/>
        <w:spacing w:after="240" w:before="240" w:line="240"/>
        <w:jc w:val="left"/>
      </w:pPr>
      <w:r>
        <w:rPr>
          <w:b w:val="false"/>
          <w:bCs w:val="false"/>
          <w:i w:val="false"/>
          <w:iCs w:val="false"/>
          <w:strike w:val="false"/>
          <w:color w:val="000000"/>
          <w:sz w:val="24"/>
          <w:szCs w:val="24"/>
          <w:rtl w:val="false"/>
        </w:rPr>
        <w:t xml:space="preserve">I would remove or at least stop relying on these as part of the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fix:</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CRED_HOST = ...</w:t>
      </w:r>
    </w:p>
    <w:p>
      <w:pPr>
        <w:bidi w:val="false"/>
        <w:spacing w:after="240" w:before="240" w:line="240"/>
        <w:jc w:val="left"/>
      </w:pPr>
      <w:r>
        <w:rPr>
          <w:b w:val="false"/>
          <w:bCs w:val="false"/>
          <w:i w:val="false"/>
          <w:iCs w:val="false"/>
          <w:strike w:val="false"/>
          <w:color w:val="000000"/>
          <w:sz w:val="24"/>
          <w:szCs w:val="24"/>
          <w:rtl w:val="false"/>
        </w:rPr>
        <w:t xml:space="preserve">because the official macro is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w:t>
      </w:r>
      <w:hyperlink w:history="1" r:id="rId8d9r1p4ranclklb_cp_qy">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 would also stop relying on these as the core of the fix:</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CRED.SEC_DAEMON_...</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CRED.ALLOW_DAEMON = ...</w:t>
      </w:r>
    </w:p>
    <w:p>
      <w:pPr>
        <w:pStyle w:val="2"/>
        <w:pStyle w:val="Heading2"/>
        <w:bidi w:val="false"/>
        <w:spacing w:after="120" w:before="240"/>
      </w:pPr>
      <w:bookmarkStart w:name="_Toc_Not_because_I_can_prove_every_one_of_the_1776430083872" w:id="1"/>
      <w:r>
        <w:rPr>
          <w:b w:val="false"/>
          <w:bCs w:val="false"/>
          <w:i w:val="false"/>
          <w:iCs w:val="false"/>
          <w:strike w:val="false"/>
          <w:color w:val="000000"/>
          <w:sz w:val="28"/>
          <w:szCs w:val="28"/>
          <w:rtl w:val="false"/>
        </w:rPr>
        <w:t xml:space="preserve">Not because I can prove every one of them is invalid, but because they are </w:t>
      </w:r>
      <w:r>
        <w:rPr>
          <w:b/>
          <w:bCs/>
          <w:i w:val="false"/>
          <w:iCs w:val="false"/>
          <w:strike w:val="false"/>
          <w:color w:val="000000"/>
          <w:sz w:val="28"/>
          <w:szCs w:val="28"/>
          <w:rtl w:val="false"/>
        </w:rPr>
        <w:t xml:space="preserve">not</w:t>
      </w:r>
      <w:r>
        <w:rPr>
          <w:b w:val="false"/>
          <w:bCs w:val="false"/>
          <w:i w:val="false"/>
          <w:iCs w:val="false"/>
          <w:strike w:val="false"/>
          <w:color w:val="000000"/>
          <w:sz w:val="28"/>
          <w:szCs w:val="28"/>
          <w:rtl w:val="false"/>
        </w:rPr>
        <w:t xml:space="preserve"> how the official Windows guide documents the setup. The official example uses the ordinary pool security knobs and says those daemon-security variables must be set for all machines in the pool. ([HTCondor](https://htcondor.readthedocs.io/en/24.x/platform-specific/microsoft-windows.html))</w:t>
      </w:r>
      <w:bookmarkEnd w:id="1"/>
    </w:p>
    <w:p>
      <w:pPr>
        <w:pStyle w:val="1"/>
        <w:pStyle w:val="Heading1"/>
        <w:bidi w:val="false"/>
        <w:spacing w:after="120" w:before="480"/>
      </w:pPr>
      <w:bookmarkStart w:name="_Toc_After_the_config_changes_1776430083872" w:id="1"/>
      <w:r>
        <w:rPr>
          <w:b w:val="false"/>
          <w:bCs w:val="false"/>
          <w:i w:val="false"/>
          <w:iCs w:val="false"/>
          <w:strike w:val="false"/>
          <w:color w:val="000000"/>
          <w:sz w:val="32"/>
          <w:szCs w:val="32"/>
          <w:rtl w:val="false"/>
        </w:rPr>
        <w:t xml:space="preserve">After the config changes</w:t>
      </w:r>
      <w:bookmarkEnd w:id="1"/>
    </w:p>
    <w:p>
      <w:pPr>
        <w:bidi w:val="false"/>
        <w:spacing w:after="240" w:before="240" w:line="240"/>
        <w:jc w:val="left"/>
      </w:pPr>
      <w:r>
        <w:rPr>
          <w:b w:val="false"/>
          <w:bCs w:val="false"/>
          <w:i w:val="false"/>
          <w:iCs w:val="false"/>
          <w:strike w:val="false"/>
          <w:color w:val="000000"/>
          <w:sz w:val="24"/>
          <w:szCs w:val="24"/>
          <w:rtl w:val="false"/>
        </w:rPr>
        <w:t xml:space="preserve">The official Windows procedure after this is:</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Store the pool password on the credd host first, then on the other Windows machines with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Run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from the central manager.</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Check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with the documented </w:t>
      </w:r>
      <w:r>
        <w:rPr>
          <w:rFonts w:ascii="Courier New" w:cs="Courier New" w:eastAsia="Courier New" w:hAnsi="Courier New"/>
          <w:color w:val="444444"/>
          <w:sz w:val="20"/>
          <w:szCs w:val="20"/>
          <w:shd w:fill="F5F5F5"/>
          <w:rtl w:val="false"/>
        </w:rPr>
        <w:t xml:space="preserve">condor_status</w:t>
      </w:r>
      <w:r>
        <w:rPr>
          <w:b w:val="false"/>
          <w:bCs w:val="false"/>
          <w:i w:val="false"/>
          <w:iCs w:val="false"/>
          <w:strike w:val="false"/>
          <w:color w:val="000000"/>
          <w:sz w:val="24"/>
          <w:szCs w:val="24"/>
          <w:rtl w:val="false"/>
        </w:rPr>
        <w:t xml:space="preserve"> command.</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Any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rows mean secure communication is still not working properly on those machines. (</w:t>
      </w:r>
      <w:hyperlink w:history="1" r:id="rId-kdcdgx2j-p6dw8irwpr6">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Also,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has two separate password uses in the docs: </w:t>
      </w:r>
      <w:r>
        <w:rPr>
          <w:rFonts w:ascii="Courier New" w:cs="Courier New" w:eastAsia="Courier New" w:hAnsi="Courier New"/>
          <w:color w:val="444444"/>
          <w:sz w:val="20"/>
          <w:szCs w:val="20"/>
          <w:shd w:fill="F5F5F5"/>
          <w:rtl w:val="false"/>
        </w:rPr>
        <w:t xml:space="preserve">add -c</w:t>
      </w:r>
      <w:r>
        <w:rPr>
          <w:b w:val="false"/>
          <w:bCs w:val="false"/>
          <w:i w:val="false"/>
          <w:iCs w:val="false"/>
          <w:strike w:val="false"/>
          <w:color w:val="000000"/>
          <w:sz w:val="24"/>
          <w:szCs w:val="24"/>
          <w:rtl w:val="false"/>
        </w:rPr>
        <w:t xml:space="preserve"> for the shared pool password, and plain </w:t>
      </w:r>
      <w:r>
        <w:rPr>
          <w:rFonts w:ascii="Courier New" w:cs="Courier New" w:eastAsia="Courier New" w:hAnsi="Courier New"/>
          <w:color w:val="444444"/>
          <w:sz w:val="20"/>
          <w:szCs w:val="20"/>
          <w:shd w:fill="F5F5F5"/>
          <w:rtl w:val="false"/>
        </w:rPr>
        <w:t xml:space="preserve">add</w:t>
      </w:r>
      <w:r>
        <w:rPr>
          <w:b w:val="false"/>
          <w:bCs w:val="false"/>
          <w:i w:val="false"/>
          <w:iCs w:val="false"/>
          <w:strike w:val="false"/>
          <w:color w:val="000000"/>
          <w:sz w:val="24"/>
          <w:szCs w:val="24"/>
          <w:rtl w:val="false"/>
        </w:rPr>
        <w:t xml:space="preserve"> for storing a user’s Windows password so Windows submit /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can act on that user’s behalf. (</w:t>
      </w:r>
      <w:hyperlink w:history="1" r:id="rIdxgjfngxzapwn9frvjbjqu">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The shortest honest summary is: your doc-aligned correction is mostly </w:t>
      </w:r>
      <w:r>
        <w:rPr>
          <w:b/>
          <w:bCs/>
          <w:i w:val="false"/>
          <w:iCs w:val="false"/>
          <w:strike w:val="false"/>
          <w:color w:val="000000"/>
          <w:sz w:val="24"/>
          <w:szCs w:val="24"/>
          <w:rtl w:val="false"/>
        </w:rPr>
        <w:t xml:space="preserve">rename </w:t>
      </w:r>
      <w:r>
        <w:rPr>
          <w:rFonts w:ascii="Courier New" w:cs="Courier New" w:eastAsia="Courier New" w:hAnsi="Courier New"/>
          <w:color w:val="444444"/>
          <w:sz w:val="20"/>
          <w:szCs w:val="20"/>
          <w:shd w:fill="F5F5F5"/>
          <w:rtl w:val="false"/>
        </w:rPr>
        <w:t xml:space="preserve">CRED_HOST</w:t>
      </w:r>
      <w:r>
        <w:rPr>
          <w:b/>
          <w:bCs/>
          <w:i w:val="false"/>
          <w:iCs w:val="false"/>
          <w:strike w:val="false"/>
          <w:color w:val="000000"/>
          <w:sz w:val="24"/>
          <w:szCs w:val="24"/>
          <w:rtl w:val="false"/>
        </w:rPr>
        <w:t xml:space="preserve"> to </w:t>
      </w:r>
      <w:r>
        <w:rPr>
          <w:rFonts w:ascii="Courier New" w:cs="Courier New" w:eastAsia="Courier New" w:hAnsi="Courier New"/>
          <w:color w:val="444444"/>
          <w:sz w:val="20"/>
          <w:szCs w:val="20"/>
          <w:shd w:fill="F5F5F5"/>
          <w:rtl w:val="false"/>
        </w:rPr>
        <w:t xml:space="preserve">CREDD_HOST</w:t>
      </w:r>
      <w:r>
        <w:rPr>
          <w:b/>
          <w:bCs/>
          <w:i w:val="false"/>
          <w:iCs w:val="false"/>
          <w:strike w:val="false"/>
          <w:color w:val="000000"/>
          <w:sz w:val="24"/>
          <w:szCs w:val="24"/>
          <w:rtl w:val="false"/>
        </w:rPr>
        <w:t xml:space="preserve">, use one exact credd host everywhere, add explicit daemon encryption, and add explicit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Those are the places where your config most clearly departs from the official Windows and security guidance. (</w:t>
      </w:r>
      <w:hyperlink w:history="1" r:id="rIdeieor0inn8gbtv_mod5cj">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 can also turn this into a clean “drop-in replacement” set of three files with your placeholder values left intact.</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zurz0yl1s8nbcmmmqojn" Type="http://schemas.openxmlformats.org/officeDocument/2006/relationships/hyperlink" Target="https://htcondor.readthedocs.io/en/23.0/platform-specific/microsoft-windows.html" TargetMode="External"/><Relationship Id="rIdkmawub-qufac5405z3zhs" Type="http://schemas.openxmlformats.org/officeDocument/2006/relationships/hyperlink" Target="https://htcondor.readthedocs.io/en/main/admin-manual/configuration/credd.html?utm_source=chatgpt.com" TargetMode="External"/><Relationship Id="rIdz3jxk3jmwuuxvwl7vwa-h" Type="http://schemas.openxmlformats.org/officeDocument/2006/relationships/hyperlink" Target="https://htcondor.readthedocs.io/en/24.x/platform-specific/microsoft-windows.html?utm_source=chatgpt.com" TargetMode="External"/><Relationship Id="rIdfqyfoggu3kf2k_kn9vhld" Type="http://schemas.openxmlformats.org/officeDocument/2006/relationships/hyperlink" Target="https://htcondor.readthedocs.io/en/24.x/version-history/feature-versions-23-x.html" TargetMode="External"/><Relationship Id="rId2mae3vnrrxp28miybyt3i" Type="http://schemas.openxmlformats.org/officeDocument/2006/relationships/hyperlink" Target="https://htcondor.readthedocs.io/en/lts/admin-manual/security.html" TargetMode="External"/><Relationship Id="rId42ylwu7v9x9bnlb6yptfj" Type="http://schemas.openxmlformats.org/officeDocument/2006/relationships/hyperlink" Target="https://htcondor.readthedocs.io/en/24.x/platform-specific/microsoft-windows.html?utm_source=chatgpt.com" TargetMode="External"/><Relationship Id="rIdpjyahljf3oz6fssas8jdb" Type="http://schemas.openxmlformats.org/officeDocument/2006/relationships/hyperlink" Target="https://htcondor.readthedocs.io/en/23.0/man-pages/condor_store_cred.html" TargetMode="External"/><Relationship Id="rIdkkyakt3qansflwe9_qylp" Type="http://schemas.openxmlformats.org/officeDocument/2006/relationships/hyperlink" Target="https://htcondor.readthedocs.io/en/23.0/platform-specific/microsoft-windows.html" TargetMode="External"/><Relationship Id="rIdjgpbekabmciz2spmz9xax" Type="http://schemas.openxmlformats.org/officeDocument/2006/relationships/hyperlink" Target="https://htcondor.readthedocs.io/en/23.0/platform-specific/microsoft-windows.html" TargetMode="External"/><Relationship Id="rIdswgr4bzmv_pm3fo7lik95" Type="http://schemas.openxmlformats.org/officeDocument/2006/relationships/hyperlink" Target="https://htcondor.readthedocs.io/en/23.0/man-pages/condor_store_cred.html" TargetMode="External"/><Relationship Id="rId8v7gjbpgnni8kef7s-amk" Type="http://schemas.openxmlformats.org/officeDocument/2006/relationships/hyperlink" Target="https://github.com/htcondor/htcondor/blob/main/docs/admin-manual/security.rst" TargetMode="External"/><Relationship Id="rIdldtlyrs4u5ybjos-cfdxr" Type="http://schemas.openxmlformats.org/officeDocument/2006/relationships/hyperlink" Target="https://htcondor.readthedocs.io/en/main/admin-manual/configuration/credd.html?utm_source=chatgpt.com" TargetMode="External"/><Relationship Id="rIdre8a-ruit_skyi1wgytsb" Type="http://schemas.openxmlformats.org/officeDocument/2006/relationships/hyperlink" Target="https://htcondor.readthedocs.io/en/lts/platform-specific/microsoft-windows.html" TargetMode="External"/><Relationship Id="rIdphvaxe3b7z69tonjpfbts" Type="http://schemas.openxmlformats.org/officeDocument/2006/relationships/hyperlink" Target="https://htcondor.readthedocs.io/en/23.0/platform-specific/microsoft-windows.html?utm_source=chatgpt.com" TargetMode="External"/><Relationship Id="rIdimqfcsgegal65egeosr8g" Type="http://schemas.openxmlformats.org/officeDocument/2006/relationships/hyperlink" Target="https://www-auth.cs.wisc.edu/lists/htcondor-users/2024-June/msg00006.shtml?utm_source=chatgpt.com" TargetMode="External"/><Relationship Id="rId44pkjefthscrw1i3qqctn" Type="http://schemas.openxmlformats.org/officeDocument/2006/relationships/hyperlink" Target="https://htcondor.readthedocs.io/en/lts/platform-specific/microsoft-windows.html" TargetMode="External"/><Relationship Id="rIdiwar9rxgfg2k1llhwvcwb" Type="http://schemas.openxmlformats.org/officeDocument/2006/relationships/hyperlink" Target="https://htcondor.readthedocs.io/en/latest/man-pages/condor_store_cred.html" TargetMode="External"/><Relationship Id="rIdpdqjfwvdt-yzfmvoxodan" Type="http://schemas.openxmlformats.org/officeDocument/2006/relationships/hyperlink" Target="https://htcondor.readthedocs.io/en/24.x/version-history/feature-versions-23-x.html" TargetMode="External"/><Relationship Id="rIdzlrh_-opkv6rwwi8x9ayh" Type="http://schemas.openxmlformats.org/officeDocument/2006/relationships/hyperlink" Target="https://htcondor.readthedocs.io/en/lts/platform-specific/microsoft-windows.html" TargetMode="External"/><Relationship Id="rId5kzlryuuadfr37acr9uoz" Type="http://schemas.openxmlformats.org/officeDocument/2006/relationships/hyperlink" Target="https://htcondor.readthedocs.io/en/lts/platform-specific/microsoft-windows.html" TargetMode="External"/><Relationship Id="rId-v09g4zzoca5s5mkv-qgs" Type="http://schemas.openxmlformats.org/officeDocument/2006/relationships/hyperlink" Target="https://www-auth.cs.wisc.edu/lists/htcondor-users/2024-June/msg00006.shtml?utm_source=chatgpt.com" TargetMode="External"/><Relationship Id="rIdapiwxiz2sdo0z8fv5uc-g" Type="http://schemas.openxmlformats.org/officeDocument/2006/relationships/hyperlink" Target="https://htcondor.readthedocs.io/en/23.0/platform-specific/microsoft-windows.html?utm_source=chatgpt.com" TargetMode="External"/><Relationship Id="rId-rhlbovo_q6d42v-s_rsy" Type="http://schemas.openxmlformats.org/officeDocument/2006/relationships/hyperlink" Target="https://www-auth.cs.wisc.edu/lists/htcondor-users/2024-June/msg00006.shtml?utm_source=chatgpt.com" TargetMode="External"/><Relationship Id="rIdut8p_f1_ed20xetxx5mh0" Type="http://schemas.openxmlformats.org/officeDocument/2006/relationships/hyperlink" Target="https://htcondor.readthedocs.io/en/lts/platform-specific/microsoft-windows.html" TargetMode="External"/><Relationship Id="rIdt_2z3p28bfk-qrj9ita1-" Type="http://schemas.openxmlformats.org/officeDocument/2006/relationships/hyperlink" Target="https://htcondor.readthedocs.io/en/23.0/admin-manual/configuration-macros.html" TargetMode="External"/><Relationship Id="rIduuayuujyvj-4gxe2jxrlm" Type="http://schemas.openxmlformats.org/officeDocument/2006/relationships/hyperlink" Target="https://htcondor.readthedocs.io/en/23.0/platform-specific/microsoft-windows.html" TargetMode="External"/><Relationship Id="rIdvdx43romt9jrrirh8eogo" Type="http://schemas.openxmlformats.org/officeDocument/2006/relationships/hyperlink" Target="https://htcondor.readthedocs.io/en/24.x/platform-specific/microsoft-windows.html" TargetMode="External"/><Relationship Id="rIdillkibkvcl3inqprgbyrh" Type="http://schemas.openxmlformats.org/officeDocument/2006/relationships/hyperlink" Target="https://htcondor.readthedocs.io/en/lts/admin-manual/security.html" TargetMode="External"/><Relationship Id="rIdka_zyr7vsmmfzynj7gppe" Type="http://schemas.openxmlformats.org/officeDocument/2006/relationships/hyperlink" Target="https://htcondor.readthedocs.io/en/v9_0/version-history/upgrading-from-88-to-90-series.html" TargetMode="External"/><Relationship Id="rIdsfkwxyezzfov_sr_jie2a" Type="http://schemas.openxmlformats.org/officeDocument/2006/relationships/hyperlink" Target="https://htcondor.readthedocs.io/en/23.0/admin-manual/configuration-macros.html" TargetMode="External"/><Relationship Id="rIdzzqm3h6rpqcm7e9l7bxlz" Type="http://schemas.openxmlformats.org/officeDocument/2006/relationships/hyperlink" Target="https://htcondor.readthedocs.io/en/24.x/platform-specific/microsoft-windows.html" TargetMode="External"/><Relationship Id="rId_fv7yg3sfr8n6jf9npmor" Type="http://schemas.openxmlformats.org/officeDocument/2006/relationships/hyperlink" Target="https://htcondor.readthedocs.io/en/23.0/platform-specific/microsoft-windows.html" TargetMode="External"/><Relationship Id="rIdpydxmgthx8olhxatyu1iq" Type="http://schemas.openxmlformats.org/officeDocument/2006/relationships/hyperlink" Target="https://htcondor.readthedocs.io/en/23.0/admin-manual/configuration-macros.html" TargetMode="External"/><Relationship Id="rId7zws3xypblnnq0rr3ihui" Type="http://schemas.openxmlformats.org/officeDocument/2006/relationships/hyperlink" Target="https://htcondor.readthedocs.io/en/24.x/platform-specific/microsoft-windows.html" TargetMode="External"/><Relationship Id="rId3y5fnz7zlztjhkkbvf0wo" Type="http://schemas.openxmlformats.org/officeDocument/2006/relationships/hyperlink" Target="https://htcondor.readthedocs.io/en/23.0/admin-manual/configuration-macros.html" TargetMode="External"/><Relationship Id="rIdfh0apt1refklkygjyvsby" Type="http://schemas.openxmlformats.org/officeDocument/2006/relationships/hyperlink" Target="https://htcondor.readthedocs.io/en/23.0/admin-manual/configuration-macros.html" TargetMode="External"/><Relationship Id="rIde2w9xh-t1sy7ycyf7wf6m" Type="http://schemas.openxmlformats.org/officeDocument/2006/relationships/hyperlink" Target="https://htcondor.readthedocs.io/en/24.x/platform-specific/microsoft-windows.html" TargetMode="External"/><Relationship Id="rIdckdz2t-gswxguagk2bawb" Type="http://schemas.openxmlformats.org/officeDocument/2006/relationships/hyperlink" Target="https://htcondor.readthedocs.io/en/v9_0/version-history/upgrading-from-88-to-90-series.html" TargetMode="External"/><Relationship Id="rIdux8uewzjjz4adsz7gxun7" Type="http://schemas.openxmlformats.org/officeDocument/2006/relationships/hyperlink" Target="https://htcondor.readthedocs.io/en/23.0/admin-manual/configuration-macros.html" TargetMode="External"/><Relationship Id="rIdzfj3itwqvrjhj3mfzdrrj" Type="http://schemas.openxmlformats.org/officeDocument/2006/relationships/hyperlink" Target="https://htcondor.readthedocs.io/en/lts/admin-manual/security.html" TargetMode="External"/><Relationship Id="rIdvr6nxkmcm1q5djsstorjc" Type="http://schemas.openxmlformats.org/officeDocument/2006/relationships/hyperlink" Target="https://htcondor.readthedocs.io/en/23.0/platform-specific/microsoft-windows.html" TargetMode="External"/><Relationship Id="rIdeiyt1rygkpbd3022hchci" Type="http://schemas.openxmlformats.org/officeDocument/2006/relationships/hyperlink" Target="https://htcondor.readthedocs.io/en/24.x/platform-specific/microsoft-windows.html" TargetMode="External"/><Relationship Id="rIdsgmlqmtj7_9wpggdcmp9p" Type="http://schemas.openxmlformats.org/officeDocument/2006/relationships/hyperlink" Target="https://htcondor.readthedocs.io/en/24.x/platform-specific/microsoft-windows.html" TargetMode="External"/><Relationship Id="rIda6fdumskxzzh6ofaqkjk9" Type="http://schemas.openxmlformats.org/officeDocument/2006/relationships/hyperlink" Target="https://htcondor.readthedocs.io/en/23.0/admin-manual/configuration-macros.html" TargetMode="External"/><Relationship Id="rIdap4spy7xcelrzhuxntlcv" Type="http://schemas.openxmlformats.org/officeDocument/2006/relationships/hyperlink" Target="https://htcondor.readthedocs.io/en/23.0/platform-specific/microsoft-windows.html" TargetMode="External"/><Relationship Id="rIdkx8x4kufvphw-joz3hmhb" Type="http://schemas.openxmlformats.org/officeDocument/2006/relationships/hyperlink" Target="https://htcondor.readthedocs.io/en/24.x/platform-specific/microsoft-windows.html" TargetMode="External"/><Relationship Id="rIdxrhb7moatdru20cojporo" Type="http://schemas.openxmlformats.org/officeDocument/2006/relationships/hyperlink" Target="https://htcondor.readthedocs.io/en/lts/admin-manual/security.html" TargetMode="External"/><Relationship Id="rIdzpj3-tbx3hylwhzcjy0aq" Type="http://schemas.openxmlformats.org/officeDocument/2006/relationships/hyperlink" Target="https://htcondor.readthedocs.io/en/lts/admin-manual/security.html" TargetMode="External"/><Relationship Id="rId8d9r1p4ranclklb_cp_qy" Type="http://schemas.openxmlformats.org/officeDocument/2006/relationships/hyperlink" Target="https://htcondor.readthedocs.io/en/23.0/admin-manual/configuration-macros.html" TargetMode="External"/><Relationship Id="rId-kdcdgx2j-p6dw8irwpr6" Type="http://schemas.openxmlformats.org/officeDocument/2006/relationships/hyperlink" Target="https://htcondor.readthedocs.io/en/23.0/platform-specific/microsoft-windows.html" TargetMode="External"/><Relationship Id="rIdxgjfngxzapwn9frvjbjqu" Type="http://schemas.openxmlformats.org/officeDocument/2006/relationships/hyperlink" Target="https://htcondor.readthedocs.io/en/latest/man-pages/condor_store_cred.html" TargetMode="External"/><Relationship Id="rIdeieor0inn8gbtv_mod5cj" Type="http://schemas.openxmlformats.org/officeDocument/2006/relationships/hyperlink" Target="https://htcondor.readthedocs.io/en/23.0/admin-manual/configuration-macros.html" TargetMode="External"/><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2026-04-17T12:48:03.874Z</dcterms:created>
  <dcterms:modified xsi:type="dcterms:W3CDTF">2026-04-17T12:48:03.874Z</dcterms:modified>
</cp:coreProperties>
</file>

<file path=docProps/custom.xml><?xml version="1.0" encoding="utf-8"?>
<Properties xmlns="http://schemas.openxmlformats.org/officeDocument/2006/custom-properties" xmlns:vt="http://schemas.openxmlformats.org/officeDocument/2006/docPropsVTypes"/>
</file>