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43"/>
      </w:tblGrid>
      <w:tr w:rsidR="000A03B2" w:rsidRPr="00B57B36" w14:paraId="2A131A54" w14:textId="77777777" w:rsidTr="00DE264A">
        <w:trPr>
          <w:trHeight w:val="852"/>
          <w:jc w:val="center"/>
        </w:trPr>
        <w:tc>
          <w:tcPr>
            <w:tcW w:w="6946" w:type="dxa"/>
            <w:vMerge w:val="restart"/>
            <w:tcBorders>
              <w:right w:val="single" w:sz="4" w:space="0" w:color="auto"/>
            </w:tcBorders>
          </w:tcPr>
          <w:p w14:paraId="38C3D2BA" w14:textId="77777777" w:rsidR="000A03B2" w:rsidRPr="00B57B36" w:rsidRDefault="000A03B2" w:rsidP="00DE264A">
            <w:pPr>
              <w:tabs>
                <w:tab w:val="left" w:pos="-108"/>
              </w:tabs>
              <w:ind w:left="-108"/>
              <w:jc w:val="left"/>
              <w:rPr>
                <w:rFonts w:cs="Arial"/>
                <w:b/>
                <w:bCs/>
                <w:i/>
                <w:iCs/>
                <w:color w:val="000066"/>
                <w:sz w:val="12"/>
                <w:szCs w:val="12"/>
                <w:lang w:eastAsia="it-IT"/>
              </w:rPr>
            </w:pPr>
            <w:bookmarkStart w:id="0" w:name="_GoBack"/>
            <w:bookmarkEnd w:id="0"/>
            <w:r w:rsidRPr="00B57B36">
              <w:rPr>
                <w:rFonts w:ascii="AdvP6960" w:hAnsi="AdvP6960" w:cs="AdvP6960"/>
                <w:noProof/>
                <w:color w:val="241F20"/>
                <w:szCs w:val="18"/>
                <w:lang w:val="it-IT" w:eastAsia="it-IT"/>
              </w:rPr>
              <w:drawing>
                <wp:inline distT="0" distB="0" distL="0" distR="0" wp14:anchorId="02B7C3D3" wp14:editId="5EE03112">
                  <wp:extent cx="640080" cy="373380"/>
                  <wp:effectExtent l="0" t="0" r="7620" b="7620"/>
                  <wp:docPr id="5" name="Immagine 5" descr="ce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e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7B36">
              <w:rPr>
                <w:rFonts w:ascii="AdvP6960" w:hAnsi="AdvP6960" w:cs="AdvP6960"/>
                <w:color w:val="241F20"/>
                <w:szCs w:val="18"/>
                <w:lang w:eastAsia="it-IT"/>
              </w:rPr>
              <w:t xml:space="preserve"> </w:t>
            </w:r>
            <w:r w:rsidRPr="00B57B36">
              <w:rPr>
                <w:rFonts w:cs="Arial"/>
                <w:b/>
                <w:bCs/>
                <w:i/>
                <w:iCs/>
                <w:color w:val="000066"/>
                <w:sz w:val="24"/>
                <w:szCs w:val="24"/>
                <w:lang w:eastAsia="it-IT"/>
              </w:rPr>
              <w:t>CHEMICAL ENGINEERING</w:t>
            </w:r>
            <w:r w:rsidRPr="00B57B36">
              <w:rPr>
                <w:rFonts w:cs="Arial"/>
                <w:b/>
                <w:bCs/>
                <w:i/>
                <w:iCs/>
                <w:color w:val="0033FF"/>
                <w:sz w:val="24"/>
                <w:szCs w:val="24"/>
                <w:lang w:eastAsia="it-IT"/>
              </w:rPr>
              <w:t xml:space="preserve"> </w:t>
            </w:r>
            <w:r w:rsidRPr="00B57B36">
              <w:rPr>
                <w:rFonts w:cs="Arial"/>
                <w:b/>
                <w:bCs/>
                <w:i/>
                <w:iCs/>
                <w:color w:val="666666"/>
                <w:sz w:val="24"/>
                <w:szCs w:val="24"/>
                <w:lang w:eastAsia="it-IT"/>
              </w:rPr>
              <w:t>TRANSACTIONS</w:t>
            </w:r>
            <w:r w:rsidRPr="00B57B36">
              <w:rPr>
                <w:color w:val="333333"/>
                <w:sz w:val="24"/>
                <w:szCs w:val="24"/>
                <w:lang w:eastAsia="it-IT"/>
              </w:rPr>
              <w:t xml:space="preserve"> </w:t>
            </w:r>
            <w:r w:rsidRPr="00B57B36">
              <w:rPr>
                <w:rFonts w:cs="Arial"/>
                <w:b/>
                <w:bCs/>
                <w:i/>
                <w:iCs/>
                <w:color w:val="000066"/>
                <w:sz w:val="27"/>
                <w:szCs w:val="27"/>
                <w:lang w:eastAsia="it-IT"/>
              </w:rPr>
              <w:br/>
            </w:r>
          </w:p>
          <w:p w14:paraId="4B780582" w14:textId="54803B80" w:rsidR="000A03B2" w:rsidRPr="00B57B36" w:rsidRDefault="00A76EFC" w:rsidP="005D668A">
            <w:pPr>
              <w:tabs>
                <w:tab w:val="left" w:pos="-108"/>
              </w:tabs>
              <w:ind w:left="-108"/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</w:pPr>
            <w:r w:rsidRPr="00B57B36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 xml:space="preserve">VOL. </w:t>
            </w:r>
            <w:r w:rsidR="007A4861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8</w:t>
            </w:r>
            <w:r w:rsidR="00FD3E85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6</w:t>
            </w:r>
            <w:r w:rsidR="00FA5F5F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, 20</w:t>
            </w:r>
            <w:r w:rsidR="00DF5072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2</w:t>
            </w:r>
            <w:r w:rsidR="005D668A">
              <w:rPr>
                <w:rFonts w:cs="Arial"/>
                <w:b/>
                <w:bCs/>
                <w:i/>
                <w:iCs/>
                <w:color w:val="000066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184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6782132" w14:textId="77777777" w:rsidR="000A03B2" w:rsidRPr="00B57B36" w:rsidRDefault="000A03B2" w:rsidP="00CD5FE2">
            <w:pPr>
              <w:spacing w:line="140" w:lineRule="atLeast"/>
              <w:jc w:val="right"/>
              <w:rPr>
                <w:rFonts w:cs="Arial"/>
                <w:sz w:val="14"/>
                <w:szCs w:val="14"/>
              </w:rPr>
            </w:pPr>
            <w:r w:rsidRPr="00B57B36">
              <w:rPr>
                <w:rFonts w:cs="Arial"/>
                <w:sz w:val="14"/>
                <w:szCs w:val="14"/>
              </w:rPr>
              <w:t>A publication of</w:t>
            </w:r>
          </w:p>
          <w:p w14:paraId="599E5441" w14:textId="77777777" w:rsidR="000A03B2" w:rsidRPr="00B57B36" w:rsidRDefault="000A03B2" w:rsidP="00CD5FE2">
            <w:pPr>
              <w:jc w:val="right"/>
            </w:pPr>
            <w:r w:rsidRPr="00B57B36">
              <w:rPr>
                <w:noProof/>
                <w:lang w:val="it-IT" w:eastAsia="it-IT"/>
              </w:rPr>
              <w:drawing>
                <wp:inline distT="0" distB="0" distL="0" distR="0" wp14:anchorId="59C75AF4" wp14:editId="4FF92432">
                  <wp:extent cx="670560" cy="358140"/>
                  <wp:effectExtent l="0" t="0" r="0" b="3810"/>
                  <wp:docPr id="6" name="Immagine 6" descr="aidiclogo_gran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idiclogo_gran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3B2" w:rsidRPr="00B57B36" w14:paraId="380FA3CD" w14:textId="77777777" w:rsidTr="00DE264A">
        <w:trPr>
          <w:trHeight w:val="567"/>
          <w:jc w:val="center"/>
        </w:trPr>
        <w:tc>
          <w:tcPr>
            <w:tcW w:w="6946" w:type="dxa"/>
            <w:vMerge/>
            <w:tcBorders>
              <w:right w:val="single" w:sz="4" w:space="0" w:color="auto"/>
            </w:tcBorders>
          </w:tcPr>
          <w:p w14:paraId="39E5E4C1" w14:textId="77777777" w:rsidR="000A03B2" w:rsidRPr="00B57B36" w:rsidRDefault="000A03B2" w:rsidP="00CD5FE2">
            <w:pPr>
              <w:tabs>
                <w:tab w:val="left" w:pos="-108"/>
              </w:tabs>
            </w:pPr>
          </w:p>
        </w:tc>
        <w:tc>
          <w:tcPr>
            <w:tcW w:w="184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3858A98" w14:textId="77777777" w:rsidR="000A03B2" w:rsidRPr="00B57B36" w:rsidRDefault="000A03B2" w:rsidP="00CD5FE2">
            <w:pPr>
              <w:spacing w:line="140" w:lineRule="atLeast"/>
              <w:jc w:val="right"/>
              <w:rPr>
                <w:rFonts w:cs="Arial"/>
                <w:sz w:val="14"/>
                <w:szCs w:val="14"/>
              </w:rPr>
            </w:pPr>
            <w:r w:rsidRPr="00B57B36">
              <w:rPr>
                <w:rFonts w:cs="Arial"/>
                <w:sz w:val="14"/>
                <w:szCs w:val="14"/>
              </w:rPr>
              <w:t>The Italian Association</w:t>
            </w:r>
          </w:p>
          <w:p w14:paraId="7522B1D2" w14:textId="77777777" w:rsidR="000A03B2" w:rsidRPr="00B57B36" w:rsidRDefault="000A03B2" w:rsidP="00CD5FE2">
            <w:pPr>
              <w:spacing w:line="140" w:lineRule="atLeast"/>
              <w:jc w:val="right"/>
              <w:rPr>
                <w:rFonts w:cs="Arial"/>
                <w:sz w:val="14"/>
                <w:szCs w:val="14"/>
              </w:rPr>
            </w:pPr>
            <w:r w:rsidRPr="00B57B36">
              <w:rPr>
                <w:rFonts w:cs="Arial"/>
                <w:sz w:val="14"/>
                <w:szCs w:val="14"/>
              </w:rPr>
              <w:t>of Chemical Engineering</w:t>
            </w:r>
          </w:p>
          <w:p w14:paraId="4F0CC5DE" w14:textId="47FDB2FC" w:rsidR="000A03B2" w:rsidRPr="000D0268" w:rsidRDefault="000D0268" w:rsidP="00CD5FE2">
            <w:pPr>
              <w:spacing w:line="140" w:lineRule="atLeast"/>
              <w:jc w:val="right"/>
              <w:rPr>
                <w:rFonts w:cs="Arial"/>
                <w:sz w:val="13"/>
                <w:szCs w:val="13"/>
              </w:rPr>
            </w:pPr>
            <w:r w:rsidRPr="000D0268">
              <w:rPr>
                <w:rFonts w:cs="Arial"/>
                <w:sz w:val="13"/>
                <w:szCs w:val="13"/>
              </w:rPr>
              <w:t>Online at www.cetjournal.it</w:t>
            </w:r>
          </w:p>
        </w:tc>
      </w:tr>
      <w:tr w:rsidR="000A03B2" w:rsidRPr="00B57B36" w14:paraId="2D1B7169" w14:textId="77777777" w:rsidTr="00DE264A">
        <w:trPr>
          <w:trHeight w:val="68"/>
          <w:jc w:val="center"/>
        </w:trPr>
        <w:tc>
          <w:tcPr>
            <w:tcW w:w="8789" w:type="dxa"/>
            <w:gridSpan w:val="2"/>
          </w:tcPr>
          <w:p w14:paraId="4B0BB442" w14:textId="3D5FBD20" w:rsidR="00300E56" w:rsidRPr="007931FA" w:rsidRDefault="00300E56" w:rsidP="007931FA">
            <w:pPr>
              <w:ind w:left="-107"/>
              <w:rPr>
                <w:rFonts w:ascii="Times New Roman" w:hAnsi="Times New Roman"/>
                <w:sz w:val="24"/>
                <w:szCs w:val="24"/>
                <w:lang w:val="en-US" w:eastAsia="it-IT"/>
              </w:rPr>
            </w:pPr>
            <w:r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Guest Editors:</w:t>
            </w:r>
            <w:r w:rsidR="00904C62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 xml:space="preserve"> </w:t>
            </w:r>
            <w:r w:rsidR="00FD3E85" w:rsidRPr="008A46E5">
              <w:rPr>
                <w:rFonts w:ascii="Tahoma" w:hAnsi="Tahoma" w:cs="Tahoma"/>
                <w:sz w:val="14"/>
                <w:szCs w:val="14"/>
              </w:rPr>
              <w:t xml:space="preserve">Sauro Pierucci, </w:t>
            </w:r>
            <w:r w:rsidR="00FD3E85" w:rsidRPr="008A46E5">
              <w:rPr>
                <w:rFonts w:ascii="Tahoma" w:hAnsi="Tahoma" w:cs="Tahoma"/>
                <w:sz w:val="14"/>
                <w:szCs w:val="14"/>
                <w:shd w:val="clear" w:color="auto" w:fill="FFFFFF"/>
              </w:rPr>
              <w:t>Jiří Jaromír Klemeš</w:t>
            </w:r>
          </w:p>
          <w:p w14:paraId="1B0F1814" w14:textId="1ACF9C99" w:rsidR="000A03B2" w:rsidRPr="00B57B36" w:rsidRDefault="00FA5F5F" w:rsidP="005D668A">
            <w:pPr>
              <w:tabs>
                <w:tab w:val="left" w:pos="-108"/>
              </w:tabs>
              <w:spacing w:line="140" w:lineRule="atLeast"/>
              <w:ind w:left="-107"/>
              <w:jc w:val="left"/>
            </w:pPr>
            <w:r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Copyright © 20</w:t>
            </w:r>
            <w:r w:rsidR="00DF5072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2</w:t>
            </w:r>
            <w:r w:rsidR="005D668A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1</w:t>
            </w:r>
            <w:r w:rsidR="00904C62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, AIDIC Servizi S.r.l.</w:t>
            </w:r>
            <w:r w:rsidR="00300E56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br/>
            </w:r>
            <w:r w:rsidR="00300E56" w:rsidRPr="00B57B36">
              <w:rPr>
                <w:rFonts w:ascii="Tahoma" w:hAnsi="Tahoma" w:cs="Tahoma"/>
                <w:b/>
                <w:iCs/>
                <w:color w:val="000000"/>
                <w:sz w:val="14"/>
                <w:szCs w:val="14"/>
                <w:lang w:eastAsia="it-IT"/>
              </w:rPr>
              <w:t>ISBN</w:t>
            </w:r>
            <w:r w:rsidR="00300E56" w:rsidRPr="00B57B36">
              <w:rPr>
                <w:rFonts w:ascii="Tahoma" w:hAnsi="Tahoma" w:cs="Tahoma"/>
                <w:iCs/>
                <w:color w:val="000000"/>
                <w:sz w:val="14"/>
                <w:szCs w:val="14"/>
                <w:lang w:eastAsia="it-IT"/>
              </w:rPr>
              <w:t xml:space="preserve"> </w:t>
            </w:r>
            <w:r w:rsidR="008D32B9">
              <w:rPr>
                <w:rFonts w:ascii="Tahoma" w:hAnsi="Tahoma" w:cs="Tahoma"/>
                <w:sz w:val="14"/>
                <w:szCs w:val="14"/>
              </w:rPr>
              <w:t>978-88-</w:t>
            </w:r>
            <w:r w:rsidR="008D32B9" w:rsidRPr="00EF06D9">
              <w:rPr>
                <w:rFonts w:ascii="Tahoma" w:hAnsi="Tahoma" w:cs="Tahoma"/>
                <w:sz w:val="14"/>
                <w:szCs w:val="14"/>
              </w:rPr>
              <w:t>95608-</w:t>
            </w:r>
            <w:r w:rsidR="00EF06D9" w:rsidRPr="00EF06D9">
              <w:rPr>
                <w:rFonts w:ascii="Tahoma" w:hAnsi="Tahoma" w:cs="Tahoma"/>
                <w:sz w:val="14"/>
                <w:szCs w:val="14"/>
              </w:rPr>
              <w:t>8</w:t>
            </w:r>
            <w:r w:rsidR="00FD3E85">
              <w:rPr>
                <w:rFonts w:ascii="Tahoma" w:hAnsi="Tahoma" w:cs="Tahoma"/>
                <w:sz w:val="14"/>
                <w:szCs w:val="14"/>
              </w:rPr>
              <w:t>4</w:t>
            </w:r>
            <w:r w:rsidR="008D32B9" w:rsidRPr="00EF06D9">
              <w:rPr>
                <w:rFonts w:ascii="Tahoma" w:hAnsi="Tahoma" w:cs="Tahoma"/>
                <w:sz w:val="14"/>
                <w:szCs w:val="14"/>
              </w:rPr>
              <w:t>-</w:t>
            </w:r>
            <w:r w:rsidR="00FD3E85">
              <w:rPr>
                <w:rFonts w:ascii="Tahoma" w:hAnsi="Tahoma" w:cs="Tahoma"/>
                <w:sz w:val="14"/>
                <w:szCs w:val="14"/>
              </w:rPr>
              <w:t>6</w:t>
            </w:r>
            <w:r w:rsidR="00300E56" w:rsidRPr="00EF06D9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>;</w:t>
            </w:r>
            <w:r w:rsidR="00300E56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 xml:space="preserve"> </w:t>
            </w:r>
            <w:r w:rsidR="00300E56" w:rsidRPr="00B57B36">
              <w:rPr>
                <w:rFonts w:ascii="Tahoma" w:hAnsi="Tahoma" w:cs="Tahoma"/>
                <w:b/>
                <w:iCs/>
                <w:color w:val="333333"/>
                <w:sz w:val="14"/>
                <w:szCs w:val="14"/>
                <w:lang w:eastAsia="it-IT"/>
              </w:rPr>
              <w:t>ISSN</w:t>
            </w:r>
            <w:r w:rsidR="00300E56" w:rsidRPr="00B57B36">
              <w:rPr>
                <w:rFonts w:ascii="Tahoma" w:hAnsi="Tahoma" w:cs="Tahoma"/>
                <w:iCs/>
                <w:color w:val="333333"/>
                <w:sz w:val="14"/>
                <w:szCs w:val="14"/>
                <w:lang w:eastAsia="it-IT"/>
              </w:rPr>
              <w:t xml:space="preserve"> 2283-9216</w:t>
            </w:r>
          </w:p>
        </w:tc>
      </w:tr>
    </w:tbl>
    <w:p w14:paraId="10DAA130" w14:textId="77777777" w:rsidR="000A03B2" w:rsidRPr="00B57B36" w:rsidRDefault="000A03B2" w:rsidP="000A03B2">
      <w:pPr>
        <w:pStyle w:val="CETAuthors"/>
        <w:sectPr w:rsidR="000A03B2" w:rsidRPr="00B57B36" w:rsidSect="00CD5FE2">
          <w:type w:val="continuous"/>
          <w:pgSz w:w="11906" w:h="16838" w:code="9"/>
          <w:pgMar w:top="1701" w:right="1418" w:bottom="1701" w:left="1701" w:header="1701" w:footer="0" w:gutter="0"/>
          <w:cols w:space="708"/>
          <w:titlePg/>
          <w:docGrid w:linePitch="360"/>
        </w:sectPr>
      </w:pPr>
    </w:p>
    <w:p w14:paraId="2E667253" w14:textId="77777777" w:rsidR="00E978D0" w:rsidRPr="00B57B36" w:rsidRDefault="00600535" w:rsidP="00E978D0">
      <w:pPr>
        <w:pStyle w:val="CETTitle"/>
      </w:pPr>
      <w:r w:rsidRPr="00B57B36">
        <w:t>Insert Paper Title Here in Title Case [Style: CET Title]</w:t>
      </w:r>
    </w:p>
    <w:p w14:paraId="2B3CA35C" w14:textId="4DB51543" w:rsidR="00E978D0" w:rsidRPr="00B57B36" w:rsidRDefault="00600535" w:rsidP="00AB5011">
      <w:pPr>
        <w:pStyle w:val="CETAuthors"/>
      </w:pPr>
      <w:r w:rsidRPr="00B57B36">
        <w:t>Insert Authors</w:t>
      </w:r>
      <w:r w:rsidRPr="00B57B36">
        <w:rPr>
          <w:vertAlign w:val="superscript"/>
        </w:rPr>
        <w:t>a</w:t>
      </w:r>
      <w:r w:rsidRPr="00B57B36">
        <w:t>, John A. Smith</w:t>
      </w:r>
      <w:r w:rsidRPr="00B57B36">
        <w:rPr>
          <w:vertAlign w:val="superscript"/>
        </w:rPr>
        <w:t>b,</w:t>
      </w:r>
      <w:r w:rsidRPr="00B57B36">
        <w:t>*, &lt;</w:t>
      </w:r>
      <w:r w:rsidR="00B57B36">
        <w:t>first</w:t>
      </w:r>
      <w:r w:rsidRPr="00B57B36">
        <w:t xml:space="preserve"> </w:t>
      </w:r>
      <w:r w:rsidRPr="00AB5011">
        <w:t>name</w:t>
      </w:r>
      <w:r w:rsidRPr="00B57B36">
        <w:t>&gt; &lt;</w:t>
      </w:r>
      <w:r w:rsidR="00B57B36">
        <w:t>middle</w:t>
      </w:r>
      <w:r w:rsidR="002C2FB6">
        <w:t xml:space="preserve"> name </w:t>
      </w:r>
      <w:r w:rsidR="002C2FB6" w:rsidRPr="00B57B36">
        <w:t>initial</w:t>
      </w:r>
      <w:r w:rsidR="002C2FB6">
        <w:t>(</w:t>
      </w:r>
      <w:r w:rsidR="002C2FB6" w:rsidRPr="00B57B36">
        <w:t>s</w:t>
      </w:r>
      <w:r w:rsidR="002C2FB6">
        <w:t>)</w:t>
      </w:r>
      <w:r w:rsidRPr="00B57B36">
        <w:t>&gt; &lt;</w:t>
      </w:r>
      <w:r w:rsidR="00B57B36">
        <w:t xml:space="preserve">family </w:t>
      </w:r>
      <w:r w:rsidR="00830996">
        <w:t>name&gt;</w:t>
      </w:r>
      <w:r w:rsidRPr="00B57B36">
        <w:t xml:space="preserve"> [Style: CET Authors]</w:t>
      </w:r>
    </w:p>
    <w:p w14:paraId="5053C5A8" w14:textId="02625E88" w:rsidR="00E978D0" w:rsidRPr="00B57B36" w:rsidRDefault="00E978D0" w:rsidP="00E978D0">
      <w:pPr>
        <w:pStyle w:val="CETAddress"/>
      </w:pPr>
      <w:r w:rsidRPr="00B57B36">
        <w:rPr>
          <w:vertAlign w:val="superscript"/>
        </w:rPr>
        <w:t>a</w:t>
      </w:r>
      <w:r w:rsidRPr="00B57B36">
        <w:t xml:space="preserve">Affiliation and Address, no email [Style: CET Address] </w:t>
      </w:r>
    </w:p>
    <w:p w14:paraId="38D29194" w14:textId="12D125FB" w:rsidR="00E978D0" w:rsidRPr="00B57B36" w:rsidRDefault="00E978D0" w:rsidP="00E978D0">
      <w:pPr>
        <w:pStyle w:val="CETAddress"/>
      </w:pPr>
      <w:r w:rsidRPr="00B57B36">
        <w:rPr>
          <w:vertAlign w:val="superscript"/>
        </w:rPr>
        <w:t>b</w:t>
      </w:r>
      <w:r w:rsidRPr="00B57B36">
        <w:t xml:space="preserve">Affiliation and Address, no email [Style: CET Address] </w:t>
      </w:r>
    </w:p>
    <w:p w14:paraId="0127A28D" w14:textId="35EC4792" w:rsidR="00E978D0" w:rsidRPr="00B57B36" w:rsidRDefault="00AB5011" w:rsidP="00E978D0">
      <w:pPr>
        <w:pStyle w:val="CETemail"/>
      </w:pPr>
      <w:r>
        <w:t xml:space="preserve"> </w:t>
      </w:r>
      <w:r w:rsidR="00600535" w:rsidRPr="00B57B36">
        <w:t>corresponding.author@domain.com [Style: CET Email]</w:t>
      </w:r>
    </w:p>
    <w:p w14:paraId="6893AF25" w14:textId="77777777" w:rsidR="00600535" w:rsidRPr="00B57B36" w:rsidRDefault="00600535" w:rsidP="00600535">
      <w:pPr>
        <w:pStyle w:val="CETBodytext"/>
        <w:rPr>
          <w:lang w:val="en-GB"/>
        </w:rPr>
      </w:pPr>
      <w:r w:rsidRPr="00B57B36">
        <w:rPr>
          <w:lang w:val="en-GB"/>
        </w:rPr>
        <w:t>These instructions comply with the rules set by AIDIC for the publication of the papers in a volume in the series: Chemical Engineering Transactions.</w:t>
      </w:r>
    </w:p>
    <w:p w14:paraId="04B319EE" w14:textId="59FB33D5" w:rsidR="00600535" w:rsidRPr="00B57B36" w:rsidRDefault="000052FB" w:rsidP="00600535">
      <w:pPr>
        <w:pStyle w:val="CETBodytext"/>
        <w:rPr>
          <w:lang w:val="en-GB"/>
        </w:rPr>
      </w:pPr>
      <w:bookmarkStart w:id="1" w:name="_Hlk495475023"/>
      <w:r>
        <w:rPr>
          <w:lang w:val="en-GB"/>
        </w:rPr>
        <w:t>Instructions</w:t>
      </w:r>
      <w:r w:rsidR="008D433B" w:rsidRPr="00B57B36">
        <w:rPr>
          <w:lang w:val="en-GB"/>
        </w:rPr>
        <w:t>:</w:t>
      </w:r>
    </w:p>
    <w:p w14:paraId="65F66539" w14:textId="1386B7C2" w:rsidR="00600535" w:rsidRPr="000052FB" w:rsidRDefault="00600535" w:rsidP="00B57B36">
      <w:pPr>
        <w:pStyle w:val="CETnumberingbullets"/>
        <w:rPr>
          <w:b/>
        </w:rPr>
      </w:pPr>
      <w:r w:rsidRPr="00F565FE">
        <w:t>Use this template</w:t>
      </w:r>
      <w:r w:rsidRPr="000052FB">
        <w:rPr>
          <w:b/>
        </w:rPr>
        <w:t xml:space="preserve"> DIRECTLY </w:t>
      </w:r>
      <w:r w:rsidRPr="00F565FE">
        <w:t xml:space="preserve">to write and </w:t>
      </w:r>
      <w:r w:rsidR="000052FB" w:rsidRPr="00F565FE">
        <w:t xml:space="preserve">format </w:t>
      </w:r>
      <w:r w:rsidRPr="00F565FE">
        <w:t xml:space="preserve">your paper </w:t>
      </w:r>
    </w:p>
    <w:p w14:paraId="38962A87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 xml:space="preserve">Select the appropriate </w:t>
      </w:r>
      <w:r w:rsidRPr="00B57B36">
        <w:rPr>
          <w:b/>
        </w:rPr>
        <w:t>CET formatting style</w:t>
      </w:r>
      <w:r w:rsidRPr="00B57B36">
        <w:t xml:space="preserve"> (see square brackets in this template for style names) for your text by looking in the “Home” tab in the “Styles” box, e.g. use [Style: CET Body text] for the body</w:t>
      </w:r>
    </w:p>
    <w:p w14:paraId="73EA4951" w14:textId="209295DA" w:rsidR="00600535" w:rsidRPr="00B57B36" w:rsidRDefault="00600535" w:rsidP="00600535">
      <w:pPr>
        <w:pStyle w:val="CETListbullets"/>
        <w:numPr>
          <w:ilvl w:val="0"/>
          <w:numId w:val="13"/>
        </w:numPr>
        <w:rPr>
          <w:b/>
        </w:rPr>
      </w:pPr>
      <w:r w:rsidRPr="00B57B36">
        <w:rPr>
          <w:b/>
        </w:rPr>
        <w:t xml:space="preserve">Replace this section </w:t>
      </w:r>
      <w:r w:rsidRPr="00EF06D9">
        <w:t>with your Abstract</w:t>
      </w:r>
      <w:r w:rsidR="00F63A70">
        <w:rPr>
          <w:b/>
        </w:rPr>
        <w:t xml:space="preserve"> </w:t>
      </w:r>
      <w:r w:rsidR="00F63A70" w:rsidRPr="00F63A70">
        <w:t>and</w:t>
      </w:r>
      <w:r w:rsidRPr="00F63A70">
        <w:t xml:space="preserve"> </w:t>
      </w:r>
      <w:r w:rsidRPr="00EF06D9">
        <w:rPr>
          <w:b/>
        </w:rPr>
        <w:t>do not write the word Abstract</w:t>
      </w:r>
      <w:r w:rsidRPr="00F63A70">
        <w:t xml:space="preserve"> at the beginning</w:t>
      </w:r>
    </w:p>
    <w:p w14:paraId="7E0BA52E" w14:textId="71F43AB2" w:rsidR="00600535" w:rsidRDefault="00600535" w:rsidP="00600535">
      <w:pPr>
        <w:pStyle w:val="CETListbullets"/>
        <w:numPr>
          <w:ilvl w:val="0"/>
          <w:numId w:val="13"/>
        </w:numPr>
      </w:pPr>
      <w:r w:rsidRPr="00B57B36">
        <w:t xml:space="preserve">In the author list, please use an * (asterisk) to mark the corresponding author. In the </w:t>
      </w:r>
      <w:r w:rsidRPr="00B57B36">
        <w:rPr>
          <w:noProof/>
        </w:rPr>
        <w:t>case</w:t>
      </w:r>
      <w:r w:rsidRPr="00B57B36">
        <w:t xml:space="preserve"> of a </w:t>
      </w:r>
      <w:r w:rsidRPr="00B57B36">
        <w:rPr>
          <w:noProof/>
        </w:rPr>
        <w:t>single</w:t>
      </w:r>
      <w:r w:rsidRPr="00B57B36">
        <w:t xml:space="preserve"> author, the asterisk is not required</w:t>
      </w:r>
      <w:r w:rsidR="008D433B" w:rsidRPr="00B57B36">
        <w:t xml:space="preserve"> </w:t>
      </w:r>
    </w:p>
    <w:p w14:paraId="417CBF9E" w14:textId="5D3519B4" w:rsidR="00B33365" w:rsidRPr="00B57B36" w:rsidRDefault="00B33365" w:rsidP="00600535">
      <w:pPr>
        <w:pStyle w:val="CETListbullets"/>
        <w:numPr>
          <w:ilvl w:val="0"/>
          <w:numId w:val="13"/>
        </w:numPr>
      </w:pPr>
      <w:r w:rsidRPr="00B57B36">
        <w:t xml:space="preserve">In </w:t>
      </w:r>
      <w:r w:rsidRPr="00B57B36">
        <w:rPr>
          <w:noProof/>
        </w:rPr>
        <w:t>case</w:t>
      </w:r>
      <w:r w:rsidRPr="00B57B36">
        <w:t xml:space="preserve"> of</w:t>
      </w:r>
      <w:r>
        <w:t xml:space="preserve"> all authors of</w:t>
      </w:r>
      <w:r w:rsidRPr="00B57B36">
        <w:t xml:space="preserve"> the paper</w:t>
      </w:r>
      <w:r>
        <w:t xml:space="preserve"> having the same</w:t>
      </w:r>
      <w:r w:rsidRPr="00B57B36">
        <w:t xml:space="preserve"> affiliation, superscript letters should be omitted</w:t>
      </w:r>
    </w:p>
    <w:p w14:paraId="00C3CDC3" w14:textId="7BE7CB09" w:rsidR="00EA4613" w:rsidRDefault="000E102F" w:rsidP="00507B47">
      <w:pPr>
        <w:pStyle w:val="CETListbullets"/>
        <w:numPr>
          <w:ilvl w:val="0"/>
          <w:numId w:val="13"/>
        </w:numPr>
      </w:pPr>
      <w:r w:rsidRPr="00B57B36">
        <w:t xml:space="preserve">Please use just one (main) affiliation for each author, others </w:t>
      </w:r>
      <w:r w:rsidR="00830996">
        <w:t>should be in the Acknowledgments section</w:t>
      </w:r>
    </w:p>
    <w:p w14:paraId="1FCCC030" w14:textId="519F5CF4" w:rsidR="00600535" w:rsidRPr="00B57B36" w:rsidRDefault="00EA4613" w:rsidP="00507B47">
      <w:pPr>
        <w:pStyle w:val="CETListbullets"/>
        <w:numPr>
          <w:ilvl w:val="0"/>
          <w:numId w:val="13"/>
        </w:numPr>
      </w:pPr>
      <w:r>
        <w:t>T</w:t>
      </w:r>
      <w:r w:rsidR="00600535" w:rsidRPr="00B57B36">
        <w:t>he email of the corresponding author</w:t>
      </w:r>
      <w:r>
        <w:t xml:space="preserve"> should be provided on a separate line after the affiliations</w:t>
      </w:r>
    </w:p>
    <w:p w14:paraId="37A61FCE" w14:textId="1E154EB6" w:rsidR="00DA24C6" w:rsidRDefault="00F63A70" w:rsidP="00DA24C6">
      <w:pPr>
        <w:pStyle w:val="CETListbullets"/>
        <w:numPr>
          <w:ilvl w:val="0"/>
          <w:numId w:val="13"/>
        </w:numPr>
      </w:pPr>
      <w:r>
        <w:t xml:space="preserve">For publication in CET, </w:t>
      </w:r>
      <w:r w:rsidR="00600535" w:rsidRPr="00B57B36">
        <w:t>the corresponding author</w:t>
      </w:r>
      <w:r>
        <w:t xml:space="preserve"> must agree</w:t>
      </w:r>
      <w:r w:rsidR="00600535" w:rsidRPr="00B57B36">
        <w:t xml:space="preserve"> to </w:t>
      </w:r>
      <w:r w:rsidR="00600535" w:rsidRPr="00B57B36">
        <w:rPr>
          <w:b/>
        </w:rPr>
        <w:t>copyright transfer</w:t>
      </w:r>
      <w:r w:rsidR="00600535" w:rsidRPr="00B57B36">
        <w:t xml:space="preserve"> to AIDIC</w:t>
      </w:r>
      <w:bookmarkEnd w:id="1"/>
    </w:p>
    <w:p w14:paraId="476B2F2E" w14:textId="77777777" w:rsidR="00600535" w:rsidRPr="00B57B36" w:rsidRDefault="00600535" w:rsidP="00600535">
      <w:pPr>
        <w:pStyle w:val="CETHeading1"/>
        <w:rPr>
          <w:lang w:val="en-GB"/>
        </w:rPr>
      </w:pPr>
      <w:r w:rsidRPr="00B57B36">
        <w:rPr>
          <w:lang w:val="en-GB"/>
        </w:rPr>
        <w:t>Introduction</w:t>
      </w:r>
    </w:p>
    <w:p w14:paraId="23F86FEF" w14:textId="48282A20" w:rsidR="00600535" w:rsidRPr="00FA5F5F" w:rsidRDefault="000052FB" w:rsidP="00600535">
      <w:pPr>
        <w:pStyle w:val="CETBodytext"/>
        <w:rPr>
          <w:lang w:val="en-GB"/>
        </w:rPr>
      </w:pPr>
      <w:r w:rsidRPr="00FA5F5F">
        <w:rPr>
          <w:lang w:val="en-GB"/>
        </w:rPr>
        <w:t>Instructions</w:t>
      </w:r>
      <w:r w:rsidR="00600535" w:rsidRPr="00FA5F5F">
        <w:rPr>
          <w:lang w:val="en-GB"/>
        </w:rPr>
        <w:t xml:space="preserve">: </w:t>
      </w:r>
    </w:p>
    <w:p w14:paraId="6AA09FD6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Do not attribute single statements to multiple references, i.e. lumped references, rather point to the unique contribution for each cited work and why it is important</w:t>
      </w:r>
    </w:p>
    <w:p w14:paraId="2F20B88C" w14:textId="5F42FE70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Citation in the text is given by the surname of the author(s) followed by the year of publication, e.g. Klemeš et al</w:t>
      </w:r>
      <w:r w:rsidR="00AB5011">
        <w:t>. (2016) or (Klemeš et al., 2016), where</w:t>
      </w:r>
      <w:r w:rsidRPr="00B57B36">
        <w:t xml:space="preserve"> “et al.” </w:t>
      </w:r>
      <w:r w:rsidR="00AB5011">
        <w:t>is</w:t>
      </w:r>
      <w:r w:rsidRPr="00B57B36">
        <w:t xml:space="preserve"> used for </w:t>
      </w:r>
      <w:r w:rsidR="00AB5011">
        <w:t xml:space="preserve">three or more </w:t>
      </w:r>
      <w:r w:rsidRPr="00B57B36">
        <w:t>authors</w:t>
      </w:r>
    </w:p>
    <w:p w14:paraId="1554AA9A" w14:textId="0D39EDBF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Standard terms</w:t>
      </w:r>
      <w:r w:rsidR="00AB5011">
        <w:t xml:space="preserve"> </w:t>
      </w:r>
      <w:r w:rsidRPr="00B57B36">
        <w:t>should be capitalised</w:t>
      </w:r>
      <w:r w:rsidR="00AB5011">
        <w:t>, e.g. Pinch, Composite Curves</w:t>
      </w:r>
    </w:p>
    <w:p w14:paraId="64A1E133" w14:textId="00947D60" w:rsidR="007931FA" w:rsidRPr="00B57B36" w:rsidRDefault="00600535" w:rsidP="007931FA">
      <w:pPr>
        <w:pStyle w:val="CETListbullets"/>
        <w:numPr>
          <w:ilvl w:val="0"/>
          <w:numId w:val="13"/>
        </w:numPr>
      </w:pPr>
      <w:r w:rsidRPr="00B57B36">
        <w:t xml:space="preserve">Avoid writing from the first-person perspective, e.g. </w:t>
      </w:r>
      <w:r w:rsidR="00B57B36">
        <w:t>do not write</w:t>
      </w:r>
      <w:r w:rsidRPr="00B57B36">
        <w:t xml:space="preserve"> “I”, “we”, “our”</w:t>
      </w:r>
    </w:p>
    <w:p w14:paraId="61A9B77A" w14:textId="77777777" w:rsidR="00600535" w:rsidRPr="00B57B36" w:rsidRDefault="00600535" w:rsidP="00FA5F5F">
      <w:pPr>
        <w:pStyle w:val="CETheadingx"/>
      </w:pPr>
      <w:r w:rsidRPr="00B57B36">
        <w:t>Page layout</w:t>
      </w:r>
    </w:p>
    <w:p w14:paraId="46F0AD7E" w14:textId="7B5F5115" w:rsidR="00600535" w:rsidRPr="00B57B36" w:rsidRDefault="00600535" w:rsidP="00600535">
      <w:pPr>
        <w:pStyle w:val="CETBodytext"/>
        <w:rPr>
          <w:lang w:val="en-GB"/>
        </w:rPr>
      </w:pPr>
      <w:r w:rsidRPr="00B57B36">
        <w:rPr>
          <w:lang w:val="en-GB"/>
        </w:rPr>
        <w:t>The layout of the pages must follow the current format</w:t>
      </w:r>
      <w:r w:rsidR="0062280A">
        <w:rPr>
          <w:lang w:val="en-GB"/>
        </w:rPr>
        <w:t xml:space="preserve"> </w:t>
      </w:r>
      <w:r w:rsidRPr="00B57B36">
        <w:rPr>
          <w:lang w:val="en-GB"/>
        </w:rPr>
        <w:t>- do not modify the page setup</w:t>
      </w:r>
      <w:r w:rsidR="0062280A">
        <w:rPr>
          <w:lang w:val="en-GB"/>
        </w:rPr>
        <w:t xml:space="preserve"> (i.e.  top, bottom and left 3 cm; right 2.5 cm) </w:t>
      </w:r>
      <w:r w:rsidR="0044329C">
        <w:rPr>
          <w:lang w:val="en-GB"/>
        </w:rPr>
        <w:t xml:space="preserve"> – including the header</w:t>
      </w:r>
      <w:r w:rsidRPr="00B57B36">
        <w:rPr>
          <w:lang w:val="en-GB"/>
        </w:rPr>
        <w:t>.</w:t>
      </w:r>
    </w:p>
    <w:p w14:paraId="1A3CA360" w14:textId="36119510" w:rsidR="00600535" w:rsidRPr="00B57B36" w:rsidRDefault="000052FB" w:rsidP="00600535">
      <w:pPr>
        <w:pStyle w:val="CETBodytext"/>
        <w:rPr>
          <w:lang w:val="en-GB"/>
        </w:rPr>
      </w:pPr>
      <w:r>
        <w:rPr>
          <w:lang w:val="en-GB"/>
        </w:rPr>
        <w:t>Instructions</w:t>
      </w:r>
      <w:r w:rsidR="00600535" w:rsidRPr="00B57B36">
        <w:rPr>
          <w:lang w:val="en-GB"/>
        </w:rPr>
        <w:t xml:space="preserve">: </w:t>
      </w:r>
    </w:p>
    <w:p w14:paraId="570262A8" w14:textId="79E47867" w:rsidR="000E102F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 xml:space="preserve">Use exactly </w:t>
      </w:r>
      <w:r w:rsidRPr="00EF06D9">
        <w:rPr>
          <w:b/>
        </w:rPr>
        <w:t>6 pages</w:t>
      </w:r>
      <w:r w:rsidR="000E102F" w:rsidRPr="00B57B36">
        <w:t xml:space="preserve"> and avoid having large empty spaces including on the final page</w:t>
      </w:r>
    </w:p>
    <w:p w14:paraId="776FA19A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Avoid using bold or italics in the text, as these are reserved for headings</w:t>
      </w:r>
    </w:p>
    <w:p w14:paraId="1097829D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Do not exceed the page’s margins with tables, text, or figures</w:t>
      </w:r>
    </w:p>
    <w:p w14:paraId="1F7A89A5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Do not insert Headers, Footers, Footnotes, page numbers</w:t>
      </w:r>
    </w:p>
    <w:p w14:paraId="3AFF32CB" w14:textId="73071BB0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Do not begin a new section at the bottom of the page, rather move the heading to the next page</w:t>
      </w:r>
    </w:p>
    <w:p w14:paraId="5FB68B23" w14:textId="1BBB4821" w:rsidR="000E102F" w:rsidRPr="00B57B36" w:rsidRDefault="000E102F" w:rsidP="000E102F">
      <w:pPr>
        <w:pStyle w:val="CETnumberingbullets"/>
      </w:pPr>
      <w:r w:rsidRPr="00B57B36">
        <w:t>Avoid using horizontal page</w:t>
      </w:r>
      <w:r w:rsidR="003F015E">
        <w:t xml:space="preserve"> (landscape layout)</w:t>
      </w:r>
    </w:p>
    <w:p w14:paraId="6B4C63E5" w14:textId="77777777" w:rsidR="00600535" w:rsidRPr="00B57B36" w:rsidRDefault="00600535" w:rsidP="00FA5F5F">
      <w:pPr>
        <w:pStyle w:val="CETheadingx"/>
      </w:pPr>
      <w:r w:rsidRPr="00B57B36">
        <w:t>Section headings</w:t>
      </w:r>
    </w:p>
    <w:p w14:paraId="6CA13356" w14:textId="4D099624" w:rsidR="00600535" w:rsidRPr="00B57B36" w:rsidRDefault="000052FB" w:rsidP="00600535">
      <w:pPr>
        <w:pStyle w:val="CETBodytext"/>
        <w:rPr>
          <w:lang w:val="en-GB"/>
        </w:rPr>
      </w:pPr>
      <w:r>
        <w:rPr>
          <w:lang w:val="en-GB"/>
        </w:rPr>
        <w:t>Instructions</w:t>
      </w:r>
      <w:r w:rsidR="00600535" w:rsidRPr="00B57B36">
        <w:rPr>
          <w:lang w:val="en-GB"/>
        </w:rPr>
        <w:t>:</w:t>
      </w:r>
    </w:p>
    <w:p w14:paraId="7F3B60DA" w14:textId="7A2B2A5D" w:rsidR="004577FE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First level heading should use [</w:t>
      </w:r>
      <w:r w:rsidR="004577FE" w:rsidRPr="00B57B36">
        <w:t xml:space="preserve">Style: </w:t>
      </w:r>
      <w:r w:rsidR="00AB5011">
        <w:t>CET Heading1]</w:t>
      </w:r>
    </w:p>
    <w:p w14:paraId="23FF79B7" w14:textId="45575342" w:rsidR="00600535" w:rsidRPr="00B57B36" w:rsidRDefault="000F787B" w:rsidP="00600535">
      <w:pPr>
        <w:pStyle w:val="CETListbullets"/>
        <w:numPr>
          <w:ilvl w:val="0"/>
          <w:numId w:val="13"/>
        </w:numPr>
      </w:pPr>
      <w:r w:rsidRPr="00B57B36">
        <w:t xml:space="preserve">Second and third level </w:t>
      </w:r>
      <w:r w:rsidR="00600535" w:rsidRPr="00B57B36">
        <w:t>headings should use [</w:t>
      </w:r>
      <w:r w:rsidR="004577FE" w:rsidRPr="00B57B36">
        <w:t xml:space="preserve">Style: </w:t>
      </w:r>
      <w:r w:rsidR="00600535" w:rsidRPr="00B57B36">
        <w:t>CET headingx]</w:t>
      </w:r>
    </w:p>
    <w:p w14:paraId="1AED3853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lastRenderedPageBreak/>
        <w:t>Section headings are typed in sentence case, e.g. only the letter and keywords with capitals</w:t>
      </w:r>
    </w:p>
    <w:p w14:paraId="677EBFF0" w14:textId="1AAB3CF1" w:rsidR="00600535" w:rsidRPr="00B57B36" w:rsidRDefault="00600535" w:rsidP="00600535">
      <w:pPr>
        <w:pStyle w:val="CETHeading1"/>
        <w:tabs>
          <w:tab w:val="clear" w:pos="360"/>
          <w:tab w:val="right" w:pos="7100"/>
        </w:tabs>
        <w:jc w:val="both"/>
        <w:rPr>
          <w:lang w:val="en-GB"/>
        </w:rPr>
      </w:pPr>
      <w:r w:rsidRPr="00B57B36">
        <w:rPr>
          <w:lang w:val="en-GB"/>
        </w:rPr>
        <w:t>Equations, figures, tables</w:t>
      </w:r>
      <w:r w:rsidR="00AB5011">
        <w:rPr>
          <w:lang w:val="en-GB"/>
        </w:rPr>
        <w:t>, and measurements</w:t>
      </w:r>
    </w:p>
    <w:p w14:paraId="04963A06" w14:textId="77777777" w:rsidR="00600535" w:rsidRPr="00B57B36" w:rsidRDefault="00600535" w:rsidP="00FA5F5F">
      <w:pPr>
        <w:pStyle w:val="CETheadingx"/>
      </w:pPr>
      <w:r w:rsidRPr="00B57B36">
        <w:t>Equations</w:t>
      </w:r>
    </w:p>
    <w:p w14:paraId="123CB7DF" w14:textId="104C8506" w:rsidR="00600535" w:rsidRPr="00B57B36" w:rsidRDefault="000052FB" w:rsidP="00600535">
      <w:pPr>
        <w:pStyle w:val="CETBodytext"/>
        <w:rPr>
          <w:lang w:val="en-GB"/>
        </w:rPr>
      </w:pPr>
      <w:r>
        <w:rPr>
          <w:lang w:val="en-GB"/>
        </w:rPr>
        <w:t>Instructions</w:t>
      </w:r>
      <w:r w:rsidR="00600535" w:rsidRPr="00B57B36">
        <w:rPr>
          <w:lang w:val="en-GB"/>
        </w:rPr>
        <w:t xml:space="preserve">: </w:t>
      </w:r>
    </w:p>
    <w:p w14:paraId="3E66A8A0" w14:textId="7357E5FF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 xml:space="preserve">To add equations, </w:t>
      </w:r>
      <w:r w:rsidR="009E7884">
        <w:t>copy the borderless table</w:t>
      </w:r>
      <w:r w:rsidRPr="00B57B36">
        <w:t xml:space="preserve"> </w:t>
      </w:r>
      <w:r w:rsidR="009E7884">
        <w:t>(</w:t>
      </w:r>
      <w:r w:rsidRPr="00B57B36">
        <w:t>below</w:t>
      </w:r>
      <w:r w:rsidR="009E7884">
        <w:t>) and insert your equation</w:t>
      </w:r>
    </w:p>
    <w:p w14:paraId="035FC7F6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 xml:space="preserve">Write the equation reference number on the right side and reference as Eq(1) </w:t>
      </w:r>
    </w:p>
    <w:p w14:paraId="0C86E6F0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Inside the equations, use font Arial, size 9 pt for the main text, if possible</w:t>
      </w:r>
    </w:p>
    <w:p w14:paraId="2E562C00" w14:textId="4C8E4FF5" w:rsidR="004577FE" w:rsidRPr="00B57B36" w:rsidRDefault="009E7884" w:rsidP="004577FE">
      <w:pPr>
        <w:pStyle w:val="CETListbullets"/>
        <w:numPr>
          <w:ilvl w:val="0"/>
          <w:numId w:val="13"/>
        </w:numPr>
      </w:pPr>
      <w:r>
        <w:t>Format line and text using</w:t>
      </w:r>
      <w:r w:rsidR="00600535" w:rsidRPr="00B57B36">
        <w:t xml:space="preserve"> [</w:t>
      </w:r>
      <w:r w:rsidR="004577FE" w:rsidRPr="00B57B36">
        <w:t xml:space="preserve">Style: </w:t>
      </w:r>
      <w:r w:rsidR="00600535" w:rsidRPr="00B57B36">
        <w:t>CET Equation] to ensure correct spacing around the equation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88"/>
        <w:gridCol w:w="815"/>
      </w:tblGrid>
      <w:tr w:rsidR="004577FE" w:rsidRPr="00B57B36" w14:paraId="18DE34A8" w14:textId="77777777" w:rsidTr="009E7884">
        <w:tc>
          <w:tcPr>
            <w:tcW w:w="8188" w:type="dxa"/>
            <w:shd w:val="clear" w:color="auto" w:fill="auto"/>
            <w:vAlign w:val="center"/>
          </w:tcPr>
          <w:p w14:paraId="3AE2D949" w14:textId="09049A20" w:rsidR="004577FE" w:rsidRPr="00B57B36" w:rsidRDefault="004577FE" w:rsidP="009E7884">
            <w:pPr>
              <w:pStyle w:val="CETEquation"/>
            </w:pPr>
            <w:r w:rsidRPr="00B57B36">
              <w:rPr>
                <w:noProof/>
                <w:lang w:val="it-IT" w:eastAsia="it-IT"/>
              </w:rPr>
              <w:drawing>
                <wp:inline distT="0" distB="0" distL="0" distR="0" wp14:anchorId="67352105" wp14:editId="7C40BCA4">
                  <wp:extent cx="1584960" cy="358140"/>
                  <wp:effectExtent l="0" t="0" r="0" b="381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2BB6A4D4" w14:textId="77777777" w:rsidR="004577FE" w:rsidRPr="00B57B36" w:rsidRDefault="004577FE" w:rsidP="009E7884">
            <w:pPr>
              <w:pStyle w:val="CETEquation"/>
              <w:jc w:val="right"/>
            </w:pPr>
            <w:r w:rsidRPr="00B57B36">
              <w:t>(1)</w:t>
            </w:r>
          </w:p>
        </w:tc>
      </w:tr>
    </w:tbl>
    <w:p w14:paraId="1F96CA21" w14:textId="77777777" w:rsidR="00600535" w:rsidRPr="00B57B36" w:rsidRDefault="00600535" w:rsidP="00FA5F5F">
      <w:pPr>
        <w:pStyle w:val="CETheadingx"/>
      </w:pPr>
      <w:r w:rsidRPr="00B57B36">
        <w:t>Figures</w:t>
      </w:r>
    </w:p>
    <w:p w14:paraId="67E7D6BE" w14:textId="7928FFAA" w:rsidR="00600535" w:rsidRDefault="000052FB" w:rsidP="00600535">
      <w:pPr>
        <w:pStyle w:val="CETBodytext"/>
        <w:rPr>
          <w:lang w:val="en-GB"/>
        </w:rPr>
      </w:pPr>
      <w:r>
        <w:rPr>
          <w:lang w:val="en-GB"/>
        </w:rPr>
        <w:t>Instructions</w:t>
      </w:r>
      <w:r w:rsidR="00600535" w:rsidRPr="00B57B36">
        <w:rPr>
          <w:lang w:val="en-GB"/>
        </w:rPr>
        <w:t>:</w:t>
      </w:r>
    </w:p>
    <w:p w14:paraId="58756C6F" w14:textId="61158024" w:rsidR="00B57B36" w:rsidRPr="00B57B36" w:rsidRDefault="00B57B36" w:rsidP="00507B47">
      <w:pPr>
        <w:pStyle w:val="CETnumberingbullets"/>
      </w:pPr>
      <w:r w:rsidRPr="00B57B36">
        <w:t>Figures and tables should be high quali</w:t>
      </w:r>
      <w:r>
        <w:t>ty images as shown in Figure 1</w:t>
      </w:r>
    </w:p>
    <w:p w14:paraId="44262159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Use high resolution images enhanced with colour, lines and text that are readable (do not distort)</w:t>
      </w:r>
    </w:p>
    <w:p w14:paraId="05DA2382" w14:textId="3346D91E" w:rsidR="00600535" w:rsidRPr="00B57B36" w:rsidRDefault="00FA5F5F" w:rsidP="00600535">
      <w:pPr>
        <w:pStyle w:val="CETListbullets"/>
        <w:numPr>
          <w:ilvl w:val="0"/>
          <w:numId w:val="13"/>
        </w:numPr>
      </w:pPr>
      <w:r w:rsidRPr="00FA5F5F">
        <w:t>I</w:t>
      </w:r>
      <w:r w:rsidR="00600535" w:rsidRPr="00FA5F5F">
        <w:t>mages with captions</w:t>
      </w:r>
      <w:r w:rsidR="00600535" w:rsidRPr="00B57B36">
        <w:t xml:space="preserve"> </w:t>
      </w:r>
      <w:r>
        <w:t xml:space="preserve">both </w:t>
      </w:r>
      <w:r w:rsidR="00600535" w:rsidRPr="00FA5F5F">
        <w:rPr>
          <w:b/>
        </w:rPr>
        <w:t>aligned to the left margin</w:t>
      </w:r>
      <w:r w:rsidR="00600535" w:rsidRPr="00B57B36">
        <w:t>, ensuring the image(s) with caption are on the same page</w:t>
      </w:r>
    </w:p>
    <w:p w14:paraId="1C90F357" w14:textId="77777777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Two narrow figures may be placed side-by-side and must be referenced using “a” and “b”, i.e. Figure 1a</w:t>
      </w:r>
    </w:p>
    <w:p w14:paraId="7FD42486" w14:textId="4DB56102" w:rsidR="00600535" w:rsidRPr="00B57B36" w:rsidRDefault="00600535" w:rsidP="00600535">
      <w:pPr>
        <w:pStyle w:val="CETListbullets"/>
        <w:numPr>
          <w:ilvl w:val="0"/>
          <w:numId w:val="13"/>
        </w:numPr>
      </w:pPr>
      <w:r w:rsidRPr="00B57B36">
        <w:t>Cross-references to figures (and tables) should use only the label and number, e.g. Figure 1</w:t>
      </w:r>
      <w:r w:rsidR="00EF06D9">
        <w:t xml:space="preserve"> (not Fig.)</w:t>
      </w:r>
    </w:p>
    <w:p w14:paraId="088A134E" w14:textId="77777777" w:rsidR="00600535" w:rsidRPr="00B57B36" w:rsidRDefault="00600535" w:rsidP="00600535">
      <w:pPr>
        <w:pStyle w:val="CETBodytext"/>
        <w:rPr>
          <w:lang w:val="en-GB"/>
        </w:rPr>
      </w:pPr>
    </w:p>
    <w:p w14:paraId="34135D18" w14:textId="77777777" w:rsidR="00600535" w:rsidRPr="00B57B36" w:rsidRDefault="00600535" w:rsidP="00FA5F5F">
      <w:pPr>
        <w:pStyle w:val="CETBodytext"/>
        <w:jc w:val="left"/>
        <w:rPr>
          <w:lang w:val="en-GB"/>
        </w:rPr>
      </w:pPr>
      <w:r w:rsidRPr="00B57B36">
        <w:rPr>
          <w:noProof/>
          <w:lang w:val="it-IT" w:eastAsia="it-IT"/>
        </w:rPr>
        <w:drawing>
          <wp:inline distT="0" distB="0" distL="0" distR="0" wp14:anchorId="0FA4923E" wp14:editId="2185ED16">
            <wp:extent cx="936281" cy="539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13" b="19521"/>
                    <a:stretch/>
                  </pic:blipFill>
                  <pic:spPr bwMode="auto">
                    <a:xfrm>
                      <a:off x="0" y="0"/>
                      <a:ext cx="960522" cy="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73FAD" w14:textId="77777777" w:rsidR="00600535" w:rsidRPr="00B57B36" w:rsidRDefault="00600535" w:rsidP="00600535">
      <w:pPr>
        <w:pStyle w:val="CETCaption"/>
      </w:pPr>
      <w:r w:rsidRPr="00B57B36">
        <w:t>Figure 1: Short captions of 1-2 lines should be placed below each illustration using [</w:t>
      </w:r>
      <w:r w:rsidR="004577FE" w:rsidRPr="00B57B36">
        <w:t xml:space="preserve">Style: </w:t>
      </w:r>
      <w:r w:rsidRPr="00B57B36">
        <w:t>CET Caption]</w:t>
      </w:r>
    </w:p>
    <w:p w14:paraId="7382C781" w14:textId="77777777" w:rsidR="00600535" w:rsidRPr="00B57B36" w:rsidRDefault="00600535" w:rsidP="00FA5F5F">
      <w:pPr>
        <w:pStyle w:val="CETheadingx"/>
      </w:pPr>
      <w:r w:rsidRPr="00B57B36">
        <w:t>Tables</w:t>
      </w:r>
    </w:p>
    <w:p w14:paraId="7B2CA322" w14:textId="55529294" w:rsidR="00600535" w:rsidRPr="00B57B36" w:rsidRDefault="000052FB" w:rsidP="00600535">
      <w:pPr>
        <w:pStyle w:val="CETBodytext"/>
        <w:rPr>
          <w:lang w:val="en-GB"/>
        </w:rPr>
      </w:pPr>
      <w:r>
        <w:rPr>
          <w:lang w:val="en-GB"/>
        </w:rPr>
        <w:t>Instructions</w:t>
      </w:r>
      <w:r w:rsidR="00600535" w:rsidRPr="00B57B36">
        <w:rPr>
          <w:lang w:val="en-GB"/>
        </w:rPr>
        <w:t>:</w:t>
      </w:r>
    </w:p>
    <w:p w14:paraId="7A7B588B" w14:textId="3A3C8F40" w:rsidR="00600535" w:rsidRPr="00B57B36" w:rsidRDefault="00B57B36" w:rsidP="00600535">
      <w:pPr>
        <w:pStyle w:val="CETBodytext"/>
        <w:numPr>
          <w:ilvl w:val="0"/>
          <w:numId w:val="16"/>
        </w:numPr>
        <w:rPr>
          <w:b/>
          <w:lang w:val="en-GB"/>
        </w:rPr>
      </w:pPr>
      <w:r>
        <w:rPr>
          <w:b/>
          <w:lang w:val="en-GB"/>
        </w:rPr>
        <w:t>C</w:t>
      </w:r>
      <w:r w:rsidR="00600535" w:rsidRPr="00B57B36">
        <w:rPr>
          <w:b/>
          <w:lang w:val="en-GB"/>
        </w:rPr>
        <w:t>opy and re-size the template table to your needs to ensure correct green line colours</w:t>
      </w:r>
    </w:p>
    <w:p w14:paraId="5FBCBAAF" w14:textId="77777777" w:rsidR="00B57B36" w:rsidRPr="00B57B36" w:rsidRDefault="00600535" w:rsidP="00600535">
      <w:pPr>
        <w:pStyle w:val="CETBodytext"/>
        <w:numPr>
          <w:ilvl w:val="0"/>
          <w:numId w:val="16"/>
        </w:numPr>
        <w:rPr>
          <w:lang w:val="en-GB"/>
        </w:rPr>
      </w:pPr>
      <w:r w:rsidRPr="00B57B36">
        <w:rPr>
          <w:lang w:val="en-GB"/>
        </w:rPr>
        <w:t xml:space="preserve">Set the table and title </w:t>
      </w:r>
      <w:r w:rsidRPr="00B57B36">
        <w:rPr>
          <w:b/>
          <w:lang w:val="en-GB"/>
        </w:rPr>
        <w:t>left aligned</w:t>
      </w:r>
      <w:r w:rsidRPr="00B57B36">
        <w:rPr>
          <w:lang w:val="en-GB"/>
        </w:rPr>
        <w:t xml:space="preserve">, </w:t>
      </w:r>
    </w:p>
    <w:p w14:paraId="6900BCD0" w14:textId="683B0359" w:rsidR="00600535" w:rsidRPr="00B57B36" w:rsidRDefault="00B57B36" w:rsidP="00600535">
      <w:pPr>
        <w:pStyle w:val="CETBodytext"/>
        <w:numPr>
          <w:ilvl w:val="0"/>
          <w:numId w:val="16"/>
        </w:numPr>
        <w:rPr>
          <w:lang w:val="en-GB"/>
        </w:rPr>
      </w:pPr>
      <w:r w:rsidRPr="00B57B36">
        <w:rPr>
          <w:lang w:val="en-GB"/>
        </w:rPr>
        <w:t xml:space="preserve">Place both table title and table on a single page </w:t>
      </w:r>
    </w:p>
    <w:p w14:paraId="5C585C31" w14:textId="77777777" w:rsidR="00600535" w:rsidRPr="00B57B36" w:rsidRDefault="00600535" w:rsidP="00600535">
      <w:pPr>
        <w:pStyle w:val="CETBodytext"/>
        <w:numPr>
          <w:ilvl w:val="0"/>
          <w:numId w:val="16"/>
        </w:numPr>
        <w:rPr>
          <w:lang w:val="en-GB"/>
        </w:rPr>
      </w:pPr>
      <w:r w:rsidRPr="00B57B36">
        <w:rPr>
          <w:lang w:val="en-GB"/>
        </w:rPr>
        <w:t>Horizontal lines should be placed above and below table headings and at the bottom of the table</w:t>
      </w:r>
    </w:p>
    <w:p w14:paraId="51BA1200" w14:textId="6AD4C2AA" w:rsidR="00600535" w:rsidRPr="00B57B36" w:rsidRDefault="00B57B36" w:rsidP="00AB5011">
      <w:pPr>
        <w:pStyle w:val="CETBodytext"/>
        <w:numPr>
          <w:ilvl w:val="0"/>
          <w:numId w:val="16"/>
        </w:numPr>
        <w:rPr>
          <w:i/>
          <w:lang w:val="en-GB"/>
        </w:rPr>
      </w:pPr>
      <w:r w:rsidRPr="00B57B36">
        <w:rPr>
          <w:lang w:val="en-GB"/>
        </w:rPr>
        <w:t xml:space="preserve">Do not add </w:t>
      </w:r>
      <w:r w:rsidR="00600535" w:rsidRPr="00B57B36">
        <w:rPr>
          <w:lang w:val="en-GB"/>
        </w:rPr>
        <w:t xml:space="preserve">vertical </w:t>
      </w:r>
      <w:r w:rsidRPr="00B57B36">
        <w:rPr>
          <w:lang w:val="en-GB"/>
        </w:rPr>
        <w:t xml:space="preserve">boarder </w:t>
      </w:r>
      <w:r w:rsidR="00600535" w:rsidRPr="00B57B36">
        <w:rPr>
          <w:lang w:val="en-GB"/>
        </w:rPr>
        <w:t>lines</w:t>
      </w:r>
      <w:r w:rsidR="00AB5011">
        <w:rPr>
          <w:lang w:val="en-GB"/>
        </w:rPr>
        <w:t xml:space="preserve"> or </w:t>
      </w:r>
      <w:r w:rsidR="00600535" w:rsidRPr="00B57B36">
        <w:rPr>
          <w:lang w:val="en-GB"/>
        </w:rPr>
        <w:t xml:space="preserve">use bold </w:t>
      </w:r>
      <w:r w:rsidR="00AB5011">
        <w:rPr>
          <w:lang w:val="en-GB"/>
        </w:rPr>
        <w:t xml:space="preserve">or italics </w:t>
      </w:r>
      <w:r w:rsidR="00600535" w:rsidRPr="00B57B36">
        <w:rPr>
          <w:lang w:val="en-GB"/>
        </w:rPr>
        <w:t>font in tables</w:t>
      </w:r>
    </w:p>
    <w:p w14:paraId="6A5167CF" w14:textId="77777777" w:rsidR="00600535" w:rsidRPr="00B57B36" w:rsidRDefault="00600535" w:rsidP="00600535">
      <w:pPr>
        <w:pStyle w:val="CETTabletitle"/>
      </w:pPr>
      <w:r w:rsidRPr="00B57B36">
        <w:t>Table 1: Table title using style [</w:t>
      </w:r>
      <w:r w:rsidR="004577FE" w:rsidRPr="00B57B36">
        <w:t xml:space="preserve">Style: </w:t>
      </w:r>
      <w:r w:rsidRPr="00B57B36">
        <w:t>CET Table title]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shd w:val="clear" w:color="auto" w:fill="FFFFFF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34"/>
        <w:gridCol w:w="1134"/>
        <w:gridCol w:w="1134"/>
        <w:gridCol w:w="1134"/>
        <w:gridCol w:w="1134"/>
      </w:tblGrid>
      <w:tr w:rsidR="00600535" w:rsidRPr="00B57B36" w14:paraId="4B29AA51" w14:textId="77777777" w:rsidTr="00507B47">
        <w:tc>
          <w:tcPr>
            <w:tcW w:w="1134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500859EC" w14:textId="77777777" w:rsidR="00600535" w:rsidRPr="00B57B36" w:rsidRDefault="00600535" w:rsidP="00507B47">
            <w:pPr>
              <w:pStyle w:val="CETBodytext"/>
              <w:rPr>
                <w:lang w:val="en-GB"/>
              </w:rPr>
            </w:pPr>
            <w:r w:rsidRPr="00B57B36">
              <w:rPr>
                <w:lang w:val="en-GB"/>
              </w:rPr>
              <w:t xml:space="preserve">Heading1 </w:t>
            </w:r>
          </w:p>
        </w:tc>
        <w:tc>
          <w:tcPr>
            <w:tcW w:w="1134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6B6E97E3" w14:textId="77777777" w:rsidR="00600535" w:rsidRPr="00B57B36" w:rsidRDefault="00600535" w:rsidP="00507B47">
            <w:pPr>
              <w:pStyle w:val="CETBodytext"/>
              <w:rPr>
                <w:lang w:val="en-GB"/>
              </w:rPr>
            </w:pPr>
            <w:r w:rsidRPr="00B57B36">
              <w:rPr>
                <w:lang w:val="en-GB"/>
              </w:rPr>
              <w:t>Heading 2</w:t>
            </w:r>
          </w:p>
        </w:tc>
        <w:tc>
          <w:tcPr>
            <w:tcW w:w="1134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0CC5C18D" w14:textId="77777777" w:rsidR="00600535" w:rsidRPr="00B57B36" w:rsidRDefault="00600535" w:rsidP="00507B47">
            <w:pPr>
              <w:pStyle w:val="CETBodytext"/>
              <w:rPr>
                <w:lang w:val="en-GB"/>
              </w:rPr>
            </w:pPr>
            <w:r w:rsidRPr="00B57B36">
              <w:rPr>
                <w:lang w:val="en-GB"/>
              </w:rPr>
              <w:t>Heading 3</w:t>
            </w:r>
          </w:p>
        </w:tc>
        <w:tc>
          <w:tcPr>
            <w:tcW w:w="1134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199EE8DC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  <w:tc>
          <w:tcPr>
            <w:tcW w:w="1134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FFFFFF"/>
          </w:tcPr>
          <w:p w14:paraId="005800F7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</w:tr>
      <w:tr w:rsidR="00600535" w:rsidRPr="00B57B36" w14:paraId="18FA68DB" w14:textId="77777777" w:rsidTr="00507B47">
        <w:tc>
          <w:tcPr>
            <w:tcW w:w="1134" w:type="dxa"/>
            <w:shd w:val="clear" w:color="auto" w:fill="FFFFFF"/>
          </w:tcPr>
          <w:p w14:paraId="1877D42D" w14:textId="77777777" w:rsidR="00600535" w:rsidRPr="00B57B36" w:rsidRDefault="00600535" w:rsidP="00507B47">
            <w:pPr>
              <w:pStyle w:val="CETBodytext"/>
              <w:rPr>
                <w:lang w:val="en-GB"/>
              </w:rPr>
            </w:pPr>
            <w:r w:rsidRPr="00B57B36">
              <w:rPr>
                <w:lang w:val="en-GB"/>
              </w:rPr>
              <w:t>Add rows</w:t>
            </w:r>
          </w:p>
        </w:tc>
        <w:tc>
          <w:tcPr>
            <w:tcW w:w="1134" w:type="dxa"/>
            <w:shd w:val="clear" w:color="auto" w:fill="FFFFFF"/>
          </w:tcPr>
          <w:p w14:paraId="48136FAE" w14:textId="77777777" w:rsidR="00600535" w:rsidRPr="00B57B36" w:rsidRDefault="00600535" w:rsidP="00507B47">
            <w:pPr>
              <w:pStyle w:val="CETBodytext"/>
              <w:rPr>
                <w:lang w:val="en-GB"/>
              </w:rPr>
            </w:pPr>
          </w:p>
        </w:tc>
        <w:tc>
          <w:tcPr>
            <w:tcW w:w="1134" w:type="dxa"/>
            <w:shd w:val="clear" w:color="auto" w:fill="FFFFFF"/>
          </w:tcPr>
          <w:p w14:paraId="2CB03BEE" w14:textId="77777777" w:rsidR="00600535" w:rsidRPr="00B57B36" w:rsidRDefault="00600535" w:rsidP="00507B47">
            <w:pPr>
              <w:pStyle w:val="CETBodytext"/>
              <w:rPr>
                <w:lang w:val="en-GB"/>
              </w:rPr>
            </w:pPr>
          </w:p>
        </w:tc>
        <w:tc>
          <w:tcPr>
            <w:tcW w:w="1134" w:type="dxa"/>
            <w:shd w:val="clear" w:color="auto" w:fill="FFFFFF"/>
          </w:tcPr>
          <w:p w14:paraId="7FF7EB81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  <w:tc>
          <w:tcPr>
            <w:tcW w:w="1134" w:type="dxa"/>
            <w:shd w:val="clear" w:color="auto" w:fill="FFFFFF"/>
          </w:tcPr>
          <w:p w14:paraId="6512B018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</w:tr>
      <w:tr w:rsidR="00600535" w:rsidRPr="00B57B36" w14:paraId="1777C522" w14:textId="77777777" w:rsidTr="00507B47">
        <w:tc>
          <w:tcPr>
            <w:tcW w:w="1134" w:type="dxa"/>
            <w:shd w:val="clear" w:color="auto" w:fill="FFFFFF"/>
          </w:tcPr>
          <w:p w14:paraId="59954EC2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  <w:tc>
          <w:tcPr>
            <w:tcW w:w="1134" w:type="dxa"/>
            <w:shd w:val="clear" w:color="auto" w:fill="FFFFFF"/>
          </w:tcPr>
          <w:p w14:paraId="4FFB40F7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  <w:tc>
          <w:tcPr>
            <w:tcW w:w="1134" w:type="dxa"/>
            <w:shd w:val="clear" w:color="auto" w:fill="FFFFFF"/>
          </w:tcPr>
          <w:p w14:paraId="74F8316C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  <w:tc>
          <w:tcPr>
            <w:tcW w:w="1134" w:type="dxa"/>
            <w:shd w:val="clear" w:color="auto" w:fill="FFFFFF"/>
          </w:tcPr>
          <w:p w14:paraId="708CF970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  <w:tc>
          <w:tcPr>
            <w:tcW w:w="1134" w:type="dxa"/>
            <w:shd w:val="clear" w:color="auto" w:fill="FFFFFF"/>
          </w:tcPr>
          <w:p w14:paraId="6B4A2B9B" w14:textId="77777777" w:rsidR="00600535" w:rsidRPr="00B57B36" w:rsidRDefault="00600535" w:rsidP="00507B47">
            <w:pPr>
              <w:pStyle w:val="CETBodytext"/>
              <w:ind w:right="-1"/>
              <w:rPr>
                <w:rFonts w:cs="Arial"/>
                <w:szCs w:val="18"/>
                <w:lang w:val="en-GB"/>
              </w:rPr>
            </w:pPr>
          </w:p>
        </w:tc>
      </w:tr>
    </w:tbl>
    <w:p w14:paraId="3DA2F5CD" w14:textId="77777777" w:rsidR="00AB5011" w:rsidRPr="00B57B36" w:rsidRDefault="00AB5011" w:rsidP="00FA5F5F">
      <w:pPr>
        <w:pStyle w:val="CETheadingx"/>
      </w:pPr>
      <w:r w:rsidRPr="00B57B36">
        <w:t>Measurement values and units</w:t>
      </w:r>
    </w:p>
    <w:p w14:paraId="2FBC8ED1" w14:textId="77777777" w:rsidR="00AB5011" w:rsidRDefault="00AB5011" w:rsidP="00AB5011">
      <w:pPr>
        <w:pStyle w:val="CETBodytext"/>
        <w:rPr>
          <w:lang w:val="en-GB"/>
        </w:rPr>
      </w:pPr>
      <w:r>
        <w:rPr>
          <w:lang w:val="en-GB"/>
        </w:rPr>
        <w:t>Instructions</w:t>
      </w:r>
      <w:r w:rsidRPr="00B57B36">
        <w:rPr>
          <w:lang w:val="en-GB"/>
        </w:rPr>
        <w:t>:</w:t>
      </w:r>
    </w:p>
    <w:p w14:paraId="6FBFBD7E" w14:textId="77777777" w:rsidR="00AB5011" w:rsidRPr="00B57B36" w:rsidRDefault="00AB5011" w:rsidP="00AB5011">
      <w:pPr>
        <w:pStyle w:val="CETnumberingbullets"/>
      </w:pPr>
      <w:r>
        <w:t>B</w:t>
      </w:r>
      <w:r w:rsidRPr="00B57B36">
        <w:t>e consistent and accurate with the repo</w:t>
      </w:r>
      <w:r>
        <w:t>rting of measurements and units</w:t>
      </w:r>
    </w:p>
    <w:p w14:paraId="29D57540" w14:textId="77777777" w:rsidR="00AB5011" w:rsidRPr="00B57B36" w:rsidRDefault="00AB5011" w:rsidP="00AB5011">
      <w:pPr>
        <w:pStyle w:val="CETListbullets"/>
        <w:numPr>
          <w:ilvl w:val="0"/>
          <w:numId w:val="13"/>
        </w:numPr>
      </w:pPr>
      <w:r w:rsidRPr="00B57B36">
        <w:t>Use SI units, where possible, e.g. the unit for year is “y”, not “a”, similarly, “h” for hours</w:t>
      </w:r>
    </w:p>
    <w:p w14:paraId="7CFFD011" w14:textId="77777777" w:rsidR="00AB5011" w:rsidRPr="00B57B36" w:rsidRDefault="00AB5011" w:rsidP="00AB5011">
      <w:pPr>
        <w:pStyle w:val="CETListbullets"/>
        <w:numPr>
          <w:ilvl w:val="0"/>
          <w:numId w:val="13"/>
        </w:numPr>
      </w:pPr>
      <w:r w:rsidRPr="00B57B36">
        <w:t>Use ISO symbol style – e.g. CO</w:t>
      </w:r>
      <w:r w:rsidRPr="00B57B36">
        <w:rPr>
          <w:vertAlign w:val="subscript"/>
        </w:rPr>
        <w:t>2</w:t>
      </w:r>
      <w:r w:rsidRPr="00B57B36">
        <w:t xml:space="preserve"> and not CO2</w:t>
      </w:r>
    </w:p>
    <w:p w14:paraId="7CDE28BD" w14:textId="77777777" w:rsidR="00AB5011" w:rsidRPr="00B57B36" w:rsidRDefault="00AB5011" w:rsidP="00AB5011">
      <w:pPr>
        <w:pStyle w:val="CETListbullets"/>
        <w:numPr>
          <w:ilvl w:val="0"/>
          <w:numId w:val="13"/>
        </w:numPr>
      </w:pPr>
      <w:r w:rsidRPr="00B57B36">
        <w:t>Be accurate with the measurement units, e.g. “Km” does not mean “kilometres”, but “Kelvin-meters”</w:t>
      </w:r>
    </w:p>
    <w:p w14:paraId="71CDD192" w14:textId="77777777" w:rsidR="00AB5011" w:rsidRPr="00B57B36" w:rsidRDefault="00AB5011" w:rsidP="00AB5011">
      <w:pPr>
        <w:pStyle w:val="CETListbullets"/>
        <w:numPr>
          <w:ilvl w:val="0"/>
          <w:numId w:val="13"/>
        </w:numPr>
      </w:pPr>
      <w:r w:rsidRPr="00B57B36">
        <w:t xml:space="preserve">Always use a space between values and units, e.g. 100 m, 42 %, 234 </w:t>
      </w:r>
      <w:r w:rsidRPr="00B57B36">
        <w:rPr>
          <w:rFonts w:cs="Arial"/>
        </w:rPr>
        <w:t>°</w:t>
      </w:r>
      <w:r w:rsidRPr="00B57B36">
        <w:t>C, 504 K</w:t>
      </w:r>
    </w:p>
    <w:p w14:paraId="7FEDB211" w14:textId="77777777" w:rsidR="00AB5011" w:rsidRPr="00B57B36" w:rsidRDefault="00AB5011" w:rsidP="00AB5011">
      <w:pPr>
        <w:pStyle w:val="CETListbullets"/>
        <w:numPr>
          <w:ilvl w:val="0"/>
          <w:numId w:val="13"/>
        </w:numPr>
      </w:pPr>
      <w:r w:rsidRPr="00B57B36">
        <w:rPr>
          <w:lang w:eastAsia="zh-CN"/>
        </w:rPr>
        <w:t xml:space="preserve">Please </w:t>
      </w:r>
      <w:r w:rsidRPr="00B57B36">
        <w:t>use</w:t>
      </w:r>
      <w:r w:rsidRPr="00B57B36">
        <w:rPr>
          <w:lang w:eastAsia="zh-CN"/>
        </w:rPr>
        <w:t xml:space="preserve"> the</w:t>
      </w:r>
      <w:r w:rsidRPr="00B57B36">
        <w:t xml:space="preserve"> British style for numbers, i.e. 1,000,000.01, using comma as the thousands separator and the dot is the decimal separator.</w:t>
      </w:r>
    </w:p>
    <w:p w14:paraId="68D26B83" w14:textId="77777777" w:rsidR="00600535" w:rsidRPr="00B57B36" w:rsidRDefault="00600535" w:rsidP="00600535">
      <w:pPr>
        <w:pStyle w:val="CETHeading1"/>
        <w:rPr>
          <w:lang w:val="en-GB"/>
        </w:rPr>
      </w:pPr>
      <w:r w:rsidRPr="00B57B36">
        <w:rPr>
          <w:lang w:val="en-GB"/>
        </w:rPr>
        <w:lastRenderedPageBreak/>
        <w:t>Conclusions</w:t>
      </w:r>
    </w:p>
    <w:p w14:paraId="6B736956" w14:textId="77777777" w:rsidR="00600535" w:rsidRPr="00B57B36" w:rsidRDefault="00600535" w:rsidP="00600535">
      <w:pPr>
        <w:pStyle w:val="CETBodytext"/>
        <w:rPr>
          <w:lang w:val="en-GB"/>
        </w:rPr>
      </w:pPr>
      <w:r w:rsidRPr="00B57B36">
        <w:rPr>
          <w:lang w:val="en-GB"/>
        </w:rPr>
        <w:t xml:space="preserve">It is </w:t>
      </w:r>
      <w:r w:rsidRPr="0062280A">
        <w:rPr>
          <w:b/>
          <w:lang w:val="en-GB"/>
        </w:rPr>
        <w:t>mandatory</w:t>
      </w:r>
      <w:r w:rsidRPr="00B57B36">
        <w:rPr>
          <w:lang w:val="en-GB"/>
        </w:rPr>
        <w:t xml:space="preserve"> to have conclusions in the manuscript, which point out the significance of the presented work. Please include quantitative results to strengthen appropriate conclusions. </w:t>
      </w:r>
      <w:r w:rsidRPr="0062280A">
        <w:rPr>
          <w:b/>
          <w:lang w:val="en-GB"/>
        </w:rPr>
        <w:t>Avoid writing a second abstract</w:t>
      </w:r>
      <w:r w:rsidRPr="00B57B36">
        <w:rPr>
          <w:lang w:val="en-GB"/>
        </w:rPr>
        <w:t>.</w:t>
      </w:r>
    </w:p>
    <w:p w14:paraId="459D05E6" w14:textId="77777777" w:rsidR="00600535" w:rsidRPr="00B57B36" w:rsidRDefault="00600535" w:rsidP="00600535">
      <w:pPr>
        <w:pStyle w:val="CETAcknowledgementstitle"/>
      </w:pPr>
      <w:r w:rsidRPr="00B57B36">
        <w:t>Acknowledgments</w:t>
      </w:r>
    </w:p>
    <w:p w14:paraId="33F8138F" w14:textId="77D886D1" w:rsidR="00600535" w:rsidRPr="00B57B36" w:rsidRDefault="00B57B36" w:rsidP="00600535">
      <w:pPr>
        <w:pStyle w:val="CETBodytext"/>
        <w:rPr>
          <w:lang w:val="en-GB"/>
        </w:rPr>
      </w:pPr>
      <w:r>
        <w:rPr>
          <w:lang w:val="en-GB"/>
        </w:rPr>
        <w:t xml:space="preserve">If applicable, </w:t>
      </w:r>
      <w:r w:rsidR="00600535" w:rsidRPr="00B57B36">
        <w:rPr>
          <w:lang w:val="en-GB"/>
        </w:rPr>
        <w:t>write acknowledgments after the Conclusions section using style [</w:t>
      </w:r>
      <w:r w:rsidR="004577FE" w:rsidRPr="00B57B36">
        <w:rPr>
          <w:lang w:val="en-GB"/>
        </w:rPr>
        <w:t xml:space="preserve">Style: </w:t>
      </w:r>
      <w:r w:rsidR="00600535" w:rsidRPr="00B57B36">
        <w:rPr>
          <w:lang w:val="en-GB"/>
        </w:rPr>
        <w:t>CET Body text].</w:t>
      </w:r>
    </w:p>
    <w:p w14:paraId="4F1327F8" w14:textId="77777777" w:rsidR="00600535" w:rsidRPr="00B57B36" w:rsidRDefault="00600535" w:rsidP="00600535">
      <w:pPr>
        <w:pStyle w:val="CETReference"/>
      </w:pPr>
      <w:r w:rsidRPr="00B57B36">
        <w:t>References</w:t>
      </w:r>
    </w:p>
    <w:p w14:paraId="2CF138D3" w14:textId="77777777" w:rsidR="00600535" w:rsidRPr="00B57B36" w:rsidRDefault="00600535" w:rsidP="00600535">
      <w:pPr>
        <w:pStyle w:val="CETBodytext"/>
        <w:rPr>
          <w:lang w:val="en-GB"/>
        </w:rPr>
      </w:pPr>
      <w:r w:rsidRPr="00B57B36">
        <w:rPr>
          <w:lang w:val="en-GB"/>
        </w:rPr>
        <w:t xml:space="preserve">References </w:t>
      </w:r>
      <w:r w:rsidR="004577FE" w:rsidRPr="00B57B36">
        <w:rPr>
          <w:lang w:val="en-GB"/>
        </w:rPr>
        <w:t>must be</w:t>
      </w:r>
      <w:r w:rsidRPr="00B57B36">
        <w:rPr>
          <w:lang w:val="en-GB"/>
        </w:rPr>
        <w:t xml:space="preserve"> prepared according to the style in the example below using [</w:t>
      </w:r>
      <w:r w:rsidR="004577FE" w:rsidRPr="00B57B36">
        <w:rPr>
          <w:lang w:val="en-GB"/>
        </w:rPr>
        <w:t xml:space="preserve">Style: </w:t>
      </w:r>
      <w:r w:rsidRPr="00B57B36">
        <w:rPr>
          <w:lang w:val="en-GB"/>
        </w:rPr>
        <w:t>CET Reference text].</w:t>
      </w:r>
    </w:p>
    <w:p w14:paraId="3D1DC76D" w14:textId="0BFC13AE" w:rsidR="00600535" w:rsidRPr="00B57B36" w:rsidRDefault="000052FB" w:rsidP="00600535">
      <w:pPr>
        <w:pStyle w:val="CETBodytext"/>
        <w:rPr>
          <w:lang w:val="en-GB"/>
        </w:rPr>
      </w:pPr>
      <w:r>
        <w:rPr>
          <w:lang w:val="en-GB"/>
        </w:rPr>
        <w:t>Instructions</w:t>
      </w:r>
      <w:r w:rsidR="00600535" w:rsidRPr="00B57B36">
        <w:rPr>
          <w:lang w:val="en-GB"/>
        </w:rPr>
        <w:t>:</w:t>
      </w:r>
    </w:p>
    <w:p w14:paraId="3A787318" w14:textId="48D50216" w:rsidR="00600535" w:rsidRPr="00B57B36" w:rsidRDefault="00600535" w:rsidP="00600535">
      <w:pPr>
        <w:pStyle w:val="CETBodytext"/>
        <w:numPr>
          <w:ilvl w:val="0"/>
          <w:numId w:val="17"/>
        </w:numPr>
        <w:rPr>
          <w:lang w:val="en-GB"/>
        </w:rPr>
      </w:pPr>
      <w:r w:rsidRPr="00B57B36">
        <w:rPr>
          <w:lang w:val="en-GB"/>
        </w:rPr>
        <w:t xml:space="preserve">Articles in press </w:t>
      </w:r>
      <w:r w:rsidR="00B57B36">
        <w:rPr>
          <w:lang w:val="en-GB"/>
        </w:rPr>
        <w:t xml:space="preserve">can only be referenced if </w:t>
      </w:r>
      <w:r w:rsidRPr="00B57B36">
        <w:rPr>
          <w:lang w:val="en-GB"/>
        </w:rPr>
        <w:t xml:space="preserve">accepted </w:t>
      </w:r>
      <w:r w:rsidR="00B57B36">
        <w:rPr>
          <w:lang w:val="en-GB"/>
        </w:rPr>
        <w:t xml:space="preserve">and assigned </w:t>
      </w:r>
      <w:r w:rsidRPr="00B57B36">
        <w:rPr>
          <w:lang w:val="en-GB"/>
        </w:rPr>
        <w:t>a DOI number</w:t>
      </w:r>
    </w:p>
    <w:p w14:paraId="39E43909" w14:textId="77777777" w:rsidR="00600535" w:rsidRPr="00B57B36" w:rsidRDefault="00600535" w:rsidP="00600535">
      <w:pPr>
        <w:pStyle w:val="CETBodytext"/>
        <w:numPr>
          <w:ilvl w:val="0"/>
          <w:numId w:val="17"/>
        </w:numPr>
        <w:rPr>
          <w:rFonts w:cs="Arial"/>
          <w:szCs w:val="18"/>
          <w:lang w:val="en-GB" w:eastAsia="en-GB"/>
        </w:rPr>
      </w:pPr>
      <w:r w:rsidRPr="00B57B36">
        <w:rPr>
          <w:rFonts w:cs="Arial"/>
          <w:szCs w:val="18"/>
          <w:lang w:val="en-GB" w:eastAsia="en-GB"/>
        </w:rPr>
        <w:t>When referencing conference proceedings, page (or lecture, poster) number(s) should be provided</w:t>
      </w:r>
    </w:p>
    <w:p w14:paraId="036CD588" w14:textId="77777777" w:rsidR="00600535" w:rsidRPr="00B57B36" w:rsidRDefault="00600535" w:rsidP="00600535">
      <w:pPr>
        <w:pStyle w:val="CETBodytext"/>
        <w:numPr>
          <w:ilvl w:val="0"/>
          <w:numId w:val="17"/>
        </w:numPr>
        <w:rPr>
          <w:lang w:val="en-GB" w:eastAsia="en-GB"/>
        </w:rPr>
      </w:pPr>
      <w:r w:rsidRPr="00B57B36">
        <w:rPr>
          <w:rFonts w:cs="Arial"/>
          <w:lang w:val="en-GB" w:eastAsia="en-GB"/>
        </w:rPr>
        <w:t xml:space="preserve">Remove </w:t>
      </w:r>
      <w:r w:rsidRPr="00B57B36">
        <w:rPr>
          <w:lang w:val="en-GB" w:eastAsia="en-GB"/>
        </w:rPr>
        <w:t>hyperlinks (blue colour and underlining) from web references and remove “http://” prefix</w:t>
      </w:r>
    </w:p>
    <w:p w14:paraId="01486BEC" w14:textId="77777777" w:rsidR="00600535" w:rsidRPr="00B57B36" w:rsidRDefault="00600535" w:rsidP="00600535">
      <w:pPr>
        <w:pStyle w:val="CETBodytext"/>
        <w:numPr>
          <w:ilvl w:val="0"/>
          <w:numId w:val="17"/>
        </w:numPr>
        <w:rPr>
          <w:lang w:val="en-GB" w:eastAsia="zh-CN"/>
        </w:rPr>
      </w:pPr>
      <w:r w:rsidRPr="00B57B36">
        <w:rPr>
          <w:lang w:val="en-GB" w:eastAsia="en-GB"/>
        </w:rPr>
        <w:t xml:space="preserve">For books, theses and reports, </w:t>
      </w:r>
      <w:r w:rsidRPr="00B57B36">
        <w:rPr>
          <w:lang w:val="en-GB" w:eastAsia="zh-CN"/>
        </w:rPr>
        <w:t>please</w:t>
      </w:r>
      <w:r w:rsidRPr="00B57B36">
        <w:rPr>
          <w:lang w:val="en-GB" w:eastAsia="en-GB"/>
        </w:rPr>
        <w:t xml:space="preserve"> provide the city and country of publication </w:t>
      </w:r>
    </w:p>
    <w:p w14:paraId="5260E1F9" w14:textId="77777777" w:rsidR="00600535" w:rsidRPr="00B57B36" w:rsidRDefault="00600535" w:rsidP="00600535">
      <w:pPr>
        <w:pStyle w:val="CETBodytext"/>
        <w:numPr>
          <w:ilvl w:val="0"/>
          <w:numId w:val="17"/>
        </w:numPr>
        <w:rPr>
          <w:lang w:val="en-GB"/>
        </w:rPr>
      </w:pPr>
      <w:r w:rsidRPr="00B57B36">
        <w:rPr>
          <w:lang w:val="en-GB"/>
        </w:rPr>
        <w:t>Two or more references by the same author published in the same year are differentiated by the letters a, b, c, etc. immediately after the year</w:t>
      </w:r>
    </w:p>
    <w:p w14:paraId="69C9F1DC" w14:textId="77777777" w:rsidR="00600535" w:rsidRPr="00B57B36" w:rsidRDefault="00600535" w:rsidP="00600535">
      <w:pPr>
        <w:pStyle w:val="CETBodytext"/>
        <w:numPr>
          <w:ilvl w:val="0"/>
          <w:numId w:val="17"/>
        </w:numPr>
        <w:rPr>
          <w:lang w:val="en-GB"/>
        </w:rPr>
      </w:pPr>
      <w:r w:rsidRPr="00B57B36">
        <w:rPr>
          <w:lang w:val="en-GB"/>
        </w:rPr>
        <w:t xml:space="preserve">The references should be listed in </w:t>
      </w:r>
      <w:r w:rsidRPr="00B57B36">
        <w:rPr>
          <w:b/>
          <w:lang w:val="en-GB"/>
        </w:rPr>
        <w:t>alphabetical order</w:t>
      </w:r>
      <w:r w:rsidRPr="00B57B36">
        <w:rPr>
          <w:lang w:val="en-GB"/>
        </w:rPr>
        <w:t xml:space="preserve"> in the Reference list</w:t>
      </w:r>
    </w:p>
    <w:p w14:paraId="03507984" w14:textId="49A2BD93" w:rsidR="00600535" w:rsidRPr="00B57B36" w:rsidRDefault="004628D2" w:rsidP="00600535">
      <w:pPr>
        <w:pStyle w:val="CETBodytext"/>
        <w:numPr>
          <w:ilvl w:val="0"/>
          <w:numId w:val="17"/>
        </w:numPr>
        <w:rPr>
          <w:lang w:val="en-GB"/>
        </w:rPr>
      </w:pPr>
      <w:r>
        <w:rPr>
          <w:lang w:val="en-GB"/>
        </w:rPr>
        <w:t>A</w:t>
      </w:r>
      <w:r w:rsidR="00600535" w:rsidRPr="00B57B36">
        <w:rPr>
          <w:lang w:val="en-GB"/>
        </w:rPr>
        <w:t xml:space="preserve">ll contributing authors </w:t>
      </w:r>
      <w:r>
        <w:rPr>
          <w:lang w:val="en-GB"/>
        </w:rPr>
        <w:t xml:space="preserve">should be </w:t>
      </w:r>
      <w:r w:rsidR="00600535" w:rsidRPr="00B57B36">
        <w:rPr>
          <w:lang w:val="en-GB"/>
        </w:rPr>
        <w:t xml:space="preserve">listed for each reference </w:t>
      </w:r>
    </w:p>
    <w:p w14:paraId="428B022A" w14:textId="77777777" w:rsidR="00E65B91" w:rsidRDefault="00E65B91" w:rsidP="00600535">
      <w:pPr>
        <w:pStyle w:val="CETReferencetext"/>
      </w:pPr>
    </w:p>
    <w:p w14:paraId="109395F4" w14:textId="5A3F1EBC" w:rsidR="00600535" w:rsidRPr="00B57B36" w:rsidRDefault="00600535" w:rsidP="00600535">
      <w:pPr>
        <w:pStyle w:val="CETReferencetext"/>
      </w:pPr>
      <w:r w:rsidRPr="00B57B36">
        <w:t>Example of correctly formatted references in alphabetical order:</w:t>
      </w:r>
    </w:p>
    <w:p w14:paraId="08EC5CCE" w14:textId="0710B229" w:rsidR="00600535" w:rsidRPr="006B4888" w:rsidRDefault="00600535" w:rsidP="006B4888">
      <w:pPr>
        <w:pStyle w:val="CETReferencetext"/>
      </w:pPr>
      <w:r w:rsidRPr="006B4888">
        <w:t>Chew K.H., Klemeš J.J., Wan Alwi S.R., Abdul Manan Z., 2013, Industrial implementation issues of Total Site Heat Integration, Applied</w:t>
      </w:r>
      <w:r w:rsidR="00830996" w:rsidRPr="006B4888">
        <w:t xml:space="preserve"> Thermal Engineering, 61, 17–25.</w:t>
      </w:r>
    </w:p>
    <w:p w14:paraId="6EB0EFEC" w14:textId="7240F3A6" w:rsidR="00600535" w:rsidRPr="006B4888" w:rsidRDefault="00600535" w:rsidP="006B4888">
      <w:pPr>
        <w:pStyle w:val="CETReferencetext"/>
      </w:pPr>
      <w:r w:rsidRPr="006B4888">
        <w:t xml:space="preserve">Klemeš J.J. (Ed), 2013, Handbook of Process Integration (PI): Minimisation of Energy and Water Use, Waste and Emissions, </w:t>
      </w:r>
      <w:r w:rsidR="00693766" w:rsidRPr="006B4888">
        <w:t>Woodhead Publishing Limited</w:t>
      </w:r>
      <w:r w:rsidRPr="006B4888">
        <w:t>, Cambridge, UK</w:t>
      </w:r>
      <w:r w:rsidR="00693766">
        <w:t>.</w:t>
      </w:r>
    </w:p>
    <w:p w14:paraId="290A4BF9" w14:textId="196553CA" w:rsidR="00600535" w:rsidRPr="006B4888" w:rsidRDefault="00600535" w:rsidP="006B4888">
      <w:pPr>
        <w:pStyle w:val="CETReferencetext"/>
      </w:pPr>
      <w:r w:rsidRPr="006B4888">
        <w:t>Klemeš J.J., Varbanov P., Lam H.L., 2009, Water Footprint, water recycling and Food Industry Sup</w:t>
      </w:r>
      <w:r w:rsidR="0014034D">
        <w:t>ply Chain,</w:t>
      </w:r>
      <w:r w:rsidRPr="006B4888">
        <w:t xml:space="preserve"> Chapter In: K Waldron (Ed.)</w:t>
      </w:r>
      <w:r w:rsidR="00507CC9">
        <w:t>,</w:t>
      </w:r>
      <w:r w:rsidRPr="006B4888">
        <w:t xml:space="preserve"> Waste management and co-product recovery in food processing</w:t>
      </w:r>
      <w:r w:rsidR="00507CC9">
        <w:t>,</w:t>
      </w:r>
      <w:r w:rsidRPr="006B4888">
        <w:t xml:space="preserve"> Vol 2, Woodhead Publishing Limited, Cambridge, UK, 134 – 168.</w:t>
      </w:r>
    </w:p>
    <w:p w14:paraId="0B116AF3" w14:textId="07E0E85E" w:rsidR="00600535" w:rsidRPr="006B4888" w:rsidRDefault="00600535" w:rsidP="006B4888">
      <w:pPr>
        <w:pStyle w:val="CETReferencetext"/>
      </w:pPr>
      <w:r w:rsidRPr="006B4888">
        <w:t xml:space="preserve">Raissi K., 1994, Total site integration, PhD Thesis, </w:t>
      </w:r>
      <w:r w:rsidR="00E65B91" w:rsidRPr="00E65B91">
        <w:t>University of Manchester Institute of Science and Technology</w:t>
      </w:r>
      <w:r w:rsidRPr="006B4888">
        <w:t>, Manchester, UK.</w:t>
      </w:r>
    </w:p>
    <w:p w14:paraId="5149A88A" w14:textId="535882C2" w:rsidR="006B4888" w:rsidRDefault="004628D2" w:rsidP="00E65B91">
      <w:pPr>
        <w:pStyle w:val="CETReferencetext"/>
      </w:pPr>
      <w:r w:rsidRPr="006B4888">
        <w:t>US DoE, 2016, Steam Turbines, US Department of Energy &lt;energy.gov/sites/prod/files/2016/09/f33/CHP-Steam%20Turbine.pdf&gt; accessed 24.</w:t>
      </w:r>
      <w:r w:rsidR="00693766">
        <w:t>0</w:t>
      </w:r>
      <w:r w:rsidR="00E65B91">
        <w:t>7.2017.</w:t>
      </w:r>
    </w:p>
    <w:p w14:paraId="5A13856B" w14:textId="77777777" w:rsidR="006B4888" w:rsidRPr="000D56D6" w:rsidRDefault="006B4888" w:rsidP="006B4888">
      <w:pPr>
        <w:pStyle w:val="CETReferencetext"/>
      </w:pPr>
    </w:p>
    <w:p w14:paraId="19C4FC68" w14:textId="77777777" w:rsidR="004628D2" w:rsidRDefault="004628D2" w:rsidP="00FA5F5F">
      <w:pPr>
        <w:pStyle w:val="CETHeading1"/>
        <w:numPr>
          <w:ilvl w:val="0"/>
          <w:numId w:val="0"/>
        </w:numPr>
      </w:pPr>
    </w:p>
    <w:sectPr w:rsidR="004628D2" w:rsidSect="00EF06D9">
      <w:type w:val="continuous"/>
      <w:pgSz w:w="11906" w:h="16838" w:code="9"/>
      <w:pgMar w:top="1701" w:right="1418" w:bottom="1701" w:left="1701" w:header="1701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C8973" w14:textId="77777777" w:rsidR="00CD3E46" w:rsidRDefault="00CD3E46" w:rsidP="004F5E36">
      <w:r>
        <w:separator/>
      </w:r>
    </w:p>
  </w:endnote>
  <w:endnote w:type="continuationSeparator" w:id="0">
    <w:p w14:paraId="00DA57FC" w14:textId="77777777" w:rsidR="00CD3E46" w:rsidRDefault="00CD3E46" w:rsidP="004F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vP6960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9F359" w14:textId="77777777" w:rsidR="00CD3E46" w:rsidRDefault="00CD3E46" w:rsidP="004F5E36">
      <w:r>
        <w:separator/>
      </w:r>
    </w:p>
  </w:footnote>
  <w:footnote w:type="continuationSeparator" w:id="0">
    <w:p w14:paraId="6573BFAB" w14:textId="77777777" w:rsidR="00CD3E46" w:rsidRDefault="00CD3E46" w:rsidP="004F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58AF15E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EC884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CBE96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C0B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34EB4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5C6BD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7A996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27934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F4206A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6ACE1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38217E"/>
    <w:multiLevelType w:val="multilevel"/>
    <w:tmpl w:val="F17228D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ETHeading1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ETheadingx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abellasemplice1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30B7370"/>
    <w:multiLevelType w:val="hybridMultilevel"/>
    <w:tmpl w:val="12E2AD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E0394"/>
    <w:multiLevelType w:val="hybridMultilevel"/>
    <w:tmpl w:val="806658E2"/>
    <w:lvl w:ilvl="0" w:tplc="14B0F7A8">
      <w:start w:val="1"/>
      <w:numFmt w:val="bullet"/>
      <w:pStyle w:val="CETnumberingbullets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100E8"/>
    <w:multiLevelType w:val="hybridMultilevel"/>
    <w:tmpl w:val="6F34C07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87BA7"/>
    <w:multiLevelType w:val="hybridMultilevel"/>
    <w:tmpl w:val="1F6A8AD4"/>
    <w:lvl w:ilvl="0" w:tplc="14B0F7A8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7387"/>
    <w:multiLevelType w:val="hybridMultilevel"/>
    <w:tmpl w:val="C2AE185A"/>
    <w:lvl w:ilvl="0" w:tplc="14090011">
      <w:start w:val="1"/>
      <w:numFmt w:val="decimal"/>
      <w:lvlText w:val="%1)"/>
      <w:lvlJc w:val="left"/>
      <w:pPr>
        <w:ind w:left="340" w:hanging="227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05803"/>
    <w:multiLevelType w:val="multilevel"/>
    <w:tmpl w:val="444C89D0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AD311D0"/>
    <w:multiLevelType w:val="hybridMultilevel"/>
    <w:tmpl w:val="F198FF08"/>
    <w:lvl w:ilvl="0" w:tplc="62EA088C">
      <w:start w:val="1"/>
      <w:numFmt w:val="decimal"/>
      <w:pStyle w:val="CETnumber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15B5"/>
    <w:multiLevelType w:val="hybridMultilevel"/>
    <w:tmpl w:val="CCDE09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5266D"/>
    <w:multiLevelType w:val="hybridMultilevel"/>
    <w:tmpl w:val="F5BE3C4A"/>
    <w:lvl w:ilvl="0" w:tplc="9FC4D28C">
      <w:start w:val="1"/>
      <w:numFmt w:val="lowerLetter"/>
      <w:pStyle w:val="CETnumberinga"/>
      <w:lvlText w:val="%1."/>
      <w:lvlJc w:val="left"/>
      <w:pPr>
        <w:ind w:left="340" w:hanging="227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2"/>
  </w:num>
  <w:num w:numId="14">
    <w:abstractNumId w:val="17"/>
  </w:num>
  <w:num w:numId="15">
    <w:abstractNumId w:val="19"/>
  </w:num>
  <w:num w:numId="16">
    <w:abstractNumId w:val="18"/>
  </w:num>
  <w:num w:numId="17">
    <w:abstractNumId w:val="11"/>
  </w:num>
  <w:num w:numId="18">
    <w:abstractNumId w:val="12"/>
    <w:lvlOverride w:ilvl="0">
      <w:startOverride w:val="1"/>
    </w:lvlOverride>
  </w:num>
  <w:num w:numId="19">
    <w:abstractNumId w:val="15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autoFormatOverride/>
  <w:styleLockTheme/>
  <w:styleLockQFSet/>
  <w:defaultTabStop w:val="708"/>
  <w:hyphenationZone w:val="283"/>
  <w:clickAndTypeStyle w:val="CETBodytext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zezsDA3M7MwMTJW0lEKTi0uzszPAymwrAUAugS3IywAAAA="/>
  </w:docVars>
  <w:rsids>
    <w:rsidRoot w:val="000E414A"/>
    <w:rsid w:val="000027C0"/>
    <w:rsid w:val="000052FB"/>
    <w:rsid w:val="000117CB"/>
    <w:rsid w:val="0003148D"/>
    <w:rsid w:val="00051566"/>
    <w:rsid w:val="00062A9A"/>
    <w:rsid w:val="00065058"/>
    <w:rsid w:val="00086C39"/>
    <w:rsid w:val="000A03B2"/>
    <w:rsid w:val="000D0268"/>
    <w:rsid w:val="000D34BE"/>
    <w:rsid w:val="000E102F"/>
    <w:rsid w:val="000E36F1"/>
    <w:rsid w:val="000E3A73"/>
    <w:rsid w:val="000E414A"/>
    <w:rsid w:val="000F093C"/>
    <w:rsid w:val="000F787B"/>
    <w:rsid w:val="0012091F"/>
    <w:rsid w:val="00126BC2"/>
    <w:rsid w:val="001308B6"/>
    <w:rsid w:val="0013121F"/>
    <w:rsid w:val="00131FE6"/>
    <w:rsid w:val="0013263F"/>
    <w:rsid w:val="00134DE4"/>
    <w:rsid w:val="0014034D"/>
    <w:rsid w:val="00150E59"/>
    <w:rsid w:val="00152DE3"/>
    <w:rsid w:val="00164CF9"/>
    <w:rsid w:val="001667A6"/>
    <w:rsid w:val="00184AD6"/>
    <w:rsid w:val="001A4AF7"/>
    <w:rsid w:val="001B0349"/>
    <w:rsid w:val="001B65C1"/>
    <w:rsid w:val="001C684B"/>
    <w:rsid w:val="001D53FC"/>
    <w:rsid w:val="001F42A5"/>
    <w:rsid w:val="001F7B9D"/>
    <w:rsid w:val="002224B4"/>
    <w:rsid w:val="002447EF"/>
    <w:rsid w:val="00251550"/>
    <w:rsid w:val="00263B05"/>
    <w:rsid w:val="0027221A"/>
    <w:rsid w:val="00275B61"/>
    <w:rsid w:val="00282656"/>
    <w:rsid w:val="00296B83"/>
    <w:rsid w:val="002B78CE"/>
    <w:rsid w:val="002C2FB6"/>
    <w:rsid w:val="002F3309"/>
    <w:rsid w:val="003009B7"/>
    <w:rsid w:val="00300E56"/>
    <w:rsid w:val="0030469C"/>
    <w:rsid w:val="00321CA6"/>
    <w:rsid w:val="00323763"/>
    <w:rsid w:val="00334C09"/>
    <w:rsid w:val="003723D4"/>
    <w:rsid w:val="00381905"/>
    <w:rsid w:val="00384CC8"/>
    <w:rsid w:val="003871FD"/>
    <w:rsid w:val="003A1E30"/>
    <w:rsid w:val="003A7D1C"/>
    <w:rsid w:val="003B304B"/>
    <w:rsid w:val="003B3146"/>
    <w:rsid w:val="003F015E"/>
    <w:rsid w:val="00400414"/>
    <w:rsid w:val="0041446B"/>
    <w:rsid w:val="0044329C"/>
    <w:rsid w:val="004577FE"/>
    <w:rsid w:val="00457B9C"/>
    <w:rsid w:val="0046164A"/>
    <w:rsid w:val="004628D2"/>
    <w:rsid w:val="00462DCD"/>
    <w:rsid w:val="004648AD"/>
    <w:rsid w:val="004703A9"/>
    <w:rsid w:val="004760DE"/>
    <w:rsid w:val="004763D7"/>
    <w:rsid w:val="004A004E"/>
    <w:rsid w:val="004A24CF"/>
    <w:rsid w:val="004C3D1D"/>
    <w:rsid w:val="004C7913"/>
    <w:rsid w:val="004E4DD6"/>
    <w:rsid w:val="004F5E36"/>
    <w:rsid w:val="00507B47"/>
    <w:rsid w:val="00507BEF"/>
    <w:rsid w:val="00507CC9"/>
    <w:rsid w:val="005119A5"/>
    <w:rsid w:val="005278B7"/>
    <w:rsid w:val="00532016"/>
    <w:rsid w:val="005346C8"/>
    <w:rsid w:val="00543E7D"/>
    <w:rsid w:val="00547A68"/>
    <w:rsid w:val="005531C9"/>
    <w:rsid w:val="00570C43"/>
    <w:rsid w:val="005B2110"/>
    <w:rsid w:val="005B61E6"/>
    <w:rsid w:val="005C77E1"/>
    <w:rsid w:val="005D668A"/>
    <w:rsid w:val="005D6A2F"/>
    <w:rsid w:val="005E1A82"/>
    <w:rsid w:val="005E794C"/>
    <w:rsid w:val="005F0A28"/>
    <w:rsid w:val="005F0E5E"/>
    <w:rsid w:val="00600535"/>
    <w:rsid w:val="00610CD6"/>
    <w:rsid w:val="00620DEE"/>
    <w:rsid w:val="00621F92"/>
    <w:rsid w:val="0062280A"/>
    <w:rsid w:val="00625639"/>
    <w:rsid w:val="00631B33"/>
    <w:rsid w:val="0064184D"/>
    <w:rsid w:val="006422CC"/>
    <w:rsid w:val="00660E3E"/>
    <w:rsid w:val="00662E74"/>
    <w:rsid w:val="00680C23"/>
    <w:rsid w:val="00693766"/>
    <w:rsid w:val="006A3281"/>
    <w:rsid w:val="006B4888"/>
    <w:rsid w:val="006C2E45"/>
    <w:rsid w:val="006C359C"/>
    <w:rsid w:val="006C5579"/>
    <w:rsid w:val="006D6E8B"/>
    <w:rsid w:val="006E737D"/>
    <w:rsid w:val="00720A24"/>
    <w:rsid w:val="00732386"/>
    <w:rsid w:val="0073514D"/>
    <w:rsid w:val="007447F3"/>
    <w:rsid w:val="0075499F"/>
    <w:rsid w:val="007661C8"/>
    <w:rsid w:val="0077098D"/>
    <w:rsid w:val="007931FA"/>
    <w:rsid w:val="007A4861"/>
    <w:rsid w:val="007A7BBA"/>
    <w:rsid w:val="007B0C50"/>
    <w:rsid w:val="007C1A43"/>
    <w:rsid w:val="0080013E"/>
    <w:rsid w:val="00813288"/>
    <w:rsid w:val="008168FC"/>
    <w:rsid w:val="00830996"/>
    <w:rsid w:val="008345F1"/>
    <w:rsid w:val="00865B07"/>
    <w:rsid w:val="008667EA"/>
    <w:rsid w:val="0087637F"/>
    <w:rsid w:val="00892AD5"/>
    <w:rsid w:val="008A1512"/>
    <w:rsid w:val="008A46E5"/>
    <w:rsid w:val="008D32B9"/>
    <w:rsid w:val="008D433B"/>
    <w:rsid w:val="008E566E"/>
    <w:rsid w:val="0090161A"/>
    <w:rsid w:val="00901EB6"/>
    <w:rsid w:val="00904C62"/>
    <w:rsid w:val="00922BA8"/>
    <w:rsid w:val="00924DAC"/>
    <w:rsid w:val="00927058"/>
    <w:rsid w:val="00942750"/>
    <w:rsid w:val="009450CE"/>
    <w:rsid w:val="00947179"/>
    <w:rsid w:val="0095164B"/>
    <w:rsid w:val="00954090"/>
    <w:rsid w:val="009573E7"/>
    <w:rsid w:val="00963E05"/>
    <w:rsid w:val="00967843"/>
    <w:rsid w:val="00967D54"/>
    <w:rsid w:val="00971028"/>
    <w:rsid w:val="00996483"/>
    <w:rsid w:val="00996F5A"/>
    <w:rsid w:val="009B041A"/>
    <w:rsid w:val="009C37C3"/>
    <w:rsid w:val="009C7C86"/>
    <w:rsid w:val="009D2FF7"/>
    <w:rsid w:val="009E7884"/>
    <w:rsid w:val="009E788A"/>
    <w:rsid w:val="009F0E08"/>
    <w:rsid w:val="00A1763D"/>
    <w:rsid w:val="00A17CEC"/>
    <w:rsid w:val="00A27EF0"/>
    <w:rsid w:val="00A42361"/>
    <w:rsid w:val="00A50B20"/>
    <w:rsid w:val="00A51390"/>
    <w:rsid w:val="00A60D13"/>
    <w:rsid w:val="00A72745"/>
    <w:rsid w:val="00A76EFC"/>
    <w:rsid w:val="00A91010"/>
    <w:rsid w:val="00A97F29"/>
    <w:rsid w:val="00AA702E"/>
    <w:rsid w:val="00AB0964"/>
    <w:rsid w:val="00AB5011"/>
    <w:rsid w:val="00AB6B3C"/>
    <w:rsid w:val="00AC7368"/>
    <w:rsid w:val="00AD16B9"/>
    <w:rsid w:val="00AE377D"/>
    <w:rsid w:val="00AF0EBA"/>
    <w:rsid w:val="00B02C8A"/>
    <w:rsid w:val="00B17FBD"/>
    <w:rsid w:val="00B315A6"/>
    <w:rsid w:val="00B31813"/>
    <w:rsid w:val="00B33365"/>
    <w:rsid w:val="00B57B36"/>
    <w:rsid w:val="00B8686D"/>
    <w:rsid w:val="00BB1DDC"/>
    <w:rsid w:val="00BC30C9"/>
    <w:rsid w:val="00BE3E58"/>
    <w:rsid w:val="00C01616"/>
    <w:rsid w:val="00C0162B"/>
    <w:rsid w:val="00C068ED"/>
    <w:rsid w:val="00C345B1"/>
    <w:rsid w:val="00C40142"/>
    <w:rsid w:val="00C57182"/>
    <w:rsid w:val="00C57863"/>
    <w:rsid w:val="00C655FD"/>
    <w:rsid w:val="00C75407"/>
    <w:rsid w:val="00C870A8"/>
    <w:rsid w:val="00C94434"/>
    <w:rsid w:val="00CA0D75"/>
    <w:rsid w:val="00CA1C95"/>
    <w:rsid w:val="00CA5A9C"/>
    <w:rsid w:val="00CC4C20"/>
    <w:rsid w:val="00CD3517"/>
    <w:rsid w:val="00CD3E46"/>
    <w:rsid w:val="00CD5FE2"/>
    <w:rsid w:val="00CE7C68"/>
    <w:rsid w:val="00D02B4C"/>
    <w:rsid w:val="00D040C4"/>
    <w:rsid w:val="00D57C84"/>
    <w:rsid w:val="00D6057D"/>
    <w:rsid w:val="00D836C5"/>
    <w:rsid w:val="00D84576"/>
    <w:rsid w:val="00DA1399"/>
    <w:rsid w:val="00DA24C6"/>
    <w:rsid w:val="00DA4D7B"/>
    <w:rsid w:val="00DE264A"/>
    <w:rsid w:val="00DF5072"/>
    <w:rsid w:val="00E02D18"/>
    <w:rsid w:val="00E041E7"/>
    <w:rsid w:val="00E23CA1"/>
    <w:rsid w:val="00E409A8"/>
    <w:rsid w:val="00E50C12"/>
    <w:rsid w:val="00E65B91"/>
    <w:rsid w:val="00E7209D"/>
    <w:rsid w:val="00E77223"/>
    <w:rsid w:val="00E8528B"/>
    <w:rsid w:val="00E85B94"/>
    <w:rsid w:val="00E978D0"/>
    <w:rsid w:val="00EA4613"/>
    <w:rsid w:val="00EA7F91"/>
    <w:rsid w:val="00EB1523"/>
    <w:rsid w:val="00EC0E49"/>
    <w:rsid w:val="00EC101F"/>
    <w:rsid w:val="00EC1D9F"/>
    <w:rsid w:val="00EE0131"/>
    <w:rsid w:val="00EE17B0"/>
    <w:rsid w:val="00EF06D9"/>
    <w:rsid w:val="00F30C64"/>
    <w:rsid w:val="00F32CDB"/>
    <w:rsid w:val="00F565FE"/>
    <w:rsid w:val="00F63A70"/>
    <w:rsid w:val="00FA21D0"/>
    <w:rsid w:val="00FA5F5F"/>
    <w:rsid w:val="00FB730C"/>
    <w:rsid w:val="00FC2695"/>
    <w:rsid w:val="00FC3E03"/>
    <w:rsid w:val="00FC3FC1"/>
    <w:rsid w:val="00F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AE0CC22"/>
  <w14:defaultImageDpi w14:val="330"/>
  <w15:docId w15:val="{FFC97833-9DB3-470D-A2B9-C8196727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CET Top_page"/>
    <w:rsid w:val="00620DEE"/>
    <w:pPr>
      <w:tabs>
        <w:tab w:val="right" w:pos="7100"/>
      </w:tabs>
      <w:spacing w:after="0" w:line="264" w:lineRule="auto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Titolo1">
    <w:name w:val="heading 1"/>
    <w:basedOn w:val="CETHeading1"/>
    <w:next w:val="Normale"/>
    <w:link w:val="Titolo1Carattere"/>
    <w:uiPriority w:val="9"/>
    <w:rsid w:val="004F5E36"/>
    <w:pPr>
      <w:tabs>
        <w:tab w:val="clear" w:pos="360"/>
        <w:tab w:val="right" w:pos="7100"/>
      </w:tabs>
      <w:jc w:val="both"/>
      <w:outlineLvl w:val="0"/>
    </w:pPr>
    <w:rPr>
      <w:lang w:val="en-GB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14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1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14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14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14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14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14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14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ETAuthors">
    <w:name w:val="CET Authors"/>
    <w:basedOn w:val="CETBodytext"/>
    <w:link w:val="CETAuthorsCarattere"/>
    <w:qFormat/>
    <w:rsid w:val="000E414A"/>
    <w:pPr>
      <w:keepNext/>
      <w:suppressAutoHyphens/>
      <w:spacing w:after="120"/>
    </w:pPr>
    <w:rPr>
      <w:noProof/>
      <w:sz w:val="24"/>
      <w:lang w:val="en-GB"/>
    </w:rPr>
  </w:style>
  <w:style w:type="paragraph" w:customStyle="1" w:styleId="CETTitle">
    <w:name w:val="CET Title"/>
    <w:next w:val="CETAuthors"/>
    <w:link w:val="CETTitleCarattere"/>
    <w:rsid w:val="00FB730C"/>
    <w:pPr>
      <w:suppressAutoHyphens/>
      <w:spacing w:before="480" w:after="120" w:line="264" w:lineRule="auto"/>
      <w:jc w:val="center"/>
      <w:outlineLvl w:val="0"/>
    </w:pPr>
    <w:rPr>
      <w:rFonts w:ascii="Arial" w:eastAsia="Times New Roman" w:hAnsi="Arial" w:cs="Times New Roman"/>
      <w:sz w:val="32"/>
      <w:szCs w:val="20"/>
      <w:lang w:val="en-GB"/>
    </w:rPr>
  </w:style>
  <w:style w:type="character" w:customStyle="1" w:styleId="CETAuthorsCarattere">
    <w:name w:val="CET Authors Carattere"/>
    <w:link w:val="CETAuthors"/>
    <w:rsid w:val="009E788A"/>
    <w:rPr>
      <w:rFonts w:ascii="Arial" w:eastAsia="Times New Roman" w:hAnsi="Arial" w:cs="Times New Roman"/>
      <w:noProof/>
      <w:sz w:val="24"/>
      <w:szCs w:val="20"/>
      <w:lang w:val="en-GB"/>
    </w:rPr>
  </w:style>
  <w:style w:type="character" w:customStyle="1" w:styleId="CETTitleCarattere">
    <w:name w:val="CET Title Carattere"/>
    <w:link w:val="CETTitle"/>
    <w:rsid w:val="00FB730C"/>
    <w:rPr>
      <w:rFonts w:ascii="Arial" w:eastAsia="Times New Roman" w:hAnsi="Arial" w:cs="Times New Roman"/>
      <w:sz w:val="32"/>
      <w:szCs w:val="20"/>
      <w:lang w:val="en-GB"/>
    </w:rPr>
  </w:style>
  <w:style w:type="paragraph" w:customStyle="1" w:styleId="CETHeading1">
    <w:name w:val="CET Heading1"/>
    <w:next w:val="CETBodytext"/>
    <w:qFormat/>
    <w:rsid w:val="009E788A"/>
    <w:pPr>
      <w:keepNext/>
      <w:numPr>
        <w:ilvl w:val="1"/>
        <w:numId w:val="1"/>
      </w:numPr>
      <w:tabs>
        <w:tab w:val="num" w:pos="360"/>
      </w:tabs>
      <w:suppressAutoHyphens/>
      <w:spacing w:before="240" w:after="12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CETBodytext">
    <w:name w:val="CET Body text"/>
    <w:link w:val="CETBodytextCarattere"/>
    <w:qFormat/>
    <w:rsid w:val="000E414A"/>
    <w:pPr>
      <w:tabs>
        <w:tab w:val="right" w:pos="7100"/>
      </w:tabs>
      <w:spacing w:after="0" w:line="264" w:lineRule="auto"/>
      <w:jc w:val="both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CETheadingx">
    <w:name w:val="CET headingx"/>
    <w:next w:val="CETBodytext"/>
    <w:link w:val="CETheadingxCarattere"/>
    <w:autoRedefine/>
    <w:qFormat/>
    <w:rsid w:val="00FA5F5F"/>
    <w:pPr>
      <w:keepNext/>
      <w:numPr>
        <w:ilvl w:val="2"/>
        <w:numId w:val="1"/>
      </w:numPr>
      <w:suppressAutoHyphens/>
      <w:spacing w:before="120" w:after="120" w:line="240" w:lineRule="auto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customStyle="1" w:styleId="CETAddress">
    <w:name w:val="CET Address"/>
    <w:link w:val="CETAddressCarattere"/>
    <w:qFormat/>
    <w:rsid w:val="009E788A"/>
    <w:pPr>
      <w:keepNext/>
      <w:suppressAutoHyphens/>
      <w:spacing w:after="0"/>
      <w:contextualSpacing/>
    </w:pPr>
    <w:rPr>
      <w:rFonts w:ascii="Arial" w:eastAsia="Times New Roman" w:hAnsi="Arial" w:cs="Times New Roman"/>
      <w:noProof/>
      <w:sz w:val="16"/>
      <w:szCs w:val="20"/>
      <w:lang w:val="en-GB"/>
    </w:rPr>
  </w:style>
  <w:style w:type="table" w:styleId="Tabellasemplice1">
    <w:name w:val="Table Simple 1"/>
    <w:basedOn w:val="Tabellanormale"/>
    <w:semiHidden/>
    <w:rsid w:val="000E414A"/>
    <w:pPr>
      <w:numPr>
        <w:ilvl w:val="3"/>
        <w:numId w:val="1"/>
      </w:numPr>
      <w:spacing w:after="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CETBodytextCarattere">
    <w:name w:val="CET Body text Carattere"/>
    <w:link w:val="CETBodytext"/>
    <w:rsid w:val="000E414A"/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CETReference">
    <w:name w:val="CET Reference"/>
    <w:qFormat/>
    <w:rsid w:val="00FC2695"/>
    <w:pPr>
      <w:spacing w:before="200" w:after="120" w:line="240" w:lineRule="auto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customStyle="1" w:styleId="CETCaption">
    <w:name w:val="CET Caption"/>
    <w:link w:val="CETCaptionCarattere"/>
    <w:qFormat/>
    <w:rsid w:val="009E788A"/>
    <w:pPr>
      <w:spacing w:before="240" w:after="240" w:line="264" w:lineRule="auto"/>
      <w:jc w:val="both"/>
    </w:pPr>
    <w:rPr>
      <w:rFonts w:ascii="Arial" w:eastAsia="Times New Roman" w:hAnsi="Arial" w:cs="Times New Roman"/>
      <w:i/>
      <w:sz w:val="18"/>
      <w:szCs w:val="20"/>
      <w:lang w:val="en-GB"/>
    </w:rPr>
  </w:style>
  <w:style w:type="character" w:customStyle="1" w:styleId="CETheadingxCarattere">
    <w:name w:val="CET headingx Carattere"/>
    <w:link w:val="CETheadingx"/>
    <w:rsid w:val="00FA5F5F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ETCaptionCarattere">
    <w:name w:val="CET Caption Carattere"/>
    <w:link w:val="CETCaption"/>
    <w:rsid w:val="009E788A"/>
    <w:rPr>
      <w:rFonts w:ascii="Arial" w:eastAsia="Times New Roman" w:hAnsi="Arial" w:cs="Times New Roman"/>
      <w:i/>
      <w:sz w:val="18"/>
      <w:szCs w:val="20"/>
      <w:lang w:val="en-GB"/>
    </w:rPr>
  </w:style>
  <w:style w:type="paragraph" w:customStyle="1" w:styleId="CETBodytextItalic">
    <w:name w:val="CET Body text (Italic)"/>
    <w:basedOn w:val="CETBodytext"/>
    <w:qFormat/>
    <w:rsid w:val="004F5E36"/>
    <w:rPr>
      <w:i/>
      <w:lang w:val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4577FE"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3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34BE"/>
    <w:rPr>
      <w:rFonts w:ascii="Tahoma" w:hAnsi="Tahoma" w:cs="Tahoma"/>
      <w:sz w:val="16"/>
      <w:szCs w:val="16"/>
    </w:rPr>
  </w:style>
  <w:style w:type="paragraph" w:styleId="Bibliografia">
    <w:name w:val="Bibliography"/>
    <w:basedOn w:val="CETReferencetext"/>
    <w:uiPriority w:val="37"/>
    <w:unhideWhenUsed/>
    <w:rsid w:val="00631B33"/>
    <w:pPr>
      <w:spacing w:line="240" w:lineRule="auto"/>
      <w:ind w:left="720" w:hanging="720"/>
    </w:p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0314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03148D"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314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3148D"/>
    <w:rPr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0314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03148D"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03148D"/>
  </w:style>
  <w:style w:type="character" w:customStyle="1" w:styleId="DataCarattere">
    <w:name w:val="Data Carattere"/>
    <w:basedOn w:val="Carpredefinitoparagrafo"/>
    <w:link w:val="Data"/>
    <w:uiPriority w:val="99"/>
    <w:semiHidden/>
    <w:rsid w:val="0003148D"/>
  </w:style>
  <w:style w:type="paragraph" w:styleId="Didascalia">
    <w:name w:val="caption"/>
    <w:basedOn w:val="Normale"/>
    <w:next w:val="Normale"/>
    <w:uiPriority w:val="35"/>
    <w:semiHidden/>
    <w:unhideWhenUsed/>
    <w:qFormat/>
    <w:rsid w:val="0003148D"/>
    <w:pPr>
      <w:spacing w:line="240" w:lineRule="auto"/>
    </w:pPr>
    <w:rPr>
      <w:b/>
      <w:bCs/>
      <w:color w:val="4F81BD" w:themeColor="accent1"/>
      <w:szCs w:val="18"/>
    </w:rPr>
  </w:style>
  <w:style w:type="paragraph" w:styleId="Elenco">
    <w:name w:val="List"/>
    <w:basedOn w:val="Normale"/>
    <w:uiPriority w:val="99"/>
    <w:semiHidden/>
    <w:unhideWhenUsed/>
    <w:rsid w:val="0003148D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03148D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03148D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03148D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03148D"/>
    <w:pPr>
      <w:ind w:left="1415" w:hanging="283"/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03148D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03148D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03148D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03148D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03148D"/>
    <w:pPr>
      <w:spacing w:after="120"/>
      <w:ind w:left="1415"/>
      <w:contextualSpacing/>
    </w:pPr>
  </w:style>
  <w:style w:type="paragraph" w:styleId="Firma">
    <w:name w:val="Signature"/>
    <w:basedOn w:val="Normale"/>
    <w:link w:val="FirmaCarattere"/>
    <w:uiPriority w:val="99"/>
    <w:semiHidden/>
    <w:unhideWhenUsed/>
    <w:rsid w:val="0003148D"/>
    <w:pPr>
      <w:spacing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03148D"/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03148D"/>
    <w:pPr>
      <w:spacing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03148D"/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03148D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03148D"/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03148D"/>
    <w:pPr>
      <w:spacing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03148D"/>
  </w:style>
  <w:style w:type="paragraph" w:styleId="Indice1">
    <w:name w:val="index 1"/>
    <w:basedOn w:val="Normale"/>
    <w:next w:val="Normale"/>
    <w:autoRedefine/>
    <w:uiPriority w:val="99"/>
    <w:semiHidden/>
    <w:unhideWhenUsed/>
    <w:rsid w:val="0003148D"/>
    <w:pPr>
      <w:spacing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03148D"/>
    <w:pPr>
      <w:spacing w:line="240" w:lineRule="auto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03148D"/>
    <w:pPr>
      <w:spacing w:line="240" w:lineRule="auto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03148D"/>
    <w:pPr>
      <w:spacing w:line="240" w:lineRule="auto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03148D"/>
    <w:pPr>
      <w:spacing w:line="240" w:lineRule="auto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03148D"/>
    <w:pPr>
      <w:spacing w:line="240" w:lineRule="auto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03148D"/>
    <w:pPr>
      <w:spacing w:line="240" w:lineRule="auto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03148D"/>
    <w:pPr>
      <w:spacing w:line="240" w:lineRule="auto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03148D"/>
    <w:pPr>
      <w:spacing w:line="240" w:lineRule="auto"/>
      <w:ind w:left="198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03148D"/>
  </w:style>
  <w:style w:type="paragraph" w:styleId="Indicefonti">
    <w:name w:val="table of authorities"/>
    <w:basedOn w:val="Normale"/>
    <w:next w:val="Normale"/>
    <w:uiPriority w:val="99"/>
    <w:semiHidden/>
    <w:unhideWhenUsed/>
    <w:rsid w:val="0003148D"/>
    <w:pPr>
      <w:ind w:left="220" w:hanging="220"/>
    </w:pPr>
  </w:style>
  <w:style w:type="paragraph" w:styleId="Indirizzodestinatario">
    <w:name w:val="envelope address"/>
    <w:basedOn w:val="Normale"/>
    <w:uiPriority w:val="99"/>
    <w:semiHidden/>
    <w:unhideWhenUsed/>
    <w:rsid w:val="0003148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03148D"/>
    <w:pPr>
      <w:spacing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03148D"/>
    <w:rPr>
      <w:i/>
      <w:iCs/>
    </w:rPr>
  </w:style>
  <w:style w:type="paragraph" w:styleId="Indirizzomittente">
    <w:name w:val="envelope return"/>
    <w:basedOn w:val="Normale"/>
    <w:uiPriority w:val="99"/>
    <w:semiHidden/>
    <w:unhideWhenUsed/>
    <w:rsid w:val="0003148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0314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03148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03148D"/>
    <w:pPr>
      <w:spacing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03148D"/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031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03148D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03148D"/>
    <w:rPr>
      <w:sz w:val="24"/>
      <w:szCs w:val="24"/>
    </w:rPr>
  </w:style>
  <w:style w:type="paragraph" w:styleId="Numeroelenco">
    <w:name w:val="List Number"/>
    <w:basedOn w:val="Normale"/>
    <w:uiPriority w:val="99"/>
    <w:semiHidden/>
    <w:unhideWhenUsed/>
    <w:rsid w:val="0003148D"/>
    <w:pPr>
      <w:numPr>
        <w:numId w:val="2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03148D"/>
    <w:pPr>
      <w:numPr>
        <w:numId w:val="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03148D"/>
    <w:pPr>
      <w:numPr>
        <w:numId w:val="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03148D"/>
    <w:pPr>
      <w:numPr>
        <w:numId w:val="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03148D"/>
    <w:pPr>
      <w:numPr>
        <w:numId w:val="6"/>
      </w:numPr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148D"/>
    <w:pPr>
      <w:spacing w:line="240" w:lineRule="auto"/>
    </w:pPr>
    <w:rPr>
      <w:rFonts w:ascii="Consolas" w:hAnsi="Consolas" w:cs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148D"/>
    <w:rPr>
      <w:rFonts w:ascii="Consolas" w:hAnsi="Consolas" w:cs="Consolas"/>
      <w:sz w:val="20"/>
      <w:szCs w:val="20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03148D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03148D"/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3148D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3148D"/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03148D"/>
    <w:pPr>
      <w:spacing w:after="20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03148D"/>
  </w:style>
  <w:style w:type="paragraph" w:styleId="Puntoelenco">
    <w:name w:val="List Bullet"/>
    <w:basedOn w:val="Normale"/>
    <w:uiPriority w:val="99"/>
    <w:semiHidden/>
    <w:unhideWhenUsed/>
    <w:rsid w:val="0003148D"/>
    <w:pPr>
      <w:numPr>
        <w:numId w:val="7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03148D"/>
    <w:pPr>
      <w:numPr>
        <w:numId w:val="8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03148D"/>
    <w:pPr>
      <w:numPr>
        <w:numId w:val="9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03148D"/>
    <w:pPr>
      <w:numPr>
        <w:numId w:val="10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03148D"/>
    <w:pPr>
      <w:numPr>
        <w:numId w:val="11"/>
      </w:numPr>
      <w:contextualSpacing/>
    </w:p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03148D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03148D"/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03148D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03148D"/>
    <w:rPr>
      <w:sz w:val="16"/>
      <w:szCs w:val="16"/>
    </w:rPr>
  </w:style>
  <w:style w:type="paragraph" w:styleId="Rientronormale">
    <w:name w:val="Normal Indent"/>
    <w:basedOn w:val="Normale"/>
    <w:uiPriority w:val="99"/>
    <w:semiHidden/>
    <w:unhideWhenUsed/>
    <w:rsid w:val="0003148D"/>
    <w:pPr>
      <w:ind w:left="720"/>
    </w:pPr>
  </w:style>
  <w:style w:type="paragraph" w:styleId="Testocommento">
    <w:name w:val="annotation text"/>
    <w:basedOn w:val="Normale"/>
    <w:link w:val="TestocommentoCarattere"/>
    <w:uiPriority w:val="99"/>
    <w:unhideWhenUsed/>
    <w:rsid w:val="0003148D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3148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3148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3148D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03148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03148D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03148D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03148D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03148D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03148D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03148D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03148D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03148D"/>
    <w:pPr>
      <w:spacing w:after="100"/>
      <w:ind w:left="1760"/>
    </w:pPr>
  </w:style>
  <w:style w:type="paragraph" w:styleId="Testodelblocco">
    <w:name w:val="Block Text"/>
    <w:basedOn w:val="Normale"/>
    <w:uiPriority w:val="99"/>
    <w:semiHidden/>
    <w:unhideWhenUsed/>
    <w:rsid w:val="0003148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stomacro">
    <w:name w:val="macro"/>
    <w:link w:val="TestomacroCarattere"/>
    <w:uiPriority w:val="99"/>
    <w:semiHidden/>
    <w:unhideWhenUsed/>
    <w:rsid w:val="000314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03148D"/>
    <w:rPr>
      <w:rFonts w:ascii="Consolas" w:hAnsi="Consolas" w:cs="Consolas"/>
      <w:sz w:val="20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03148D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03148D"/>
    <w:rPr>
      <w:rFonts w:ascii="Consolas" w:hAnsi="Consolas" w:cs="Consolas"/>
      <w:sz w:val="21"/>
      <w:szCs w:val="21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3148D"/>
    <w:pPr>
      <w:spacing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3148D"/>
    <w:rPr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148D"/>
    <w:pPr>
      <w:spacing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148D"/>
    <w:rPr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5E36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1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14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1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14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14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14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14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14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indice">
    <w:name w:val="index heading"/>
    <w:basedOn w:val="Normale"/>
    <w:next w:val="Indice1"/>
    <w:uiPriority w:val="99"/>
    <w:semiHidden/>
    <w:unhideWhenUsed/>
    <w:rsid w:val="0003148D"/>
    <w:rPr>
      <w:rFonts w:asciiTheme="majorHAnsi" w:eastAsiaTheme="majorEastAsia" w:hAnsiTheme="majorHAnsi" w:cstheme="majorBidi"/>
      <w:b/>
      <w:bCs/>
    </w:rPr>
  </w:style>
  <w:style w:type="paragraph" w:styleId="Titoloindicefonti">
    <w:name w:val="toa heading"/>
    <w:basedOn w:val="Normale"/>
    <w:next w:val="Normale"/>
    <w:uiPriority w:val="99"/>
    <w:semiHidden/>
    <w:unhideWhenUsed/>
    <w:rsid w:val="0003148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3148D"/>
    <w:pPr>
      <w:outlineLvl w:val="9"/>
    </w:pPr>
  </w:style>
  <w:style w:type="paragraph" w:customStyle="1" w:styleId="CETemail">
    <w:name w:val="CET email"/>
    <w:next w:val="CETBodytext"/>
    <w:rsid w:val="009E788A"/>
    <w:pPr>
      <w:spacing w:after="240"/>
    </w:pPr>
    <w:rPr>
      <w:rFonts w:ascii="Arial" w:eastAsia="Times New Roman" w:hAnsi="Arial" w:cs="Times New Roman"/>
      <w:noProof/>
      <w:sz w:val="16"/>
      <w:szCs w:val="20"/>
      <w:lang w:val="en-GB"/>
    </w:rPr>
  </w:style>
  <w:style w:type="character" w:customStyle="1" w:styleId="CETAddressCarattere">
    <w:name w:val="CET Address Carattere"/>
    <w:basedOn w:val="Carpredefinitoparagrafo"/>
    <w:link w:val="CETAddress"/>
    <w:rsid w:val="009E788A"/>
    <w:rPr>
      <w:rFonts w:ascii="Arial" w:eastAsia="Times New Roman" w:hAnsi="Arial" w:cs="Times New Roman"/>
      <w:noProof/>
      <w:sz w:val="16"/>
      <w:szCs w:val="20"/>
      <w:lang w:val="en-GB"/>
    </w:rPr>
  </w:style>
  <w:style w:type="paragraph" w:customStyle="1" w:styleId="CETBodytextBold">
    <w:name w:val="CET Body text (Bold)"/>
    <w:basedOn w:val="CETBodytext"/>
    <w:rsid w:val="00901EB6"/>
    <w:rPr>
      <w:b/>
    </w:rPr>
  </w:style>
  <w:style w:type="paragraph" w:customStyle="1" w:styleId="CETnumberingbullets">
    <w:name w:val="CET numbering (bullets)"/>
    <w:rsid w:val="008D433B"/>
    <w:pPr>
      <w:numPr>
        <w:numId w:val="13"/>
      </w:numPr>
      <w:spacing w:after="0" w:line="264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CETnumbering1">
    <w:name w:val="CET numbering (1"/>
    <w:aliases w:val="2..)"/>
    <w:rsid w:val="00B57B36"/>
    <w:pPr>
      <w:numPr>
        <w:numId w:val="14"/>
      </w:numPr>
      <w:spacing w:after="0" w:line="264" w:lineRule="auto"/>
      <w:ind w:left="340" w:hanging="227"/>
    </w:pPr>
    <w:rPr>
      <w:rFonts w:ascii="Arial" w:eastAsia="Times New Roman" w:hAnsi="Arial" w:cs="Times New Roman"/>
      <w:sz w:val="18"/>
      <w:szCs w:val="20"/>
      <w:lang w:val="en-US"/>
    </w:rPr>
  </w:style>
  <w:style w:type="paragraph" w:customStyle="1" w:styleId="CETnumberinga">
    <w:name w:val="CET numbering (a"/>
    <w:aliases w:val="b,..)"/>
    <w:rsid w:val="00B57B36"/>
    <w:pPr>
      <w:numPr>
        <w:numId w:val="15"/>
      </w:numPr>
      <w:spacing w:after="0" w:line="264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5278B7"/>
    <w:pPr>
      <w:tabs>
        <w:tab w:val="clear" w:pos="7100"/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78B7"/>
    <w:rPr>
      <w:rFonts w:ascii="Arial" w:eastAsia="Times New Roman" w:hAnsi="Arial" w:cs="Times New Roman"/>
      <w:sz w:val="18"/>
      <w:szCs w:val="20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5278B7"/>
    <w:pPr>
      <w:tabs>
        <w:tab w:val="clear" w:pos="7100"/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78B7"/>
    <w:rPr>
      <w:rFonts w:ascii="Arial" w:eastAsia="Times New Roman" w:hAnsi="Arial" w:cs="Times New Roman"/>
      <w:sz w:val="18"/>
      <w:szCs w:val="20"/>
      <w:lang w:val="en-GB"/>
    </w:rPr>
  </w:style>
  <w:style w:type="table" w:styleId="Grigliatabella">
    <w:name w:val="Table Grid"/>
    <w:basedOn w:val="Tabellanormale"/>
    <w:uiPriority w:val="59"/>
    <w:rsid w:val="0066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04C62"/>
    <w:rPr>
      <w:color w:val="0000FF" w:themeColor="hyperlink"/>
      <w:u w:val="single"/>
    </w:rPr>
  </w:style>
  <w:style w:type="character" w:customStyle="1" w:styleId="eudoraheader">
    <w:name w:val="eudoraheader"/>
    <w:basedOn w:val="Carpredefinitoparagrafo"/>
    <w:rsid w:val="00904C62"/>
  </w:style>
  <w:style w:type="paragraph" w:customStyle="1" w:styleId="CETListbullets">
    <w:name w:val="CET List bullets"/>
    <w:qFormat/>
    <w:rsid w:val="004577FE"/>
    <w:pPr>
      <w:spacing w:after="0" w:line="264" w:lineRule="auto"/>
      <w:ind w:left="340" w:hanging="227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CETReferencetext">
    <w:name w:val="CET Reference text"/>
    <w:qFormat/>
    <w:rsid w:val="00600535"/>
    <w:pPr>
      <w:spacing w:after="0" w:line="264" w:lineRule="auto"/>
      <w:ind w:left="284" w:hanging="284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CETTabletitle">
    <w:name w:val="CET Table title"/>
    <w:qFormat/>
    <w:rsid w:val="00600535"/>
    <w:pPr>
      <w:keepNext/>
      <w:spacing w:before="240" w:after="80" w:line="240" w:lineRule="exact"/>
    </w:pPr>
    <w:rPr>
      <w:rFonts w:ascii="Arial" w:eastAsia="Times New Roman" w:hAnsi="Arial" w:cs="Times New Roman"/>
      <w:i/>
      <w:sz w:val="18"/>
      <w:szCs w:val="20"/>
      <w:lang w:val="en-GB"/>
    </w:rPr>
  </w:style>
  <w:style w:type="paragraph" w:customStyle="1" w:styleId="CETAcknowledgementstitle">
    <w:name w:val="CET Acknowledgements title"/>
    <w:next w:val="CETBodytext"/>
    <w:qFormat/>
    <w:rsid w:val="00600535"/>
    <w:pPr>
      <w:spacing w:before="200" w:after="120"/>
    </w:pPr>
    <w:rPr>
      <w:rFonts w:ascii="Arial" w:eastAsia="Times New Roman" w:hAnsi="Arial" w:cs="Times New Roman"/>
      <w:b/>
      <w:sz w:val="18"/>
      <w:szCs w:val="20"/>
      <w:lang w:val="en-GB"/>
    </w:rPr>
  </w:style>
  <w:style w:type="paragraph" w:customStyle="1" w:styleId="CETEquation">
    <w:name w:val="CET Equation"/>
    <w:basedOn w:val="CETBodytext"/>
    <w:next w:val="CETBodytext"/>
    <w:qFormat/>
    <w:rsid w:val="00600535"/>
    <w:pPr>
      <w:spacing w:before="120" w:after="120"/>
      <w:jc w:val="left"/>
    </w:pPr>
    <w:rPr>
      <w:lang w:val="en-GB"/>
    </w:rPr>
  </w:style>
  <w:style w:type="paragraph" w:customStyle="1" w:styleId="CETHeadingxx">
    <w:name w:val="CET Headingxx"/>
    <w:basedOn w:val="CETheadingx"/>
    <w:link w:val="CETHeadingxxChar"/>
    <w:qFormat/>
    <w:rsid w:val="000F787B"/>
    <w:pPr>
      <w:numPr>
        <w:ilvl w:val="0"/>
        <w:numId w:val="0"/>
      </w:numPr>
    </w:pPr>
  </w:style>
  <w:style w:type="character" w:customStyle="1" w:styleId="CETHeadingxxChar">
    <w:name w:val="CET Headingxx Char"/>
    <w:basedOn w:val="CETheadingxCarattere"/>
    <w:link w:val="CETHeadingxx"/>
    <w:rsid w:val="000F787B"/>
    <w:rPr>
      <w:rFonts w:ascii="Arial" w:eastAsia="Times New Roman" w:hAnsi="Arial" w:cs="Times New Roman"/>
      <w:b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36CC-2D6B-4815-AD6E-F32C5EFF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Dipartimento CMIC - Politecnico di Milano</Company>
  <LinksUpToDate>false</LinksUpToDate>
  <CharactersWithSpaces>7171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raffaella</dc:creator>
  <cp:lastModifiedBy>manuela</cp:lastModifiedBy>
  <cp:revision>2</cp:revision>
  <cp:lastPrinted>2015-05-12T18:31:00Z</cp:lastPrinted>
  <dcterms:created xsi:type="dcterms:W3CDTF">2020-10-14T08:31:00Z</dcterms:created>
  <dcterms:modified xsi:type="dcterms:W3CDTF">2020-10-14T08:31:00Z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id="s8VwuD2U"/&gt;&lt;style id="http://www.zotero.org/styles/chemical-engineering-transactions" hasBibliography="1" bibliographyStyleHasBeenSet="1"/&gt;&lt;prefs&gt;&lt;pref name="fieldType" value="Field"/&gt;&lt;pref na</vt:lpwstr>
  </property>
  <property fmtid="{D5CDD505-2E9C-101B-9397-08002B2CF9AE}" pid="3" name="ZOTERO_PREF_2">
    <vt:lpwstr>me="storeReferences" value="true"/&gt;&lt;pref name="automaticJournalAbbreviations" value=""/&gt;&lt;pref name="noteType" value=""/&gt;&lt;/prefs&gt;&lt;/data&gt;</vt:lpwstr>
  </property>
</Properties>
</file>