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pStyle w:val="Heading1"/>
        <w:spacing w:after="120" w:before="480" w:line="312" w:lineRule="auto"/>
      </w:pPr>
      <w:r>
        <w:rPr>
          <w:rFonts w:ascii="Calibri" w:cs="Calibri" w:eastAsia="Calibri" w:hAnsi="Calibri"/>
          <w:color w:val="2B5797"/>
          <w:sz w:val="48"/>
          <w:szCs w:val="48"/>
        </w:rPr>
        <w:t xml:space="preserve">Microlearning ModuleTraining SKU Selection Using AI</w:t>
      </w:r>
    </w:p>
    <w:p>
      <w:pPr>
        <w:spacing w:after="240" w:before="60" w:line="360" w:lineRule="auto"/>
      </w:pPr>
      <w:r>
        <w:rPr>
          <w:rFonts w:ascii="Calibri" w:cs="Calibri" w:eastAsia="Calibri" w:hAnsi="Calibri"/>
          <w:b/>
          <w:bCs/>
          <w:i w:val="false"/>
          <w:iCs w:val="false"/>
          <w:strike w:val="false"/>
          <w:color w:val="1A1A1A"/>
          <w:sz w:val="22"/>
          <w:szCs w:val="22"/>
        </w:rPr>
        <w:t xml:space="preserve">A Practical Guide — eLearning Storyboard &amp; Script</w:t>
      </w:r>
    </w:p>
    <w:p>
      <w:pPr>
        <w:spacing w:after="60" w:before="60" w:line="360" w:lineRule="auto"/>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444444"/>
          <w:sz w:val="20"/>
          <w:szCs w:val="20"/>
        </w:rPr>
        <w:t xml:space="preserve"> Brandon M. Weninger</w:t>
      </w:r>
    </w:p>
    <w:p>
      <w:pPr>
        <w:spacing w:after="60" w:before="60" w:line="360" w:lineRule="auto"/>
      </w:pP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444444"/>
          <w:sz w:val="20"/>
          <w:szCs w:val="20"/>
        </w:rPr>
        <w:t xml:space="preserve"> 1.0   |   </w:t>
      </w: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444444"/>
          <w:sz w:val="20"/>
          <w:szCs w:val="20"/>
        </w:rPr>
        <w:t xml:space="preserve"> July 20, 2026</w:t>
      </w:r>
    </w:p>
    <w:p>
      <w:pPr>
        <w:spacing w:after="60" w:before="60" w:line="360" w:lineRule="auto"/>
      </w:pPr>
      <w:r>
        <w:rPr>
          <w:rFonts w:ascii="Calibri" w:cs="Calibri" w:eastAsia="Calibri" w:hAnsi="Calibri"/>
          <w:b/>
          <w:bCs/>
          <w:i w:val="false"/>
          <w:iCs w:val="false"/>
          <w:strike w:val="false"/>
          <w:color w:val="000000"/>
          <w:sz w:val="22"/>
          <w:szCs w:val="22"/>
        </w:rPr>
        <w:t xml:space="preserve">Target Platform:</w:t>
      </w:r>
      <w:r>
        <w:rPr>
          <w:rFonts w:ascii="Calibri" w:cs="Calibri" w:eastAsia="Calibri" w:hAnsi="Calibri"/>
          <w:b w:val="false"/>
          <w:bCs w:val="false"/>
          <w:i w:val="false"/>
          <w:iCs w:val="false"/>
          <w:strike w:val="false"/>
          <w:color w:val="444444"/>
          <w:sz w:val="20"/>
          <w:szCs w:val="20"/>
        </w:rPr>
        <w:t xml:space="preserve"> Articulate Storyline 360 / Articulate Rise</w:t>
      </w:r>
    </w:p>
    <w:p>
      <w:pPr>
        <w:spacing w:after="60" w:before="60" w:line="360" w:lineRule="auto"/>
      </w:pPr>
      <w:r>
        <w:rPr>
          <w:rFonts w:ascii="Calibri" w:cs="Calibri" w:eastAsia="Calibri" w:hAnsi="Calibri"/>
          <w:b/>
          <w:bCs/>
          <w:i w:val="false"/>
          <w:iCs w:val="false"/>
          <w:strike w:val="false"/>
          <w:color w:val="000000"/>
          <w:sz w:val="22"/>
          <w:szCs w:val="22"/>
        </w:rPr>
        <w:t xml:space="preserve">Duration:</w:t>
      </w:r>
      <w:r>
        <w:rPr>
          <w:rFonts w:ascii="Calibri" w:cs="Calibri" w:eastAsia="Calibri" w:hAnsi="Calibri"/>
          <w:b w:val="false"/>
          <w:bCs w:val="false"/>
          <w:i w:val="false"/>
          <w:iCs w:val="false"/>
          <w:strike w:val="false"/>
          <w:color w:val="444444"/>
          <w:sz w:val="20"/>
          <w:szCs w:val="20"/>
        </w:rPr>
        <w:t xml:space="preserve"> 8–10 minutes (self-paced)</w:t>
      </w:r>
    </w:p>
    <w:p>
      <w:pPr>
        <w:spacing w:after="60" w:before="60" w:line="360" w:lineRule="auto"/>
      </w:pPr>
      <w:r>
        <w:rPr>
          <w:rFonts w:ascii="Calibri" w:cs="Calibri" w:eastAsia="Calibri" w:hAnsi="Calibri"/>
          <w:b/>
          <w:bCs/>
          <w:i w:val="false"/>
          <w:iCs w:val="false"/>
          <w:strike w:val="false"/>
          <w:color w:val="000000"/>
          <w:sz w:val="22"/>
          <w:szCs w:val="22"/>
        </w:rPr>
        <w:t xml:space="preserve">Audience:</w:t>
      </w:r>
      <w:r>
        <w:rPr>
          <w:rFonts w:ascii="Calibri" w:cs="Calibri" w:eastAsia="Calibri" w:hAnsi="Calibri"/>
          <w:b w:val="false"/>
          <w:bCs w:val="false"/>
          <w:i w:val="false"/>
          <w:iCs w:val="false"/>
          <w:strike w:val="false"/>
          <w:color w:val="444444"/>
          <w:sz w:val="20"/>
          <w:szCs w:val="20"/>
        </w:rPr>
        <w:t xml:space="preserve"> Account Executives, Customer Success Managers</w:t>
      </w:r>
    </w:p>
    <w:p>
      <w:pPr>
        <w:spacing w:after="60" w:before="60" w:line="360" w:lineRule="auto"/>
      </w:pPr>
      <w:r>
        <w:rPr>
          <w:rFonts w:ascii="Calibri" w:cs="Calibri" w:eastAsia="Calibri" w:hAnsi="Calibri"/>
          <w:b/>
          <w:bCs/>
          <w:i w:val="false"/>
          <w:iCs w:val="false"/>
          <w:strike w:val="false"/>
          <w:color w:val="000000"/>
          <w:sz w:val="22"/>
          <w:szCs w:val="22"/>
        </w:rPr>
        <w:t xml:space="preserve">Portfolio Document:</w:t>
      </w:r>
      <w:r>
        <w:rPr>
          <w:rFonts w:ascii="Calibri" w:cs="Calibri" w:eastAsia="Calibri" w:hAnsi="Calibri"/>
          <w:b w:val="false"/>
          <w:bCs w:val="false"/>
          <w:i w:val="false"/>
          <w:iCs w:val="false"/>
          <w:strike w:val="false"/>
          <w:color w:val="444444"/>
          <w:sz w:val="20"/>
          <w:szCs w:val="20"/>
        </w:rPr>
        <w:t xml:space="preserve"> Instructional Design &amp; eLearning Content Development Sample</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8EEF7" w:color="auto" w:val="clear"/>
            <w:tcMar>
              <w:top w:type="dxa" w:w="120"/>
              <w:left w:type="dxa" w:w="150"/>
              <w:bottom w:type="dxa" w:w="120"/>
              <w:right w:type="dxa" w:w="150"/>
            </w:tcMar>
          </w:tcPr>
          <w:p>
            <w:pPr>
              <w:spacing w:after="40" w:line="360" w:lineRule="auto"/>
            </w:pPr>
            <w:r>
              <w:rPr>
                <w:rFonts w:ascii="Calibri" w:cs="Calibri" w:eastAsia="Calibri" w:hAnsi="Calibri"/>
                <w:b/>
                <w:bCs/>
                <w:i w:val="false"/>
                <w:iCs w:val="false"/>
                <w:strike w:val="false"/>
                <w:color w:val="000000"/>
                <w:sz w:val="18"/>
                <w:szCs w:val="18"/>
              </w:rPr>
              <w:t xml:space="preserve">About This Document</w:t>
            </w:r>
          </w:p>
          <w:p>
            <w:pPr>
              <w:spacing w:after="0" w:line="360" w:lineRule="auto"/>
            </w:pPr>
            <w:r>
              <w:rPr>
                <w:rFonts w:ascii="Calibri" w:cs="Calibri" w:eastAsia="Calibri" w:hAnsi="Calibri"/>
                <w:b w:val="false"/>
                <w:bCs w:val="false"/>
                <w:i w:val="false"/>
                <w:iCs w:val="false"/>
                <w:strike w:val="false"/>
                <w:color w:val="000000"/>
                <w:sz w:val="22"/>
                <w:szCs w:val="22"/>
              </w:rPr>
              <w:t xml:space="preserve">This storyboard serves as the complete design handoff artifact for the </w:t>
            </w:r>
            <w:r>
              <w:rPr>
                <w:rFonts w:ascii="Calibri" w:cs="Calibri" w:eastAsia="Calibri" w:hAnsi="Calibri"/>
                <w:b w:val="false"/>
                <w:bCs w:val="false"/>
                <w:i/>
                <w:iCs/>
                <w:strike w:val="false"/>
                <w:color w:val="000000"/>
                <w:sz w:val="22"/>
                <w:szCs w:val="22"/>
              </w:rPr>
              <w:t xml:space="preserve">Training SKU Selection Using AI</w:t>
            </w:r>
            <w:r>
              <w:rPr>
                <w:rFonts w:ascii="Calibri" w:cs="Calibri" w:eastAsia="Calibri" w:hAnsi="Calibri"/>
                <w:b w:val="false"/>
                <w:bCs w:val="false"/>
                <w:i w:val="false"/>
                <w:iCs w:val="false"/>
                <w:strike w:val="false"/>
                <w:color w:val="000000"/>
                <w:sz w:val="22"/>
                <w:szCs w:val="22"/>
              </w:rPr>
              <w:t xml:space="preserve"> microlearning module. It specifies all screen content, narration scripts, interaction types, branching logic, and developer notes required to build the course in Articulate Storyline 360 or Rise. It is also included in the instructional design portfolio of Brandon M. Weninger as a representative eLearning content development sample.</w:t>
            </w:r>
          </w:p>
        </w:tc>
      </w:tr>
    </w:tbl>
    <w:p>
      <w:pPr>
        <w:spacing w:after="240" w:before="0"/>
      </w:pPr>
    </w:p>
    <w:p>
      <w:pPr>
        <w:pStyle w:val="Heading2"/>
        <w:spacing w:after="120" w:before="360" w:line="312" w:lineRule="auto"/>
      </w:pPr>
      <w:r>
        <w:rPr>
          <w:rFonts w:ascii="Calibri" w:cs="Calibri" w:eastAsia="Calibri" w:hAnsi="Calibri"/>
          <w:color w:val="1A1A1A"/>
          <w:sz w:val="32"/>
          <w:szCs w:val="32"/>
        </w:rPr>
        <w:t xml:space="preserve">Learning Objectives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Upon completing this module, learners will be able to:</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8%"/>
            <w:shd w:fill="2B5797"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2"/>
                <w:szCs w:val="22"/>
              </w:rPr>
              <w:t xml:space="preserve">#</w:t>
            </w:r>
          </w:p>
        </w:tc>
        <w:tc>
          <w:tcPr>
            <w:tcW w:type="pct" w:w="57%"/>
            <w:shd w:fill="2B5797"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2"/>
                <w:szCs w:val="22"/>
              </w:rPr>
              <w:t xml:space="preserve">Objective</w:t>
            </w:r>
          </w:p>
        </w:tc>
        <w:tc>
          <w:tcPr>
            <w:tcW w:type="pct" w:w="35%"/>
            <w:shd w:fill="2B5797"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2"/>
                <w:szCs w:val="22"/>
              </w:rPr>
              <w:t xml:space="preserve">Assessment Method</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1</w:t>
            </w:r>
          </w:p>
        </w:tc>
        <w:tc>
          <w:tcPr>
            <w:tcW w:type="pct" w:w="5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Identify when to recommend training to a customer based on recognized signals in the sales or success conversation.</w:t>
            </w:r>
          </w:p>
        </w:tc>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Knowledge Check 1 (Screen 8); Branching Scenario (Screen 12)</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2</w:t>
            </w:r>
          </w:p>
        </w:tc>
        <w:tc>
          <w:tcPr>
            <w:tcW w:type="pct" w:w="5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Use the AI Copilot agent to generate a training package recommendation by entering accurate customer information and interpreting the output.</w:t>
            </w:r>
          </w:p>
        </w:tc>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Knowledge Check 2 (Screen 11); Branching Scenario (Screen 12)</w:t>
            </w:r>
          </w:p>
        </w:tc>
      </w:tr>
      <w:tr>
        <w:trPr>
          <w:tblHeader w:val="false"/>
        </w:trPr>
        <w:tc>
          <w:tcPr>
            <w:tcW w:type="pct" w:w="8%"/>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3</w:t>
            </w:r>
          </w:p>
        </w:tc>
        <w:tc>
          <w:tcPr>
            <w:tcW w:type="pct" w:w="57%"/>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Format the AI-generated recommendation correctly for entry into Salesforce CPQ.</w:t>
            </w:r>
          </w:p>
        </w:tc>
        <w:tc>
          <w:tcPr>
            <w:tcW w:type="pct" w:w="35%"/>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Branching Scenario (Screen 12); Practical application checklist (Screen 13)</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Module Map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0%"/>
            <w:shd w:fill="2B5797"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2"/>
                <w:szCs w:val="22"/>
              </w:rPr>
              <w:t xml:space="preserve">Screen</w:t>
            </w:r>
          </w:p>
        </w:tc>
        <w:tc>
          <w:tcPr>
            <w:tcW w:type="pct" w:w="42%"/>
            <w:shd w:fill="2B5797"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2"/>
                <w:szCs w:val="22"/>
              </w:rPr>
              <w:t xml:space="preserve">Title</w:t>
            </w:r>
          </w:p>
        </w:tc>
        <w:tc>
          <w:tcPr>
            <w:tcW w:type="pct" w:w="36%"/>
            <w:shd w:fill="2B5797"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2"/>
                <w:szCs w:val="22"/>
              </w:rPr>
              <w:t xml:space="preserve">Interaction Type</w:t>
            </w:r>
          </w:p>
        </w:tc>
        <w:tc>
          <w:tcPr>
            <w:tcW w:type="pct" w:w="12%"/>
            <w:shd w:fill="2B5797" w:color="auto" w:val="clear"/>
            <w:tcMar>
              <w:top w:type="dxa" w:w="105"/>
              <w:left w:type="dxa" w:w="150"/>
              <w:bottom w:type="dxa" w:w="105"/>
              <w:right w:type="dxa" w:w="150"/>
            </w:tcMar>
          </w:tcPr>
          <w:p>
            <w:r>
              <w:rPr>
                <w:rFonts w:ascii="Calibri" w:cs="Calibri" w:eastAsia="Calibri" w:hAnsi="Calibri"/>
                <w:b/>
                <w:bCs/>
                <w:i w:val="false"/>
                <w:iCs w:val="false"/>
                <w:strike w:val="false"/>
                <w:color w:val="FFFFFF"/>
                <w:sz w:val="22"/>
                <w:szCs w:val="22"/>
              </w:rPr>
              <w:t xml:space="preserve">Est. Time</w:t>
            </w:r>
          </w:p>
        </w:tc>
      </w:tr>
      <w:tr>
        <w:trPr>
          <w:tblHeader w:val="false"/>
        </w:trPr>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01</w:t>
            </w:r>
          </w:p>
        </w:tc>
        <w:tc>
          <w:tcPr>
            <w:tcW w:type="pct" w:w="4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Title / Welcome</w:t>
            </w:r>
          </w:p>
        </w:tc>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Static / Button</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0:30</w:t>
            </w:r>
          </w:p>
        </w:tc>
      </w:tr>
      <w:tr>
        <w:trPr>
          <w:tblHeader w:val="false"/>
        </w:trPr>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02</w:t>
            </w:r>
          </w:p>
        </w:tc>
        <w:tc>
          <w:tcPr>
            <w:tcW w:type="pct" w:w="4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Why Training Recommendations Matter</w:t>
            </w:r>
          </w:p>
        </w:tc>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Static / Animated reveal</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0:45</w:t>
            </w:r>
          </w:p>
        </w:tc>
      </w:tr>
      <w:tr>
        <w:trPr>
          <w:tblHeader w:val="false"/>
        </w:trPr>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03</w:t>
            </w:r>
          </w:p>
        </w:tc>
        <w:tc>
          <w:tcPr>
            <w:tcW w:type="pct" w:w="4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Meet the AI Agent</w:t>
            </w:r>
          </w:p>
        </w:tc>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Click-to-reveal</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0:45</w:t>
            </w:r>
          </w:p>
        </w:tc>
      </w:tr>
      <w:tr>
        <w:trPr>
          <w:tblHeader w:val="false"/>
        </w:trPr>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04</w:t>
            </w:r>
          </w:p>
        </w:tc>
        <w:tc>
          <w:tcPr>
            <w:tcW w:type="pct" w:w="4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When to Recommend Training</w:t>
            </w:r>
          </w:p>
        </w:tc>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Click-to-reveal (5 tiles)</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1:00</w:t>
            </w:r>
          </w:p>
        </w:tc>
      </w:tr>
      <w:tr>
        <w:trPr>
          <w:tblHeader w:val="false"/>
        </w:trPr>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05</w:t>
            </w:r>
          </w:p>
        </w:tc>
        <w:tc>
          <w:tcPr>
            <w:tcW w:type="pct" w:w="4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How the Agent Works</w:t>
            </w:r>
          </w:p>
        </w:tc>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Animated process steps</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0:45</w:t>
            </w:r>
          </w:p>
        </w:tc>
      </w:tr>
      <w:tr>
        <w:trPr>
          <w:tblHeader w:val="false"/>
        </w:trPr>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06</w:t>
            </w:r>
          </w:p>
        </w:tc>
        <w:tc>
          <w:tcPr>
            <w:tcW w:type="pct" w:w="4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Entering Customer Information</w:t>
            </w:r>
          </w:p>
        </w:tc>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Screen recording / Step tabs</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1:00</w:t>
            </w:r>
          </w:p>
        </w:tc>
      </w:tr>
      <w:tr>
        <w:trPr>
          <w:tblHeader w:val="false"/>
        </w:trPr>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07</w:t>
            </w:r>
          </w:p>
        </w:tc>
        <w:tc>
          <w:tcPr>
            <w:tcW w:type="pct" w:w="4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Reading the Recommendation Output</w:t>
            </w:r>
          </w:p>
        </w:tc>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Annotated screenshot / Callouts</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0:45</w:t>
            </w:r>
          </w:p>
        </w:tc>
      </w:tr>
      <w:tr>
        <w:trPr>
          <w:tblHeader w:val="false"/>
        </w:trPr>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08</w:t>
            </w:r>
          </w:p>
        </w:tc>
        <w:tc>
          <w:tcPr>
            <w:tcW w:type="pct" w:w="4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Knowledge Check 1</w:t>
            </w:r>
          </w:p>
        </w:tc>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Multiple choice with feedback</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0:45</w:t>
            </w:r>
          </w:p>
        </w:tc>
      </w:tr>
      <w:tr>
        <w:trPr>
          <w:tblHeader w:val="false"/>
        </w:trPr>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09</w:t>
            </w:r>
          </w:p>
        </w:tc>
        <w:tc>
          <w:tcPr>
            <w:tcW w:type="pct" w:w="4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Adjusting the Recommendation</w:t>
            </w:r>
          </w:p>
        </w:tc>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Branching scenario (2 paths)</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0:45</w:t>
            </w:r>
          </w:p>
        </w:tc>
      </w:tr>
      <w:tr>
        <w:trPr>
          <w:tblHeader w:val="false"/>
        </w:trPr>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10</w:t>
            </w:r>
          </w:p>
        </w:tc>
        <w:tc>
          <w:tcPr>
            <w:tcW w:type="pct" w:w="4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Formatting for Salesforce CPQ</w:t>
            </w:r>
          </w:p>
        </w:tc>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Step-by-step tabs</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0:45</w:t>
            </w:r>
          </w:p>
        </w:tc>
      </w:tr>
      <w:tr>
        <w:trPr>
          <w:tblHeader w:val="false"/>
        </w:trPr>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11</w:t>
            </w:r>
          </w:p>
        </w:tc>
        <w:tc>
          <w:tcPr>
            <w:tcW w:type="pct" w:w="4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Knowledge Check 2</w:t>
            </w:r>
          </w:p>
        </w:tc>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Drag-and-drop matching</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0:45</w:t>
            </w:r>
          </w:p>
        </w:tc>
      </w:tr>
      <w:tr>
        <w:trPr>
          <w:tblHeader w:val="false"/>
        </w:trPr>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12</w:t>
            </w:r>
          </w:p>
        </w:tc>
        <w:tc>
          <w:tcPr>
            <w:tcW w:type="pct" w:w="4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Branching Scenario: The Customer Call</w:t>
            </w:r>
          </w:p>
        </w:tc>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Full decision-tree scenario</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1:30</w:t>
            </w:r>
          </w:p>
        </w:tc>
      </w:tr>
      <w:tr>
        <w:trPr>
          <w:tblHeader w:val="false"/>
        </w:trPr>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13</w:t>
            </w:r>
          </w:p>
        </w:tc>
        <w:tc>
          <w:tcPr>
            <w:tcW w:type="pct" w:w="4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Summary</w:t>
            </w:r>
          </w:p>
        </w:tc>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Static / Visual recap</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0:30</w:t>
            </w:r>
          </w:p>
        </w:tc>
      </w:tr>
      <w:tr>
        <w:trPr>
          <w:tblHeader w:val="false"/>
        </w:trPr>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14</w:t>
            </w:r>
          </w:p>
        </w:tc>
        <w:tc>
          <w:tcPr>
            <w:tcW w:type="pct" w:w="4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Resources</w:t>
            </w:r>
          </w:p>
        </w:tc>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Linked resource list</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0:20</w:t>
            </w:r>
          </w:p>
        </w:tc>
      </w:tr>
      <w:tr>
        <w:trPr>
          <w:tblHeader w:val="false"/>
        </w:trPr>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15</w:t>
            </w:r>
          </w:p>
        </w:tc>
        <w:tc>
          <w:tcPr>
            <w:tcW w:type="pct" w:w="4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Course Complete</w:t>
            </w:r>
          </w:p>
        </w:tc>
        <w:tc>
          <w:tcPr>
            <w:tcW w:type="pct" w:w="3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Completion / Certificate prompt</w:t>
            </w:r>
          </w:p>
        </w:tc>
        <w:tc>
          <w:tcPr>
            <w:tcW w:type="pct" w:w="12%"/>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0"/>
                <w:szCs w:val="20"/>
              </w:rPr>
              <w:t xml:space="preserve">0:20</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Storyboard Screens</w:t>
      </w:r>
    </w:p>
    <w:p>
      <w:pPr>
        <w:spacing w:after="120" w:before="60" w:line="360" w:lineRule="auto"/>
      </w:pPr>
      <w:r>
        <w:rPr>
          <w:rFonts w:ascii="Calibri" w:cs="Calibri" w:eastAsia="Calibri" w:hAnsi="Calibri"/>
          <w:b w:val="false"/>
          <w:bCs w:val="false"/>
          <w:i w:val="false"/>
          <w:iCs w:val="false"/>
          <w:strike w:val="false"/>
          <w:color w:val="444444"/>
          <w:sz w:val="22"/>
          <w:szCs w:val="22"/>
        </w:rPr>
        <w:t xml:space="preserve">Each screen is presented with a two-column layout: </w:t>
      </w:r>
      <w:r>
        <w:rPr>
          <w:rFonts w:ascii="Calibri" w:cs="Calibri" w:eastAsia="Calibri" w:hAnsi="Calibri"/>
          <w:b/>
          <w:bCs/>
          <w:i w:val="false"/>
          <w:iCs w:val="false"/>
          <w:strike w:val="false"/>
          <w:color w:val="000000"/>
          <w:sz w:val="22"/>
          <w:szCs w:val="22"/>
        </w:rPr>
        <w:t xml:space="preserve">Left column</w:t>
      </w:r>
      <w:r>
        <w:rPr>
          <w:rFonts w:ascii="Calibri" w:cs="Calibri" w:eastAsia="Calibri" w:hAnsi="Calibri"/>
          <w:b w:val="false"/>
          <w:bCs w:val="false"/>
          <w:i w:val="false"/>
          <w:iCs w:val="false"/>
          <w:strike w:val="false"/>
          <w:color w:val="444444"/>
          <w:sz w:val="22"/>
          <w:szCs w:val="22"/>
        </w:rPr>
        <w:t xml:space="preserve"> — visual description and interaction design; </w:t>
      </w:r>
      <w:r>
        <w:rPr>
          <w:rFonts w:ascii="Calibri" w:cs="Calibri" w:eastAsia="Calibri" w:hAnsi="Calibri"/>
          <w:b/>
          <w:bCs/>
          <w:i w:val="false"/>
          <w:iCs w:val="false"/>
          <w:strike w:val="false"/>
          <w:color w:val="000000"/>
          <w:sz w:val="22"/>
          <w:szCs w:val="22"/>
        </w:rPr>
        <w:t xml:space="preserve">Right column</w:t>
      </w:r>
      <w:r>
        <w:rPr>
          <w:rFonts w:ascii="Calibri" w:cs="Calibri" w:eastAsia="Calibri" w:hAnsi="Calibri"/>
          <w:b w:val="false"/>
          <w:bCs w:val="false"/>
          <w:i w:val="false"/>
          <w:iCs w:val="false"/>
          <w:strike w:val="false"/>
          <w:color w:val="444444"/>
          <w:sz w:val="22"/>
          <w:szCs w:val="22"/>
        </w:rPr>
        <w:t xml:space="preserve"> — narration script, on-screen text, and developer notes.</w:t>
      </w:r>
    </w:p>
    <w:p>
      <w:pPr>
        <w:spacing w:after="60" w:before="480" w:line="360" w:lineRule="auto"/>
        <w:ind w:left="150"/>
      </w:pPr>
      <w:r>
        <w:rPr>
          <w:rFonts w:ascii="Calibri" w:cs="Calibri" w:eastAsia="Calibri" w:hAnsi="Calibri"/>
          <w:b/>
          <w:bCs/>
          <w:i w:val="false"/>
          <w:iCs w:val="false"/>
          <w:strike w:val="false"/>
          <w:color w:val="FFFFFF"/>
          <w:sz w:val="24"/>
          <w:szCs w:val="24"/>
          <w:shd w:fill="2B5797" w:color="auto" w:val="clear"/>
        </w:rPr>
        <w:t xml:space="preserve">SCREEN 01 — Title / Welcome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5%"/>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VISUAL &amp; INTERACTION DESIGN</w:t>
            </w:r>
          </w:p>
        </w:tc>
        <w:tc>
          <w:tcPr>
            <w:tcW w:type="pct" w:w="55%"/>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NARRATION, ON-SCREEN TEXT &amp; NOTES</w:t>
            </w:r>
          </w:p>
        </w:tc>
      </w:tr>
      <w:tr>
        <w:trPr>
          <w:tblHeader w:val="false"/>
        </w:trPr>
        <w:tc>
          <w:tcPr>
            <w:tcW w:type="pct" w:w="45%"/>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Layout</w:t>
            </w:r>
            <w:r>
              <w:rPr>
                <w:rFonts w:ascii="Calibri" w:cs="Calibri" w:eastAsia="Calibri" w:hAnsi="Calibri"/>
                <w:b w:val="false"/>
                <w:bCs w:val="false"/>
                <w:i w:val="false"/>
                <w:iCs w:val="false"/>
                <w:strike w:val="false"/>
                <w:color w:val="000000"/>
                <w:sz w:val="22"/>
                <w:szCs w:val="22"/>
              </w:rPr>
              <w:t xml:space="preserve"> Full-screen title slide. Top 65% features a split layout: left side is a solid deep blue panel (#2b5797) with white text; right side shows an abstract, clean illustration of a conversation interface with AI chat elements rendered as geometric shapes (developer: use vector-style placeholder art or licensed stock from Articulate Content Library). </w:t>
            </w:r>
            <w:r>
              <w:rPr>
                <w:rFonts w:ascii="Calibri" w:cs="Calibri" w:eastAsia="Calibri" w:hAnsi="Calibri"/>
                <w:b/>
                <w:bCs/>
                <w:i w:val="false"/>
                <w:iCs w:val="false"/>
                <w:strike w:val="false"/>
                <w:color w:val="2B5797"/>
                <w:spacing w:val="10"/>
                <w:sz w:val="18"/>
                <w:szCs w:val="18"/>
              </w:rPr>
              <w:t xml:space="preserve">Visual Elements</w:t>
            </w:r>
            <w:r>
              <w:rPr>
                <w:rFonts w:ascii="Calibri" w:cs="Calibri" w:eastAsia="Calibri" w:hAnsi="Calibri"/>
                <w:b w:val="false"/>
                <w:bCs w:val="false"/>
                <w:i w:val="false"/>
                <w:iCs w:val="false"/>
                <w:strike w:val="false"/>
                <w:color w:val="000000"/>
                <w:sz w:val="22"/>
                <w:szCs w:val="22"/>
              </w:rPr>
              <w:t xml:space="preserve">  Company logo placeholder — top left of blue panel Module tag line in small caps below logo: "MICROLEARNING | 8–10 MIN" Progress bar: not shown on title screen Bottom strip: light gray bar containing author credit and version  </w:t>
            </w:r>
            <w:r>
              <w:rPr>
                <w:rFonts w:ascii="Calibri" w:cs="Calibri" w:eastAsia="Calibri" w:hAnsi="Calibri"/>
                <w:b/>
                <w:bCs/>
                <w:i w:val="false"/>
                <w:iCs w:val="false"/>
                <w:strike w:val="false"/>
                <w:color w:val="2B5797"/>
                <w:spacing w:val="10"/>
                <w:sz w:val="18"/>
                <w:szCs w:val="18"/>
              </w:rPr>
              <w:t xml:space="preserve">Interaction Type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FFFFFF"/>
                <w:sz w:val="18"/>
                <w:szCs w:val="18"/>
                <w:shd w:fill="4472C4" w:color="auto" w:val="clear"/>
              </w:rPr>
              <w:t xml:space="preserve">STATIC + BUTTON</w:t>
            </w:r>
            <w:r>
              <w:rPr>
                <w:rFonts w:ascii="Calibri" w:cs="Calibri" w:eastAsia="Calibri" w:hAnsi="Calibri"/>
                <w:b w:val="false"/>
                <w:bCs w:val="false"/>
                <w:i w:val="false"/>
                <w:iCs w:val="false"/>
                <w:strike w:val="false"/>
                <w:color w:val="000000"/>
                <w:sz w:val="22"/>
                <w:szCs w:val="22"/>
              </w:rPr>
              <w:t xml:space="preserve"> Auto-advance disabled. Learner clicks the "Start Module" button to proceed. Button is centered, styled in white with blue text. </w:t>
            </w:r>
            <w:r>
              <w:rPr>
                <w:rFonts w:ascii="Calibri" w:cs="Calibri" w:eastAsia="Calibri" w:hAnsi="Calibri"/>
                <w:b/>
                <w:bCs/>
                <w:i w:val="false"/>
                <w:iCs w:val="false"/>
                <w:strike w:val="false"/>
                <w:color w:val="2B5797"/>
                <w:spacing w:val="10"/>
                <w:sz w:val="18"/>
                <w:szCs w:val="18"/>
              </w:rPr>
              <w:t xml:space="preserve">Navigation Notes</w:t>
            </w:r>
            <w:r>
              <w:rPr>
                <w:rFonts w:ascii="Calibri" w:cs="Calibri" w:eastAsia="Calibri" w:hAnsi="Calibri"/>
                <w:b w:val="false"/>
                <w:bCs w:val="false"/>
                <w:i w:val="false"/>
                <w:iCs w:val="false"/>
                <w:strike w:val="false"/>
                <w:color w:val="000000"/>
                <w:sz w:val="22"/>
                <w:szCs w:val="22"/>
              </w:rPr>
              <w:t xml:space="preserve"> No back button. No menu visible. "Start Module" button navigates to Screen 02. Menu/TOC unlocks after Screen 02 is visited.</w:t>
            </w:r>
          </w:p>
        </w:tc>
        <w:tc>
          <w:tcPr>
            <w:tcW w:type="pct" w:w="55%"/>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Narration Script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"Welcome. In today's fast-paced sales environment, every conversation with a customer is an opportunity — including the chance to recommend training that helps them succeed with your product. In this module, you'll learn how to use your AI Copilot agent to quickly identify and recommend the right training SKU for any customer situation. Let's get started."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On-Screen Text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Module Title (large, white):</w:t>
            </w:r>
            <w:r>
              <w:rPr>
                <w:rFonts w:ascii="Calibri" w:cs="Calibri" w:eastAsia="Calibri" w:hAnsi="Calibri"/>
                <w:b w:val="false"/>
                <w:bCs w:val="false"/>
                <w:i w:val="false"/>
                <w:iCs w:val="false"/>
                <w:strike w:val="false"/>
                <w:color w:val="000000"/>
                <w:sz w:val="22"/>
                <w:szCs w:val="22"/>
              </w:rPr>
              <w:t xml:space="preserve"> Training SKU Selection Using AI </w:t>
            </w:r>
            <w:r>
              <w:rPr>
                <w:rFonts w:ascii="Calibri" w:cs="Calibri" w:eastAsia="Calibri" w:hAnsi="Calibri"/>
                <w:b/>
                <w:bCs/>
                <w:i w:val="false"/>
                <w:iCs w:val="false"/>
                <w:strike w:val="false"/>
                <w:color w:val="000000"/>
                <w:sz w:val="22"/>
                <w:szCs w:val="22"/>
              </w:rPr>
              <w:t xml:space="preserve">Subtitle (smaller, white):</w:t>
            </w:r>
            <w:r>
              <w:rPr>
                <w:rFonts w:ascii="Calibri" w:cs="Calibri" w:eastAsia="Calibri" w:hAnsi="Calibri"/>
                <w:b w:val="false"/>
                <w:bCs w:val="false"/>
                <w:i w:val="false"/>
                <w:iCs w:val="false"/>
                <w:strike w:val="false"/>
                <w:color w:val="000000"/>
                <w:sz w:val="22"/>
                <w:szCs w:val="22"/>
              </w:rPr>
              <w:t xml:space="preserve"> A Practical Guide for Account Executives &amp; Customer Success Managers </w:t>
            </w:r>
            <w:r>
              <w:rPr>
                <w:rFonts w:ascii="Calibri" w:cs="Calibri" w:eastAsia="Calibri" w:hAnsi="Calibri"/>
                <w:b/>
                <w:bCs/>
                <w:i w:val="false"/>
                <w:iCs w:val="false"/>
                <w:strike w:val="false"/>
                <w:color w:val="000000"/>
                <w:sz w:val="22"/>
                <w:szCs w:val="22"/>
              </w:rPr>
              <w:t xml:space="preserve">Objectives preview (white, smaller font):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In this module you will:</w:t>
            </w:r>
            <w:r>
              <w:rPr>
                <w:rFonts w:ascii="Calibri" w:cs="Calibri" w:eastAsia="Calibri" w:hAnsi="Calibri"/>
                <w:b w:val="false"/>
                <w:bCs w:val="false"/>
                <w:i/>
                <w:iCs/>
                <w:color w:val="000000"/>
                <w:sz w:val="22"/>
                <w:szCs w:val="22"/>
              </w:rPr>
              <w:t xml:space="preserve">
</w:t>
            </w:r>
            <w:r>
              <w:rPr>
                <w:rFonts w:ascii="Calibri" w:cs="Calibri" w:eastAsia="Calibri" w:hAnsi="Calibri"/>
                <w:b w:val="false"/>
                <w:bCs w:val="false"/>
                <w:i/>
                <w:iCs/>
                <w:strike w:val="false"/>
                <w:color w:val="000000"/>
                <w:sz w:val="22"/>
                <w:szCs w:val="22"/>
              </w:rPr>
              <w:t xml:space="preserve"> ✔ Recognize training signals in customer conversations</w:t>
            </w:r>
            <w:r>
              <w:rPr>
                <w:rFonts w:ascii="Calibri" w:cs="Calibri" w:eastAsia="Calibri" w:hAnsi="Calibri"/>
                <w:b w:val="false"/>
                <w:bCs w:val="false"/>
                <w:i/>
                <w:iCs/>
                <w:color w:val="000000"/>
                <w:sz w:val="22"/>
                <w:szCs w:val="22"/>
              </w:rPr>
              <w:t xml:space="preserve">
</w:t>
            </w:r>
            <w:r>
              <w:rPr>
                <w:rFonts w:ascii="Calibri" w:cs="Calibri" w:eastAsia="Calibri" w:hAnsi="Calibri"/>
                <w:b w:val="false"/>
                <w:bCs w:val="false"/>
                <w:i/>
                <w:iCs/>
                <w:strike w:val="false"/>
                <w:color w:val="000000"/>
                <w:sz w:val="22"/>
                <w:szCs w:val="22"/>
              </w:rPr>
              <w:t xml:space="preserve"> ✔ Use the AI agent to build a recommendation</w:t>
            </w:r>
            <w:r>
              <w:rPr>
                <w:rFonts w:ascii="Calibri" w:cs="Calibri" w:eastAsia="Calibri" w:hAnsi="Calibri"/>
                <w:b w:val="false"/>
                <w:bCs w:val="false"/>
                <w:i/>
                <w:iCs/>
                <w:color w:val="000000"/>
                <w:sz w:val="22"/>
                <w:szCs w:val="22"/>
              </w:rPr>
              <w:t xml:space="preserve">
</w:t>
            </w:r>
            <w:r>
              <w:rPr>
                <w:rFonts w:ascii="Calibri" w:cs="Calibri" w:eastAsia="Calibri" w:hAnsi="Calibri"/>
                <w:b w:val="false"/>
                <w:bCs w:val="false"/>
                <w:i/>
                <w:iCs/>
                <w:strike w:val="false"/>
                <w:color w:val="000000"/>
                <w:sz w:val="22"/>
                <w:szCs w:val="22"/>
              </w:rPr>
              <w:t xml:space="preserve"> ✔ Format your recommendation for Salesforce CPQ</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Estimated time (white, 9pt):</w:t>
            </w:r>
            <w:r>
              <w:rPr>
                <w:rFonts w:ascii="Calibri" w:cs="Calibri" w:eastAsia="Calibri" w:hAnsi="Calibri"/>
                <w:b w:val="false"/>
                <w:bCs w:val="false"/>
                <w:i w:val="false"/>
                <w:iCs w:val="false"/>
                <w:strike w:val="false"/>
                <w:color w:val="000000"/>
                <w:sz w:val="22"/>
                <w:szCs w:val="22"/>
              </w:rPr>
              <w:t xml:space="preserve"> Approximately 8–10 minutes </w:t>
            </w:r>
            <w:r>
              <w:rPr>
                <w:rFonts w:ascii="Calibri" w:cs="Calibri" w:eastAsia="Calibri" w:hAnsi="Calibri"/>
                <w:b/>
                <w:bCs/>
                <w:i w:val="false"/>
                <w:iCs w:val="false"/>
                <w:strike w:val="false"/>
                <w:color w:val="000000"/>
                <w:sz w:val="22"/>
                <w:szCs w:val="22"/>
              </w:rPr>
              <w:t xml:space="preserve">Button text:</w:t>
            </w:r>
            <w:r>
              <w:rPr>
                <w:rFonts w:ascii="Calibri" w:cs="Calibri" w:eastAsia="Calibri" w:hAnsi="Calibri"/>
                <w:b w:val="false"/>
                <w:bCs w:val="false"/>
                <w:i w:val="false"/>
                <w:iCs w:val="false"/>
                <w:strike w:val="false"/>
                <w:color w:val="000000"/>
                <w:sz w:val="22"/>
                <w:szCs w:val="22"/>
              </w:rPr>
              <w:t xml:space="preserve"> Start Module →  </w:t>
            </w:r>
            <w:r>
              <w:rPr>
                <w:rFonts w:ascii="Calibri" w:cs="Calibri" w:eastAsia="Calibri" w:hAnsi="Calibri"/>
                <w:b/>
                <w:bCs/>
                <w:i w:val="false"/>
                <w:iCs w:val="false"/>
                <w:strike w:val="false"/>
                <w:color w:val="2B5797"/>
                <w:spacing w:val="10"/>
                <w:sz w:val="18"/>
                <w:szCs w:val="18"/>
              </w:rPr>
              <w:t xml:space="preserve">Developer Notes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18"/>
                <w:szCs w:val="18"/>
                <w:shd w:fill="F5F5F5" w:color="auto" w:val="clear"/>
              </w:rPr>
              <w:t xml:space="preserve">DEV NOTE</w:t>
            </w:r>
            <w:r>
              <w:rPr>
                <w:rFonts w:ascii="Calibri" w:cs="Calibri" w:eastAsia="Calibri" w:hAnsi="Calibri"/>
                <w:b w:val="false"/>
                <w:bCs w:val="false"/>
                <w:i w:val="false"/>
                <w:iCs w:val="false"/>
                <w:strike w:val="false"/>
                <w:color w:val="000000"/>
                <w:sz w:val="22"/>
                <w:szCs w:val="22"/>
                <w:shd w:fill="F5F5F5" w:color="auto" w:val="clear"/>
              </w:rPr>
              <w:t xml:space="preserve"> Set slide properties to "Reset to initial state" on revisit. Audio file: </w:t>
            </w:r>
            <w:r>
              <w:rPr>
                <w:rFonts w:ascii="Calibri" w:cs="Calibri" w:eastAsia="Calibri" w:hAnsi="Calibri"/>
                <w:b/>
                <w:bCs/>
                <w:i w:val="false"/>
                <w:iCs w:val="false"/>
                <w:strike w:val="false"/>
                <w:color w:val="000000"/>
                <w:sz w:val="22"/>
                <w:szCs w:val="22"/>
                <w:shd w:fill="F5F5F5" w:color="auto" w:val="clear"/>
              </w:rPr>
              <w:t xml:space="preserve">01_welcome.mp3</w:t>
            </w:r>
            <w:r>
              <w:rPr>
                <w:rFonts w:ascii="Calibri" w:cs="Calibri" w:eastAsia="Calibri" w:hAnsi="Calibri"/>
                <w:b w:val="false"/>
                <w:bCs w:val="false"/>
                <w:i w:val="false"/>
                <w:iCs w:val="false"/>
                <w:strike w:val="false"/>
                <w:color w:val="000000"/>
                <w:sz w:val="22"/>
                <w:szCs w:val="22"/>
                <w:shd w:fill="F5F5F5" w:color="auto" w:val="clear"/>
              </w:rPr>
              <w:t xml:space="preserve">. Trigger: play audio on timeline start. "Start Module" button: jump to Screen 02. Ensure logo placeholder layer is on top of all elements. Menu visibility: hidden on this slide only. </w:t>
            </w:r>
          </w:p>
        </w:tc>
      </w:tr>
    </w:tbl>
    <w:p>
      <w:pPr>
        <w:spacing w:after="200" w:before="0"/>
      </w:pPr>
    </w:p>
    <w:p>
      <w:pPr>
        <w:spacing w:after="60" w:before="480" w:line="360" w:lineRule="auto"/>
        <w:ind w:left="150"/>
      </w:pPr>
      <w:r>
        <w:rPr>
          <w:rFonts w:ascii="Calibri" w:cs="Calibri" w:eastAsia="Calibri" w:hAnsi="Calibri"/>
          <w:b/>
          <w:bCs/>
          <w:i w:val="false"/>
          <w:iCs w:val="false"/>
          <w:strike w:val="false"/>
          <w:color w:val="FFFFFF"/>
          <w:sz w:val="24"/>
          <w:szCs w:val="24"/>
          <w:shd w:fill="2B5797" w:color="auto" w:val="clear"/>
        </w:rPr>
        <w:t xml:space="preserve">SCREEN 02 — Why Training Recommendations Matter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3%"/>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VISUAL &amp; INTERACTION DESIGN</w:t>
            </w:r>
          </w:p>
        </w:tc>
        <w:tc>
          <w:tcPr>
            <w:tcW w:type="pct" w:w="57%"/>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NARRATION, ON-SCREEN TEXT &amp; NOTES</w:t>
            </w:r>
          </w:p>
        </w:tc>
      </w:tr>
      <w:tr>
        <w:trPr>
          <w:tblHeader w:val="false"/>
        </w:trPr>
        <w:tc>
          <w:tcPr>
            <w:tcW w:type="pct" w:w="43%"/>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Layout</w:t>
            </w:r>
            <w:r>
              <w:rPr>
                <w:rFonts w:ascii="Calibri" w:cs="Calibri" w:eastAsia="Calibri" w:hAnsi="Calibri"/>
                <w:b w:val="false"/>
                <w:bCs w:val="false"/>
                <w:i w:val="false"/>
                <w:iCs w:val="false"/>
                <w:strike w:val="false"/>
                <w:color w:val="000000"/>
                <w:sz w:val="22"/>
                <w:szCs w:val="22"/>
              </w:rPr>
              <w:t xml:space="preserve"> Hook/scenario screen. White background. Left side: a single, large pull-quote stat centered vertically in a blue bordered box. Right side: a short scenario vignette in a light gray card. Both elements appear with a subtle fade-in animation timed to narration cues (developer: use Storyline entrance animations — Fade, 0.5s). </w:t>
            </w:r>
            <w:r>
              <w:rPr>
                <w:rFonts w:ascii="Calibri" w:cs="Calibri" w:eastAsia="Calibri" w:hAnsi="Calibri"/>
                <w:b/>
                <w:bCs/>
                <w:i w:val="false"/>
                <w:iCs w:val="false"/>
                <w:strike w:val="false"/>
                <w:color w:val="2B5797"/>
                <w:spacing w:val="10"/>
                <w:sz w:val="18"/>
                <w:szCs w:val="18"/>
              </w:rPr>
              <w:t xml:space="preserve">Visual Elements</w:t>
            </w:r>
            <w:r>
              <w:rPr>
                <w:rFonts w:ascii="Calibri" w:cs="Calibri" w:eastAsia="Calibri" w:hAnsi="Calibri"/>
                <w:b w:val="false"/>
                <w:bCs w:val="false"/>
                <w:i w:val="false"/>
                <w:iCs w:val="false"/>
                <w:strike w:val="false"/>
                <w:color w:val="000000"/>
                <w:sz w:val="22"/>
                <w:szCs w:val="22"/>
              </w:rPr>
              <w:t xml:space="preserve">  Large stat display: bold blue number dominates left panel Below stat: source line in 8pt gray text Right panel: persona icon (silhouette of a person at a desk) above the scenario card Scenario card has a thin blue left border (callout style) Section label at top: "WHY IT MATTERS" in small caps, blue  </w:t>
            </w:r>
            <w:r>
              <w:rPr>
                <w:rFonts w:ascii="Calibri" w:cs="Calibri" w:eastAsia="Calibri" w:hAnsi="Calibri"/>
                <w:b/>
                <w:bCs/>
                <w:i w:val="false"/>
                <w:iCs w:val="false"/>
                <w:strike w:val="false"/>
                <w:color w:val="2B5797"/>
                <w:spacing w:val="10"/>
                <w:sz w:val="18"/>
                <w:szCs w:val="18"/>
              </w:rPr>
              <w:t xml:space="preserve">Interaction Type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FFFFFF"/>
                <w:sz w:val="18"/>
                <w:szCs w:val="18"/>
                <w:shd w:fill="4472C4" w:color="auto" w:val="clear"/>
              </w:rPr>
              <w:t xml:space="preserve">ANIMATED REVEAL</w:t>
            </w:r>
            <w:r>
              <w:rPr>
                <w:rFonts w:ascii="Calibri" w:cs="Calibri" w:eastAsia="Calibri" w:hAnsi="Calibri"/>
                <w:b w:val="false"/>
                <w:bCs w:val="false"/>
                <w:i w:val="false"/>
                <w:iCs w:val="false"/>
                <w:strike w:val="false"/>
                <w:color w:val="000000"/>
                <w:sz w:val="22"/>
                <w:szCs w:val="22"/>
              </w:rPr>
              <w:t xml:space="preserve"> Stat appears first (0s), scenario card fades in at 3s, "Continue" button appears at 6s. Learner cannot proceed until 6s have elapsed. </w:t>
            </w:r>
            <w:r>
              <w:rPr>
                <w:rFonts w:ascii="Calibri" w:cs="Calibri" w:eastAsia="Calibri" w:hAnsi="Calibri"/>
                <w:b/>
                <w:bCs/>
                <w:i w:val="false"/>
                <w:iCs w:val="false"/>
                <w:strike w:val="false"/>
                <w:color w:val="2B5797"/>
                <w:spacing w:val="10"/>
                <w:sz w:val="18"/>
                <w:szCs w:val="18"/>
              </w:rPr>
              <w:t xml:space="preserve">Navigation Notes</w:t>
            </w:r>
            <w:r>
              <w:rPr>
                <w:rFonts w:ascii="Calibri" w:cs="Calibri" w:eastAsia="Calibri" w:hAnsi="Calibri"/>
                <w:b w:val="false"/>
                <w:bCs w:val="false"/>
                <w:i w:val="false"/>
                <w:iCs w:val="false"/>
                <w:strike w:val="false"/>
                <w:color w:val="000000"/>
                <w:sz w:val="22"/>
                <w:szCs w:val="22"/>
              </w:rPr>
              <w:t xml:space="preserve"> Back button returns to Screen 01. "Continue" navigates to Screen 03.</w:t>
            </w:r>
          </w:p>
        </w:tc>
        <w:tc>
          <w:tcPr>
            <w:tcW w:type="pct" w:w="57%"/>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Narration Script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"Here's a stat worth knowing: companies that invest in structured onboarding and training see up to 70% higher product adoption rates among new users. But training doesn't sell itself — it requires you to recognize the right moment and make the right recommendation. Consider this scenario: A Customer Success Manager is on a quarterly business review call. The customer mentions their team has grown by 15 people in the last two months and nobody's had formal product training. That's a signal. Miss it, and you miss a deal. Catch it, and you add real value for the customer while growing the account."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On-Screen Text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Section label:</w:t>
            </w:r>
            <w:r>
              <w:rPr>
                <w:rFonts w:ascii="Calibri" w:cs="Calibri" w:eastAsia="Calibri" w:hAnsi="Calibri"/>
                <w:b w:val="false"/>
                <w:bCs w:val="false"/>
                <w:i w:val="false"/>
                <w:iCs w:val="false"/>
                <w:strike w:val="false"/>
                <w:color w:val="000000"/>
                <w:sz w:val="22"/>
                <w:szCs w:val="22"/>
              </w:rPr>
              <w:t xml:space="preserve"> WHY IT MATTERS </w:t>
            </w:r>
            <w:r>
              <w:rPr>
                <w:rFonts w:ascii="Calibri" w:cs="Calibri" w:eastAsia="Calibri" w:hAnsi="Calibri"/>
                <w:b/>
                <w:bCs/>
                <w:i w:val="false"/>
                <w:iCs w:val="false"/>
                <w:strike w:val="false"/>
                <w:color w:val="000000"/>
                <w:sz w:val="22"/>
                <w:szCs w:val="22"/>
              </w:rPr>
              <w:t xml:space="preserve">Stat (large, blue):</w:t>
            </w:r>
            <w:r>
              <w:rPr>
                <w:rFonts w:ascii="Calibri" w:cs="Calibri" w:eastAsia="Calibri" w:hAnsi="Calibri"/>
                <w:b w:val="false"/>
                <w:bCs w:val="false"/>
                <w:i w:val="false"/>
                <w:iCs w:val="false"/>
                <w:strike w:val="false"/>
                <w:color w:val="000000"/>
                <w:sz w:val="22"/>
                <w:szCs w:val="22"/>
              </w:rPr>
              <w:t xml:space="preserve"> 70% </w:t>
            </w:r>
            <w:r>
              <w:rPr>
                <w:rFonts w:ascii="Calibri" w:cs="Calibri" w:eastAsia="Calibri" w:hAnsi="Calibri"/>
                <w:b/>
                <w:bCs/>
                <w:i w:val="false"/>
                <w:iCs w:val="false"/>
                <w:strike w:val="false"/>
                <w:color w:val="000000"/>
                <w:sz w:val="22"/>
                <w:szCs w:val="22"/>
              </w:rPr>
              <w:t xml:space="preserve">Stat descriptor:</w:t>
            </w:r>
            <w:r>
              <w:rPr>
                <w:rFonts w:ascii="Calibri" w:cs="Calibri" w:eastAsia="Calibri" w:hAnsi="Calibri"/>
                <w:b w:val="false"/>
                <w:bCs w:val="false"/>
                <w:i w:val="false"/>
                <w:iCs w:val="false"/>
                <w:strike w:val="false"/>
                <w:color w:val="000000"/>
                <w:sz w:val="22"/>
                <w:szCs w:val="22"/>
              </w:rPr>
              <w:t xml:space="preserve"> Higher product adoption when structured training is included at onboarding </w:t>
            </w:r>
            <w:r>
              <w:rPr>
                <w:rFonts w:ascii="Calibri" w:cs="Calibri" w:eastAsia="Calibri" w:hAnsi="Calibri"/>
                <w:b/>
                <w:bCs/>
                <w:i w:val="false"/>
                <w:iCs w:val="false"/>
                <w:strike w:val="false"/>
                <w:color w:val="000000"/>
                <w:sz w:val="22"/>
                <w:szCs w:val="22"/>
              </w:rPr>
              <w:t xml:space="preserve">Source line:</w:t>
            </w:r>
            <w:r>
              <w:rPr>
                <w:rFonts w:ascii="Calibri" w:cs="Calibri" w:eastAsia="Calibri" w:hAnsi="Calibri"/>
                <w:b w:val="false"/>
                <w:bCs w:val="false"/>
                <w:i w:val="false"/>
                <w:iCs w:val="false"/>
                <w:strike w:val="false"/>
                <w:color w:val="000000"/>
                <w:sz w:val="22"/>
                <w:szCs w:val="22"/>
              </w:rPr>
              <w:t xml:space="preserve"> Source: Industry eLearning adoption benchmarks </w:t>
            </w:r>
            <w:r>
              <w:rPr>
                <w:rFonts w:ascii="Calibri" w:cs="Calibri" w:eastAsia="Calibri" w:hAnsi="Calibri"/>
                <w:b/>
                <w:bCs/>
                <w:i w:val="false"/>
                <w:iCs w:val="false"/>
                <w:strike w:val="false"/>
                <w:color w:val="000000"/>
                <w:sz w:val="22"/>
                <w:szCs w:val="22"/>
              </w:rPr>
              <w:t xml:space="preserve">Scenario card header:</w:t>
            </w:r>
            <w:r>
              <w:rPr>
                <w:rFonts w:ascii="Calibri" w:cs="Calibri" w:eastAsia="Calibri" w:hAnsi="Calibri"/>
                <w:b w:val="false"/>
                <w:bCs w:val="false"/>
                <w:i w:val="false"/>
                <w:iCs w:val="false"/>
                <w:strike w:val="false"/>
                <w:color w:val="000000"/>
                <w:sz w:val="22"/>
                <w:szCs w:val="22"/>
              </w:rPr>
              <w:t xml:space="preserve"> Real Scenario </w:t>
            </w:r>
            <w:r>
              <w:rPr>
                <w:rFonts w:ascii="Calibri" w:cs="Calibri" w:eastAsia="Calibri" w:hAnsi="Calibri"/>
                <w:b/>
                <w:bCs/>
                <w:i w:val="false"/>
                <w:iCs w:val="false"/>
                <w:strike w:val="false"/>
                <w:color w:val="000000"/>
                <w:sz w:val="22"/>
                <w:szCs w:val="22"/>
              </w:rPr>
              <w:t xml:space="preserve">Scenario card body:</w:t>
            </w:r>
            <w:r>
              <w:rPr>
                <w:rFonts w:ascii="Calibri" w:cs="Calibri" w:eastAsia="Calibri" w:hAnsi="Calibri"/>
                <w:b w:val="false"/>
                <w:bCs w:val="false"/>
                <w:i w:val="false"/>
                <w:iCs w:val="false"/>
                <w:strike w:val="false"/>
                <w:color w:val="000000"/>
                <w:sz w:val="22"/>
                <w:szCs w:val="22"/>
              </w:rPr>
              <w:t xml:space="preserve"> "Their team's grown by 15 people and nobody's had formal product training." — That's a training signal. Do you catch it?  </w:t>
            </w:r>
            <w:r>
              <w:rPr>
                <w:rFonts w:ascii="Calibri" w:cs="Calibri" w:eastAsia="Calibri" w:hAnsi="Calibri"/>
                <w:b/>
                <w:bCs/>
                <w:i w:val="false"/>
                <w:iCs w:val="false"/>
                <w:strike w:val="false"/>
                <w:color w:val="2B5797"/>
                <w:spacing w:val="10"/>
                <w:sz w:val="18"/>
                <w:szCs w:val="18"/>
              </w:rPr>
              <w:t xml:space="preserve">Developer Notes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18"/>
                <w:szCs w:val="18"/>
                <w:shd w:fill="F5F5F5" w:color="auto" w:val="clear"/>
              </w:rPr>
              <w:t xml:space="preserve">DEV NOTE</w:t>
            </w:r>
            <w:r>
              <w:rPr>
                <w:rFonts w:ascii="Calibri" w:cs="Calibri" w:eastAsia="Calibri" w:hAnsi="Calibri"/>
                <w:b w:val="false"/>
                <w:bCs w:val="false"/>
                <w:i w:val="false"/>
                <w:iCs w:val="false"/>
                <w:strike w:val="false"/>
                <w:color w:val="000000"/>
                <w:sz w:val="22"/>
                <w:szCs w:val="22"/>
                <w:shd w:fill="F5F5F5" w:color="auto" w:val="clear"/>
              </w:rPr>
              <w:t xml:space="preserve"> Audio file: </w:t>
            </w:r>
            <w:r>
              <w:rPr>
                <w:rFonts w:ascii="Calibri" w:cs="Calibri" w:eastAsia="Calibri" w:hAnsi="Calibri"/>
                <w:b/>
                <w:bCs/>
                <w:i w:val="false"/>
                <w:iCs w:val="false"/>
                <w:strike w:val="false"/>
                <w:color w:val="000000"/>
                <w:sz w:val="22"/>
                <w:szCs w:val="22"/>
                <w:shd w:fill="F5F5F5" w:color="auto" w:val="clear"/>
              </w:rPr>
              <w:t xml:space="preserve">02_hook.mp3</w:t>
            </w:r>
            <w:r>
              <w:rPr>
                <w:rFonts w:ascii="Calibri" w:cs="Calibri" w:eastAsia="Calibri" w:hAnsi="Calibri"/>
                <w:b w:val="false"/>
                <w:bCs w:val="false"/>
                <w:i w:val="false"/>
                <w:iCs w:val="false"/>
                <w:strike w:val="false"/>
                <w:color w:val="000000"/>
                <w:sz w:val="22"/>
                <w:szCs w:val="22"/>
                <w:shd w:fill="F5F5F5" w:color="auto" w:val="clear"/>
              </w:rPr>
              <w:t xml:space="preserve">. Animate stat block: Fade in at 0s. Animate scenario card: Fade in at 3.0s on timeline. Show "Continue" button at 6.0s. Lock Next button until 6s mark. Slide layer: none. </w:t>
            </w:r>
          </w:p>
        </w:tc>
      </w:tr>
    </w:tbl>
    <w:p>
      <w:pPr>
        <w:spacing w:after="200" w:before="0"/>
      </w:pPr>
    </w:p>
    <w:p>
      <w:pPr>
        <w:spacing w:after="60" w:before="480" w:line="360" w:lineRule="auto"/>
        <w:ind w:left="150"/>
      </w:pPr>
      <w:r>
        <w:rPr>
          <w:rFonts w:ascii="Calibri" w:cs="Calibri" w:eastAsia="Calibri" w:hAnsi="Calibri"/>
          <w:b/>
          <w:bCs/>
          <w:i w:val="false"/>
          <w:iCs w:val="false"/>
          <w:strike w:val="false"/>
          <w:color w:val="FFFFFF"/>
          <w:sz w:val="24"/>
          <w:szCs w:val="24"/>
          <w:shd w:fill="2B5797" w:color="auto" w:val="clear"/>
        </w:rPr>
        <w:t xml:space="preserve">SCREEN 03 — Meet the AI Agent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0%"/>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VISUAL &amp; INTERACTION DESIGN</w:t>
            </w:r>
          </w:p>
        </w:tc>
        <w:tc>
          <w:tcPr>
            <w:tcW w:type="pct" w:w="60%"/>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NARRATION, ON-SCREEN TEXT &amp; NOTES</w:t>
            </w:r>
          </w:p>
        </w:tc>
      </w:tr>
      <w:tr>
        <w:trPr>
          <w:tblHeader w:val="false"/>
        </w:trPr>
        <w:tc>
          <w:tcPr>
            <w:tcW w:type="pct" w:w="40%"/>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Layout</w:t>
            </w:r>
            <w:r>
              <w:rPr>
                <w:rFonts w:ascii="Calibri" w:cs="Calibri" w:eastAsia="Calibri" w:hAnsi="Calibri"/>
                <w:b w:val="false"/>
                <w:bCs w:val="false"/>
                <w:i w:val="false"/>
                <w:iCs w:val="false"/>
                <w:strike w:val="false"/>
                <w:color w:val="000000"/>
                <w:sz w:val="22"/>
                <w:szCs w:val="22"/>
              </w:rPr>
              <w:t xml:space="preserve"> Three-column card layout on white background. Top of screen: bold section header and a one-sentence intro. Below: three equal-width cards, each representing one capability of the AI Copilot agent. Cards are white with blue header bar and icon placeholder (use simple geometric shape icons — no SVG required; developer may use Storyline built-in icon set). </w:t>
            </w:r>
            <w:r>
              <w:rPr>
                <w:rFonts w:ascii="Calibri" w:cs="Calibri" w:eastAsia="Calibri" w:hAnsi="Calibri"/>
                <w:b/>
                <w:bCs/>
                <w:i w:val="false"/>
                <w:iCs w:val="false"/>
                <w:strike w:val="false"/>
                <w:color w:val="2B5797"/>
                <w:spacing w:val="10"/>
                <w:sz w:val="18"/>
                <w:szCs w:val="18"/>
              </w:rPr>
              <w:t xml:space="preserve">Visual Elements</w:t>
            </w:r>
            <w:r>
              <w:rPr>
                <w:rFonts w:ascii="Calibri" w:cs="Calibri" w:eastAsia="Calibri" w:hAnsi="Calibri"/>
                <w:b w:val="false"/>
                <w:bCs w:val="false"/>
                <w:i w:val="false"/>
                <w:iCs w:val="false"/>
                <w:strike w:val="false"/>
                <w:color w:val="000000"/>
                <w:sz w:val="22"/>
                <w:szCs w:val="22"/>
              </w:rPr>
              <w:t xml:space="preserve">  Card 1: Icon — magnifying glass | Capability: Identifies training signals Card 2: Icon — list/checklist | Capability: Generates SKU recommendations Card 3: Icon — export arrow | Capability: Formats output for CPQ Each card initially shows only the icon and a short title. Learner clicks each card to reveal the description.  </w:t>
            </w:r>
            <w:r>
              <w:rPr>
                <w:rFonts w:ascii="Calibri" w:cs="Calibri" w:eastAsia="Calibri" w:hAnsi="Calibri"/>
                <w:b/>
                <w:bCs/>
                <w:i w:val="false"/>
                <w:iCs w:val="false"/>
                <w:strike w:val="false"/>
                <w:color w:val="2B5797"/>
                <w:spacing w:val="10"/>
                <w:sz w:val="18"/>
                <w:szCs w:val="18"/>
              </w:rPr>
              <w:t xml:space="preserve">Interaction Type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FFFFFF"/>
                <w:sz w:val="18"/>
                <w:szCs w:val="18"/>
                <w:shd w:fill="4472C4" w:color="auto" w:val="clear"/>
              </w:rPr>
              <w:t xml:space="preserve">CLICK-TO-REVEAL</w:t>
            </w:r>
            <w:r>
              <w:rPr>
                <w:rFonts w:ascii="Calibri" w:cs="Calibri" w:eastAsia="Calibri" w:hAnsi="Calibri"/>
                <w:b w:val="false"/>
                <w:bCs w:val="false"/>
                <w:i w:val="false"/>
                <w:iCs w:val="false"/>
                <w:strike w:val="false"/>
                <w:color w:val="000000"/>
                <w:sz w:val="22"/>
                <w:szCs w:val="22"/>
              </w:rPr>
              <w:t xml:space="preserve"> Each card is clickable. Clicking flips the card (or reveals a layer below) to show the full capability description. All three must be clicked before "Continue" becomes active. </w:t>
            </w:r>
            <w:r>
              <w:rPr>
                <w:rFonts w:ascii="Calibri" w:cs="Calibri" w:eastAsia="Calibri" w:hAnsi="Calibri"/>
                <w:b/>
                <w:bCs/>
                <w:i w:val="false"/>
                <w:iCs w:val="false"/>
                <w:strike w:val="false"/>
                <w:color w:val="2B5797"/>
                <w:spacing w:val="10"/>
                <w:sz w:val="18"/>
                <w:szCs w:val="18"/>
              </w:rPr>
              <w:t xml:space="preserve">Navigation Notes</w:t>
            </w:r>
            <w:r>
              <w:rPr>
                <w:rFonts w:ascii="Calibri" w:cs="Calibri" w:eastAsia="Calibri" w:hAnsi="Calibri"/>
                <w:b w:val="false"/>
                <w:bCs w:val="false"/>
                <w:i w:val="false"/>
                <w:iCs w:val="false"/>
                <w:strike w:val="false"/>
                <w:color w:val="000000"/>
                <w:sz w:val="22"/>
                <w:szCs w:val="22"/>
              </w:rPr>
              <w:t xml:space="preserve"> Continue button locked until all 3 cards are clicked. Completion state tracked via visited states on each card button.</w:t>
            </w:r>
          </w:p>
        </w:tc>
        <w:tc>
          <w:tcPr>
            <w:tcW w:type="pct" w:w="60%"/>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Narration Script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"Before we dive into the process, let's get acquainted with the tool that makes this fast and accurate — your AI Copilot agent. Think of it as a smart assistant built specifically for training recommendations. It does three things well. First, it helps you identify whether a training signal is present based on what your customer is telling you. Second, it generates a specific, SKU-level training package recommendation tailored to that customer's profile. And third, it gives you output already formatted so you can drop it directly into Salesforce CPQ. Click each card to learn more about each capability."</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On-Screen Text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Section header:</w:t>
            </w:r>
            <w:r>
              <w:rPr>
                <w:rFonts w:ascii="Calibri" w:cs="Calibri" w:eastAsia="Calibri" w:hAnsi="Calibri"/>
                <w:b w:val="false"/>
                <w:bCs w:val="false"/>
                <w:i w:val="false"/>
                <w:iCs w:val="false"/>
                <w:strike w:val="false"/>
                <w:color w:val="000000"/>
                <w:sz w:val="22"/>
                <w:szCs w:val="22"/>
              </w:rPr>
              <w:t xml:space="preserve"> Meet Your AI Copilot Agent </w:t>
            </w:r>
            <w:r>
              <w:rPr>
                <w:rFonts w:ascii="Calibri" w:cs="Calibri" w:eastAsia="Calibri" w:hAnsi="Calibri"/>
                <w:b/>
                <w:bCs/>
                <w:i w:val="false"/>
                <w:iCs w:val="false"/>
                <w:strike w:val="false"/>
                <w:color w:val="000000"/>
                <w:sz w:val="22"/>
                <w:szCs w:val="22"/>
              </w:rPr>
              <w:t xml:space="preserve">Intro line:</w:t>
            </w:r>
            <w:r>
              <w:rPr>
                <w:rFonts w:ascii="Calibri" w:cs="Calibri" w:eastAsia="Calibri" w:hAnsi="Calibri"/>
                <w:b w:val="false"/>
                <w:bCs w:val="false"/>
                <w:i w:val="false"/>
                <w:iCs w:val="false"/>
                <w:strike w:val="false"/>
                <w:color w:val="000000"/>
                <w:sz w:val="22"/>
                <w:szCs w:val="22"/>
              </w:rPr>
              <w:t xml:space="preserve"> The AI agent is your built-in expert for training SKU selection. Here's what it does. </w:t>
            </w:r>
            <w:r>
              <w:rPr>
                <w:rFonts w:ascii="Calibri" w:cs="Calibri" w:eastAsia="Calibri" w:hAnsi="Calibri"/>
                <w:b/>
                <w:bCs/>
                <w:i w:val="false"/>
                <w:iCs w:val="false"/>
                <w:strike w:val="false"/>
                <w:color w:val="000000"/>
                <w:sz w:val="22"/>
                <w:szCs w:val="22"/>
              </w:rPr>
              <w:t xml:space="preserve">Card 1 (front):</w:t>
            </w:r>
            <w:r>
              <w:rPr>
                <w:rFonts w:ascii="Calibri" w:cs="Calibri" w:eastAsia="Calibri" w:hAnsi="Calibri"/>
                <w:b w:val="false"/>
                <w:bCs w:val="false"/>
                <w:i w:val="false"/>
                <w:iCs w:val="false"/>
                <w:strike w:val="false"/>
                <w:color w:val="000000"/>
                <w:sz w:val="22"/>
                <w:szCs w:val="22"/>
              </w:rPr>
              <w:t xml:space="preserve"> Signal Detection </w:t>
            </w:r>
            <w:r>
              <w:rPr>
                <w:rFonts w:ascii="Calibri" w:cs="Calibri" w:eastAsia="Calibri" w:hAnsi="Calibri"/>
                <w:b/>
                <w:bCs/>
                <w:i w:val="false"/>
                <w:iCs w:val="false"/>
                <w:strike w:val="false"/>
                <w:color w:val="000000"/>
                <w:sz w:val="22"/>
                <w:szCs w:val="22"/>
              </w:rPr>
              <w:t xml:space="preserve">Card 1 (revealed):</w:t>
            </w:r>
            <w:r>
              <w:rPr>
                <w:rFonts w:ascii="Calibri" w:cs="Calibri" w:eastAsia="Calibri" w:hAnsi="Calibri"/>
                <w:b w:val="false"/>
                <w:bCs w:val="false"/>
                <w:i w:val="false"/>
                <w:iCs w:val="false"/>
                <w:strike w:val="false"/>
                <w:color w:val="000000"/>
                <w:sz w:val="22"/>
                <w:szCs w:val="22"/>
              </w:rPr>
              <w:t xml:space="preserve"> Analyzes customer context — team size, product tier, use case, and history — to flag when training is appropriate. </w:t>
            </w:r>
            <w:r>
              <w:rPr>
                <w:rFonts w:ascii="Calibri" w:cs="Calibri" w:eastAsia="Calibri" w:hAnsi="Calibri"/>
                <w:b/>
                <w:bCs/>
                <w:i w:val="false"/>
                <w:iCs w:val="false"/>
                <w:strike w:val="false"/>
                <w:color w:val="000000"/>
                <w:sz w:val="22"/>
                <w:szCs w:val="22"/>
              </w:rPr>
              <w:t xml:space="preserve">Card 2 (front):</w:t>
            </w:r>
            <w:r>
              <w:rPr>
                <w:rFonts w:ascii="Calibri" w:cs="Calibri" w:eastAsia="Calibri" w:hAnsi="Calibri"/>
                <w:b w:val="false"/>
                <w:bCs w:val="false"/>
                <w:i w:val="false"/>
                <w:iCs w:val="false"/>
                <w:strike w:val="false"/>
                <w:color w:val="000000"/>
                <w:sz w:val="22"/>
                <w:szCs w:val="22"/>
              </w:rPr>
              <w:t xml:space="preserve"> SKU Recommendation </w:t>
            </w:r>
            <w:r>
              <w:rPr>
                <w:rFonts w:ascii="Calibri" w:cs="Calibri" w:eastAsia="Calibri" w:hAnsi="Calibri"/>
                <w:b/>
                <w:bCs/>
                <w:i w:val="false"/>
                <w:iCs w:val="false"/>
                <w:strike w:val="false"/>
                <w:color w:val="000000"/>
                <w:sz w:val="22"/>
                <w:szCs w:val="22"/>
              </w:rPr>
              <w:t xml:space="preserve">Card 2 (revealed):</w:t>
            </w:r>
            <w:r>
              <w:rPr>
                <w:rFonts w:ascii="Calibri" w:cs="Calibri" w:eastAsia="Calibri" w:hAnsi="Calibri"/>
                <w:b w:val="false"/>
                <w:bCs w:val="false"/>
                <w:i w:val="false"/>
                <w:iCs w:val="false"/>
                <w:strike w:val="false"/>
                <w:color w:val="000000"/>
                <w:sz w:val="22"/>
                <w:szCs w:val="22"/>
              </w:rPr>
              <w:t xml:space="preserve"> Matches customer signals to the right training package from your current catalog, including volume, format, and delivery mode. </w:t>
            </w:r>
            <w:r>
              <w:rPr>
                <w:rFonts w:ascii="Calibri" w:cs="Calibri" w:eastAsia="Calibri" w:hAnsi="Calibri"/>
                <w:b/>
                <w:bCs/>
                <w:i w:val="false"/>
                <w:iCs w:val="false"/>
                <w:strike w:val="false"/>
                <w:color w:val="000000"/>
                <w:sz w:val="22"/>
                <w:szCs w:val="22"/>
              </w:rPr>
              <w:t xml:space="preserve">Card 3 (front):</w:t>
            </w:r>
            <w:r>
              <w:rPr>
                <w:rFonts w:ascii="Calibri" w:cs="Calibri" w:eastAsia="Calibri" w:hAnsi="Calibri"/>
                <w:b w:val="false"/>
                <w:bCs w:val="false"/>
                <w:i w:val="false"/>
                <w:iCs w:val="false"/>
                <w:strike w:val="false"/>
                <w:color w:val="000000"/>
                <w:sz w:val="22"/>
                <w:szCs w:val="22"/>
              </w:rPr>
              <w:t xml:space="preserve"> CPQ-Ready Output </w:t>
            </w:r>
            <w:r>
              <w:rPr>
                <w:rFonts w:ascii="Calibri" w:cs="Calibri" w:eastAsia="Calibri" w:hAnsi="Calibri"/>
                <w:b/>
                <w:bCs/>
                <w:i w:val="false"/>
                <w:iCs w:val="false"/>
                <w:strike w:val="false"/>
                <w:color w:val="000000"/>
                <w:sz w:val="22"/>
                <w:szCs w:val="22"/>
              </w:rPr>
              <w:t xml:space="preserve">Card 3 (revealed):</w:t>
            </w:r>
            <w:r>
              <w:rPr>
                <w:rFonts w:ascii="Calibri" w:cs="Calibri" w:eastAsia="Calibri" w:hAnsi="Calibri"/>
                <w:b w:val="false"/>
                <w:bCs w:val="false"/>
                <w:i w:val="false"/>
                <w:iCs w:val="false"/>
                <w:strike w:val="false"/>
                <w:color w:val="000000"/>
                <w:sz w:val="22"/>
                <w:szCs w:val="22"/>
              </w:rPr>
              <w:t xml:space="preserve"> Delivers recommendation text pre-formatted for Salesforce CPQ entry — no reformatting required. </w:t>
            </w:r>
            <w:r>
              <w:rPr>
                <w:rFonts w:ascii="Calibri" w:cs="Calibri" w:eastAsia="Calibri" w:hAnsi="Calibri"/>
                <w:b/>
                <w:bCs/>
                <w:i w:val="false"/>
                <w:iCs w:val="false"/>
                <w:strike w:val="false"/>
                <w:color w:val="000000"/>
                <w:sz w:val="22"/>
                <w:szCs w:val="22"/>
              </w:rPr>
              <w:t xml:space="preserve">Instruction line:</w:t>
            </w:r>
            <w:r>
              <w:rPr>
                <w:rFonts w:ascii="Calibri" w:cs="Calibri" w:eastAsia="Calibri" w:hAnsi="Calibri"/>
                <w:b w:val="false"/>
                <w:bCs w:val="false"/>
                <w:i w:val="false"/>
                <w:iCs w:val="false"/>
                <w:strike w:val="false"/>
                <w:color w:val="000000"/>
                <w:sz w:val="22"/>
                <w:szCs w:val="22"/>
              </w:rPr>
              <w:t xml:space="preserve"> Click each card to explore. All three must be opened to continue.  </w:t>
            </w:r>
            <w:r>
              <w:rPr>
                <w:rFonts w:ascii="Calibri" w:cs="Calibri" w:eastAsia="Calibri" w:hAnsi="Calibri"/>
                <w:b/>
                <w:bCs/>
                <w:i w:val="false"/>
                <w:iCs w:val="false"/>
                <w:strike w:val="false"/>
                <w:color w:val="2B5797"/>
                <w:spacing w:val="10"/>
                <w:sz w:val="18"/>
                <w:szCs w:val="18"/>
              </w:rPr>
              <w:t xml:space="preserve">Developer Notes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18"/>
                <w:szCs w:val="18"/>
                <w:shd w:fill="F5F5F5" w:color="auto" w:val="clear"/>
              </w:rPr>
              <w:t xml:space="preserve">DEV NOTE</w:t>
            </w:r>
            <w:r>
              <w:rPr>
                <w:rFonts w:ascii="Calibri" w:cs="Calibri" w:eastAsia="Calibri" w:hAnsi="Calibri"/>
                <w:b w:val="false"/>
                <w:bCs w:val="false"/>
                <w:i w:val="false"/>
                <w:iCs w:val="false"/>
                <w:strike w:val="false"/>
                <w:color w:val="000000"/>
                <w:sz w:val="22"/>
                <w:szCs w:val="22"/>
                <w:shd w:fill="F5F5F5" w:color="auto" w:val="clear"/>
              </w:rPr>
              <w:t xml:space="preserve"> Audio file: </w:t>
            </w:r>
            <w:r>
              <w:rPr>
                <w:rFonts w:ascii="Calibri" w:cs="Calibri" w:eastAsia="Calibri" w:hAnsi="Calibri"/>
                <w:b/>
                <w:bCs/>
                <w:i w:val="false"/>
                <w:iCs w:val="false"/>
                <w:strike w:val="false"/>
                <w:color w:val="000000"/>
                <w:sz w:val="22"/>
                <w:szCs w:val="22"/>
                <w:shd w:fill="F5F5F5" w:color="auto" w:val="clear"/>
              </w:rPr>
              <w:t xml:space="preserve">03_agent_intro.mp3</w:t>
            </w:r>
            <w:r>
              <w:rPr>
                <w:rFonts w:ascii="Calibri" w:cs="Calibri" w:eastAsia="Calibri" w:hAnsi="Calibri"/>
                <w:b w:val="false"/>
                <w:bCs w:val="false"/>
                <w:i w:val="false"/>
                <w:iCs w:val="false"/>
                <w:strike w:val="false"/>
                <w:color w:val="000000"/>
                <w:sz w:val="22"/>
                <w:szCs w:val="22"/>
                <w:shd w:fill="F5F5F5" w:color="auto" w:val="clear"/>
              </w:rPr>
              <w:t xml:space="preserve">. Each card: Normal state = front face. Visited state = revealed face (show layer or flip animation). Trigger: Show "Continue" button only when all 3 card buttons are in Visited state. Use Storyline states — do not use separate slides for reveal. </w:t>
            </w:r>
          </w:p>
        </w:tc>
      </w:tr>
    </w:tbl>
    <w:p>
      <w:pPr>
        <w:spacing w:after="200" w:before="0"/>
      </w:pPr>
    </w:p>
    <w:p>
      <w:pPr>
        <w:spacing w:after="60" w:before="480" w:line="360" w:lineRule="auto"/>
        <w:ind w:left="150"/>
      </w:pPr>
      <w:r>
        <w:rPr>
          <w:rFonts w:ascii="Calibri" w:cs="Calibri" w:eastAsia="Calibri" w:hAnsi="Calibri"/>
          <w:b/>
          <w:bCs/>
          <w:i w:val="false"/>
          <w:iCs w:val="false"/>
          <w:strike w:val="false"/>
          <w:color w:val="FFFFFF"/>
          <w:sz w:val="24"/>
          <w:szCs w:val="24"/>
          <w:shd w:fill="2B5797" w:color="auto" w:val="clear"/>
        </w:rPr>
        <w:t xml:space="preserve">SCREEN 04 — When to Recommend Training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4%"/>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VISUAL &amp; INTERACTION DESIGN</w:t>
            </w:r>
          </w:p>
        </w:tc>
        <w:tc>
          <w:tcPr>
            <w:tcW w:type="pct" w:w="46%"/>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NARRATION, ON-SCREEN TEXT &amp; NOTES</w:t>
            </w:r>
          </w:p>
        </w:tc>
      </w:tr>
      <w:tr>
        <w:trPr>
          <w:tblHeader w:val="false"/>
        </w:trPr>
        <w:tc>
          <w:tcPr>
            <w:tcW w:type="pct" w:w="54%"/>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Layout</w:t>
            </w:r>
            <w:r>
              <w:rPr>
                <w:rFonts w:ascii="Calibri" w:cs="Calibri" w:eastAsia="Calibri" w:hAnsi="Calibri"/>
                <w:b w:val="false"/>
                <w:bCs w:val="false"/>
                <w:i w:val="false"/>
                <w:iCs w:val="false"/>
                <w:strike w:val="false"/>
                <w:color w:val="000000"/>
                <w:sz w:val="22"/>
                <w:szCs w:val="22"/>
              </w:rPr>
              <w:t xml:space="preserve"> Five clickable scenario tiles arranged in a 2-2-1 grid (two rows of two, then one centered). Each tile contains a short customer quote in italics on a light blue background. When clicked, the tile expands or a side panel opens (developer's choice) to reveal the training signal label and recommended response in a white overlay panel with blue accent border. </w:t>
            </w:r>
            <w:r>
              <w:rPr>
                <w:rFonts w:ascii="Calibri" w:cs="Calibri" w:eastAsia="Calibri" w:hAnsi="Calibri"/>
                <w:b/>
                <w:bCs/>
                <w:i w:val="false"/>
                <w:iCs w:val="false"/>
                <w:strike w:val="false"/>
                <w:color w:val="2B5797"/>
                <w:spacing w:val="10"/>
                <w:sz w:val="18"/>
                <w:szCs w:val="18"/>
              </w:rPr>
              <w:t xml:space="preserve">Visual Elements</w:t>
            </w:r>
            <w:r>
              <w:rPr>
                <w:rFonts w:ascii="Calibri" w:cs="Calibri" w:eastAsia="Calibri" w:hAnsi="Calibri"/>
                <w:b w:val="false"/>
                <w:bCs w:val="false"/>
                <w:i w:val="false"/>
                <w:iCs w:val="false"/>
                <w:strike w:val="false"/>
                <w:color w:val="000000"/>
                <w:sz w:val="22"/>
                <w:szCs w:val="22"/>
              </w:rPr>
              <w:t xml:space="preserve">  Tile default state: light blue (#dce6f1) background, customer quote centered, speech-bubble icon in corner Tile selected state: white background, expanded content with green checkmark header "Training Signal Identified" Persona icon (abstract silhouette) on each tile to represent different customer types Section label top: "TRAINING TRIGGERS" in small caps  </w:t>
            </w:r>
            <w:r>
              <w:rPr>
                <w:rFonts w:ascii="Calibri" w:cs="Calibri" w:eastAsia="Calibri" w:hAnsi="Calibri"/>
                <w:b/>
                <w:bCs/>
                <w:i w:val="false"/>
                <w:iCs w:val="false"/>
                <w:strike w:val="false"/>
                <w:color w:val="2B5797"/>
                <w:spacing w:val="10"/>
                <w:sz w:val="18"/>
                <w:szCs w:val="18"/>
              </w:rPr>
              <w:t xml:space="preserve">Interaction Type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FFFFFF"/>
                <w:sz w:val="18"/>
                <w:szCs w:val="18"/>
                <w:shd w:fill="4472C4" w:color="auto" w:val="clear"/>
              </w:rPr>
              <w:t xml:space="preserve">CLICK-TO-REVEAL (5 TILES)</w:t>
            </w:r>
            <w:r>
              <w:rPr>
                <w:rFonts w:ascii="Calibri" w:cs="Calibri" w:eastAsia="Calibri" w:hAnsi="Calibri"/>
                <w:b w:val="false"/>
                <w:bCs w:val="false"/>
                <w:i w:val="false"/>
                <w:iCs w:val="false"/>
                <w:strike w:val="false"/>
                <w:color w:val="000000"/>
                <w:sz w:val="22"/>
                <w:szCs w:val="22"/>
              </w:rPr>
              <w:t xml:space="preserve"> Each tile is independently clickable. Clicking one does not close others. All five must be opened before "Continue" unlocks. </w:t>
            </w:r>
            <w:r>
              <w:rPr>
                <w:rFonts w:ascii="Calibri" w:cs="Calibri" w:eastAsia="Calibri" w:hAnsi="Calibri"/>
                <w:b/>
                <w:bCs/>
                <w:i w:val="false"/>
                <w:iCs w:val="false"/>
                <w:strike w:val="false"/>
                <w:color w:val="2B5797"/>
                <w:spacing w:val="10"/>
                <w:sz w:val="18"/>
                <w:szCs w:val="18"/>
              </w:rPr>
              <w:t xml:space="preserve">Tile Content — Scenarios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Quote:</w:t>
            </w:r>
            <w:r>
              <w:rPr>
                <w:rFonts w:ascii="Calibri" w:cs="Calibri" w:eastAsia="Calibri" w:hAnsi="Calibri"/>
                <w:b w:val="false"/>
                <w:bCs w:val="false"/>
                <w:i w:val="false"/>
                <w:iCs w:val="false"/>
                <w:strike w:val="false"/>
                <w:color w:val="000000"/>
                <w:sz w:val="22"/>
                <w:szCs w:val="22"/>
              </w:rPr>
              <w:t xml:space="preserve"> "Our admin just left and we hired someone new." → </w:t>
            </w:r>
            <w:r>
              <w:rPr>
                <w:rFonts w:ascii="Calibri" w:cs="Calibri" w:eastAsia="Calibri" w:hAnsi="Calibri"/>
                <w:b/>
                <w:bCs/>
                <w:i w:val="false"/>
                <w:iCs w:val="false"/>
                <w:strike w:val="false"/>
                <w:color w:val="000000"/>
                <w:sz w:val="22"/>
                <w:szCs w:val="22"/>
              </w:rPr>
              <w:t xml:space="preserve">Signal:</w:t>
            </w:r>
            <w:r>
              <w:rPr>
                <w:rFonts w:ascii="Calibri" w:cs="Calibri" w:eastAsia="Calibri" w:hAnsi="Calibri"/>
                <w:b w:val="false"/>
                <w:bCs w:val="false"/>
                <w:i w:val="false"/>
                <w:iCs w:val="false"/>
                <w:strike w:val="false"/>
                <w:color w:val="000000"/>
                <w:sz w:val="22"/>
                <w:szCs w:val="22"/>
              </w:rPr>
              <w:t xml:space="preserve"> Admin Transition | </w:t>
            </w:r>
            <w:r>
              <w:rPr>
                <w:rFonts w:ascii="Calibri" w:cs="Calibri" w:eastAsia="Calibri" w:hAnsi="Calibri"/>
                <w:b/>
                <w:bCs/>
                <w:i w:val="false"/>
                <w:iCs w:val="false"/>
                <w:strike w:val="false"/>
                <w:color w:val="000000"/>
                <w:sz w:val="22"/>
                <w:szCs w:val="22"/>
              </w:rPr>
              <w:t xml:space="preserve">Response:</w:t>
            </w:r>
            <w:r>
              <w:rPr>
                <w:rFonts w:ascii="Calibri" w:cs="Calibri" w:eastAsia="Calibri" w:hAnsi="Calibri"/>
                <w:b w:val="false"/>
                <w:bCs w:val="false"/>
                <w:i w:val="false"/>
                <w:iCs w:val="false"/>
                <w:strike w:val="false"/>
                <w:color w:val="000000"/>
                <w:sz w:val="22"/>
                <w:szCs w:val="22"/>
              </w:rPr>
              <w:t xml:space="preserve"> Recommend Admin Fundamentals training </w:t>
            </w:r>
            <w:r>
              <w:rPr>
                <w:rFonts w:ascii="Calibri" w:cs="Calibri" w:eastAsia="Calibri" w:hAnsi="Calibri"/>
                <w:b/>
                <w:bCs/>
                <w:i w:val="false"/>
                <w:iCs w:val="false"/>
                <w:strike w:val="false"/>
                <w:color w:val="000000"/>
                <w:sz w:val="22"/>
                <w:szCs w:val="22"/>
              </w:rPr>
              <w:t xml:space="preserve">Quote:</w:t>
            </w:r>
            <w:r>
              <w:rPr>
                <w:rFonts w:ascii="Calibri" w:cs="Calibri" w:eastAsia="Calibri" w:hAnsi="Calibri"/>
                <w:b w:val="false"/>
                <w:bCs w:val="false"/>
                <w:i w:val="false"/>
                <w:iCs w:val="false"/>
                <w:strike w:val="false"/>
                <w:color w:val="000000"/>
                <w:sz w:val="22"/>
                <w:szCs w:val="22"/>
              </w:rPr>
              <w:t xml:space="preserve"> "We added 20 seats last quarter but adoption is only at 40%." → </w:t>
            </w:r>
            <w:r>
              <w:rPr>
                <w:rFonts w:ascii="Calibri" w:cs="Calibri" w:eastAsia="Calibri" w:hAnsi="Calibri"/>
                <w:b/>
                <w:bCs/>
                <w:i w:val="false"/>
                <w:iCs w:val="false"/>
                <w:strike w:val="false"/>
                <w:color w:val="000000"/>
                <w:sz w:val="22"/>
                <w:szCs w:val="22"/>
              </w:rPr>
              <w:t xml:space="preserve">Signal:</w:t>
            </w:r>
            <w:r>
              <w:rPr>
                <w:rFonts w:ascii="Calibri" w:cs="Calibri" w:eastAsia="Calibri" w:hAnsi="Calibri"/>
                <w:b w:val="false"/>
                <w:bCs w:val="false"/>
                <w:i w:val="false"/>
                <w:iCs w:val="false"/>
                <w:strike w:val="false"/>
                <w:color w:val="000000"/>
                <w:sz w:val="22"/>
                <w:szCs w:val="22"/>
              </w:rPr>
              <w:t xml:space="preserve"> Low Adoption | </w:t>
            </w:r>
            <w:r>
              <w:rPr>
                <w:rFonts w:ascii="Calibri" w:cs="Calibri" w:eastAsia="Calibri" w:hAnsi="Calibri"/>
                <w:b/>
                <w:bCs/>
                <w:i w:val="false"/>
                <w:iCs w:val="false"/>
                <w:strike w:val="false"/>
                <w:color w:val="000000"/>
                <w:sz w:val="22"/>
                <w:szCs w:val="22"/>
              </w:rPr>
              <w:t xml:space="preserve">Response:</w:t>
            </w:r>
            <w:r>
              <w:rPr>
                <w:rFonts w:ascii="Calibri" w:cs="Calibri" w:eastAsia="Calibri" w:hAnsi="Calibri"/>
                <w:b w:val="false"/>
                <w:bCs w:val="false"/>
                <w:i w:val="false"/>
                <w:iCs w:val="false"/>
                <w:strike w:val="false"/>
                <w:color w:val="000000"/>
                <w:sz w:val="22"/>
                <w:szCs w:val="22"/>
              </w:rPr>
              <w:t xml:space="preserve"> Recommend End-User Onboarding package </w:t>
            </w:r>
            <w:r>
              <w:rPr>
                <w:rFonts w:ascii="Calibri" w:cs="Calibri" w:eastAsia="Calibri" w:hAnsi="Calibri"/>
                <w:b/>
                <w:bCs/>
                <w:i w:val="false"/>
                <w:iCs w:val="false"/>
                <w:strike w:val="false"/>
                <w:color w:val="000000"/>
                <w:sz w:val="22"/>
                <w:szCs w:val="22"/>
              </w:rPr>
              <w:t xml:space="preserve">Quote:</w:t>
            </w:r>
            <w:r>
              <w:rPr>
                <w:rFonts w:ascii="Calibri" w:cs="Calibri" w:eastAsia="Calibri" w:hAnsi="Calibri"/>
                <w:b w:val="false"/>
                <w:bCs w:val="false"/>
                <w:i w:val="false"/>
                <w:iCs w:val="false"/>
                <w:strike w:val="false"/>
                <w:color w:val="000000"/>
                <w:sz w:val="22"/>
                <w:szCs w:val="22"/>
              </w:rPr>
              <w:t xml:space="preserve"> "We're moving into a new use case — we've never used the reporting module." → </w:t>
            </w:r>
            <w:r>
              <w:rPr>
                <w:rFonts w:ascii="Calibri" w:cs="Calibri" w:eastAsia="Calibri" w:hAnsi="Calibri"/>
                <w:b/>
                <w:bCs/>
                <w:i w:val="false"/>
                <w:iCs w:val="false"/>
                <w:strike w:val="false"/>
                <w:color w:val="000000"/>
                <w:sz w:val="22"/>
                <w:szCs w:val="22"/>
              </w:rPr>
              <w:t xml:space="preserve">Signal:</w:t>
            </w:r>
            <w:r>
              <w:rPr>
                <w:rFonts w:ascii="Calibri" w:cs="Calibri" w:eastAsia="Calibri" w:hAnsi="Calibri"/>
                <w:b w:val="false"/>
                <w:bCs w:val="false"/>
                <w:i w:val="false"/>
                <w:iCs w:val="false"/>
                <w:strike w:val="false"/>
                <w:color w:val="000000"/>
                <w:sz w:val="22"/>
                <w:szCs w:val="22"/>
              </w:rPr>
              <w:t xml:space="preserve"> Feature Expansion | </w:t>
            </w:r>
            <w:r>
              <w:rPr>
                <w:rFonts w:ascii="Calibri" w:cs="Calibri" w:eastAsia="Calibri" w:hAnsi="Calibri"/>
                <w:b/>
                <w:bCs/>
                <w:i w:val="false"/>
                <w:iCs w:val="false"/>
                <w:strike w:val="false"/>
                <w:color w:val="000000"/>
                <w:sz w:val="22"/>
                <w:szCs w:val="22"/>
              </w:rPr>
              <w:t xml:space="preserve">Response:</w:t>
            </w:r>
            <w:r>
              <w:rPr>
                <w:rFonts w:ascii="Calibri" w:cs="Calibri" w:eastAsia="Calibri" w:hAnsi="Calibri"/>
                <w:b w:val="false"/>
                <w:bCs w:val="false"/>
                <w:i w:val="false"/>
                <w:iCs w:val="false"/>
                <w:strike w:val="false"/>
                <w:color w:val="000000"/>
                <w:sz w:val="22"/>
                <w:szCs w:val="22"/>
              </w:rPr>
              <w:t xml:space="preserve"> Recommend Advanced Feature training SKU </w:t>
            </w:r>
            <w:r>
              <w:rPr>
                <w:rFonts w:ascii="Calibri" w:cs="Calibri" w:eastAsia="Calibri" w:hAnsi="Calibri"/>
                <w:b/>
                <w:bCs/>
                <w:i w:val="false"/>
                <w:iCs w:val="false"/>
                <w:strike w:val="false"/>
                <w:color w:val="000000"/>
                <w:sz w:val="22"/>
                <w:szCs w:val="22"/>
              </w:rPr>
              <w:t xml:space="preserve">Quote:</w:t>
            </w:r>
            <w:r>
              <w:rPr>
                <w:rFonts w:ascii="Calibri" w:cs="Calibri" w:eastAsia="Calibri" w:hAnsi="Calibri"/>
                <w:b w:val="false"/>
                <w:bCs w:val="false"/>
                <w:i w:val="false"/>
                <w:iCs w:val="false"/>
                <w:strike w:val="false"/>
                <w:color w:val="000000"/>
                <w:sz w:val="22"/>
                <w:szCs w:val="22"/>
              </w:rPr>
              <w:t xml:space="preserve"> "We're about to go through a merger and have two teams to align." → </w:t>
            </w:r>
            <w:r>
              <w:rPr>
                <w:rFonts w:ascii="Calibri" w:cs="Calibri" w:eastAsia="Calibri" w:hAnsi="Calibri"/>
                <w:b/>
                <w:bCs/>
                <w:i w:val="false"/>
                <w:iCs w:val="false"/>
                <w:strike w:val="false"/>
                <w:color w:val="000000"/>
                <w:sz w:val="22"/>
                <w:szCs w:val="22"/>
              </w:rPr>
              <w:t xml:space="preserve">Signal:</w:t>
            </w:r>
            <w:r>
              <w:rPr>
                <w:rFonts w:ascii="Calibri" w:cs="Calibri" w:eastAsia="Calibri" w:hAnsi="Calibri"/>
                <w:b w:val="false"/>
                <w:bCs w:val="false"/>
                <w:i w:val="false"/>
                <w:iCs w:val="false"/>
                <w:strike w:val="false"/>
                <w:color w:val="000000"/>
                <w:sz w:val="22"/>
                <w:szCs w:val="22"/>
              </w:rPr>
              <w:t xml:space="preserve"> Organizational Change | </w:t>
            </w:r>
            <w:r>
              <w:rPr>
                <w:rFonts w:ascii="Calibri" w:cs="Calibri" w:eastAsia="Calibri" w:hAnsi="Calibri"/>
                <w:b/>
                <w:bCs/>
                <w:i w:val="false"/>
                <w:iCs w:val="false"/>
                <w:strike w:val="false"/>
                <w:color w:val="000000"/>
                <w:sz w:val="22"/>
                <w:szCs w:val="22"/>
              </w:rPr>
              <w:t xml:space="preserve">Response:</w:t>
            </w:r>
            <w:r>
              <w:rPr>
                <w:rFonts w:ascii="Calibri" w:cs="Calibri" w:eastAsia="Calibri" w:hAnsi="Calibri"/>
                <w:b w:val="false"/>
                <w:bCs w:val="false"/>
                <w:i w:val="false"/>
                <w:iCs w:val="false"/>
                <w:strike w:val="false"/>
                <w:color w:val="000000"/>
                <w:sz w:val="22"/>
                <w:szCs w:val="22"/>
              </w:rPr>
              <w:t xml:space="preserve"> Recommend Enterprise Onboarding package </w:t>
            </w:r>
            <w:r>
              <w:rPr>
                <w:rFonts w:ascii="Calibri" w:cs="Calibri" w:eastAsia="Calibri" w:hAnsi="Calibri"/>
                <w:b/>
                <w:bCs/>
                <w:i w:val="false"/>
                <w:iCs w:val="false"/>
                <w:strike w:val="false"/>
                <w:color w:val="000000"/>
                <w:sz w:val="22"/>
                <w:szCs w:val="22"/>
              </w:rPr>
              <w:t xml:space="preserve">Quote:</w:t>
            </w:r>
            <w:r>
              <w:rPr>
                <w:rFonts w:ascii="Calibri" w:cs="Calibri" w:eastAsia="Calibri" w:hAnsi="Calibri"/>
                <w:b w:val="false"/>
                <w:bCs w:val="false"/>
                <w:i w:val="false"/>
                <w:iCs w:val="false"/>
                <w:strike w:val="false"/>
                <w:color w:val="000000"/>
                <w:sz w:val="22"/>
                <w:szCs w:val="22"/>
              </w:rPr>
              <w:t xml:space="preserve"> "Our support tickets are really high — the team just isn't getting it." → </w:t>
            </w:r>
            <w:r>
              <w:rPr>
                <w:rFonts w:ascii="Calibri" w:cs="Calibri" w:eastAsia="Calibri" w:hAnsi="Calibri"/>
                <w:b/>
                <w:bCs/>
                <w:i w:val="false"/>
                <w:iCs w:val="false"/>
                <w:strike w:val="false"/>
                <w:color w:val="000000"/>
                <w:sz w:val="22"/>
                <w:szCs w:val="22"/>
              </w:rPr>
              <w:t xml:space="preserve">Signal:</w:t>
            </w:r>
            <w:r>
              <w:rPr>
                <w:rFonts w:ascii="Calibri" w:cs="Calibri" w:eastAsia="Calibri" w:hAnsi="Calibri"/>
                <w:b w:val="false"/>
                <w:bCs w:val="false"/>
                <w:i w:val="false"/>
                <w:iCs w:val="false"/>
                <w:strike w:val="false"/>
                <w:color w:val="000000"/>
                <w:sz w:val="22"/>
                <w:szCs w:val="22"/>
              </w:rPr>
              <w:t xml:space="preserve"> Support Burden | </w:t>
            </w:r>
            <w:r>
              <w:rPr>
                <w:rFonts w:ascii="Calibri" w:cs="Calibri" w:eastAsia="Calibri" w:hAnsi="Calibri"/>
                <w:b/>
                <w:bCs/>
                <w:i w:val="false"/>
                <w:iCs w:val="false"/>
                <w:strike w:val="false"/>
                <w:color w:val="000000"/>
                <w:sz w:val="22"/>
                <w:szCs w:val="22"/>
              </w:rPr>
              <w:t xml:space="preserve">Response:</w:t>
            </w:r>
            <w:r>
              <w:rPr>
                <w:rFonts w:ascii="Calibri" w:cs="Calibri" w:eastAsia="Calibri" w:hAnsi="Calibri"/>
                <w:b w:val="false"/>
                <w:bCs w:val="false"/>
                <w:i w:val="false"/>
                <w:iCs w:val="false"/>
                <w:strike w:val="false"/>
                <w:color w:val="000000"/>
                <w:sz w:val="22"/>
                <w:szCs w:val="22"/>
              </w:rPr>
              <w:t xml:space="preserve"> Recommend Self-Sufficiency / Fundamentals package  </w:t>
            </w:r>
            <w:r>
              <w:rPr>
                <w:rFonts w:ascii="Calibri" w:cs="Calibri" w:eastAsia="Calibri" w:hAnsi="Calibri"/>
                <w:b/>
                <w:bCs/>
                <w:i w:val="false"/>
                <w:iCs w:val="false"/>
                <w:strike w:val="false"/>
                <w:color w:val="2B5797"/>
                <w:spacing w:val="10"/>
                <w:sz w:val="18"/>
                <w:szCs w:val="18"/>
              </w:rPr>
              <w:t xml:space="preserve">Navigation Notes</w:t>
            </w:r>
            <w:r>
              <w:rPr>
                <w:rFonts w:ascii="Calibri" w:cs="Calibri" w:eastAsia="Calibri" w:hAnsi="Calibri"/>
                <w:b w:val="false"/>
                <w:bCs w:val="false"/>
                <w:i w:val="false"/>
                <w:iCs w:val="false"/>
                <w:strike w:val="false"/>
                <w:color w:val="000000"/>
                <w:sz w:val="22"/>
                <w:szCs w:val="22"/>
              </w:rPr>
              <w:t xml:space="preserve"> Continue locked until all 5 tiles visited. No branching.</w:t>
            </w:r>
          </w:p>
        </w:tc>
        <w:tc>
          <w:tcPr>
            <w:tcW w:type="pct" w:w="46%"/>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Narration Script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"Knowing when to recommend training is just as important as knowing what to recommend. Training signals show up in everyday customer conversations — you just have to know what to listen for. On this screen, you'll see five real-world customer statements. Click each one to reveal what training signal it represents and how you should respond. Take your time — recognizing these patterns is the foundation of everything that follows."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On-Screen Text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Section header:</w:t>
            </w:r>
            <w:r>
              <w:rPr>
                <w:rFonts w:ascii="Calibri" w:cs="Calibri" w:eastAsia="Calibri" w:hAnsi="Calibri"/>
                <w:b w:val="false"/>
                <w:bCs w:val="false"/>
                <w:i w:val="false"/>
                <w:iCs w:val="false"/>
                <w:strike w:val="false"/>
                <w:color w:val="000000"/>
                <w:sz w:val="22"/>
                <w:szCs w:val="22"/>
              </w:rPr>
              <w:t xml:space="preserve"> When to Recommend Training </w:t>
            </w:r>
            <w:r>
              <w:rPr>
                <w:rFonts w:ascii="Calibri" w:cs="Calibri" w:eastAsia="Calibri" w:hAnsi="Calibri"/>
                <w:b/>
                <w:bCs/>
                <w:i w:val="false"/>
                <w:iCs w:val="false"/>
                <w:strike w:val="false"/>
                <w:color w:val="000000"/>
                <w:sz w:val="22"/>
                <w:szCs w:val="22"/>
              </w:rPr>
              <w:t xml:space="preserve">Instruction:</w:t>
            </w:r>
            <w:r>
              <w:rPr>
                <w:rFonts w:ascii="Calibri" w:cs="Calibri" w:eastAsia="Calibri" w:hAnsi="Calibri"/>
                <w:b w:val="false"/>
                <w:bCs w:val="false"/>
                <w:i w:val="false"/>
                <w:iCs w:val="false"/>
                <w:strike w:val="false"/>
                <w:color w:val="000000"/>
                <w:sz w:val="22"/>
                <w:szCs w:val="22"/>
              </w:rPr>
              <w:t xml:space="preserve"> Click each customer statement to identify the training signal and recommended action. </w:t>
            </w:r>
            <w:r>
              <w:rPr>
                <w:rFonts w:ascii="Calibri" w:cs="Calibri" w:eastAsia="Calibri" w:hAnsi="Calibri"/>
                <w:b/>
                <w:bCs/>
                <w:i w:val="false"/>
                <w:iCs w:val="false"/>
                <w:strike w:val="false"/>
                <w:color w:val="000000"/>
                <w:sz w:val="22"/>
                <w:szCs w:val="22"/>
              </w:rPr>
              <w:t xml:space="preserve">Tile 1 quote:</w:t>
            </w:r>
            <w:r>
              <w:rPr>
                <w:rFonts w:ascii="Calibri" w:cs="Calibri" w:eastAsia="Calibri" w:hAnsi="Calibri"/>
                <w:b w:val="false"/>
                <w:bCs w:val="false"/>
                <w:i w:val="false"/>
                <w:iCs w:val="false"/>
                <w:strike w:val="false"/>
                <w:color w:val="000000"/>
                <w:sz w:val="22"/>
                <w:szCs w:val="22"/>
              </w:rPr>
              <w:t xml:space="preserve"> "Our admin just left and we hired someone new." </w:t>
            </w:r>
            <w:r>
              <w:rPr>
                <w:rFonts w:ascii="Calibri" w:cs="Calibri" w:eastAsia="Calibri" w:hAnsi="Calibri"/>
                <w:b/>
                <w:bCs/>
                <w:i w:val="false"/>
                <w:iCs w:val="false"/>
                <w:strike w:val="false"/>
                <w:color w:val="000000"/>
                <w:sz w:val="22"/>
                <w:szCs w:val="22"/>
              </w:rPr>
              <w:t xml:space="preserve">Tile 2 quote:</w:t>
            </w:r>
            <w:r>
              <w:rPr>
                <w:rFonts w:ascii="Calibri" w:cs="Calibri" w:eastAsia="Calibri" w:hAnsi="Calibri"/>
                <w:b w:val="false"/>
                <w:bCs w:val="false"/>
                <w:i w:val="false"/>
                <w:iCs w:val="false"/>
                <w:strike w:val="false"/>
                <w:color w:val="000000"/>
                <w:sz w:val="22"/>
                <w:szCs w:val="22"/>
              </w:rPr>
              <w:t xml:space="preserve"> "We added 20 seats last quarter but adoption is only at 40%." </w:t>
            </w:r>
            <w:r>
              <w:rPr>
                <w:rFonts w:ascii="Calibri" w:cs="Calibri" w:eastAsia="Calibri" w:hAnsi="Calibri"/>
                <w:b/>
                <w:bCs/>
                <w:i w:val="false"/>
                <w:iCs w:val="false"/>
                <w:strike w:val="false"/>
                <w:color w:val="000000"/>
                <w:sz w:val="22"/>
                <w:szCs w:val="22"/>
              </w:rPr>
              <w:t xml:space="preserve">Tile 3 quote:</w:t>
            </w:r>
            <w:r>
              <w:rPr>
                <w:rFonts w:ascii="Calibri" w:cs="Calibri" w:eastAsia="Calibri" w:hAnsi="Calibri"/>
                <w:b w:val="false"/>
                <w:bCs w:val="false"/>
                <w:i w:val="false"/>
                <w:iCs w:val="false"/>
                <w:strike w:val="false"/>
                <w:color w:val="000000"/>
                <w:sz w:val="22"/>
                <w:szCs w:val="22"/>
              </w:rPr>
              <w:t xml:space="preserve"> "We're moving into the reporting module — we've never used it." </w:t>
            </w:r>
            <w:r>
              <w:rPr>
                <w:rFonts w:ascii="Calibri" w:cs="Calibri" w:eastAsia="Calibri" w:hAnsi="Calibri"/>
                <w:b/>
                <w:bCs/>
                <w:i w:val="false"/>
                <w:iCs w:val="false"/>
                <w:strike w:val="false"/>
                <w:color w:val="000000"/>
                <w:sz w:val="22"/>
                <w:szCs w:val="22"/>
              </w:rPr>
              <w:t xml:space="preserve">Tile 4 quote:</w:t>
            </w:r>
            <w:r>
              <w:rPr>
                <w:rFonts w:ascii="Calibri" w:cs="Calibri" w:eastAsia="Calibri" w:hAnsi="Calibri"/>
                <w:b w:val="false"/>
                <w:bCs w:val="false"/>
                <w:i w:val="false"/>
                <w:iCs w:val="false"/>
                <w:strike w:val="false"/>
                <w:color w:val="000000"/>
                <w:sz w:val="22"/>
                <w:szCs w:val="22"/>
              </w:rPr>
              <w:t xml:space="preserve"> "We're going through a merger — two teams to align." </w:t>
            </w:r>
            <w:r>
              <w:rPr>
                <w:rFonts w:ascii="Calibri" w:cs="Calibri" w:eastAsia="Calibri" w:hAnsi="Calibri"/>
                <w:b/>
                <w:bCs/>
                <w:i w:val="false"/>
                <w:iCs w:val="false"/>
                <w:strike w:val="false"/>
                <w:color w:val="000000"/>
                <w:sz w:val="22"/>
                <w:szCs w:val="22"/>
              </w:rPr>
              <w:t xml:space="preserve">Tile 5 quote:</w:t>
            </w:r>
            <w:r>
              <w:rPr>
                <w:rFonts w:ascii="Calibri" w:cs="Calibri" w:eastAsia="Calibri" w:hAnsi="Calibri"/>
                <w:b w:val="false"/>
                <w:bCs w:val="false"/>
                <w:i w:val="false"/>
                <w:iCs w:val="false"/>
                <w:strike w:val="false"/>
                <w:color w:val="000000"/>
                <w:sz w:val="22"/>
                <w:szCs w:val="22"/>
              </w:rPr>
              <w:t xml:space="preserve"> "Our support tickets are really high — the team just isn't getting it." </w:t>
            </w:r>
            <w:r>
              <w:rPr>
                <w:rFonts w:ascii="Calibri" w:cs="Calibri" w:eastAsia="Calibri" w:hAnsi="Calibri"/>
                <w:b/>
                <w:bCs/>
                <w:i w:val="false"/>
                <w:iCs w:val="false"/>
                <w:strike w:val="false"/>
                <w:color w:val="000000"/>
                <w:sz w:val="22"/>
                <w:szCs w:val="22"/>
              </w:rPr>
              <w:t xml:space="preserve">Reveal header (all tiles):</w:t>
            </w:r>
            <w:r>
              <w:rPr>
                <w:rFonts w:ascii="Calibri" w:cs="Calibri" w:eastAsia="Calibri" w:hAnsi="Calibri"/>
                <w:b w:val="false"/>
                <w:bCs w:val="false"/>
                <w:i w:val="false"/>
                <w:iCs w:val="false"/>
                <w:strike w:val="false"/>
                <w:color w:val="000000"/>
                <w:sz w:val="22"/>
                <w:szCs w:val="22"/>
              </w:rPr>
              <w:t xml:space="preserve"> ✔ Training Signal Identified </w:t>
            </w:r>
            <w:r>
              <w:rPr>
                <w:rFonts w:ascii="Calibri" w:cs="Calibri" w:eastAsia="Calibri" w:hAnsi="Calibri"/>
                <w:b/>
                <w:bCs/>
                <w:i w:val="false"/>
                <w:iCs w:val="false"/>
                <w:strike w:val="false"/>
                <w:color w:val="000000"/>
                <w:sz w:val="22"/>
                <w:szCs w:val="22"/>
              </w:rPr>
              <w:t xml:space="preserve">Instruction (bottom):</w:t>
            </w:r>
            <w:r>
              <w:rPr>
                <w:rFonts w:ascii="Calibri" w:cs="Calibri" w:eastAsia="Calibri" w:hAnsi="Calibri"/>
                <w:b w:val="false"/>
                <w:bCs w:val="false"/>
                <w:i w:val="false"/>
                <w:iCs w:val="false"/>
                <w:strike w:val="false"/>
                <w:color w:val="000000"/>
                <w:sz w:val="22"/>
                <w:szCs w:val="22"/>
              </w:rPr>
              <w:t xml:space="preserve"> Open all five to continue.  </w:t>
            </w:r>
            <w:r>
              <w:rPr>
                <w:rFonts w:ascii="Calibri" w:cs="Calibri" w:eastAsia="Calibri" w:hAnsi="Calibri"/>
                <w:b/>
                <w:bCs/>
                <w:i w:val="false"/>
                <w:iCs w:val="false"/>
                <w:strike w:val="false"/>
                <w:color w:val="2B5797"/>
                <w:spacing w:val="10"/>
                <w:sz w:val="18"/>
                <w:szCs w:val="18"/>
              </w:rPr>
              <w:t xml:space="preserve">Developer Notes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18"/>
                <w:szCs w:val="18"/>
                <w:shd w:fill="F5F5F5" w:color="auto" w:val="clear"/>
              </w:rPr>
              <w:t xml:space="preserve">DEV NOTE</w:t>
            </w:r>
            <w:r>
              <w:rPr>
                <w:rFonts w:ascii="Calibri" w:cs="Calibri" w:eastAsia="Calibri" w:hAnsi="Calibri"/>
                <w:b w:val="false"/>
                <w:bCs w:val="false"/>
                <w:i w:val="false"/>
                <w:iCs w:val="false"/>
                <w:strike w:val="false"/>
                <w:color w:val="000000"/>
                <w:sz w:val="22"/>
                <w:szCs w:val="22"/>
                <w:shd w:fill="F5F5F5" w:color="auto" w:val="clear"/>
              </w:rPr>
              <w:t xml:space="preserve"> Audio file: </w:t>
            </w:r>
            <w:r>
              <w:rPr>
                <w:rFonts w:ascii="Calibri" w:cs="Calibri" w:eastAsia="Calibri" w:hAnsi="Calibri"/>
                <w:b/>
                <w:bCs/>
                <w:i w:val="false"/>
                <w:iCs w:val="false"/>
                <w:strike w:val="false"/>
                <w:color w:val="000000"/>
                <w:sz w:val="22"/>
                <w:szCs w:val="22"/>
                <w:shd w:fill="F5F5F5" w:color="auto" w:val="clear"/>
              </w:rPr>
              <w:t xml:space="preserve">04_signals.mp3</w:t>
            </w:r>
            <w:r>
              <w:rPr>
                <w:rFonts w:ascii="Calibri" w:cs="Calibri" w:eastAsia="Calibri" w:hAnsi="Calibri"/>
                <w:b w:val="false"/>
                <w:bCs w:val="false"/>
                <w:i w:val="false"/>
                <w:iCs w:val="false"/>
                <w:strike w:val="false"/>
                <w:color w:val="000000"/>
                <w:sz w:val="22"/>
                <w:szCs w:val="22"/>
                <w:shd w:fill="F5F5F5" w:color="auto" w:val="clear"/>
              </w:rPr>
              <w:t xml:space="preserve">. Each tile: use Visited state to track completion. Trigger: Continue button appears only when all 5 tiles are in Visited state. Reveal panel can be implemented as a slide layer or an expanded state — layer preferred for cleaner layout control. Do not auto-advance after all tiles visited; learner must click Continue. </w:t>
            </w:r>
          </w:p>
        </w:tc>
      </w:tr>
    </w:tbl>
    <w:p>
      <w:pPr>
        <w:spacing w:after="200" w:before="0"/>
      </w:pPr>
    </w:p>
    <w:p>
      <w:pPr>
        <w:spacing w:after="60" w:before="480" w:line="360" w:lineRule="auto"/>
        <w:ind w:left="150"/>
      </w:pPr>
      <w:r>
        <w:rPr>
          <w:rFonts w:ascii="Calibri" w:cs="Calibri" w:eastAsia="Calibri" w:hAnsi="Calibri"/>
          <w:b/>
          <w:bCs/>
          <w:i w:val="false"/>
          <w:iCs w:val="false"/>
          <w:strike w:val="false"/>
          <w:color w:val="FFFFFF"/>
          <w:sz w:val="24"/>
          <w:szCs w:val="24"/>
          <w:shd w:fill="2B5797" w:color="auto" w:val="clear"/>
        </w:rPr>
        <w:t xml:space="preserve">SCREEN 05 — How the Agent Works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5%"/>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VISUAL &amp; INTERACTION DESIGN</w:t>
            </w:r>
          </w:p>
        </w:tc>
        <w:tc>
          <w:tcPr>
            <w:tcW w:type="pct" w:w="55%"/>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NARRATION, ON-SCREEN TEXT &amp; NOTES</w:t>
            </w:r>
          </w:p>
        </w:tc>
      </w:tr>
      <w:tr>
        <w:trPr>
          <w:tblHeader w:val="false"/>
        </w:trPr>
        <w:tc>
          <w:tcPr>
            <w:tcW w:type="pct" w:w="45%"/>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Layout</w:t>
            </w:r>
            <w:r>
              <w:rPr>
                <w:rFonts w:ascii="Calibri" w:cs="Calibri" w:eastAsia="Calibri" w:hAnsi="Calibri"/>
                <w:b w:val="false"/>
                <w:bCs w:val="false"/>
                <w:i w:val="false"/>
                <w:iCs w:val="false"/>
                <w:strike w:val="false"/>
                <w:color w:val="000000"/>
                <w:sz w:val="22"/>
                <w:szCs w:val="22"/>
              </w:rPr>
              <w:t xml:space="preserve"> Horizontal process flow diagram with 5 numbered steps displayed as connected boxes with arrows between them. The diagram builds step-by-step as narration progresses — each step box fades in with a connecting arrow at the appropriate narration cue. Background: white. Process strip: centered horizontally, occupying middle 60% of screen height. </w:t>
            </w:r>
            <w:r>
              <w:rPr>
                <w:rFonts w:ascii="Calibri" w:cs="Calibri" w:eastAsia="Calibri" w:hAnsi="Calibri"/>
                <w:b/>
                <w:bCs/>
                <w:i w:val="false"/>
                <w:iCs w:val="false"/>
                <w:strike w:val="false"/>
                <w:color w:val="2B5797"/>
                <w:spacing w:val="10"/>
                <w:sz w:val="18"/>
                <w:szCs w:val="18"/>
              </w:rPr>
              <w:t xml:space="preserve">Visual Elements</w:t>
            </w:r>
            <w:r>
              <w:rPr>
                <w:rFonts w:ascii="Calibri" w:cs="Calibri" w:eastAsia="Calibri" w:hAnsi="Calibri"/>
                <w:b w:val="false"/>
                <w:bCs w:val="false"/>
                <w:i w:val="false"/>
                <w:iCs w:val="false"/>
                <w:strike w:val="false"/>
                <w:color w:val="000000"/>
                <w:sz w:val="22"/>
                <w:szCs w:val="22"/>
              </w:rPr>
              <w:t xml:space="preserve">  Step boxes: white fill, blue (#2b5797) border, step number in blue circle above box, label inside box Arrows: simple horizontal arrows in blue between boxes Active step (as narration reaches it): box fill changes to light blue (#dce6f1) Below each box: short descriptor text in 9pt gray Step labels: (1) Open Agent, (2) Enter Customer Info, (3) Select Context Tags, (4) Generate Output, (5) Copy to CPQ  </w:t>
            </w:r>
            <w:r>
              <w:rPr>
                <w:rFonts w:ascii="Calibri" w:cs="Calibri" w:eastAsia="Calibri" w:hAnsi="Calibri"/>
                <w:b/>
                <w:bCs/>
                <w:i w:val="false"/>
                <w:iCs w:val="false"/>
                <w:strike w:val="false"/>
                <w:color w:val="2B5797"/>
                <w:spacing w:val="10"/>
                <w:sz w:val="18"/>
                <w:szCs w:val="18"/>
              </w:rPr>
              <w:t xml:space="preserve">Animation Sequence (timeline-driven)</w:t>
            </w:r>
            <w:r>
              <w:rPr>
                <w:rFonts w:ascii="Calibri" w:cs="Calibri" w:eastAsia="Calibri" w:hAnsi="Calibri"/>
                <w:b w:val="false"/>
                <w:bCs w:val="false"/>
                <w:i w:val="false"/>
                <w:iCs w:val="false"/>
                <w:strike w:val="false"/>
                <w:color w:val="000000"/>
                <w:sz w:val="22"/>
                <w:szCs w:val="22"/>
              </w:rPr>
              <w:t xml:space="preserve">  Step 1 box appears at 0s Arrow 1 + Step 2 box appear at 3s Arrow 2 + Step 3 box appear at 6s Arrow 3 + Step 4 box appear at 9s Arrow 4 + Step 5 box appear at 12s "Continue" button appears at 14s  </w:t>
            </w:r>
            <w:r>
              <w:rPr>
                <w:rFonts w:ascii="Calibri" w:cs="Calibri" w:eastAsia="Calibri" w:hAnsi="Calibri"/>
                <w:b/>
                <w:bCs/>
                <w:i w:val="false"/>
                <w:iCs w:val="false"/>
                <w:strike w:val="false"/>
                <w:color w:val="2B5797"/>
                <w:spacing w:val="10"/>
                <w:sz w:val="18"/>
                <w:szCs w:val="18"/>
              </w:rPr>
              <w:t xml:space="preserve">Interaction Type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FFFFFF"/>
                <w:sz w:val="18"/>
                <w:szCs w:val="18"/>
                <w:shd w:fill="4472C4" w:color="auto" w:val="clear"/>
              </w:rPr>
              <w:t xml:space="preserve">ANIMATED PROCESS / LINEAR</w:t>
            </w:r>
            <w:r>
              <w:rPr>
                <w:rFonts w:ascii="Calibri" w:cs="Calibri" w:eastAsia="Calibri" w:hAnsi="Calibri"/>
                <w:b w:val="false"/>
                <w:bCs w:val="false"/>
                <w:i w:val="false"/>
                <w:iCs w:val="false"/>
                <w:strike w:val="false"/>
                <w:color w:val="000000"/>
                <w:sz w:val="22"/>
                <w:szCs w:val="22"/>
              </w:rPr>
              <w:t xml:space="preserve"> Timeline-driven animation only. No user interaction required until "Continue" appears. Learner may pause/play audio via player controls. </w:t>
            </w:r>
            <w:r>
              <w:rPr>
                <w:rFonts w:ascii="Calibri" w:cs="Calibri" w:eastAsia="Calibri" w:hAnsi="Calibri"/>
                <w:b/>
                <w:bCs/>
                <w:i w:val="false"/>
                <w:iCs w:val="false"/>
                <w:strike w:val="false"/>
                <w:color w:val="2B5797"/>
                <w:spacing w:val="10"/>
                <w:sz w:val="18"/>
                <w:szCs w:val="18"/>
              </w:rPr>
              <w:t xml:space="preserve">Navigation Notes</w:t>
            </w:r>
            <w:r>
              <w:rPr>
                <w:rFonts w:ascii="Calibri" w:cs="Calibri" w:eastAsia="Calibri" w:hAnsi="Calibri"/>
                <w:b w:val="false"/>
                <w:bCs w:val="false"/>
                <w:i w:val="false"/>
                <w:iCs w:val="false"/>
                <w:strike w:val="false"/>
                <w:color w:val="000000"/>
                <w:sz w:val="22"/>
                <w:szCs w:val="22"/>
              </w:rPr>
              <w:t xml:space="preserve"> "Continue" appears at 14s. Back button available throughout.</w:t>
            </w:r>
          </w:p>
        </w:tc>
        <w:tc>
          <w:tcPr>
            <w:tcW w:type="pct" w:w="55%"/>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Narration Script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"Let's walk through exactly how the AI agent works — from the moment you open it to the moment your recommendation is in CPQ. The process has five steps. Step one: open the AI Copilot agent from your sales workspace or browser extension. Step two: enter basic customer information — their name, account tier, team size, and current product plan. Step three: select the context tags that apply — things like 'new admin,' 'feature expansion,' or 'low adoption.' These tags guide the agent's recommendation logic. Step four: click Generate — the agent processes the inputs and returns a specific SKU recommendation with package details, pricing tier, and delivery format. Step five: copy the formatted output directly into the training line in Salesforce CPQ. That's the entire workflow. Now let's look at each step up close."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On-Screen Text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Section header:</w:t>
            </w:r>
            <w:r>
              <w:rPr>
                <w:rFonts w:ascii="Calibri" w:cs="Calibri" w:eastAsia="Calibri" w:hAnsi="Calibri"/>
                <w:b w:val="false"/>
                <w:bCs w:val="false"/>
                <w:i w:val="false"/>
                <w:iCs w:val="false"/>
                <w:strike w:val="false"/>
                <w:color w:val="000000"/>
                <w:sz w:val="22"/>
                <w:szCs w:val="22"/>
              </w:rPr>
              <w:t xml:space="preserve"> How the AI Agent Works </w:t>
            </w:r>
            <w:r>
              <w:rPr>
                <w:rFonts w:ascii="Calibri" w:cs="Calibri" w:eastAsia="Calibri" w:hAnsi="Calibri"/>
                <w:b/>
                <w:bCs/>
                <w:i w:val="false"/>
                <w:iCs w:val="false"/>
                <w:strike w:val="false"/>
                <w:color w:val="000000"/>
                <w:sz w:val="22"/>
                <w:szCs w:val="22"/>
              </w:rPr>
              <w:t xml:space="preserve">Step 1:</w:t>
            </w:r>
            <w:r>
              <w:rPr>
                <w:rFonts w:ascii="Calibri" w:cs="Calibri" w:eastAsia="Calibri" w:hAnsi="Calibri"/>
                <w:b w:val="false"/>
                <w:bCs w:val="false"/>
                <w:i w:val="false"/>
                <w:iCs w:val="false"/>
                <w:strike w:val="false"/>
                <w:color w:val="000000"/>
                <w:sz w:val="22"/>
                <w:szCs w:val="22"/>
              </w:rPr>
              <w:t xml:space="preserve"> Open Agent | </w:t>
            </w:r>
            <w:r>
              <w:rPr>
                <w:rFonts w:ascii="Calibri" w:cs="Calibri" w:eastAsia="Calibri" w:hAnsi="Calibri"/>
                <w:b w:val="false"/>
                <w:bCs w:val="false"/>
                <w:i/>
                <w:iCs/>
                <w:strike w:val="false"/>
                <w:color w:val="000000"/>
                <w:sz w:val="22"/>
                <w:szCs w:val="22"/>
              </w:rPr>
              <w:t xml:space="preserve">Access from your sales workspace or browser extension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Step 2:</w:t>
            </w:r>
            <w:r>
              <w:rPr>
                <w:rFonts w:ascii="Calibri" w:cs="Calibri" w:eastAsia="Calibri" w:hAnsi="Calibri"/>
                <w:b w:val="false"/>
                <w:bCs w:val="false"/>
                <w:i w:val="false"/>
                <w:iCs w:val="false"/>
                <w:strike w:val="false"/>
                <w:color w:val="000000"/>
                <w:sz w:val="22"/>
                <w:szCs w:val="22"/>
              </w:rPr>
              <w:t xml:space="preserve"> Enter Customer Info | </w:t>
            </w:r>
            <w:r>
              <w:rPr>
                <w:rFonts w:ascii="Calibri" w:cs="Calibri" w:eastAsia="Calibri" w:hAnsi="Calibri"/>
                <w:b w:val="false"/>
                <w:bCs w:val="false"/>
                <w:i/>
                <w:iCs/>
                <w:strike w:val="false"/>
                <w:color w:val="000000"/>
                <w:sz w:val="22"/>
                <w:szCs w:val="22"/>
              </w:rPr>
              <w:t xml:space="preserve">Name, account tier, team size, product plan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Step 3:</w:t>
            </w:r>
            <w:r>
              <w:rPr>
                <w:rFonts w:ascii="Calibri" w:cs="Calibri" w:eastAsia="Calibri" w:hAnsi="Calibri"/>
                <w:b w:val="false"/>
                <w:bCs w:val="false"/>
                <w:i w:val="false"/>
                <w:iCs w:val="false"/>
                <w:strike w:val="false"/>
                <w:color w:val="000000"/>
                <w:sz w:val="22"/>
                <w:szCs w:val="22"/>
              </w:rPr>
              <w:t xml:space="preserve"> Select Context Tags | </w:t>
            </w:r>
            <w:r>
              <w:rPr>
                <w:rFonts w:ascii="Calibri" w:cs="Calibri" w:eastAsia="Calibri" w:hAnsi="Calibri"/>
                <w:b w:val="false"/>
                <w:bCs w:val="false"/>
                <w:i/>
                <w:iCs/>
                <w:strike w:val="false"/>
                <w:color w:val="000000"/>
                <w:sz w:val="22"/>
                <w:szCs w:val="22"/>
              </w:rPr>
              <w:t xml:space="preserve">Choose tags that reflect the customer's situation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Step 4:</w:t>
            </w:r>
            <w:r>
              <w:rPr>
                <w:rFonts w:ascii="Calibri" w:cs="Calibri" w:eastAsia="Calibri" w:hAnsi="Calibri"/>
                <w:b w:val="false"/>
                <w:bCs w:val="false"/>
                <w:i w:val="false"/>
                <w:iCs w:val="false"/>
                <w:strike w:val="false"/>
                <w:color w:val="000000"/>
                <w:sz w:val="22"/>
                <w:szCs w:val="22"/>
              </w:rPr>
              <w:t xml:space="preserve"> Generate Output | </w:t>
            </w:r>
            <w:r>
              <w:rPr>
                <w:rFonts w:ascii="Calibri" w:cs="Calibri" w:eastAsia="Calibri" w:hAnsi="Calibri"/>
                <w:b w:val="false"/>
                <w:bCs w:val="false"/>
                <w:i/>
                <w:iCs/>
                <w:strike w:val="false"/>
                <w:color w:val="000000"/>
                <w:sz w:val="22"/>
                <w:szCs w:val="22"/>
              </w:rPr>
              <w:t xml:space="preserve">Agent returns a specific SKU recommendation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Step 5:</w:t>
            </w:r>
            <w:r>
              <w:rPr>
                <w:rFonts w:ascii="Calibri" w:cs="Calibri" w:eastAsia="Calibri" w:hAnsi="Calibri"/>
                <w:b w:val="false"/>
                <w:bCs w:val="false"/>
                <w:i w:val="false"/>
                <w:iCs w:val="false"/>
                <w:strike w:val="false"/>
                <w:color w:val="000000"/>
                <w:sz w:val="22"/>
                <w:szCs w:val="22"/>
              </w:rPr>
              <w:t xml:space="preserve"> Copy to CPQ | </w:t>
            </w:r>
            <w:r>
              <w:rPr>
                <w:rFonts w:ascii="Calibri" w:cs="Calibri" w:eastAsia="Calibri" w:hAnsi="Calibri"/>
                <w:b w:val="false"/>
                <w:bCs w:val="false"/>
                <w:i/>
                <w:iCs/>
                <w:strike w:val="false"/>
                <w:color w:val="000000"/>
                <w:sz w:val="22"/>
                <w:szCs w:val="22"/>
              </w:rPr>
              <w:t xml:space="preserve">Paste formatted output into the Salesforce training line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Developer Notes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18"/>
                <w:szCs w:val="18"/>
                <w:shd w:fill="F5F5F5" w:color="auto" w:val="clear"/>
              </w:rPr>
              <w:t xml:space="preserve">DEV NOTE</w:t>
            </w:r>
            <w:r>
              <w:rPr>
                <w:rFonts w:ascii="Calibri" w:cs="Calibri" w:eastAsia="Calibri" w:hAnsi="Calibri"/>
                <w:b w:val="false"/>
                <w:bCs w:val="false"/>
                <w:i w:val="false"/>
                <w:iCs w:val="false"/>
                <w:strike w:val="false"/>
                <w:color w:val="000000"/>
                <w:sz w:val="22"/>
                <w:szCs w:val="22"/>
                <w:shd w:fill="F5F5F5" w:color="auto" w:val="clear"/>
              </w:rPr>
              <w:t xml:space="preserve"> Audio file: </w:t>
            </w:r>
            <w:r>
              <w:rPr>
                <w:rFonts w:ascii="Calibri" w:cs="Calibri" w:eastAsia="Calibri" w:hAnsi="Calibri"/>
                <w:b/>
                <w:bCs/>
                <w:i w:val="false"/>
                <w:iCs w:val="false"/>
                <w:strike w:val="false"/>
                <w:color w:val="000000"/>
                <w:sz w:val="22"/>
                <w:szCs w:val="22"/>
                <w:shd w:fill="F5F5F5" w:color="auto" w:val="clear"/>
              </w:rPr>
              <w:t xml:space="preserve">05_process.mp3</w:t>
            </w:r>
            <w:r>
              <w:rPr>
                <w:rFonts w:ascii="Calibri" w:cs="Calibri" w:eastAsia="Calibri" w:hAnsi="Calibri"/>
                <w:b w:val="false"/>
                <w:bCs w:val="false"/>
                <w:i w:val="false"/>
                <w:iCs w:val="false"/>
                <w:strike w:val="false"/>
                <w:color w:val="000000"/>
                <w:sz w:val="22"/>
                <w:szCs w:val="22"/>
                <w:shd w:fill="F5F5F5" w:color="auto" w:val="clear"/>
              </w:rPr>
              <w:t xml:space="preserve">. All animations are timeline-triggered — no click required. Use Entrance: Fade (0.5s) for each step box and arrow. Highlight (fill change) on active step: use motion path or state change on same trigger. "Continue" button: Entrance Fade at 14.0s on timeline. Lock Next button until 14s. </w:t>
            </w:r>
          </w:p>
        </w:tc>
      </w:tr>
    </w:tbl>
    <w:p>
      <w:pPr>
        <w:spacing w:after="200" w:before="0"/>
      </w:pPr>
    </w:p>
    <w:p>
      <w:pPr>
        <w:spacing w:after="60" w:before="480" w:line="360" w:lineRule="auto"/>
        <w:ind w:left="150"/>
      </w:pPr>
      <w:r>
        <w:rPr>
          <w:rFonts w:ascii="Calibri" w:cs="Calibri" w:eastAsia="Calibri" w:hAnsi="Calibri"/>
          <w:b/>
          <w:bCs/>
          <w:i w:val="false"/>
          <w:iCs w:val="false"/>
          <w:strike w:val="false"/>
          <w:color w:val="FFFFFF"/>
          <w:sz w:val="24"/>
          <w:szCs w:val="24"/>
          <w:shd w:fill="2B5797" w:color="auto" w:val="clear"/>
        </w:rPr>
        <w:t xml:space="preserve">SCREEN 06 — Entering Customer Information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5%"/>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VISUAL &amp; INTERACTION DESIGN</w:t>
            </w:r>
          </w:p>
        </w:tc>
        <w:tc>
          <w:tcPr>
            <w:tcW w:type="pct" w:w="55%"/>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NARRATION, ON-SCREEN TEXT &amp; NOTES</w:t>
            </w:r>
          </w:p>
        </w:tc>
      </w:tr>
      <w:tr>
        <w:trPr>
          <w:tblHeader w:val="false"/>
        </w:trPr>
        <w:tc>
          <w:tcPr>
            <w:tcW w:type="pct" w:w="45%"/>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Layout</w:t>
            </w:r>
            <w:r>
              <w:rPr>
                <w:rFonts w:ascii="Calibri" w:cs="Calibri" w:eastAsia="Calibri" w:hAnsi="Calibri"/>
                <w:b w:val="false"/>
                <w:bCs w:val="false"/>
                <w:i w:val="false"/>
                <w:iCs w:val="false"/>
                <w:strike w:val="false"/>
                <w:color w:val="000000"/>
                <w:sz w:val="22"/>
                <w:szCs w:val="22"/>
              </w:rPr>
              <w:t xml:space="preserve"> Simulated screen recording walkthrough. The main content area displays a mockup of the AI agent interface (static image with blue and white UI elements, designed to resemble a chat/form interface). A numbered step panel on the left side (vertical list) highlights the current step as learner clicks through. A callout tooltip overlay appears on the relevant UI region at each step. </w:t>
            </w:r>
            <w:r>
              <w:rPr>
                <w:rFonts w:ascii="Calibri" w:cs="Calibri" w:eastAsia="Calibri" w:hAnsi="Calibri"/>
                <w:b/>
                <w:bCs/>
                <w:i w:val="false"/>
                <w:iCs w:val="false"/>
                <w:strike w:val="false"/>
                <w:color w:val="2B5797"/>
                <w:spacing w:val="10"/>
                <w:sz w:val="18"/>
                <w:szCs w:val="18"/>
              </w:rPr>
              <w:t xml:space="preserve">Visual Elements</w:t>
            </w:r>
            <w:r>
              <w:rPr>
                <w:rFonts w:ascii="Calibri" w:cs="Calibri" w:eastAsia="Calibri" w:hAnsi="Calibri"/>
                <w:b w:val="false"/>
                <w:bCs w:val="false"/>
                <w:i w:val="false"/>
                <w:iCs w:val="false"/>
                <w:strike w:val="false"/>
                <w:color w:val="000000"/>
                <w:sz w:val="22"/>
                <w:szCs w:val="22"/>
              </w:rPr>
              <w:t xml:space="preserve">  Left panel: vertical numbered step list (1–5), steps highlight in blue as active Center: mockup of AI agent UI — includes a top header bar ("AI Training Copilot"), four input fields (Customer Name, Account Tier dropdown, Team Size, Product Plan), context tag checkboxes, and a Generate button Callout tooltip: yellow highlight rectangle around active UI element with arrow pointing to it Each step click advances the highlight to the next field  </w:t>
            </w:r>
            <w:r>
              <w:rPr>
                <w:rFonts w:ascii="Calibri" w:cs="Calibri" w:eastAsia="Calibri" w:hAnsi="Calibri"/>
                <w:b/>
                <w:bCs/>
                <w:i w:val="false"/>
                <w:iCs w:val="false"/>
                <w:strike w:val="false"/>
                <w:color w:val="2B5797"/>
                <w:spacing w:val="10"/>
                <w:sz w:val="18"/>
                <w:szCs w:val="18"/>
              </w:rPr>
              <w:t xml:space="preserve">Interaction Type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FFFFFF"/>
                <w:sz w:val="18"/>
                <w:szCs w:val="18"/>
                <w:shd w:fill="4472C4" w:color="auto" w:val="clear"/>
              </w:rPr>
              <w:t xml:space="preserve">STEP TABS / CLICK-TO-ADVANCE</w:t>
            </w:r>
            <w:r>
              <w:rPr>
                <w:rFonts w:ascii="Calibri" w:cs="Calibri" w:eastAsia="Calibri" w:hAnsi="Calibri"/>
                <w:b w:val="false"/>
                <w:bCs w:val="false"/>
                <w:i w:val="false"/>
                <w:iCs w:val="false"/>
                <w:strike w:val="false"/>
                <w:color w:val="000000"/>
                <w:sz w:val="22"/>
                <w:szCs w:val="22"/>
              </w:rPr>
              <w:t xml:space="preserve"> Learner clicks "Next Step" button to advance through each of the 5 steps. Each click highlights the relevant field in the UI mockup and plays the step narration. All 5 steps must be visited before "Continue" unlocks. </w:t>
            </w:r>
            <w:r>
              <w:rPr>
                <w:rFonts w:ascii="Calibri" w:cs="Calibri" w:eastAsia="Calibri" w:hAnsi="Calibri"/>
                <w:b/>
                <w:bCs/>
                <w:i w:val="false"/>
                <w:iCs w:val="false"/>
                <w:strike w:val="false"/>
                <w:color w:val="2B5797"/>
                <w:spacing w:val="10"/>
                <w:sz w:val="18"/>
                <w:szCs w:val="18"/>
              </w:rPr>
              <w:t xml:space="preserve">Step Sequence</w:t>
            </w:r>
            <w:r>
              <w:rPr>
                <w:rFonts w:ascii="Calibri" w:cs="Calibri" w:eastAsia="Calibri" w:hAnsi="Calibri"/>
                <w:b w:val="false"/>
                <w:bCs w:val="false"/>
                <w:i w:val="false"/>
                <w:iCs w:val="false"/>
                <w:strike w:val="false"/>
                <w:color w:val="000000"/>
                <w:sz w:val="22"/>
                <w:szCs w:val="22"/>
              </w:rPr>
              <w:t xml:space="preserve">  Click: Open the AI Copilot agent Click: Enter the customer's name and account tier Click: Enter team size and product plan Click: Select applicable context tags Click: Review inputs and click Generate  </w:t>
            </w:r>
            <w:r>
              <w:rPr>
                <w:rFonts w:ascii="Calibri" w:cs="Calibri" w:eastAsia="Calibri" w:hAnsi="Calibri"/>
                <w:b/>
                <w:bCs/>
                <w:i w:val="false"/>
                <w:iCs w:val="false"/>
                <w:strike w:val="false"/>
                <w:color w:val="2B5797"/>
                <w:spacing w:val="10"/>
                <w:sz w:val="18"/>
                <w:szCs w:val="18"/>
              </w:rPr>
              <w:t xml:space="preserve">Navigation Notes</w:t>
            </w:r>
            <w:r>
              <w:rPr>
                <w:rFonts w:ascii="Calibri" w:cs="Calibri" w:eastAsia="Calibri" w:hAnsi="Calibri"/>
                <w:b w:val="false"/>
                <w:bCs w:val="false"/>
                <w:i w:val="false"/>
                <w:iCs w:val="false"/>
                <w:strike w:val="false"/>
                <w:color w:val="000000"/>
                <w:sz w:val="22"/>
                <w:szCs w:val="22"/>
              </w:rPr>
              <w:t xml:space="preserve"> "Continue" unlocks after Step 5. Back button available throughout.</w:t>
            </w:r>
          </w:p>
        </w:tc>
        <w:tc>
          <w:tcPr>
            <w:tcW w:type="pct" w:w="55%"/>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Narration Script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"Now let's walk through entering customer information into the agent — step by step. Step one: open the AI Training Copilot from your browser extension or sales workspace sidebar. You'll see a clean form interface. Step two: enter the customer's name and select their account tier from the dropdown — options are Starter, Professional, or Enterprise. Step three: enter the team size — how many seats are on the account — and select their current product plan. This helps the agent calibrate volume and complexity. Step four: select the context tags that apply. You can choose multiple tags. Options include: New Admin, Low Adoption, Feature Expansion, Organizational Change, and Support Burden. Step five: review your inputs and click the Generate button. The agent will process in under five seconds. Click 'Next Step' to follow along."</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On-Screen Text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Section header:</w:t>
            </w:r>
            <w:r>
              <w:rPr>
                <w:rFonts w:ascii="Calibri" w:cs="Calibri" w:eastAsia="Calibri" w:hAnsi="Calibri"/>
                <w:b w:val="false"/>
                <w:bCs w:val="false"/>
                <w:i w:val="false"/>
                <w:iCs w:val="false"/>
                <w:strike w:val="false"/>
                <w:color w:val="000000"/>
                <w:sz w:val="22"/>
                <w:szCs w:val="22"/>
              </w:rPr>
              <w:t xml:space="preserve"> Entering Customer Information </w:t>
            </w:r>
            <w:r>
              <w:rPr>
                <w:rFonts w:ascii="Calibri" w:cs="Calibri" w:eastAsia="Calibri" w:hAnsi="Calibri"/>
                <w:b/>
                <w:bCs/>
                <w:i w:val="false"/>
                <w:iCs w:val="false"/>
                <w:strike w:val="false"/>
                <w:color w:val="000000"/>
                <w:sz w:val="22"/>
                <w:szCs w:val="22"/>
              </w:rPr>
              <w:t xml:space="preserve">Instruction:</w:t>
            </w:r>
            <w:r>
              <w:rPr>
                <w:rFonts w:ascii="Calibri" w:cs="Calibri" w:eastAsia="Calibri" w:hAnsi="Calibri"/>
                <w:b w:val="false"/>
                <w:bCs w:val="false"/>
                <w:i w:val="false"/>
                <w:iCs w:val="false"/>
                <w:strike w:val="false"/>
                <w:color w:val="000000"/>
                <w:sz w:val="22"/>
                <w:szCs w:val="22"/>
              </w:rPr>
              <w:t xml:space="preserve"> Click "Next Step" to follow the walkthrough. </w:t>
            </w:r>
            <w:r>
              <w:rPr>
                <w:rFonts w:ascii="Calibri" w:cs="Calibri" w:eastAsia="Calibri" w:hAnsi="Calibri"/>
                <w:b/>
                <w:bCs/>
                <w:i w:val="false"/>
                <w:iCs w:val="false"/>
                <w:strike w:val="false"/>
                <w:color w:val="000000"/>
                <w:sz w:val="22"/>
                <w:szCs w:val="22"/>
              </w:rPr>
              <w:t xml:space="preserve">Step 1 label:</w:t>
            </w:r>
            <w:r>
              <w:rPr>
                <w:rFonts w:ascii="Calibri" w:cs="Calibri" w:eastAsia="Calibri" w:hAnsi="Calibri"/>
                <w:b w:val="false"/>
                <w:bCs w:val="false"/>
                <w:i w:val="false"/>
                <w:iCs w:val="false"/>
                <w:strike w:val="false"/>
                <w:color w:val="000000"/>
                <w:sz w:val="22"/>
                <w:szCs w:val="22"/>
              </w:rPr>
              <w:t xml:space="preserve"> Open the Agent </w:t>
            </w:r>
            <w:r>
              <w:rPr>
                <w:rFonts w:ascii="Calibri" w:cs="Calibri" w:eastAsia="Calibri" w:hAnsi="Calibri"/>
                <w:b/>
                <w:bCs/>
                <w:i w:val="false"/>
                <w:iCs w:val="false"/>
                <w:strike w:val="false"/>
                <w:color w:val="000000"/>
                <w:sz w:val="22"/>
                <w:szCs w:val="22"/>
              </w:rPr>
              <w:t xml:space="preserve">Step 2 label:</w:t>
            </w:r>
            <w:r>
              <w:rPr>
                <w:rFonts w:ascii="Calibri" w:cs="Calibri" w:eastAsia="Calibri" w:hAnsi="Calibri"/>
                <w:b w:val="false"/>
                <w:bCs w:val="false"/>
                <w:i w:val="false"/>
                <w:iCs w:val="false"/>
                <w:strike w:val="false"/>
                <w:color w:val="000000"/>
                <w:sz w:val="22"/>
                <w:szCs w:val="22"/>
              </w:rPr>
              <w:t xml:space="preserve"> Customer Name &amp; Account Tier </w:t>
            </w:r>
            <w:r>
              <w:rPr>
                <w:rFonts w:ascii="Calibri" w:cs="Calibri" w:eastAsia="Calibri" w:hAnsi="Calibri"/>
                <w:b/>
                <w:bCs/>
                <w:i w:val="false"/>
                <w:iCs w:val="false"/>
                <w:strike w:val="false"/>
                <w:color w:val="000000"/>
                <w:sz w:val="22"/>
                <w:szCs w:val="22"/>
              </w:rPr>
              <w:t xml:space="preserve">Step 3 label:</w:t>
            </w:r>
            <w:r>
              <w:rPr>
                <w:rFonts w:ascii="Calibri" w:cs="Calibri" w:eastAsia="Calibri" w:hAnsi="Calibri"/>
                <w:b w:val="false"/>
                <w:bCs w:val="false"/>
                <w:i w:val="false"/>
                <w:iCs w:val="false"/>
                <w:strike w:val="false"/>
                <w:color w:val="000000"/>
                <w:sz w:val="22"/>
                <w:szCs w:val="22"/>
              </w:rPr>
              <w:t xml:space="preserve"> Team Size &amp; Product Plan </w:t>
            </w:r>
            <w:r>
              <w:rPr>
                <w:rFonts w:ascii="Calibri" w:cs="Calibri" w:eastAsia="Calibri" w:hAnsi="Calibri"/>
                <w:b/>
                <w:bCs/>
                <w:i w:val="false"/>
                <w:iCs w:val="false"/>
                <w:strike w:val="false"/>
                <w:color w:val="000000"/>
                <w:sz w:val="22"/>
                <w:szCs w:val="22"/>
              </w:rPr>
              <w:t xml:space="preserve">Step 4 label:</w:t>
            </w:r>
            <w:r>
              <w:rPr>
                <w:rFonts w:ascii="Calibri" w:cs="Calibri" w:eastAsia="Calibri" w:hAnsi="Calibri"/>
                <w:b w:val="false"/>
                <w:bCs w:val="false"/>
                <w:i w:val="false"/>
                <w:iCs w:val="false"/>
                <w:strike w:val="false"/>
                <w:color w:val="000000"/>
                <w:sz w:val="22"/>
                <w:szCs w:val="22"/>
              </w:rPr>
              <w:t xml:space="preserve"> Select Context Tags </w:t>
            </w:r>
            <w:r>
              <w:rPr>
                <w:rFonts w:ascii="Calibri" w:cs="Calibri" w:eastAsia="Calibri" w:hAnsi="Calibri"/>
                <w:b/>
                <w:bCs/>
                <w:i w:val="false"/>
                <w:iCs w:val="false"/>
                <w:strike w:val="false"/>
                <w:color w:val="000000"/>
                <w:sz w:val="22"/>
                <w:szCs w:val="22"/>
              </w:rPr>
              <w:t xml:space="preserve">Step 5 label:</w:t>
            </w:r>
            <w:r>
              <w:rPr>
                <w:rFonts w:ascii="Calibri" w:cs="Calibri" w:eastAsia="Calibri" w:hAnsi="Calibri"/>
                <w:b w:val="false"/>
                <w:bCs w:val="false"/>
                <w:i w:val="false"/>
                <w:iCs w:val="false"/>
                <w:strike w:val="false"/>
                <w:color w:val="000000"/>
                <w:sz w:val="22"/>
                <w:szCs w:val="22"/>
              </w:rPr>
              <w:t xml:space="preserve"> Generate the Recommendation </w:t>
            </w:r>
            <w:r>
              <w:rPr>
                <w:rFonts w:ascii="Calibri" w:cs="Calibri" w:eastAsia="Calibri" w:hAnsi="Calibri"/>
                <w:b/>
                <w:bCs/>
                <w:i w:val="false"/>
                <w:iCs w:val="false"/>
                <w:strike w:val="false"/>
                <w:color w:val="000000"/>
                <w:sz w:val="22"/>
                <w:szCs w:val="22"/>
              </w:rPr>
              <w:t xml:space="preserve">UI mockup field labels:</w:t>
            </w:r>
            <w:r>
              <w:rPr>
                <w:rFonts w:ascii="Calibri" w:cs="Calibri" w:eastAsia="Calibri" w:hAnsi="Calibri"/>
                <w:b w:val="false"/>
                <w:bCs w:val="false"/>
                <w:i w:val="false"/>
                <w:iCs w:val="false"/>
                <w:strike w:val="false"/>
                <w:color w:val="000000"/>
                <w:sz w:val="22"/>
                <w:szCs w:val="22"/>
              </w:rPr>
              <w:t xml:space="preserve"> Customer Name | Account Tier | Team Size | Product Plan | Context Tags | [ Generate ]  </w:t>
            </w:r>
            <w:r>
              <w:rPr>
                <w:rFonts w:ascii="Calibri" w:cs="Calibri" w:eastAsia="Calibri" w:hAnsi="Calibri"/>
                <w:b/>
                <w:bCs/>
                <w:i w:val="false"/>
                <w:iCs w:val="false"/>
                <w:strike w:val="false"/>
                <w:color w:val="2B5797"/>
                <w:spacing w:val="10"/>
                <w:sz w:val="18"/>
                <w:szCs w:val="18"/>
              </w:rPr>
              <w:t xml:space="preserve">Developer Notes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18"/>
                <w:szCs w:val="18"/>
                <w:shd w:fill="F5F5F5" w:color="auto" w:val="clear"/>
              </w:rPr>
              <w:t xml:space="preserve">DEV NOTE</w:t>
            </w:r>
            <w:r>
              <w:rPr>
                <w:rFonts w:ascii="Calibri" w:cs="Calibri" w:eastAsia="Calibri" w:hAnsi="Calibri"/>
                <w:b w:val="false"/>
                <w:bCs w:val="false"/>
                <w:i w:val="false"/>
                <w:iCs w:val="false"/>
                <w:strike w:val="false"/>
                <w:color w:val="000000"/>
                <w:sz w:val="22"/>
                <w:szCs w:val="22"/>
                <w:shd w:fill="F5F5F5" w:color="auto" w:val="clear"/>
              </w:rPr>
              <w:t xml:space="preserve"> Audio file: </w:t>
            </w:r>
            <w:r>
              <w:rPr>
                <w:rFonts w:ascii="Calibri" w:cs="Calibri" w:eastAsia="Calibri" w:hAnsi="Calibri"/>
                <w:b/>
                <w:bCs/>
                <w:i w:val="false"/>
                <w:iCs w:val="false"/>
                <w:strike w:val="false"/>
                <w:color w:val="000000"/>
                <w:sz w:val="22"/>
                <w:szCs w:val="22"/>
                <w:shd w:fill="F5F5F5" w:color="auto" w:val="clear"/>
              </w:rPr>
              <w:t xml:space="preserve">06_data_entry.mp3</w:t>
            </w:r>
            <w:r>
              <w:rPr>
                <w:rFonts w:ascii="Calibri" w:cs="Calibri" w:eastAsia="Calibri" w:hAnsi="Calibri"/>
                <w:b w:val="false"/>
                <w:bCs w:val="false"/>
                <w:i w:val="false"/>
                <w:iCs w:val="false"/>
                <w:strike w:val="false"/>
                <w:color w:val="000000"/>
                <w:sz w:val="22"/>
                <w:szCs w:val="22"/>
                <w:shd w:fill="F5F5F5" w:color="auto" w:val="clear"/>
              </w:rPr>
              <w:t xml:space="preserve"> (or segmented per step: 06a–06e.mp3). The AI agent UI mockup is a static image created in PowerPoint or Illustrator and imported as PNG. Callout tooltip: use Storyline's built-in callout shapes with yellow fill and drop arrow. Highlight rectangle: use a yellow-filled rectangle at 50% opacity over the relevant field area. Each step is a separate layer triggered by "Next Step" button click. Step panel: use states (Normal, Visited, Active) on step number buttons. </w:t>
            </w:r>
          </w:p>
        </w:tc>
      </w:tr>
    </w:tbl>
    <w:p>
      <w:pPr>
        <w:spacing w:after="200" w:before="0"/>
      </w:pPr>
    </w:p>
    <w:p>
      <w:pPr>
        <w:spacing w:after="60" w:before="480" w:line="360" w:lineRule="auto"/>
        <w:ind w:left="150"/>
      </w:pPr>
      <w:r>
        <w:rPr>
          <w:rFonts w:ascii="Calibri" w:cs="Calibri" w:eastAsia="Calibri" w:hAnsi="Calibri"/>
          <w:b/>
          <w:bCs/>
          <w:i w:val="false"/>
          <w:iCs w:val="false"/>
          <w:strike w:val="false"/>
          <w:color w:val="FFFFFF"/>
          <w:sz w:val="24"/>
          <w:szCs w:val="24"/>
          <w:shd w:fill="2B5797" w:color="auto" w:val="clear"/>
        </w:rPr>
        <w:t xml:space="preserve">SCREEN 07 — Reading the Recommendation Output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3%"/>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VISUAL &amp; INTERACTION DESIGN</w:t>
            </w:r>
          </w:p>
        </w:tc>
        <w:tc>
          <w:tcPr>
            <w:tcW w:type="pct" w:w="57%"/>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NARRATION, ON-SCREEN TEXT &amp; NOTES</w:t>
            </w:r>
          </w:p>
        </w:tc>
      </w:tr>
      <w:tr>
        <w:trPr>
          <w:tblHeader w:val="false"/>
        </w:trPr>
        <w:tc>
          <w:tcPr>
            <w:tcW w:type="pct" w:w="43%"/>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Layout</w:t>
            </w:r>
            <w:r>
              <w:rPr>
                <w:rFonts w:ascii="Calibri" w:cs="Calibri" w:eastAsia="Calibri" w:hAnsi="Calibri"/>
                <w:b w:val="false"/>
                <w:bCs w:val="false"/>
                <w:i w:val="false"/>
                <w:iCs w:val="false"/>
                <w:strike w:val="false"/>
                <w:color w:val="000000"/>
                <w:sz w:val="22"/>
                <w:szCs w:val="22"/>
              </w:rPr>
              <w:t xml:space="preserve"> Annotated screenshot layout. The main content area shows a mockup of the AI agent's output panel (a text-box style interface showing a formatted recommendation). Five numbered callout annotations surround the output panel, each pointing to a specific section of the output with a line connector. Callout boxes appear one at a time as learner clicks numbered buttons on the left. </w:t>
            </w:r>
            <w:r>
              <w:rPr>
                <w:rFonts w:ascii="Calibri" w:cs="Calibri" w:eastAsia="Calibri" w:hAnsi="Calibri"/>
                <w:b/>
                <w:bCs/>
                <w:i w:val="false"/>
                <w:iCs w:val="false"/>
                <w:strike w:val="false"/>
                <w:color w:val="2B5797"/>
                <w:spacing w:val="10"/>
                <w:sz w:val="18"/>
                <w:szCs w:val="18"/>
              </w:rPr>
              <w:t xml:space="preserve">Visual Elements</w:t>
            </w:r>
            <w:r>
              <w:rPr>
                <w:rFonts w:ascii="Calibri" w:cs="Calibri" w:eastAsia="Calibri" w:hAnsi="Calibri"/>
                <w:b w:val="false"/>
                <w:bCs w:val="false"/>
                <w:i w:val="false"/>
                <w:iCs w:val="false"/>
                <w:strike w:val="false"/>
                <w:color w:val="000000"/>
                <w:sz w:val="22"/>
                <w:szCs w:val="22"/>
              </w:rPr>
              <w:t xml:space="preserve">  Center: AI output panel mockup — white card with thin border, showing a realistic-looking recommendation text block Output panel includes: SKU Name, Package Description, Delivery Format, Duration/Seats, and Price Tier fields Numbered callout circles (1–5) positioned at each annotation point with dashed leader lines Left sidebar: clickable numbered buttons (1–5) to activate each callout Active callout: pops to front with white background and blue border; inactive callouts are gray  </w:t>
            </w:r>
            <w:r>
              <w:rPr>
                <w:rFonts w:ascii="Calibri" w:cs="Calibri" w:eastAsia="Calibri" w:hAnsi="Calibri"/>
                <w:b/>
                <w:bCs/>
                <w:i w:val="false"/>
                <w:iCs w:val="false"/>
                <w:strike w:val="false"/>
                <w:color w:val="2B5797"/>
                <w:spacing w:val="10"/>
                <w:sz w:val="18"/>
                <w:szCs w:val="18"/>
              </w:rPr>
              <w:t xml:space="preserve">Sample Output (in mockup panel)</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18"/>
                <w:szCs w:val="18"/>
                <w:shd w:fill="F5F5F5" w:color="auto" w:val="clear"/>
              </w:rPr>
              <w:t xml:space="preserve"> SKU: TRN-ENT-ADM-001</w:t>
            </w:r>
            <w:r>
              <w:rPr>
                <w:rFonts w:ascii="Consolas" w:cs="Consolas" w:eastAsia="Consolas" w:hAnsi="Consolas"/>
                <w:b w:val="false"/>
                <w:bCs w:val="false"/>
                <w:i w:val="false"/>
                <w:iCs w:val="false"/>
                <w:color w:val="000000"/>
                <w:sz w:val="18"/>
                <w:szCs w:val="18"/>
                <w:shd w:fill="F5F5F5" w:color="auto" w:val="clear"/>
              </w:rPr>
              <w:t xml:space="preserve">
</w:t>
            </w:r>
            <w:r>
              <w:rPr>
                <w:rFonts w:ascii="Consolas" w:cs="Consolas" w:eastAsia="Consolas" w:hAnsi="Consolas"/>
                <w:b w:val="false"/>
                <w:bCs w:val="false"/>
                <w:i w:val="false"/>
                <w:iCs w:val="false"/>
                <w:strike w:val="false"/>
                <w:color w:val="000000"/>
                <w:sz w:val="18"/>
                <w:szCs w:val="18"/>
                <w:shd w:fill="F5F5F5" w:color="auto" w:val="clear"/>
              </w:rPr>
              <w:t xml:space="preserve"> Package: Enterprise Admin Fundamentals</w:t>
            </w:r>
            <w:r>
              <w:rPr>
                <w:rFonts w:ascii="Consolas" w:cs="Consolas" w:eastAsia="Consolas" w:hAnsi="Consolas"/>
                <w:b w:val="false"/>
                <w:bCs w:val="false"/>
                <w:i w:val="false"/>
                <w:iCs w:val="false"/>
                <w:color w:val="000000"/>
                <w:sz w:val="18"/>
                <w:szCs w:val="18"/>
                <w:shd w:fill="F5F5F5" w:color="auto" w:val="clear"/>
              </w:rPr>
              <w:t xml:space="preserve">
</w:t>
            </w:r>
            <w:r>
              <w:rPr>
                <w:rFonts w:ascii="Consolas" w:cs="Consolas" w:eastAsia="Consolas" w:hAnsi="Consolas"/>
                <w:b w:val="false"/>
                <w:bCs w:val="false"/>
                <w:i w:val="false"/>
                <w:iCs w:val="false"/>
                <w:strike w:val="false"/>
                <w:color w:val="000000"/>
                <w:sz w:val="18"/>
                <w:szCs w:val="18"/>
                <w:shd w:fill="F5F5F5" w:color="auto" w:val="clear"/>
              </w:rPr>
              <w:t xml:space="preserve"> Format: Virtual Instructor-Led (vILT)</w:t>
            </w:r>
            <w:r>
              <w:rPr>
                <w:rFonts w:ascii="Consolas" w:cs="Consolas" w:eastAsia="Consolas" w:hAnsi="Consolas"/>
                <w:b w:val="false"/>
                <w:bCs w:val="false"/>
                <w:i w:val="false"/>
                <w:iCs w:val="false"/>
                <w:color w:val="000000"/>
                <w:sz w:val="18"/>
                <w:szCs w:val="18"/>
                <w:shd w:fill="F5F5F5" w:color="auto" w:val="clear"/>
              </w:rPr>
              <w:t xml:space="preserve">
</w:t>
            </w:r>
            <w:r>
              <w:rPr>
                <w:rFonts w:ascii="Consolas" w:cs="Consolas" w:eastAsia="Consolas" w:hAnsi="Consolas"/>
                <w:b w:val="false"/>
                <w:bCs w:val="false"/>
                <w:i w:val="false"/>
                <w:iCs w:val="false"/>
                <w:strike w:val="false"/>
                <w:color w:val="000000"/>
                <w:sz w:val="18"/>
                <w:szCs w:val="18"/>
                <w:shd w:fill="F5F5F5" w:color="auto" w:val="clear"/>
              </w:rPr>
              <w:t xml:space="preserve"> Duration: 2 Days | Seats: Up to 15</w:t>
            </w:r>
            <w:r>
              <w:rPr>
                <w:rFonts w:ascii="Consolas" w:cs="Consolas" w:eastAsia="Consolas" w:hAnsi="Consolas"/>
                <w:b w:val="false"/>
                <w:bCs w:val="false"/>
                <w:i w:val="false"/>
                <w:iCs w:val="false"/>
                <w:color w:val="000000"/>
                <w:sz w:val="18"/>
                <w:szCs w:val="18"/>
                <w:shd w:fill="F5F5F5" w:color="auto" w:val="clear"/>
              </w:rPr>
              <w:t xml:space="preserve">
</w:t>
            </w:r>
            <w:r>
              <w:rPr>
                <w:rFonts w:ascii="Consolas" w:cs="Consolas" w:eastAsia="Consolas" w:hAnsi="Consolas"/>
                <w:b w:val="false"/>
                <w:bCs w:val="false"/>
                <w:i w:val="false"/>
                <w:iCs w:val="false"/>
                <w:strike w:val="false"/>
                <w:color w:val="000000"/>
                <w:sz w:val="18"/>
                <w:szCs w:val="18"/>
                <w:shd w:fill="F5F5F5" w:color="auto" w:val="clear"/>
              </w:rPr>
              <w:t xml:space="preserve"> Price Tier: Enterprise | MSRP: $3,200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Interaction Type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FFFFFF"/>
                <w:sz w:val="18"/>
                <w:szCs w:val="18"/>
                <w:shd w:fill="4472C4" w:color="auto" w:val="clear"/>
              </w:rPr>
              <w:t xml:space="preserve">ANNOTATED SCREENSHOT / CLICK CALLOUTS</w:t>
            </w:r>
            <w:r>
              <w:rPr>
                <w:rFonts w:ascii="Calibri" w:cs="Calibri" w:eastAsia="Calibri" w:hAnsi="Calibri"/>
                <w:b w:val="false"/>
                <w:bCs w:val="false"/>
                <w:i w:val="false"/>
                <w:iCs w:val="false"/>
                <w:strike w:val="false"/>
                <w:color w:val="000000"/>
                <w:sz w:val="22"/>
                <w:szCs w:val="22"/>
              </w:rPr>
              <w:t xml:space="preserve"> Five clickable callout points. All five must be clicked to unlock Continue. </w:t>
            </w:r>
            <w:r>
              <w:rPr>
                <w:rFonts w:ascii="Calibri" w:cs="Calibri" w:eastAsia="Calibri" w:hAnsi="Calibri"/>
                <w:b/>
                <w:bCs/>
                <w:i w:val="false"/>
                <w:iCs w:val="false"/>
                <w:strike w:val="false"/>
                <w:color w:val="2B5797"/>
                <w:spacing w:val="10"/>
                <w:sz w:val="18"/>
                <w:szCs w:val="18"/>
              </w:rPr>
              <w:t xml:space="preserve">Navigation Notes</w:t>
            </w:r>
            <w:r>
              <w:rPr>
                <w:rFonts w:ascii="Calibri" w:cs="Calibri" w:eastAsia="Calibri" w:hAnsi="Calibri"/>
                <w:b w:val="false"/>
                <w:bCs w:val="false"/>
                <w:i w:val="false"/>
                <w:iCs w:val="false"/>
                <w:strike w:val="false"/>
                <w:color w:val="000000"/>
                <w:sz w:val="22"/>
                <w:szCs w:val="22"/>
              </w:rPr>
              <w:t xml:space="preserve"> Continue unlocks after all 5 callouts visited. Back button available.</w:t>
            </w:r>
          </w:p>
        </w:tc>
        <w:tc>
          <w:tcPr>
            <w:tcW w:type="pct" w:w="57%"/>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Narration Script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"Once the agent generates a recommendation, you'll see a structured output panel. Let's break down what you're looking at. Click each numbered callout to learn what each part means. Callout one — the SKU code. This is the unique identifier for the training product. You'll enter this into CPQ exactly as shown. Callout two — the package name. This is the human-readable name of the training program. Use this in customer-facing communications. Callout three — the delivery format. This tells you whether training is virtual, in-person, or on-demand. It affects scheduling and logistics. Callout four — duration and seat count. This tells you how many days the training runs and the maximum number of participants. Critical for scoping. Callout five — the price tier. This is the MSRP that maps to the customer's account tier. Always verify this against your current price book before quoting."</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On-Screen Text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Section header:</w:t>
            </w:r>
            <w:r>
              <w:rPr>
                <w:rFonts w:ascii="Calibri" w:cs="Calibri" w:eastAsia="Calibri" w:hAnsi="Calibri"/>
                <w:b w:val="false"/>
                <w:bCs w:val="false"/>
                <w:i w:val="false"/>
                <w:iCs w:val="false"/>
                <w:strike w:val="false"/>
                <w:color w:val="000000"/>
                <w:sz w:val="22"/>
                <w:szCs w:val="22"/>
              </w:rPr>
              <w:t xml:space="preserve"> Reading the Recommendation Output </w:t>
            </w:r>
            <w:r>
              <w:rPr>
                <w:rFonts w:ascii="Calibri" w:cs="Calibri" w:eastAsia="Calibri" w:hAnsi="Calibri"/>
                <w:b/>
                <w:bCs/>
                <w:i w:val="false"/>
                <w:iCs w:val="false"/>
                <w:strike w:val="false"/>
                <w:color w:val="000000"/>
                <w:sz w:val="22"/>
                <w:szCs w:val="22"/>
              </w:rPr>
              <w:t xml:space="preserve">Instruction:</w:t>
            </w:r>
            <w:r>
              <w:rPr>
                <w:rFonts w:ascii="Calibri" w:cs="Calibri" w:eastAsia="Calibri" w:hAnsi="Calibri"/>
                <w:b w:val="false"/>
                <w:bCs w:val="false"/>
                <w:i w:val="false"/>
                <w:iCs w:val="false"/>
                <w:strike w:val="false"/>
                <w:color w:val="000000"/>
                <w:sz w:val="22"/>
                <w:szCs w:val="22"/>
              </w:rPr>
              <w:t xml:space="preserve"> Click each numbered callout to learn what it means. </w:t>
            </w:r>
            <w:r>
              <w:rPr>
                <w:rFonts w:ascii="Calibri" w:cs="Calibri" w:eastAsia="Calibri" w:hAnsi="Calibri"/>
                <w:b/>
                <w:bCs/>
                <w:i w:val="false"/>
                <w:iCs w:val="false"/>
                <w:strike w:val="false"/>
                <w:color w:val="000000"/>
                <w:sz w:val="22"/>
                <w:szCs w:val="22"/>
              </w:rPr>
              <w:t xml:space="preserve">Callout 1:</w:t>
            </w:r>
            <w:r>
              <w:rPr>
                <w:rFonts w:ascii="Calibri" w:cs="Calibri" w:eastAsia="Calibri" w:hAnsi="Calibri"/>
                <w:b w:val="false"/>
                <w:bCs w:val="false"/>
                <w:i w:val="false"/>
                <w:iCs w:val="false"/>
                <w:strike w:val="false"/>
                <w:color w:val="000000"/>
                <w:sz w:val="22"/>
                <w:szCs w:val="22"/>
              </w:rPr>
              <w:t xml:space="preserve"> SKU Code — The unique training product identifier. Enter this exactly into CPQ. </w:t>
            </w:r>
            <w:r>
              <w:rPr>
                <w:rFonts w:ascii="Calibri" w:cs="Calibri" w:eastAsia="Calibri" w:hAnsi="Calibri"/>
                <w:b/>
                <w:bCs/>
                <w:i w:val="false"/>
                <w:iCs w:val="false"/>
                <w:strike w:val="false"/>
                <w:color w:val="000000"/>
                <w:sz w:val="22"/>
                <w:szCs w:val="22"/>
              </w:rPr>
              <w:t xml:space="preserve">Callout 2:</w:t>
            </w:r>
            <w:r>
              <w:rPr>
                <w:rFonts w:ascii="Calibri" w:cs="Calibri" w:eastAsia="Calibri" w:hAnsi="Calibri"/>
                <w:b w:val="false"/>
                <w:bCs w:val="false"/>
                <w:i w:val="false"/>
                <w:iCs w:val="false"/>
                <w:strike w:val="false"/>
                <w:color w:val="000000"/>
                <w:sz w:val="22"/>
                <w:szCs w:val="22"/>
              </w:rPr>
              <w:t xml:space="preserve"> Package Name — Use in customer-facing proposals and emails. </w:t>
            </w:r>
            <w:r>
              <w:rPr>
                <w:rFonts w:ascii="Calibri" w:cs="Calibri" w:eastAsia="Calibri" w:hAnsi="Calibri"/>
                <w:b/>
                <w:bCs/>
                <w:i w:val="false"/>
                <w:iCs w:val="false"/>
                <w:strike w:val="false"/>
                <w:color w:val="000000"/>
                <w:sz w:val="22"/>
                <w:szCs w:val="22"/>
              </w:rPr>
              <w:t xml:space="preserve">Callout 3:</w:t>
            </w:r>
            <w:r>
              <w:rPr>
                <w:rFonts w:ascii="Calibri" w:cs="Calibri" w:eastAsia="Calibri" w:hAnsi="Calibri"/>
                <w:b w:val="false"/>
                <w:bCs w:val="false"/>
                <w:i w:val="false"/>
                <w:iCs w:val="false"/>
                <w:strike w:val="false"/>
                <w:color w:val="000000"/>
                <w:sz w:val="22"/>
                <w:szCs w:val="22"/>
              </w:rPr>
              <w:t xml:space="preserve"> Delivery Format — Virtual, in-person, or on-demand. Affects scheduling. </w:t>
            </w:r>
            <w:r>
              <w:rPr>
                <w:rFonts w:ascii="Calibri" w:cs="Calibri" w:eastAsia="Calibri" w:hAnsi="Calibri"/>
                <w:b/>
                <w:bCs/>
                <w:i w:val="false"/>
                <w:iCs w:val="false"/>
                <w:strike w:val="false"/>
                <w:color w:val="000000"/>
                <w:sz w:val="22"/>
                <w:szCs w:val="22"/>
              </w:rPr>
              <w:t xml:space="preserve">Callout 4:</w:t>
            </w:r>
            <w:r>
              <w:rPr>
                <w:rFonts w:ascii="Calibri" w:cs="Calibri" w:eastAsia="Calibri" w:hAnsi="Calibri"/>
                <w:b w:val="false"/>
                <w:bCs w:val="false"/>
                <w:i w:val="false"/>
                <w:iCs w:val="false"/>
                <w:strike w:val="false"/>
                <w:color w:val="000000"/>
                <w:sz w:val="22"/>
                <w:szCs w:val="22"/>
              </w:rPr>
              <w:t xml:space="preserve"> Duration &amp; Seats — How long and how many attendees. Critical for scoping. </w:t>
            </w:r>
            <w:r>
              <w:rPr>
                <w:rFonts w:ascii="Calibri" w:cs="Calibri" w:eastAsia="Calibri" w:hAnsi="Calibri"/>
                <w:b/>
                <w:bCs/>
                <w:i w:val="false"/>
                <w:iCs w:val="false"/>
                <w:strike w:val="false"/>
                <w:color w:val="000000"/>
                <w:sz w:val="22"/>
                <w:szCs w:val="22"/>
              </w:rPr>
              <w:t xml:space="preserve">Callout 5:</w:t>
            </w:r>
            <w:r>
              <w:rPr>
                <w:rFonts w:ascii="Calibri" w:cs="Calibri" w:eastAsia="Calibri" w:hAnsi="Calibri"/>
                <w:b w:val="false"/>
                <w:bCs w:val="false"/>
                <w:i w:val="false"/>
                <w:iCs w:val="false"/>
                <w:strike w:val="false"/>
                <w:color w:val="000000"/>
                <w:sz w:val="22"/>
                <w:szCs w:val="22"/>
              </w:rPr>
              <w:t xml:space="preserve"> Price Tier — MSRP by account tier. Verify against current price book.  </w:t>
            </w:r>
            <w:r>
              <w:rPr>
                <w:rFonts w:ascii="Calibri" w:cs="Calibri" w:eastAsia="Calibri" w:hAnsi="Calibri"/>
                <w:b/>
                <w:bCs/>
                <w:i w:val="false"/>
                <w:iCs w:val="false"/>
                <w:strike w:val="false"/>
                <w:color w:val="2B5797"/>
                <w:spacing w:val="10"/>
                <w:sz w:val="18"/>
                <w:szCs w:val="18"/>
              </w:rPr>
              <w:t xml:space="preserve">Developer Notes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18"/>
                <w:szCs w:val="18"/>
                <w:shd w:fill="F5F5F5" w:color="auto" w:val="clear"/>
              </w:rPr>
              <w:t xml:space="preserve">DEV NOTE</w:t>
            </w:r>
            <w:r>
              <w:rPr>
                <w:rFonts w:ascii="Calibri" w:cs="Calibri" w:eastAsia="Calibri" w:hAnsi="Calibri"/>
                <w:b w:val="false"/>
                <w:bCs w:val="false"/>
                <w:i w:val="false"/>
                <w:iCs w:val="false"/>
                <w:strike w:val="false"/>
                <w:color w:val="000000"/>
                <w:sz w:val="22"/>
                <w:szCs w:val="22"/>
                <w:shd w:fill="F5F5F5" w:color="auto" w:val="clear"/>
              </w:rPr>
              <w:t xml:space="preserve"> Audio file: </w:t>
            </w:r>
            <w:r>
              <w:rPr>
                <w:rFonts w:ascii="Calibri" w:cs="Calibri" w:eastAsia="Calibri" w:hAnsi="Calibri"/>
                <w:b/>
                <w:bCs/>
                <w:i w:val="false"/>
                <w:iCs w:val="false"/>
                <w:strike w:val="false"/>
                <w:color w:val="000000"/>
                <w:sz w:val="22"/>
                <w:szCs w:val="22"/>
                <w:shd w:fill="F5F5F5" w:color="auto" w:val="clear"/>
              </w:rPr>
              <w:t xml:space="preserve">07_output.mp3</w:t>
            </w:r>
            <w:r>
              <w:rPr>
                <w:rFonts w:ascii="Calibri" w:cs="Calibri" w:eastAsia="Calibri" w:hAnsi="Calibri"/>
                <w:b w:val="false"/>
                <w:bCs w:val="false"/>
                <w:i w:val="false"/>
                <w:iCs w:val="false"/>
                <w:strike w:val="false"/>
                <w:color w:val="000000"/>
                <w:sz w:val="22"/>
                <w:szCs w:val="22"/>
                <w:shd w:fill="F5F5F5" w:color="auto" w:val="clear"/>
              </w:rPr>
              <w:t xml:space="preserve"> (or segmented per callout). Output panel mockup: static image created in design tool. Each callout: implemented as a numbered circle button with associated content layer. Use Storyline slide layers for each callout reveal. Visited state on each button to track completion. Continue button: visible only when all 5 buttons = Visited state. </w:t>
            </w:r>
          </w:p>
        </w:tc>
      </w:tr>
    </w:tbl>
    <w:p>
      <w:pPr>
        <w:spacing w:after="200" w:before="0"/>
      </w:pPr>
    </w:p>
    <w:p>
      <w:pPr>
        <w:spacing w:after="60" w:before="480" w:line="360" w:lineRule="auto"/>
        <w:ind w:left="150"/>
      </w:pPr>
      <w:r>
        <w:rPr>
          <w:rFonts w:ascii="Calibri" w:cs="Calibri" w:eastAsia="Calibri" w:hAnsi="Calibri"/>
          <w:b/>
          <w:bCs/>
          <w:i w:val="false"/>
          <w:iCs w:val="false"/>
          <w:strike w:val="false"/>
          <w:color w:val="FFFFFF"/>
          <w:sz w:val="24"/>
          <w:szCs w:val="24"/>
          <w:shd w:fill="2B5797" w:color="auto" w:val="clear"/>
        </w:rPr>
        <w:t xml:space="preserve">SCREEN 08 — Knowledge Check 1: Multiple Choice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VISUAL &amp; INTERACTION DESIGN</w:t>
            </w:r>
          </w:p>
        </w:tc>
        <w:tc>
          <w:tcPr>
            <w:tcW w:type="pct" w:w="50%"/>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NARRATION, ON-SCREEN TEXT &amp; NOTES</w:t>
            </w:r>
          </w:p>
        </w:tc>
      </w:tr>
      <w:tr>
        <w:trPr>
          <w:tblHeader w:val="false"/>
        </w:trPr>
        <w:tc>
          <w:tcPr>
            <w:tcW w:type="pct" w:w="50%"/>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Layout</w:t>
            </w:r>
            <w:r>
              <w:rPr>
                <w:rFonts w:ascii="Calibri" w:cs="Calibri" w:eastAsia="Calibri" w:hAnsi="Calibri"/>
                <w:b w:val="false"/>
                <w:bCs w:val="false"/>
                <w:i w:val="false"/>
                <w:iCs w:val="false"/>
                <w:strike w:val="false"/>
                <w:color w:val="000000"/>
                <w:sz w:val="22"/>
                <w:szCs w:val="22"/>
              </w:rPr>
              <w:t xml:space="preserve"> Standard multiple-choice knowledge check layout. White background with blue header bar labeled "Knowledge Check." Question text centered below header. Four answer choices displayed as radio-button style rectangular tiles in a vertical list. Submit button below choices. Feedback layer appears after submission. </w:t>
            </w:r>
            <w:r>
              <w:rPr>
                <w:rFonts w:ascii="Calibri" w:cs="Calibri" w:eastAsia="Calibri" w:hAnsi="Calibri"/>
                <w:b/>
                <w:bCs/>
                <w:i w:val="false"/>
                <w:iCs w:val="false"/>
                <w:strike w:val="false"/>
                <w:color w:val="2B5797"/>
                <w:spacing w:val="10"/>
                <w:sz w:val="18"/>
                <w:szCs w:val="18"/>
              </w:rPr>
              <w:t xml:space="preserve">Visual Elements</w:t>
            </w:r>
            <w:r>
              <w:rPr>
                <w:rFonts w:ascii="Calibri" w:cs="Calibri" w:eastAsia="Calibri" w:hAnsi="Calibri"/>
                <w:b w:val="false"/>
                <w:bCs w:val="false"/>
                <w:i w:val="false"/>
                <w:iCs w:val="false"/>
                <w:strike w:val="false"/>
                <w:color w:val="000000"/>
                <w:sz w:val="22"/>
                <w:szCs w:val="22"/>
              </w:rPr>
              <w:t xml:space="preserve">  Header bar: blue (#2b5797) with "Knowledge Check 1 of 2" in white Answer tiles: white with thin gray border in normal state; blue border in selected state Correct feedback layer: green header, checkmark icon, explanation text Incorrect feedback layer: red header, X icon, explanation text, option to "Try Again" Progress indicator: "Question 1 of 1 on this check"  </w:t>
            </w:r>
            <w:r>
              <w:rPr>
                <w:rFonts w:ascii="Calibri" w:cs="Calibri" w:eastAsia="Calibri" w:hAnsi="Calibri"/>
                <w:b/>
                <w:bCs/>
                <w:i w:val="false"/>
                <w:iCs w:val="false"/>
                <w:strike w:val="false"/>
                <w:color w:val="2B5797"/>
                <w:spacing w:val="10"/>
                <w:sz w:val="18"/>
                <w:szCs w:val="18"/>
              </w:rPr>
              <w:t xml:space="preserve">Answer Choices</w:t>
            </w:r>
            <w:r>
              <w:rPr>
                <w:rFonts w:ascii="Calibri" w:cs="Calibri" w:eastAsia="Calibri" w:hAnsi="Calibri"/>
                <w:b w:val="false"/>
                <w:bCs w:val="false"/>
                <w:i w:val="false"/>
                <w:iCs w:val="false"/>
                <w:strike w:val="false"/>
                <w:color w:val="000000"/>
                <w:sz w:val="22"/>
                <w:szCs w:val="22"/>
              </w:rPr>
              <w:t xml:space="preserve">  A. A product renewal opportunity B. An admin transition training signal ← </w:t>
            </w:r>
            <w:r>
              <w:rPr>
                <w:rFonts w:ascii="Calibri" w:cs="Calibri" w:eastAsia="Calibri" w:hAnsi="Calibri"/>
                <w:b/>
                <w:bCs/>
                <w:i w:val="false"/>
                <w:iCs w:val="false"/>
                <w:strike w:val="false"/>
                <w:color w:val="000000"/>
                <w:sz w:val="22"/>
                <w:szCs w:val="22"/>
              </w:rPr>
              <w:t xml:space="preserve">CORRECT</w:t>
            </w:r>
            <w:r>
              <w:rPr>
                <w:rFonts w:ascii="Calibri" w:cs="Calibri" w:eastAsia="Calibri" w:hAnsi="Calibri"/>
                <w:b w:val="false"/>
                <w:bCs w:val="false"/>
                <w:i w:val="false"/>
                <w:iCs w:val="false"/>
                <w:strike w:val="false"/>
                <w:color w:val="000000"/>
                <w:sz w:val="22"/>
                <w:szCs w:val="22"/>
              </w:rPr>
              <w:t xml:space="preserve"> C. A signal to escalate to support D. A reason to offer a discount  </w:t>
            </w:r>
            <w:r>
              <w:rPr>
                <w:rFonts w:ascii="Calibri" w:cs="Calibri" w:eastAsia="Calibri" w:hAnsi="Calibri"/>
                <w:b/>
                <w:bCs/>
                <w:i w:val="false"/>
                <w:iCs w:val="false"/>
                <w:strike w:val="false"/>
                <w:color w:val="2B5797"/>
                <w:spacing w:val="10"/>
                <w:sz w:val="18"/>
                <w:szCs w:val="18"/>
              </w:rPr>
              <w:t xml:space="preserve">Interaction Type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FFFFFF"/>
                <w:sz w:val="18"/>
                <w:szCs w:val="18"/>
                <w:shd w:fill="4472C4" w:color="auto" w:val="clear"/>
              </w:rPr>
              <w:t xml:space="preserve">MULTIPLE CHOICE WITH FEEDBACK</w:t>
            </w:r>
            <w:r>
              <w:rPr>
                <w:rFonts w:ascii="Calibri" w:cs="Calibri" w:eastAsia="Calibri" w:hAnsi="Calibri"/>
                <w:b w:val="false"/>
                <w:bCs w:val="false"/>
                <w:i w:val="false"/>
                <w:iCs w:val="false"/>
                <w:strike w:val="false"/>
                <w:color w:val="000000"/>
                <w:sz w:val="22"/>
                <w:szCs w:val="22"/>
              </w:rPr>
              <w:t xml:space="preserve"> One attempt permitted before feedback is shown. Incorrect answers show "Try Again" option (max 2 attempts). After 2 failed attempts, correct answer is revealed automatically and learner may continue. </w:t>
            </w:r>
            <w:r>
              <w:rPr>
                <w:rFonts w:ascii="Calibri" w:cs="Calibri" w:eastAsia="Calibri" w:hAnsi="Calibri"/>
                <w:b/>
                <w:bCs/>
                <w:i w:val="false"/>
                <w:iCs w:val="false"/>
                <w:strike w:val="false"/>
                <w:color w:val="2B5797"/>
                <w:spacing w:val="10"/>
                <w:sz w:val="18"/>
                <w:szCs w:val="18"/>
              </w:rPr>
              <w:t xml:space="preserve">Navigation Notes</w:t>
            </w:r>
            <w:r>
              <w:rPr>
                <w:rFonts w:ascii="Calibri" w:cs="Calibri" w:eastAsia="Calibri" w:hAnsi="Calibri"/>
                <w:b w:val="false"/>
                <w:bCs w:val="false"/>
                <w:i w:val="false"/>
                <w:iCs w:val="false"/>
                <w:strike w:val="false"/>
                <w:color w:val="000000"/>
                <w:sz w:val="22"/>
                <w:szCs w:val="22"/>
              </w:rPr>
              <w:t xml:space="preserve"> Submit button active only when an answer is selected. "Continue" appears on feedback layer after correct answer or after 2 attempts. No back navigation on knowledge check screens.</w:t>
            </w:r>
          </w:p>
        </w:tc>
        <w:tc>
          <w:tcPr>
            <w:tcW w:type="pct" w:w="50%"/>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Question Text (On-Screen)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"A customer mentions their admin just left and a new one started last week. What training signal does this represent?"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Correct Feedback (On-Screen)</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That's right!</w:t>
            </w:r>
            <w:r>
              <w:rPr>
                <w:rFonts w:ascii="Calibri" w:cs="Calibri" w:eastAsia="Calibri" w:hAnsi="Calibri"/>
                <w:b w:val="false"/>
                <w:bCs w:val="false"/>
                <w:i w:val="false"/>
                <w:iCs w:val="false"/>
                <w:strike w:val="false"/>
                <w:color w:val="000000"/>
                <w:sz w:val="22"/>
                <w:szCs w:val="22"/>
              </w:rPr>
              <w:t xml:space="preserve"> When a new admin comes on board, it's a clear Admin Transition signal. This is one of the most common and highest-value training opportunities. The recommended response is to suggest an Admin Fundamentals package through the AI agent using the "New Admin" context tag. </w:t>
            </w:r>
            <w:r>
              <w:rPr>
                <w:rFonts w:ascii="Calibri" w:cs="Calibri" w:eastAsia="Calibri" w:hAnsi="Calibri"/>
                <w:b/>
                <w:bCs/>
                <w:i w:val="false"/>
                <w:iCs w:val="false"/>
                <w:strike w:val="false"/>
                <w:color w:val="2B5797"/>
                <w:spacing w:val="10"/>
                <w:sz w:val="18"/>
                <w:szCs w:val="18"/>
              </w:rPr>
              <w:t xml:space="preserve">Incorrect Feedback (On-Screen)</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Not quite.</w:t>
            </w:r>
            <w:r>
              <w:rPr>
                <w:rFonts w:ascii="Calibri" w:cs="Calibri" w:eastAsia="Calibri" w:hAnsi="Calibri"/>
                <w:b w:val="false"/>
                <w:bCs w:val="false"/>
                <w:i w:val="false"/>
                <w:iCs w:val="false"/>
                <w:strike w:val="false"/>
                <w:color w:val="000000"/>
                <w:sz w:val="22"/>
                <w:szCs w:val="22"/>
              </w:rPr>
              <w:t xml:space="preserve"> Think about what the customer told you — a key technical user has changed. This is primarily a training and enablement moment, not a renewal, support, or discount trigger. Review Screen 04 if you'd like a refresher on training signals. </w:t>
            </w:r>
            <w:r>
              <w:rPr>
                <w:rFonts w:ascii="Calibri" w:cs="Calibri" w:eastAsia="Calibri" w:hAnsi="Calibri"/>
                <w:b/>
                <w:bCs/>
                <w:i w:val="false"/>
                <w:iCs w:val="false"/>
                <w:strike w:val="false"/>
                <w:color w:val="2B5797"/>
                <w:spacing w:val="10"/>
                <w:sz w:val="18"/>
                <w:szCs w:val="18"/>
              </w:rPr>
              <w:t xml:space="preserve">Narration Script (intro)</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"Let's check your understanding before we go further. Read the scenario and choose the best answer."</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Developer Notes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18"/>
                <w:szCs w:val="18"/>
                <w:shd w:fill="F5F5F5" w:color="auto" w:val="clear"/>
              </w:rPr>
              <w:t xml:space="preserve">DEV NOTE</w:t>
            </w:r>
            <w:r>
              <w:rPr>
                <w:rFonts w:ascii="Calibri" w:cs="Calibri" w:eastAsia="Calibri" w:hAnsi="Calibri"/>
                <w:b w:val="false"/>
                <w:bCs w:val="false"/>
                <w:i w:val="false"/>
                <w:iCs w:val="false"/>
                <w:strike w:val="false"/>
                <w:color w:val="000000"/>
                <w:sz w:val="22"/>
                <w:szCs w:val="22"/>
                <w:shd w:fill="F5F5F5" w:color="auto" w:val="clear"/>
              </w:rPr>
              <w:t xml:space="preserve"> Audio file: </w:t>
            </w:r>
            <w:r>
              <w:rPr>
                <w:rFonts w:ascii="Calibri" w:cs="Calibri" w:eastAsia="Calibri" w:hAnsi="Calibri"/>
                <w:b/>
                <w:bCs/>
                <w:i w:val="false"/>
                <w:iCs w:val="false"/>
                <w:strike w:val="false"/>
                <w:color w:val="000000"/>
                <w:sz w:val="22"/>
                <w:szCs w:val="22"/>
                <w:shd w:fill="F5F5F5" w:color="auto" w:val="clear"/>
              </w:rPr>
              <w:t xml:space="preserve">08_kc1_intro.mp3</w:t>
            </w:r>
            <w:r>
              <w:rPr>
                <w:rFonts w:ascii="Calibri" w:cs="Calibri" w:eastAsia="Calibri" w:hAnsi="Calibri"/>
                <w:b w:val="false"/>
                <w:bCs w:val="false"/>
                <w:i w:val="false"/>
                <w:iCs w:val="false"/>
                <w:strike w:val="false"/>
                <w:color w:val="000000"/>
                <w:sz w:val="22"/>
                <w:szCs w:val="22"/>
                <w:shd w:fill="F5F5F5" w:color="auto" w:val="clear"/>
              </w:rPr>
              <w:t xml:space="preserve">. Use Storyline's built-in Quiz slide — Multiple Choice. Correct answer: B. Attempts allowed: 2. On 1st incorrect: show Incorrect layer with "Try Again" button. On 2nd incorrect: show Incorrect layer with "Continue" button and auto-highlight correct answer. Score: tracked in LMS via SCORM 2004 interaction variables. Do NOT allow back navigation on this slide. </w:t>
            </w:r>
          </w:p>
        </w:tc>
      </w:tr>
    </w:tbl>
    <w:p>
      <w:pPr>
        <w:spacing w:after="200" w:before="0"/>
      </w:pPr>
    </w:p>
    <w:p>
      <w:pPr>
        <w:spacing w:after="60" w:before="480" w:line="360" w:lineRule="auto"/>
        <w:ind w:left="150"/>
      </w:pPr>
      <w:r>
        <w:rPr>
          <w:rFonts w:ascii="Calibri" w:cs="Calibri" w:eastAsia="Calibri" w:hAnsi="Calibri"/>
          <w:b/>
          <w:bCs/>
          <w:i w:val="false"/>
          <w:iCs w:val="false"/>
          <w:strike w:val="false"/>
          <w:color w:val="FFFFFF"/>
          <w:sz w:val="24"/>
          <w:szCs w:val="24"/>
          <w:shd w:fill="2B5797" w:color="auto" w:val="clear"/>
        </w:rPr>
        <w:t xml:space="preserve">SCREEN 09 — Adjusting the Recommendation (Branching Scenario)</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8%"/>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VISUAL &amp; INTERACTION DESIGN</w:t>
            </w:r>
          </w:p>
        </w:tc>
        <w:tc>
          <w:tcPr>
            <w:tcW w:type="pct" w:w="52%"/>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NARRATION, ON-SCREEN TEXT &amp; NOTES</w:t>
            </w:r>
          </w:p>
        </w:tc>
      </w:tr>
      <w:tr>
        <w:trPr>
          <w:tblHeader w:val="false"/>
        </w:trPr>
        <w:tc>
          <w:tcPr>
            <w:tcW w:type="pct" w:w="48%"/>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Layout</w:t>
            </w:r>
            <w:r>
              <w:rPr>
                <w:rFonts w:ascii="Calibri" w:cs="Calibri" w:eastAsia="Calibri" w:hAnsi="Calibri"/>
                <w:b w:val="false"/>
                <w:bCs w:val="false"/>
                <w:i w:val="false"/>
                <w:iCs w:val="false"/>
                <w:strike w:val="false"/>
                <w:color w:val="000000"/>
                <w:sz w:val="22"/>
                <w:szCs w:val="22"/>
              </w:rPr>
              <w:t xml:space="preserve"> Scenario-based decision screen. Top third: scenario setup text in a conversational card (light blue background, styled as a customer chat message). Bottom two-thirds: two large decision buttons side by side. Each button contains the choice text and a brief description. Below the buttons: a small "Why does this matter?" expandable text block. </w:t>
            </w:r>
            <w:r>
              <w:rPr>
                <w:rFonts w:ascii="Calibri" w:cs="Calibri" w:eastAsia="Calibri" w:hAnsi="Calibri"/>
                <w:b/>
                <w:bCs/>
                <w:i w:val="false"/>
                <w:iCs w:val="false"/>
                <w:strike w:val="false"/>
                <w:color w:val="2B5797"/>
                <w:spacing w:val="10"/>
                <w:sz w:val="18"/>
                <w:szCs w:val="18"/>
              </w:rPr>
              <w:t xml:space="preserve">Visual Elements</w:t>
            </w:r>
            <w:r>
              <w:rPr>
                <w:rFonts w:ascii="Calibri" w:cs="Calibri" w:eastAsia="Calibri" w:hAnsi="Calibri"/>
                <w:b w:val="false"/>
                <w:bCs w:val="false"/>
                <w:i w:val="false"/>
                <w:iCs w:val="false"/>
                <w:strike w:val="false"/>
                <w:color w:val="000000"/>
                <w:sz w:val="22"/>
                <w:szCs w:val="22"/>
              </w:rPr>
              <w:t xml:space="preserve">  Scenario card: styled as a chat bubble — rounded appearance in design tool (developer: use rounded rectangle shape), light blue, customer avatar icon in top left corner Decision buttons: large, equal-width, white background, blue border; hover state adds blue fill with white text Button A icon: pencil/edit symbol Button B icon: arrow/send symbol  </w:t>
            </w:r>
            <w:r>
              <w:rPr>
                <w:rFonts w:ascii="Calibri" w:cs="Calibri" w:eastAsia="Calibri" w:hAnsi="Calibri"/>
                <w:b/>
                <w:bCs/>
                <w:i w:val="false"/>
                <w:iCs w:val="false"/>
                <w:strike w:val="false"/>
                <w:color w:val="2B5797"/>
                <w:spacing w:val="10"/>
                <w:sz w:val="18"/>
                <w:szCs w:val="18"/>
              </w:rPr>
              <w:t xml:space="preserve">Scenario Setup</w:t>
            </w:r>
            <w:r>
              <w:rPr>
                <w:rFonts w:ascii="Calibri" w:cs="Calibri" w:eastAsia="Calibri" w:hAnsi="Calibri"/>
                <w:b w:val="false"/>
                <w:bCs w:val="false"/>
                <w:i w:val="false"/>
                <w:iCs w:val="false"/>
                <w:strike w:val="false"/>
                <w:color w:val="000000"/>
                <w:sz w:val="22"/>
                <w:szCs w:val="22"/>
              </w:rPr>
              <w:t xml:space="preserve"> After you generate a recommendation, the customer says: "Actually, we just found out our team is growing from 12 to 25 people next month. Does that change anything?" </w:t>
            </w:r>
            <w:r>
              <w:rPr>
                <w:rFonts w:ascii="Calibri" w:cs="Calibri" w:eastAsia="Calibri" w:hAnsi="Calibri"/>
                <w:b/>
                <w:bCs/>
                <w:i w:val="false"/>
                <w:iCs w:val="false"/>
                <w:strike w:val="false"/>
                <w:color w:val="2B5797"/>
                <w:spacing w:val="10"/>
                <w:sz w:val="18"/>
                <w:szCs w:val="18"/>
              </w:rPr>
              <w:t xml:space="preserve">Branch A — Correct</w:t>
            </w:r>
            <w:r>
              <w:rPr>
                <w:rFonts w:ascii="Calibri" w:cs="Calibri" w:eastAsia="Calibri" w:hAnsi="Calibri"/>
                <w:b w:val="false"/>
                <w:bCs w:val="false"/>
                <w:i w:val="false"/>
                <w:iCs w:val="false"/>
                <w:strike w:val="false"/>
                <w:color w:val="000000"/>
                <w:sz w:val="22"/>
                <w:szCs w:val="22"/>
              </w:rPr>
              <w:t xml:space="preserve"> Go back to the agent, update the team size to 25, re-run the recommendation → leads to Branch A Result (Screen 09A): Updated recommendation shown with correct SKU for larger team. Positive feedback displayed. Navigate to Screen 10. </w:t>
            </w:r>
            <w:r>
              <w:rPr>
                <w:rFonts w:ascii="Calibri" w:cs="Calibri" w:eastAsia="Calibri" w:hAnsi="Calibri"/>
                <w:b/>
                <w:bCs/>
                <w:i w:val="false"/>
                <w:iCs w:val="false"/>
                <w:strike w:val="false"/>
                <w:color w:val="2B5797"/>
                <w:spacing w:val="10"/>
                <w:sz w:val="18"/>
                <w:szCs w:val="18"/>
              </w:rPr>
              <w:t xml:space="preserve">Branch B — Incorrect</w:t>
            </w:r>
            <w:r>
              <w:rPr>
                <w:rFonts w:ascii="Calibri" w:cs="Calibri" w:eastAsia="Calibri" w:hAnsi="Calibri"/>
                <w:b w:val="false"/>
                <w:bCs w:val="false"/>
                <w:i w:val="false"/>
                <w:iCs w:val="false"/>
                <w:strike w:val="false"/>
                <w:color w:val="000000"/>
                <w:sz w:val="22"/>
                <w:szCs w:val="22"/>
              </w:rPr>
              <w:t xml:space="preserve"> Keep the original recommendation and note the seat count difference in CPQ comments → leads to Branch B Result (Screen 09B): Warning message that incorrect seat counts cause CPQ quoting errors. Remediation text shown. Return to decision point. </w:t>
            </w:r>
            <w:r>
              <w:rPr>
                <w:rFonts w:ascii="Calibri" w:cs="Calibri" w:eastAsia="Calibri" w:hAnsi="Calibri"/>
                <w:b/>
                <w:bCs/>
                <w:i w:val="false"/>
                <w:iCs w:val="false"/>
                <w:strike w:val="false"/>
                <w:color w:val="2B5797"/>
                <w:spacing w:val="10"/>
                <w:sz w:val="18"/>
                <w:szCs w:val="18"/>
              </w:rPr>
              <w:t xml:space="preserve">Interaction Type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FFFFFF"/>
                <w:sz w:val="18"/>
                <w:szCs w:val="18"/>
                <w:shd w:fill="4472C4" w:color="auto" w:val="clear"/>
              </w:rPr>
              <w:t xml:space="preserve">BRANCHING SCENARIO (2 PATHS)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Navigation Notes</w:t>
            </w:r>
            <w:r>
              <w:rPr>
                <w:rFonts w:ascii="Calibri" w:cs="Calibri" w:eastAsia="Calibri" w:hAnsi="Calibri"/>
                <w:b w:val="false"/>
                <w:bCs w:val="false"/>
                <w:i w:val="false"/>
                <w:iCs w:val="false"/>
                <w:strike w:val="false"/>
                <w:color w:val="000000"/>
                <w:sz w:val="22"/>
                <w:szCs w:val="22"/>
              </w:rPr>
              <w:t xml:space="preserve"> Branch A: proceeds to Screen 10. Branch B: returns to Screen 09 decision point after remediation. Learner must select Branch A to advance.</w:t>
            </w:r>
          </w:p>
        </w:tc>
        <w:tc>
          <w:tcPr>
            <w:tcW w:type="pct" w:w="52%"/>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Narration Script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"Here's a situation that happens more often than you'd think. You've already generated a recommendation — and then the customer gives you new information mid-conversation. In this case, their team is doubling in size. What do you do? Your decision here has real consequences. Think carefully before you choose."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On-Screen Text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Section header:</w:t>
            </w:r>
            <w:r>
              <w:rPr>
                <w:rFonts w:ascii="Calibri" w:cs="Calibri" w:eastAsia="Calibri" w:hAnsi="Calibri"/>
                <w:b w:val="false"/>
                <w:bCs w:val="false"/>
                <w:i w:val="false"/>
                <w:iCs w:val="false"/>
                <w:strike w:val="false"/>
                <w:color w:val="000000"/>
                <w:sz w:val="22"/>
                <w:szCs w:val="22"/>
              </w:rPr>
              <w:t xml:space="preserve"> What Do You Do Next? </w:t>
            </w:r>
            <w:r>
              <w:rPr>
                <w:rFonts w:ascii="Calibri" w:cs="Calibri" w:eastAsia="Calibri" w:hAnsi="Calibri"/>
                <w:b/>
                <w:bCs/>
                <w:i w:val="false"/>
                <w:iCs w:val="false"/>
                <w:strike w:val="false"/>
                <w:color w:val="000000"/>
                <w:sz w:val="22"/>
                <w:szCs w:val="22"/>
              </w:rPr>
              <w:t xml:space="preserve">Scenario card:</w:t>
            </w:r>
            <w:r>
              <w:rPr>
                <w:rFonts w:ascii="Calibri" w:cs="Calibri" w:eastAsia="Calibri" w:hAnsi="Calibri"/>
                <w:b w:val="false"/>
                <w:bCs w:val="false"/>
                <w:i w:val="false"/>
                <w:iCs w:val="false"/>
                <w:strike w:val="false"/>
                <w:color w:val="000000"/>
                <w:sz w:val="22"/>
                <w:szCs w:val="22"/>
              </w:rPr>
              <w:t xml:space="preserve"> "Actually — we just found out our team is growing from 12 to 25 people next month. Does that change the training recommendation at all?" </w:t>
            </w:r>
            <w:r>
              <w:rPr>
                <w:rFonts w:ascii="Calibri" w:cs="Calibri" w:eastAsia="Calibri" w:hAnsi="Calibri"/>
                <w:b/>
                <w:bCs/>
                <w:i w:val="false"/>
                <w:iCs w:val="false"/>
                <w:strike w:val="false"/>
                <w:color w:val="000000"/>
                <w:sz w:val="22"/>
                <w:szCs w:val="22"/>
              </w:rPr>
              <w:t xml:space="preserve">Button A:</w:t>
            </w:r>
            <w:r>
              <w:rPr>
                <w:rFonts w:ascii="Calibri" w:cs="Calibri" w:eastAsia="Calibri" w:hAnsi="Calibri"/>
                <w:b w:val="false"/>
                <w:bCs w:val="false"/>
                <w:i w:val="false"/>
                <w:iCs w:val="false"/>
                <w:strike w:val="false"/>
                <w:color w:val="000000"/>
                <w:sz w:val="22"/>
                <w:szCs w:val="22"/>
              </w:rPr>
              <w:t xml:space="preserve"> Update the Agent | Go back to the AI agent, change the team size to 25, and regenerate the recommendation. </w:t>
            </w:r>
            <w:r>
              <w:rPr>
                <w:rFonts w:ascii="Calibri" w:cs="Calibri" w:eastAsia="Calibri" w:hAnsi="Calibri"/>
                <w:b/>
                <w:bCs/>
                <w:i w:val="false"/>
                <w:iCs w:val="false"/>
                <w:strike w:val="false"/>
                <w:color w:val="000000"/>
                <w:sz w:val="22"/>
                <w:szCs w:val="22"/>
              </w:rPr>
              <w:t xml:space="preserve">Button B:</w:t>
            </w:r>
            <w:r>
              <w:rPr>
                <w:rFonts w:ascii="Calibri" w:cs="Calibri" w:eastAsia="Calibri" w:hAnsi="Calibri"/>
                <w:b w:val="false"/>
                <w:bCs w:val="false"/>
                <w:i w:val="false"/>
                <w:iCs w:val="false"/>
                <w:strike w:val="false"/>
                <w:color w:val="000000"/>
                <w:sz w:val="22"/>
                <w:szCs w:val="22"/>
              </w:rPr>
              <w:t xml:space="preserve"> Keep Going | Use the current recommendation and add a note in CPQ about the upcoming size change.  </w:t>
            </w:r>
            <w:r>
              <w:rPr>
                <w:rFonts w:ascii="Calibri" w:cs="Calibri" w:eastAsia="Calibri" w:hAnsi="Calibri"/>
                <w:b/>
                <w:bCs/>
                <w:i w:val="false"/>
                <w:iCs w:val="false"/>
                <w:strike w:val="false"/>
                <w:color w:val="2B5797"/>
                <w:spacing w:val="10"/>
                <w:sz w:val="18"/>
                <w:szCs w:val="18"/>
              </w:rPr>
              <w:t xml:space="preserve">Branch A Feedback (Screen 09A)</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Great call.</w:t>
            </w:r>
            <w:r>
              <w:rPr>
                <w:rFonts w:ascii="Calibri" w:cs="Calibri" w:eastAsia="Calibri" w:hAnsi="Calibri"/>
                <w:b w:val="false"/>
                <w:bCs w:val="false"/>
                <w:i w:val="false"/>
                <w:iCs w:val="false"/>
                <w:strike w:val="false"/>
                <w:color w:val="000000"/>
                <w:sz w:val="22"/>
                <w:szCs w:val="22"/>
              </w:rPr>
              <w:t xml:space="preserve"> Updating the agent with accurate team size ensures the SKU, seat count, and price tier are all correct. The new recommendation upgrades the package to accommodate 25 participants. Your CPQ entry will be accurate from the start. </w:t>
            </w:r>
            <w:r>
              <w:rPr>
                <w:rFonts w:ascii="Calibri" w:cs="Calibri" w:eastAsia="Calibri" w:hAnsi="Calibri"/>
                <w:b/>
                <w:bCs/>
                <w:i w:val="false"/>
                <w:iCs w:val="false"/>
                <w:strike w:val="false"/>
                <w:color w:val="2B5797"/>
                <w:spacing w:val="10"/>
                <w:sz w:val="18"/>
                <w:szCs w:val="18"/>
              </w:rPr>
              <w:t xml:space="preserve">Branch B Feedback (Screen 09B)</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Watch out.</w:t>
            </w:r>
            <w:r>
              <w:rPr>
                <w:rFonts w:ascii="Calibri" w:cs="Calibri" w:eastAsia="Calibri" w:hAnsi="Calibri"/>
                <w:b w:val="false"/>
                <w:bCs w:val="false"/>
                <w:i w:val="false"/>
                <w:iCs w:val="false"/>
                <w:strike w:val="false"/>
                <w:color w:val="000000"/>
                <w:sz w:val="22"/>
                <w:szCs w:val="22"/>
              </w:rPr>
              <w:t xml:space="preserve"> Using an outdated recommendation creates a mismatch between the quoted seat count and the actual team size. This causes CPQ quoting errors and can delay deal closure. Always re-run the agent when a key input changes. Go back and make a different choice. </w:t>
            </w:r>
            <w:r>
              <w:rPr>
                <w:rFonts w:ascii="Calibri" w:cs="Calibri" w:eastAsia="Calibri" w:hAnsi="Calibri"/>
                <w:b/>
                <w:bCs/>
                <w:i w:val="false"/>
                <w:iCs w:val="false"/>
                <w:strike w:val="false"/>
                <w:color w:val="2B5797"/>
                <w:spacing w:val="10"/>
                <w:sz w:val="18"/>
                <w:szCs w:val="18"/>
              </w:rPr>
              <w:t xml:space="preserve">Developer Notes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18"/>
                <w:szCs w:val="18"/>
                <w:shd w:fill="F5F5F5" w:color="auto" w:val="clear"/>
              </w:rPr>
              <w:t xml:space="preserve">DEV NOTE</w:t>
            </w:r>
            <w:r>
              <w:rPr>
                <w:rFonts w:ascii="Calibri" w:cs="Calibri" w:eastAsia="Calibri" w:hAnsi="Calibri"/>
                <w:b w:val="false"/>
                <w:bCs w:val="false"/>
                <w:i w:val="false"/>
                <w:iCs w:val="false"/>
                <w:strike w:val="false"/>
                <w:color w:val="000000"/>
                <w:sz w:val="22"/>
                <w:szCs w:val="22"/>
                <w:shd w:fill="F5F5F5" w:color="auto" w:val="clear"/>
              </w:rPr>
              <w:t xml:space="preserve"> Audio files: </w:t>
            </w:r>
            <w:r>
              <w:rPr>
                <w:rFonts w:ascii="Calibri" w:cs="Calibri" w:eastAsia="Calibri" w:hAnsi="Calibri"/>
                <w:b/>
                <w:bCs/>
                <w:i w:val="false"/>
                <w:iCs w:val="false"/>
                <w:strike w:val="false"/>
                <w:color w:val="000000"/>
                <w:sz w:val="22"/>
                <w:szCs w:val="22"/>
                <w:shd w:fill="F5F5F5" w:color="auto" w:val="clear"/>
              </w:rPr>
              <w:t xml:space="preserve">09_branch_intro.mp3</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22"/>
                <w:szCs w:val="22"/>
                <w:shd w:fill="F5F5F5" w:color="auto" w:val="clear"/>
              </w:rPr>
              <w:t xml:space="preserve">09a_feedback.mp3</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22"/>
                <w:szCs w:val="22"/>
                <w:shd w:fill="F5F5F5" w:color="auto" w:val="clear"/>
              </w:rPr>
              <w:t xml:space="preserve">09b_feedback.mp3</w:t>
            </w:r>
            <w:r>
              <w:rPr>
                <w:rFonts w:ascii="Calibri" w:cs="Calibri" w:eastAsia="Calibri" w:hAnsi="Calibri"/>
                <w:b w:val="false"/>
                <w:bCs w:val="false"/>
                <w:i w:val="false"/>
                <w:iCs w:val="false"/>
                <w:strike w:val="false"/>
                <w:color w:val="000000"/>
                <w:sz w:val="22"/>
                <w:szCs w:val="22"/>
                <w:shd w:fill="F5F5F5" w:color="auto" w:val="clear"/>
              </w:rPr>
              <w:t xml:space="preserve">. Branch A button: jump to Screen 09A layer (or new slide), then Continue to Screen 10. Branch B button: jump to Screen 09B layer, then Return button jumps back to Screen 09 decision point (reset slide). Use Storyline slide layers for 09A and 09B. Do not use separate slides — keep branching within this slide using layers. </w:t>
            </w:r>
          </w:p>
        </w:tc>
      </w:tr>
    </w:tbl>
    <w:p>
      <w:pPr>
        <w:spacing w:after="200" w:before="0"/>
      </w:pPr>
    </w:p>
    <w:p>
      <w:pPr>
        <w:spacing w:after="60" w:before="480" w:line="360" w:lineRule="auto"/>
        <w:ind w:left="150"/>
      </w:pPr>
      <w:r>
        <w:rPr>
          <w:rFonts w:ascii="Calibri" w:cs="Calibri" w:eastAsia="Calibri" w:hAnsi="Calibri"/>
          <w:b/>
          <w:bCs/>
          <w:i w:val="false"/>
          <w:iCs w:val="false"/>
          <w:strike w:val="false"/>
          <w:color w:val="FFFFFF"/>
          <w:sz w:val="24"/>
          <w:szCs w:val="24"/>
          <w:shd w:fill="2B5797" w:color="auto" w:val="clear"/>
        </w:rPr>
        <w:t xml:space="preserve">SCREEN 10 — Formatting for Salesforce CPQ</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0%"/>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VISUAL &amp; INTERACTION DESIGN</w:t>
            </w:r>
          </w:p>
        </w:tc>
        <w:tc>
          <w:tcPr>
            <w:tcW w:type="pct" w:w="60%"/>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NARRATION, ON-SCREEN TEXT &amp; NOTES</w:t>
            </w:r>
          </w:p>
        </w:tc>
      </w:tr>
      <w:tr>
        <w:trPr>
          <w:tblHeader w:val="false"/>
        </w:trPr>
        <w:tc>
          <w:tcPr>
            <w:tcW w:type="pct" w:w="40%"/>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Layout</w:t>
            </w:r>
            <w:r>
              <w:rPr>
                <w:rFonts w:ascii="Calibri" w:cs="Calibri" w:eastAsia="Calibri" w:hAnsi="Calibri"/>
                <w:b w:val="false"/>
                <w:bCs w:val="false"/>
                <w:i w:val="false"/>
                <w:iCs w:val="false"/>
                <w:strike w:val="false"/>
                <w:color w:val="000000"/>
                <w:sz w:val="22"/>
                <w:szCs w:val="22"/>
              </w:rPr>
              <w:t xml:space="preserve"> Split-screen walkthrough. Left side: AI agent output panel (mockup from Screen 07, slightly reduced). Right side: Salesforce CPQ quote line mockup showing the destination fields. A large animated arrow in blue points from the output panel to the corresponding CPQ field as learner steps through each mapping. Step list at the bottom tracks progress. </w:t>
            </w:r>
            <w:r>
              <w:rPr>
                <w:rFonts w:ascii="Calibri" w:cs="Calibri" w:eastAsia="Calibri" w:hAnsi="Calibri"/>
                <w:b/>
                <w:bCs/>
                <w:i w:val="false"/>
                <w:iCs w:val="false"/>
                <w:strike w:val="false"/>
                <w:color w:val="2B5797"/>
                <w:spacing w:val="10"/>
                <w:sz w:val="18"/>
                <w:szCs w:val="18"/>
              </w:rPr>
              <w:t xml:space="preserve">Visual Elements</w:t>
            </w:r>
            <w:r>
              <w:rPr>
                <w:rFonts w:ascii="Calibri" w:cs="Calibri" w:eastAsia="Calibri" w:hAnsi="Calibri"/>
                <w:b w:val="false"/>
                <w:bCs w:val="false"/>
                <w:i w:val="false"/>
                <w:iCs w:val="false"/>
                <w:strike w:val="false"/>
                <w:color w:val="000000"/>
                <w:sz w:val="22"/>
                <w:szCs w:val="22"/>
              </w:rPr>
              <w:t xml:space="preserve">  Left panel: AI output with highlighted field (yellow overlay) on active item Right panel: CPQ interface mockup — a table-style quote line with columns: SKU, Product Name, Qty, Unit Price, Notes Animated arrow: blue, bold, pointing left-to-right, moves position per step Step completed checkmarks appear on the bottom step list as each step is confirmed  </w:t>
            </w:r>
            <w:r>
              <w:rPr>
                <w:rFonts w:ascii="Calibri" w:cs="Calibri" w:eastAsia="Calibri" w:hAnsi="Calibri"/>
                <w:b/>
                <w:bCs/>
                <w:i w:val="false"/>
                <w:iCs w:val="false"/>
                <w:strike w:val="false"/>
                <w:color w:val="2B5797"/>
                <w:spacing w:val="10"/>
                <w:sz w:val="18"/>
                <w:szCs w:val="18"/>
              </w:rPr>
              <w:t xml:space="preserve">Step Sequence (5 steps)</w:t>
            </w:r>
            <w:r>
              <w:rPr>
                <w:rFonts w:ascii="Calibri" w:cs="Calibri" w:eastAsia="Calibri" w:hAnsi="Calibri"/>
                <w:b w:val="false"/>
                <w:bCs w:val="false"/>
                <w:i w:val="false"/>
                <w:iCs w:val="false"/>
                <w:strike w:val="false"/>
                <w:color w:val="000000"/>
                <w:sz w:val="22"/>
                <w:szCs w:val="22"/>
              </w:rPr>
              <w:t xml:space="preserve">  Copy SKU code from output → paste into CPQ SKU field Confirm Product Name auto-populates in CPQ Enter Quantity (seat count from output) Verify Unit Price matches Price Tier in output Add delivery format in CPQ Notes field  </w:t>
            </w:r>
            <w:r>
              <w:rPr>
                <w:rFonts w:ascii="Calibri" w:cs="Calibri" w:eastAsia="Calibri" w:hAnsi="Calibri"/>
                <w:b/>
                <w:bCs/>
                <w:i w:val="false"/>
                <w:iCs w:val="false"/>
                <w:strike w:val="false"/>
                <w:color w:val="2B5797"/>
                <w:spacing w:val="10"/>
                <w:sz w:val="18"/>
                <w:szCs w:val="18"/>
              </w:rPr>
              <w:t xml:space="preserve">Interaction Type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FFFFFF"/>
                <w:sz w:val="18"/>
                <w:szCs w:val="18"/>
                <w:shd w:fill="4472C4" w:color="auto" w:val="clear"/>
              </w:rPr>
              <w:t xml:space="preserve">STEP-BY-STEP TABS</w:t>
            </w:r>
            <w:r>
              <w:rPr>
                <w:rFonts w:ascii="Calibri" w:cs="Calibri" w:eastAsia="Calibri" w:hAnsi="Calibri"/>
                <w:b w:val="false"/>
                <w:bCs w:val="false"/>
                <w:i w:val="false"/>
                <w:iCs w:val="false"/>
                <w:strike w:val="false"/>
                <w:color w:val="000000"/>
                <w:sz w:val="22"/>
                <w:szCs w:val="22"/>
              </w:rPr>
              <w:t xml:space="preserve"> Learner clicks "Next Step" to advance through each mapping. All 5 steps must be completed before "Continue" unlocks. </w:t>
            </w:r>
            <w:r>
              <w:rPr>
                <w:rFonts w:ascii="Calibri" w:cs="Calibri" w:eastAsia="Calibri" w:hAnsi="Calibri"/>
                <w:b/>
                <w:bCs/>
                <w:i w:val="false"/>
                <w:iCs w:val="false"/>
                <w:strike w:val="false"/>
                <w:color w:val="2B5797"/>
                <w:spacing w:val="10"/>
                <w:sz w:val="18"/>
                <w:szCs w:val="18"/>
              </w:rPr>
              <w:t xml:space="preserve">Navigation Notes</w:t>
            </w:r>
            <w:r>
              <w:rPr>
                <w:rFonts w:ascii="Calibri" w:cs="Calibri" w:eastAsia="Calibri" w:hAnsi="Calibri"/>
                <w:b w:val="false"/>
                <w:bCs w:val="false"/>
                <w:i w:val="false"/>
                <w:iCs w:val="false"/>
                <w:strike w:val="false"/>
                <w:color w:val="000000"/>
                <w:sz w:val="22"/>
                <w:szCs w:val="22"/>
              </w:rPr>
              <w:t xml:space="preserve"> Continue unlocks after Step 5. Back button available.</w:t>
            </w:r>
          </w:p>
        </w:tc>
        <w:tc>
          <w:tcPr>
            <w:tcW w:type="pct" w:w="60%"/>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Narration Script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"Now let's walk through getting this recommendation into Salesforce CPQ — the final step before your quote is complete. This is a five-step mapping process. Step one: copy the SKU code from the agent output. It looks like TRN-ENT-ADM-001. Paste it directly into the SKU field in your CPQ quote line. Step two: confirm that the Product Name auto-populates. If it doesn't, check that the SKU was entered exactly as shown — no spaces, no modifications. Step three: enter the quantity. This is the seat count from your output. For group training, this is the number of licensed participants. Step four: verify the Unit Price. It should match the MSRP for the customer's account tier. If there's a discrepancy, check the current price book before proceeding. Step five: add a note in the CPQ Notes field indicating the delivery format — for example, 'Virtual ILT, 2-day.' This helps the delivery team schedule appropriately. And you're done — your training line is complete."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On-Screen Text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Section header:</w:t>
            </w:r>
            <w:r>
              <w:rPr>
                <w:rFonts w:ascii="Calibri" w:cs="Calibri" w:eastAsia="Calibri" w:hAnsi="Calibri"/>
                <w:b w:val="false"/>
                <w:bCs w:val="false"/>
                <w:i w:val="false"/>
                <w:iCs w:val="false"/>
                <w:strike w:val="false"/>
                <w:color w:val="000000"/>
                <w:sz w:val="22"/>
                <w:szCs w:val="22"/>
              </w:rPr>
              <w:t xml:space="preserve"> Formatting for Salesforce CPQ </w:t>
            </w:r>
            <w:r>
              <w:rPr>
                <w:rFonts w:ascii="Calibri" w:cs="Calibri" w:eastAsia="Calibri" w:hAnsi="Calibri"/>
                <w:b/>
                <w:bCs/>
                <w:i w:val="false"/>
                <w:iCs w:val="false"/>
                <w:strike w:val="false"/>
                <w:color w:val="000000"/>
                <w:sz w:val="22"/>
                <w:szCs w:val="22"/>
              </w:rPr>
              <w:t xml:space="preserve">Instruction:</w:t>
            </w:r>
            <w:r>
              <w:rPr>
                <w:rFonts w:ascii="Calibri" w:cs="Calibri" w:eastAsia="Calibri" w:hAnsi="Calibri"/>
                <w:b w:val="false"/>
                <w:bCs w:val="false"/>
                <w:i w:val="false"/>
                <w:iCs w:val="false"/>
                <w:strike w:val="false"/>
                <w:color w:val="000000"/>
                <w:sz w:val="22"/>
                <w:szCs w:val="22"/>
              </w:rPr>
              <w:t xml:space="preserve"> Click "Next Step" to map each output field to CPQ. </w:t>
            </w:r>
            <w:r>
              <w:rPr>
                <w:rFonts w:ascii="Calibri" w:cs="Calibri" w:eastAsia="Calibri" w:hAnsi="Calibri"/>
                <w:b/>
                <w:bCs/>
                <w:i w:val="false"/>
                <w:iCs w:val="false"/>
                <w:strike w:val="false"/>
                <w:color w:val="000000"/>
                <w:sz w:val="22"/>
                <w:szCs w:val="22"/>
              </w:rPr>
              <w:t xml:space="preserve">Step 1:</w:t>
            </w:r>
            <w:r>
              <w:rPr>
                <w:rFonts w:ascii="Calibri" w:cs="Calibri" w:eastAsia="Calibri" w:hAnsi="Calibri"/>
                <w:b w:val="false"/>
                <w:bCs w:val="false"/>
                <w:i w:val="false"/>
                <w:iCs w:val="false"/>
                <w:strike w:val="false"/>
                <w:color w:val="000000"/>
                <w:sz w:val="22"/>
                <w:szCs w:val="22"/>
              </w:rPr>
              <w:t xml:space="preserve"> Copy SKU → Paste into CPQ SKU Field </w:t>
            </w:r>
            <w:r>
              <w:rPr>
                <w:rFonts w:ascii="Calibri" w:cs="Calibri" w:eastAsia="Calibri" w:hAnsi="Calibri"/>
                <w:b/>
                <w:bCs/>
                <w:i w:val="false"/>
                <w:iCs w:val="false"/>
                <w:strike w:val="false"/>
                <w:color w:val="000000"/>
                <w:sz w:val="22"/>
                <w:szCs w:val="22"/>
              </w:rPr>
              <w:t xml:space="preserve">Step 2:</w:t>
            </w:r>
            <w:r>
              <w:rPr>
                <w:rFonts w:ascii="Calibri" w:cs="Calibri" w:eastAsia="Calibri" w:hAnsi="Calibri"/>
                <w:b w:val="false"/>
                <w:bCs w:val="false"/>
                <w:i w:val="false"/>
                <w:iCs w:val="false"/>
                <w:strike w:val="false"/>
                <w:color w:val="000000"/>
                <w:sz w:val="22"/>
                <w:szCs w:val="22"/>
              </w:rPr>
              <w:t xml:space="preserve"> Confirm Product Name auto-populates </w:t>
            </w:r>
            <w:r>
              <w:rPr>
                <w:rFonts w:ascii="Calibri" w:cs="Calibri" w:eastAsia="Calibri" w:hAnsi="Calibri"/>
                <w:b/>
                <w:bCs/>
                <w:i w:val="false"/>
                <w:iCs w:val="false"/>
                <w:strike w:val="false"/>
                <w:color w:val="000000"/>
                <w:sz w:val="22"/>
                <w:szCs w:val="22"/>
              </w:rPr>
              <w:t xml:space="preserve">Step 3:</w:t>
            </w:r>
            <w:r>
              <w:rPr>
                <w:rFonts w:ascii="Calibri" w:cs="Calibri" w:eastAsia="Calibri" w:hAnsi="Calibri"/>
                <w:b w:val="false"/>
                <w:bCs w:val="false"/>
                <w:i w:val="false"/>
                <w:iCs w:val="false"/>
                <w:strike w:val="false"/>
                <w:color w:val="000000"/>
                <w:sz w:val="22"/>
                <w:szCs w:val="22"/>
              </w:rPr>
              <w:t xml:space="preserve"> Enter Seat Count as Quantity </w:t>
            </w:r>
            <w:r>
              <w:rPr>
                <w:rFonts w:ascii="Calibri" w:cs="Calibri" w:eastAsia="Calibri" w:hAnsi="Calibri"/>
                <w:b/>
                <w:bCs/>
                <w:i w:val="false"/>
                <w:iCs w:val="false"/>
                <w:strike w:val="false"/>
                <w:color w:val="000000"/>
                <w:sz w:val="22"/>
                <w:szCs w:val="22"/>
              </w:rPr>
              <w:t xml:space="preserve">Step 4:</w:t>
            </w:r>
            <w:r>
              <w:rPr>
                <w:rFonts w:ascii="Calibri" w:cs="Calibri" w:eastAsia="Calibri" w:hAnsi="Calibri"/>
                <w:b w:val="false"/>
                <w:bCs w:val="false"/>
                <w:i w:val="false"/>
                <w:iCs w:val="false"/>
                <w:strike w:val="false"/>
                <w:color w:val="000000"/>
                <w:sz w:val="22"/>
                <w:szCs w:val="22"/>
              </w:rPr>
              <w:t xml:space="preserve"> Verify Unit Price vs. Price Book </w:t>
            </w:r>
            <w:r>
              <w:rPr>
                <w:rFonts w:ascii="Calibri" w:cs="Calibri" w:eastAsia="Calibri" w:hAnsi="Calibri"/>
                <w:b/>
                <w:bCs/>
                <w:i w:val="false"/>
                <w:iCs w:val="false"/>
                <w:strike w:val="false"/>
                <w:color w:val="000000"/>
                <w:sz w:val="22"/>
                <w:szCs w:val="22"/>
              </w:rPr>
              <w:t xml:space="preserve">Step 5:</w:t>
            </w:r>
            <w:r>
              <w:rPr>
                <w:rFonts w:ascii="Calibri" w:cs="Calibri" w:eastAsia="Calibri" w:hAnsi="Calibri"/>
                <w:b w:val="false"/>
                <w:bCs w:val="false"/>
                <w:i w:val="false"/>
                <w:iCs w:val="false"/>
                <w:strike w:val="false"/>
                <w:color w:val="000000"/>
                <w:sz w:val="22"/>
                <w:szCs w:val="22"/>
              </w:rPr>
              <w:t xml:space="preserve"> Add Delivery Format to Notes  </w:t>
            </w:r>
            <w:r>
              <w:rPr>
                <w:rFonts w:ascii="Calibri" w:cs="Calibri" w:eastAsia="Calibri" w:hAnsi="Calibri"/>
                <w:b w:val="false"/>
                <w:bCs w:val="false"/>
                <w:i w:val="false"/>
                <w:iCs w:val="false"/>
                <w:strike w:val="false"/>
                <w:color w:val="000000"/>
                <w:sz w:val="22"/>
                <w:szCs w:val="22"/>
                <w:shd w:fill="FFF4E0" w:color="auto" w:val="clear"/>
              </w:rPr>
              <w:t xml:space="preserve"> </w:t>
            </w:r>
            <w:r>
              <w:rPr>
                <w:rFonts w:ascii="Calibri" w:cs="Calibri" w:eastAsia="Calibri" w:hAnsi="Calibri"/>
                <w:b/>
                <w:bCs/>
                <w:i w:val="false"/>
                <w:iCs w:val="false"/>
                <w:strike w:val="false"/>
                <w:color w:val="000000"/>
                <w:sz w:val="18"/>
                <w:szCs w:val="18"/>
                <w:shd w:fill="FFF4E0" w:color="auto" w:val="clear"/>
              </w:rPr>
              <w:t xml:space="preserve">ON-SCREEN CALLOUT (Step 2)</w:t>
            </w:r>
            <w:r>
              <w:rPr>
                <w:rFonts w:ascii="Calibri" w:cs="Calibri" w:eastAsia="Calibri" w:hAnsi="Calibri"/>
                <w:b w:val="false"/>
                <w:bCs w:val="false"/>
                <w:i w:val="false"/>
                <w:iCs w:val="false"/>
                <w:strike w:val="false"/>
                <w:color w:val="000000"/>
                <w:sz w:val="22"/>
                <w:szCs w:val="22"/>
                <w:shd w:fill="FFF4E0" w:color="auto" w:val="clear"/>
              </w:rPr>
              <w:t xml:space="preserve"> ⚠ If the SKU doesn't auto-populate the Product Name, do not proceed. Contact your CPQ admin to verify the SKU is in the active product catalog.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Developer Notes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18"/>
                <w:szCs w:val="18"/>
                <w:shd w:fill="F5F5F5" w:color="auto" w:val="clear"/>
              </w:rPr>
              <w:t xml:space="preserve">DEV NOTE</w:t>
            </w:r>
            <w:r>
              <w:rPr>
                <w:rFonts w:ascii="Calibri" w:cs="Calibri" w:eastAsia="Calibri" w:hAnsi="Calibri"/>
                <w:b w:val="false"/>
                <w:bCs w:val="false"/>
                <w:i w:val="false"/>
                <w:iCs w:val="false"/>
                <w:strike w:val="false"/>
                <w:color w:val="000000"/>
                <w:sz w:val="22"/>
                <w:szCs w:val="22"/>
                <w:shd w:fill="F5F5F5" w:color="auto" w:val="clear"/>
              </w:rPr>
              <w:t xml:space="preserve"> Audio file: </w:t>
            </w:r>
            <w:r>
              <w:rPr>
                <w:rFonts w:ascii="Calibri" w:cs="Calibri" w:eastAsia="Calibri" w:hAnsi="Calibri"/>
                <w:b/>
                <w:bCs/>
                <w:i w:val="false"/>
                <w:iCs w:val="false"/>
                <w:strike w:val="false"/>
                <w:color w:val="000000"/>
                <w:sz w:val="22"/>
                <w:szCs w:val="22"/>
                <w:shd w:fill="F5F5F5" w:color="auto" w:val="clear"/>
              </w:rPr>
              <w:t xml:space="preserve">10_cpq.mp3</w:t>
            </w:r>
            <w:r>
              <w:rPr>
                <w:rFonts w:ascii="Calibri" w:cs="Calibri" w:eastAsia="Calibri" w:hAnsi="Calibri"/>
                <w:b w:val="false"/>
                <w:bCs w:val="false"/>
                <w:i w:val="false"/>
                <w:iCs w:val="false"/>
                <w:strike w:val="false"/>
                <w:color w:val="000000"/>
                <w:sz w:val="22"/>
                <w:szCs w:val="22"/>
                <w:shd w:fill="F5F5F5" w:color="auto" w:val="clear"/>
              </w:rPr>
              <w:t xml:space="preserve"> (or segmented per step). Both UI panels are static mockup images with field highlight overlays. Arrow animation: use a Storyline motion path (left panel anchor → right panel field) per step, triggered by "Next Step" button. Step checkmarks: use Visited state on step indicator buttons. Warning callout on Step 2: show as a slide layer triggered by "Next Step" click on Step 2. </w:t>
            </w:r>
          </w:p>
        </w:tc>
      </w:tr>
    </w:tbl>
    <w:p>
      <w:pPr>
        <w:spacing w:after="200" w:before="0"/>
      </w:pPr>
    </w:p>
    <w:p>
      <w:pPr>
        <w:spacing w:after="60" w:before="480" w:line="360" w:lineRule="auto"/>
        <w:ind w:left="150"/>
      </w:pPr>
      <w:r>
        <w:rPr>
          <w:rFonts w:ascii="Calibri" w:cs="Calibri" w:eastAsia="Calibri" w:hAnsi="Calibri"/>
          <w:b/>
          <w:bCs/>
          <w:i w:val="false"/>
          <w:iCs w:val="false"/>
          <w:strike w:val="false"/>
          <w:color w:val="FFFFFF"/>
          <w:sz w:val="24"/>
          <w:szCs w:val="24"/>
          <w:shd w:fill="2B5797" w:color="auto" w:val="clear"/>
        </w:rPr>
        <w:t xml:space="preserve">SCREEN 11 — Knowledge Check 2: Drag-and-Drop Matching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VISUAL &amp; INTERACTION DESIGN</w:t>
            </w:r>
          </w:p>
        </w:tc>
        <w:tc>
          <w:tcPr>
            <w:tcW w:type="pct" w:w="92%"/>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NARRATION, ON-SCREEN TEXT &amp; NOTES</w:t>
            </w:r>
          </w:p>
        </w:tc>
      </w:tr>
      <w:tr>
        <w:trPr>
          <w:tblHeader w:val="false"/>
        </w:trPr>
        <w:tc>
          <w:tcPr>
            <w:tcW w:type="pct" w:w="8%"/>
            <w:tcMar>
              <w:top w:type="dxa" w:w="105"/>
              <w:left w:type="dxa" w:w="150"/>
              <w:bottom w:type="dxa" w:w="105"/>
              <w:right w:type="dxa" w:w="150"/>
            </w:tcMar>
          </w:tcPr>
          <w:p>
            <w:pPr>
              <w:spacing w:after="240" w:line="408" w:lineRule="auto"/>
            </w:pPr>
            <w:r>
              <w:rPr>
                <w:rFonts w:ascii="Calibri" w:cs="Calibri" w:eastAsia="Calibri" w:hAnsi="Calibri"/>
                <w:b/>
                <w:bCs/>
                <w:i w:val="false"/>
                <w:iCs w:val="false"/>
                <w:strike w:val="false"/>
                <w:color w:val="2B5797"/>
                <w:spacing w:val="10"/>
                <w:sz w:val="18"/>
                <w:szCs w:val="18"/>
              </w:rPr>
              <w:t xml:space="preserve">Layout</w:t>
            </w:r>
          </w:p>
          <w:p>
            <w:pPr>
              <w:spacing w:after="240" w:line="408" w:lineRule="auto"/>
            </w:pPr>
            <w:r>
              <w:rPr>
                <w:rFonts w:ascii="Calibri" w:cs="Calibri" w:eastAsia="Calibri" w:hAnsi="Calibri"/>
                <w:b w:val="false"/>
                <w:bCs w:val="false"/>
                <w:i w:val="false"/>
                <w:iCs w:val="false"/>
                <w:strike w:val="false"/>
                <w:color w:val="000000"/>
                <w:sz w:val="22"/>
                <w:szCs w:val="22"/>
              </w:rPr>
              <w:t xml:space="preserve">Drag-and-drop matching activity. Left column: five draggable customer signal tiles (pastel blue, with short quote text). Right column: five drop target boxes, each labeled with a training category name. Learner drags each signal tile to its matching training category. Submit button appears once all tiles are placed. Feedback shows correct/incorrect matches with color coding (green = correct, red = incorrect) and correct answers revealed on final feedback layer.</w:t>
            </w:r>
          </w:p>
          <w:p>
            <w:pPr>
              <w:spacing w:after="240" w:line="408" w:lineRule="auto"/>
            </w:pPr>
            <w:r>
              <w:rPr>
                <w:rFonts w:ascii="Calibri" w:cs="Calibri" w:eastAsia="Calibri" w:hAnsi="Calibri"/>
                <w:b/>
                <w:bCs/>
                <w:i w:val="false"/>
                <w:iCs w:val="false"/>
                <w:strike w:val="false"/>
                <w:color w:val="2B5797"/>
                <w:spacing w:val="10"/>
                <w:sz w:val="18"/>
                <w:szCs w:val="18"/>
              </w:rPr>
              <w:t xml:space="preserve">Visual Elements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Draggable tiles: light blue (#dce6f1) with dark blue text, slightly raised appearance (border: 1px solid #2b5797)</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Drop targets: white with dashed blue border, labeled in bold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Correct match: drop target turns green (#e6f4ea) with checkmark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Incorrect match: drop target turns red (#fce8e8) with X; tile returns to origin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Header bar: blue with "Knowledge Check 2 of 2"</w:t>
            </w:r>
          </w:p>
          <w:p>
            <w:pPr>
              <w:spacing w:after="240" w:line="408" w:lineRule="auto"/>
            </w:pPr>
            <w:r>
              <w:rPr>
                <w:rFonts w:ascii="Calibri" w:cs="Calibri" w:eastAsia="Calibri" w:hAnsi="Calibri"/>
                <w:b/>
                <w:bCs/>
                <w:i w:val="false"/>
                <w:iCs w:val="false"/>
                <w:strike w:val="false"/>
                <w:color w:val="2B5797"/>
                <w:spacing w:val="10"/>
                <w:sz w:val="18"/>
                <w:szCs w:val="18"/>
              </w:rPr>
              <w:t xml:space="preserve">Matching Pairs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Customer Signal</w:t>
                  </w:r>
                </w:p>
              </w:tc>
              <w:tc>
                <w:tcPr>
                  <w:tcW w:type="pct" w:w="50%"/>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Training Category</w:t>
                  </w:r>
                </w:p>
              </w:tc>
            </w:tr>
            <w:tr>
              <w:trPr>
                <w:tblHeader w:val="false"/>
              </w:trPr>
              <w:tc>
                <w:tcPr>
                  <w:tcW w:type="pct" w:w="5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"Our new admin starts Monday."</w:t>
                  </w:r>
                </w:p>
              </w:tc>
              <w:tc>
                <w:tcPr>
                  <w:tcW w:type="pct" w:w="5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Admin Fundamentals</w:t>
                  </w:r>
                </w:p>
              </w:tc>
            </w:tr>
            <w:tr>
              <w:trPr>
                <w:tblHeader w:val="false"/>
              </w:trPr>
              <w:tc>
                <w:tcPr>
                  <w:tcW w:type="pct" w:w="5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"Adoption is only at 38%."</w:t>
                  </w:r>
                </w:p>
              </w:tc>
              <w:tc>
                <w:tcPr>
                  <w:tcW w:type="pct" w:w="5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End-User Onboarding</w:t>
                  </w:r>
                </w:p>
              </w:tc>
            </w:tr>
            <w:tr>
              <w:trPr>
                <w:tblHeader w:val="false"/>
              </w:trPr>
              <w:tc>
                <w:tcPr>
                  <w:tcW w:type="pct" w:w="5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"We've never used the analytics module."</w:t>
                  </w:r>
                </w:p>
              </w:tc>
              <w:tc>
                <w:tcPr>
                  <w:tcW w:type="pct" w:w="5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Advanced Feature Training</w:t>
                  </w:r>
                </w:p>
              </w:tc>
            </w:tr>
            <w:tr>
              <w:trPr>
                <w:tblHeader w:val="false"/>
              </w:trPr>
              <w:tc>
                <w:tcPr>
                  <w:tcW w:type="pct" w:w="5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"We're merging two teams next quarter."</w:t>
                  </w:r>
                </w:p>
              </w:tc>
              <w:tc>
                <w:tcPr>
                  <w:tcW w:type="pct" w:w="5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Enterprise Onboarding</w:t>
                  </w:r>
                </w:p>
              </w:tc>
            </w:tr>
            <w:tr>
              <w:trPr>
                <w:tblHeader w:val="false"/>
              </w:trPr>
              <w:tc>
                <w:tcPr>
                  <w:tcW w:type="pct" w:w="5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"We're getting too many support tickets."</w:t>
                  </w:r>
                </w:p>
              </w:tc>
              <w:tc>
                <w:tcPr>
                  <w:tcW w:type="pct" w:w="5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Self-Sufficiency / Fundamentals</w:t>
                  </w:r>
                </w:p>
              </w:tc>
            </w:tr>
          </w:tbl>
          <w:p>
            <w:pPr>
              <w:spacing w:after="200" w:before="0"/>
            </w:pPr>
          </w:p>
          <w:p>
            <w:pPr>
              <w:spacing w:after="240" w:line="408" w:lineRule="auto"/>
            </w:pPr>
            <w:r>
              <w:rPr>
                <w:rFonts w:ascii="Calibri" w:cs="Calibri" w:eastAsia="Calibri" w:hAnsi="Calibri"/>
                <w:b/>
                <w:bCs/>
                <w:i w:val="false"/>
                <w:iCs w:val="false"/>
                <w:strike w:val="false"/>
                <w:color w:val="2B5797"/>
                <w:spacing w:val="10"/>
                <w:sz w:val="18"/>
                <w:szCs w:val="18"/>
              </w:rPr>
              <w:t xml:space="preserve">Interaction Type</w:t>
            </w:r>
          </w:p>
          <w:p>
            <w:pPr>
              <w:spacing w:after="240" w:line="408" w:lineRule="auto"/>
            </w:pPr>
            <w:r>
              <w:rPr>
                <w:rFonts w:ascii="Calibri" w:cs="Calibri" w:eastAsia="Calibri" w:hAnsi="Calibri"/>
                <w:b/>
                <w:bCs/>
                <w:i w:val="false"/>
                <w:iCs w:val="false"/>
                <w:strike w:val="false"/>
                <w:color w:val="FFFFFF"/>
                <w:sz w:val="18"/>
                <w:szCs w:val="18"/>
                <w:shd w:fill="4472C4" w:color="auto" w:val="clear"/>
              </w:rPr>
              <w:t xml:space="preserve">DRAG-AND-DROP MATCHING</w:t>
            </w:r>
          </w:p>
          <w:p>
            <w:pPr>
              <w:spacing w:after="240" w:line="408" w:lineRule="auto"/>
            </w:pPr>
            <w:r>
              <w:rPr>
                <w:rFonts w:ascii="Calibri" w:cs="Calibri" w:eastAsia="Calibri" w:hAnsi="Calibri"/>
                <w:b w:val="false"/>
                <w:bCs w:val="false"/>
                <w:i w:val="false"/>
                <w:iCs w:val="false"/>
                <w:strike w:val="false"/>
                <w:color w:val="000000"/>
                <w:sz w:val="22"/>
                <w:szCs w:val="22"/>
              </w:rPr>
              <w:t xml:space="preserve">One submission attempt. Incorrect tiles snap back to origin. Feedback layer shows all correct answers with explanations. No retry — learner proceeds after viewing feedback.</w:t>
            </w:r>
          </w:p>
          <w:p>
            <w:pPr>
              <w:spacing w:after="240" w:line="408" w:lineRule="auto"/>
            </w:pPr>
            <w:r>
              <w:rPr>
                <w:rFonts w:ascii="Calibri" w:cs="Calibri" w:eastAsia="Calibri" w:hAnsi="Calibri"/>
                <w:b/>
                <w:bCs/>
                <w:i w:val="false"/>
                <w:iCs w:val="false"/>
                <w:strike w:val="false"/>
                <w:color w:val="2B5797"/>
                <w:spacing w:val="10"/>
                <w:sz w:val="18"/>
                <w:szCs w:val="18"/>
              </w:rPr>
              <w:t xml:space="preserve">Navigation Notes</w:t>
            </w:r>
          </w:p>
          <w:p>
            <w:pPr>
              <w:spacing w:after="240" w:line="408" w:lineRule="auto"/>
            </w:pPr>
            <w:r>
              <w:rPr>
                <w:rFonts w:ascii="Calibri" w:cs="Calibri" w:eastAsia="Calibri" w:hAnsi="Calibri"/>
                <w:b w:val="false"/>
                <w:bCs w:val="false"/>
                <w:i w:val="false"/>
                <w:iCs w:val="false"/>
                <w:strike w:val="false"/>
                <w:color w:val="000000"/>
                <w:sz w:val="22"/>
                <w:szCs w:val="22"/>
              </w:rPr>
              <w:t xml:space="preserve">Submit button activates when all 5 tiles are placed (not necessarily correctly). "Continue" appears on feedback layer. No back navigation.</w:t>
            </w:r>
          </w:p>
        </w:tc>
        <w:tc>
          <w:tcPr>
            <w:tcW w:type="pct" w:w="92%"/>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Narration Script (intro)</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"Time for your second knowledge check. Match each customer statement on the left to the correct training category on the right. Drag each tile to where you think it belongs, then click Submit."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On-Screen Text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Section header:</w:t>
            </w:r>
            <w:r>
              <w:rPr>
                <w:rFonts w:ascii="Calibri" w:cs="Calibri" w:eastAsia="Calibri" w:hAnsi="Calibri"/>
                <w:b w:val="false"/>
                <w:bCs w:val="false"/>
                <w:i w:val="false"/>
                <w:iCs w:val="false"/>
                <w:strike w:val="false"/>
                <w:color w:val="000000"/>
                <w:sz w:val="22"/>
                <w:szCs w:val="22"/>
              </w:rPr>
              <w:t xml:space="preserve"> Knowledge Check 2 of 2 </w:t>
            </w:r>
            <w:r>
              <w:rPr>
                <w:rFonts w:ascii="Calibri" w:cs="Calibri" w:eastAsia="Calibri" w:hAnsi="Calibri"/>
                <w:b/>
                <w:bCs/>
                <w:i w:val="false"/>
                <w:iCs w:val="false"/>
                <w:strike w:val="false"/>
                <w:color w:val="000000"/>
                <w:sz w:val="22"/>
                <w:szCs w:val="22"/>
              </w:rPr>
              <w:t xml:space="preserve">Instruction:</w:t>
            </w:r>
            <w:r>
              <w:rPr>
                <w:rFonts w:ascii="Calibri" w:cs="Calibri" w:eastAsia="Calibri" w:hAnsi="Calibri"/>
                <w:b w:val="false"/>
                <w:bCs w:val="false"/>
                <w:i w:val="false"/>
                <w:iCs w:val="false"/>
                <w:strike w:val="false"/>
                <w:color w:val="000000"/>
                <w:sz w:val="22"/>
                <w:szCs w:val="22"/>
              </w:rPr>
              <w:t xml:space="preserve"> Drag each customer signal to the matching training category. </w:t>
            </w:r>
            <w:r>
              <w:rPr>
                <w:rFonts w:ascii="Calibri" w:cs="Calibri" w:eastAsia="Calibri" w:hAnsi="Calibri"/>
                <w:b/>
                <w:bCs/>
                <w:i w:val="false"/>
                <w:iCs w:val="false"/>
                <w:strike w:val="false"/>
                <w:color w:val="000000"/>
                <w:sz w:val="22"/>
                <w:szCs w:val="22"/>
              </w:rPr>
              <w:t xml:space="preserve">Left column header:</w:t>
            </w:r>
            <w:r>
              <w:rPr>
                <w:rFonts w:ascii="Calibri" w:cs="Calibri" w:eastAsia="Calibri" w:hAnsi="Calibri"/>
                <w:b w:val="false"/>
                <w:bCs w:val="false"/>
                <w:i w:val="false"/>
                <w:iCs w:val="false"/>
                <w:strike w:val="false"/>
                <w:color w:val="000000"/>
                <w:sz w:val="22"/>
                <w:szCs w:val="22"/>
              </w:rPr>
              <w:t xml:space="preserve"> Customer Signal </w:t>
            </w:r>
            <w:r>
              <w:rPr>
                <w:rFonts w:ascii="Calibri" w:cs="Calibri" w:eastAsia="Calibri" w:hAnsi="Calibri"/>
                <w:b/>
                <w:bCs/>
                <w:i w:val="false"/>
                <w:iCs w:val="false"/>
                <w:strike w:val="false"/>
                <w:color w:val="000000"/>
                <w:sz w:val="22"/>
                <w:szCs w:val="22"/>
              </w:rPr>
              <w:t xml:space="preserve">Right column header:</w:t>
            </w:r>
            <w:r>
              <w:rPr>
                <w:rFonts w:ascii="Calibri" w:cs="Calibri" w:eastAsia="Calibri" w:hAnsi="Calibri"/>
                <w:b w:val="false"/>
                <w:bCs w:val="false"/>
                <w:i w:val="false"/>
                <w:iCs w:val="false"/>
                <w:strike w:val="false"/>
                <w:color w:val="000000"/>
                <w:sz w:val="22"/>
                <w:szCs w:val="22"/>
              </w:rPr>
              <w:t xml:space="preserve"> Training Category </w:t>
            </w:r>
            <w:r>
              <w:rPr>
                <w:rFonts w:ascii="Calibri" w:cs="Calibri" w:eastAsia="Calibri" w:hAnsi="Calibri"/>
                <w:b/>
                <w:bCs/>
                <w:i w:val="false"/>
                <w:iCs w:val="false"/>
                <w:strike w:val="false"/>
                <w:color w:val="000000"/>
                <w:sz w:val="22"/>
                <w:szCs w:val="22"/>
              </w:rPr>
              <w:t xml:space="preserve">Submit button:</w:t>
            </w:r>
            <w:r>
              <w:rPr>
                <w:rFonts w:ascii="Calibri" w:cs="Calibri" w:eastAsia="Calibri" w:hAnsi="Calibri"/>
                <w:b w:val="false"/>
                <w:bCs w:val="false"/>
                <w:i w:val="false"/>
                <w:iCs w:val="false"/>
                <w:strike w:val="false"/>
                <w:color w:val="000000"/>
                <w:sz w:val="22"/>
                <w:szCs w:val="22"/>
              </w:rPr>
              <w:t xml:space="preserve"> Submit My Answers  </w:t>
            </w:r>
            <w:r>
              <w:rPr>
                <w:rFonts w:ascii="Calibri" w:cs="Calibri" w:eastAsia="Calibri" w:hAnsi="Calibri"/>
                <w:b/>
                <w:bCs/>
                <w:i w:val="false"/>
                <w:iCs w:val="false"/>
                <w:strike w:val="false"/>
                <w:color w:val="2B5797"/>
                <w:spacing w:val="10"/>
                <w:sz w:val="18"/>
                <w:szCs w:val="18"/>
              </w:rPr>
              <w:t xml:space="preserve">Correct Feedback (On-Screen)</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Excellent work!</w:t>
            </w:r>
            <w:r>
              <w:rPr>
                <w:rFonts w:ascii="Calibri" w:cs="Calibri" w:eastAsia="Calibri" w:hAnsi="Calibri"/>
                <w:b w:val="false"/>
                <w:bCs w:val="false"/>
                <w:i w:val="false"/>
                <w:iCs w:val="false"/>
                <w:strike w:val="false"/>
                <w:color w:val="000000"/>
                <w:sz w:val="22"/>
                <w:szCs w:val="22"/>
              </w:rPr>
              <w:t xml:space="preserve"> You correctly matched all five signals to their training categories. Recognizing these patterns quickly — and matching them to the right SKU type — is the core skill this module is built around. You're ready for the final scenario. </w:t>
            </w:r>
            <w:r>
              <w:rPr>
                <w:rFonts w:ascii="Calibri" w:cs="Calibri" w:eastAsia="Calibri" w:hAnsi="Calibri"/>
                <w:b/>
                <w:bCs/>
                <w:i w:val="false"/>
                <w:iCs w:val="false"/>
                <w:strike w:val="false"/>
                <w:color w:val="2B5797"/>
                <w:spacing w:val="10"/>
                <w:sz w:val="18"/>
                <w:szCs w:val="18"/>
              </w:rPr>
              <w:t xml:space="preserve">Partial/Incorrect Feedback (On-Screen)</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Almost there.</w:t>
            </w:r>
            <w:r>
              <w:rPr>
                <w:rFonts w:ascii="Calibri" w:cs="Calibri" w:eastAsia="Calibri" w:hAnsi="Calibri"/>
                <w:b w:val="false"/>
                <w:bCs w:val="false"/>
                <w:i w:val="false"/>
                <w:iCs w:val="false"/>
                <w:strike w:val="false"/>
                <w:color w:val="000000"/>
                <w:sz w:val="22"/>
                <w:szCs w:val="22"/>
              </w:rPr>
              <w:t xml:space="preserve"> Review the highlighted mismatches above. The correct pairings are now shown. Pay particular attention to the difference between End-User Onboarding (for low adoption) and Self-Sufficiency Fundamentals (for high support burden) — these are commonly confused. </w:t>
            </w:r>
            <w:r>
              <w:rPr>
                <w:rFonts w:ascii="Calibri" w:cs="Calibri" w:eastAsia="Calibri" w:hAnsi="Calibri"/>
                <w:b/>
                <w:bCs/>
                <w:i w:val="false"/>
                <w:iCs w:val="false"/>
                <w:strike w:val="false"/>
                <w:color w:val="2B5797"/>
                <w:spacing w:val="10"/>
                <w:sz w:val="18"/>
                <w:szCs w:val="18"/>
              </w:rPr>
              <w:t xml:space="preserve">Developer Notes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18"/>
                <w:szCs w:val="18"/>
                <w:shd w:fill="F5F5F5" w:color="auto" w:val="clear"/>
              </w:rPr>
              <w:t xml:space="preserve">DEV NOTE</w:t>
            </w:r>
            <w:r>
              <w:rPr>
                <w:rFonts w:ascii="Calibri" w:cs="Calibri" w:eastAsia="Calibri" w:hAnsi="Calibri"/>
                <w:b w:val="false"/>
                <w:bCs w:val="false"/>
                <w:i w:val="false"/>
                <w:iCs w:val="false"/>
                <w:strike w:val="false"/>
                <w:color w:val="000000"/>
                <w:sz w:val="22"/>
                <w:szCs w:val="22"/>
                <w:shd w:fill="F5F5F5" w:color="auto" w:val="clear"/>
              </w:rPr>
              <w:t xml:space="preserve"> Audio file: </w:t>
            </w:r>
            <w:r>
              <w:rPr>
                <w:rFonts w:ascii="Calibri" w:cs="Calibri" w:eastAsia="Calibri" w:hAnsi="Calibri"/>
                <w:b/>
                <w:bCs/>
                <w:i w:val="false"/>
                <w:iCs w:val="false"/>
                <w:strike w:val="false"/>
                <w:color w:val="000000"/>
                <w:sz w:val="22"/>
                <w:szCs w:val="22"/>
                <w:shd w:fill="F5F5F5" w:color="auto" w:val="clear"/>
              </w:rPr>
              <w:t xml:space="preserve">11_kc2_intro.mp3</w:t>
            </w:r>
            <w:r>
              <w:rPr>
                <w:rFonts w:ascii="Calibri" w:cs="Calibri" w:eastAsia="Calibri" w:hAnsi="Calibri"/>
                <w:b w:val="false"/>
                <w:bCs w:val="false"/>
                <w:i w:val="false"/>
                <w:iCs w:val="false"/>
                <w:strike w:val="false"/>
                <w:color w:val="000000"/>
                <w:sz w:val="22"/>
                <w:szCs w:val="22"/>
                <w:shd w:fill="F5F5F5" w:color="auto" w:val="clear"/>
              </w:rPr>
              <w:t xml:space="preserve">. Use Storyline's Drag-and-Drop interaction (Freeform). Set each draggable to snap to its designated drop target. Allow drop on incorrect targets (they will snap back). Submit triggers feedback layer. One attempt. Score tracked in SCORM. Show correct answer state on feedback layer regardless of performance. "Continue" on feedback layer → Screen 12. </w:t>
            </w:r>
          </w:p>
        </w:tc>
      </w:tr>
    </w:tbl>
    <w:p>
      <w:pPr>
        <w:spacing w:after="200" w:before="0"/>
      </w:pPr>
    </w:p>
    <w:p>
      <w:pPr>
        <w:spacing w:after="60" w:before="480" w:line="360" w:lineRule="auto"/>
        <w:ind w:left="150"/>
      </w:pPr>
      <w:r>
        <w:rPr>
          <w:rFonts w:ascii="Calibri" w:cs="Calibri" w:eastAsia="Calibri" w:hAnsi="Calibri"/>
          <w:b/>
          <w:bCs/>
          <w:i w:val="false"/>
          <w:iCs w:val="false"/>
          <w:strike w:val="false"/>
          <w:color w:val="FFFFFF"/>
          <w:sz w:val="24"/>
          <w:szCs w:val="24"/>
          <w:shd w:fill="2B5797" w:color="auto" w:val="clear"/>
        </w:rPr>
        <w:t xml:space="preserve">SCREEN 12 — Branching Scenario: The Customer Call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VISUAL &amp; INTERACTION DESIGN</w:t>
            </w:r>
          </w:p>
        </w:tc>
        <w:tc>
          <w:tcPr>
            <w:tcW w:type="pct" w:w="50%"/>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NARRATION, ON-SCREEN TEXT &amp; NOTES</w:t>
            </w:r>
          </w:p>
        </w:tc>
      </w:tr>
      <w:tr>
        <w:trPr>
          <w:tblHeader w:val="false"/>
        </w:trPr>
        <w:tc>
          <w:tcPr>
            <w:tcW w:type="pct" w:w="50%"/>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Layout</w:t>
            </w:r>
            <w:r>
              <w:rPr>
                <w:rFonts w:ascii="Calibri" w:cs="Calibri" w:eastAsia="Calibri" w:hAnsi="Calibri"/>
                <w:b w:val="false"/>
                <w:bCs w:val="false"/>
                <w:i w:val="false"/>
                <w:iCs w:val="false"/>
                <w:strike w:val="false"/>
                <w:color w:val="000000"/>
                <w:sz w:val="22"/>
                <w:szCs w:val="22"/>
              </w:rPr>
              <w:t xml:space="preserve"> Full immersive scenario. The screen is designed as a simulated customer call environment. Top half: a "call in progress" visual — two character silhouettes facing each other across a table (left = learner/CSM, right = customer). Customer avatar has a speech bubble. Bottom half: decision panel with 2–3 large choice buttons. Progress indicator shows "Decision [X] of 3." </w:t>
            </w:r>
            <w:r>
              <w:rPr>
                <w:rFonts w:ascii="Calibri" w:cs="Calibri" w:eastAsia="Calibri" w:hAnsi="Calibri"/>
                <w:b/>
                <w:bCs/>
                <w:i w:val="false"/>
                <w:iCs w:val="false"/>
                <w:strike w:val="false"/>
                <w:color w:val="2B5797"/>
                <w:spacing w:val="10"/>
                <w:sz w:val="18"/>
                <w:szCs w:val="18"/>
              </w:rPr>
              <w:t xml:space="preserve">Visual Elements</w:t>
            </w:r>
            <w:r>
              <w:rPr>
                <w:rFonts w:ascii="Calibri" w:cs="Calibri" w:eastAsia="Calibri" w:hAnsi="Calibri"/>
                <w:b w:val="false"/>
                <w:bCs w:val="false"/>
                <w:i w:val="false"/>
                <w:iCs w:val="false"/>
                <w:strike w:val="false"/>
                <w:color w:val="000000"/>
                <w:sz w:val="22"/>
                <w:szCs w:val="22"/>
              </w:rPr>
              <w:t xml:space="preserve">  Background: soft gray room setting (simple geometric shapes — no photography required) Customer avatar: abstract human silhouette, right side, labeled "Priya — Director of Operations, MidWest Logistics Co." CSM avatar: abstract human silhouette, left side, labeled "You — Customer Success Manager" Speech bubble above customer: contains customer's statement Decision buttons: white with blue border, choice letter (A/B/C) in blue circle on left Consequence screen: split — top half shows outcome text, bottom half shows a brief debrief and "impact" meter (green/yellow/red bar)  </w:t>
            </w:r>
            <w:r>
              <w:rPr>
                <w:rFonts w:ascii="Calibri" w:cs="Calibri" w:eastAsia="Calibri" w:hAnsi="Calibri"/>
                <w:b/>
                <w:bCs/>
                <w:i w:val="false"/>
                <w:iCs w:val="false"/>
                <w:strike w:val="false"/>
                <w:color w:val="2B5797"/>
                <w:spacing w:val="10"/>
                <w:sz w:val="18"/>
                <w:szCs w:val="18"/>
              </w:rPr>
              <w:t xml:space="preserve">Branch Map</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Decision 1:</w:t>
            </w:r>
            <w:r>
              <w:rPr>
                <w:rFonts w:ascii="Calibri" w:cs="Calibri" w:eastAsia="Calibri" w:hAnsi="Calibri"/>
                <w:b w:val="false"/>
                <w:bCs w:val="false"/>
                <w:i w:val="false"/>
                <w:iCs w:val="false"/>
                <w:strike w:val="false"/>
                <w:color w:val="000000"/>
                <w:sz w:val="22"/>
                <w:szCs w:val="22"/>
              </w:rPr>
              <w:t xml:space="preserve"> Priya mentions the team doubled. Does the learner recognize the signal?  A (Correct): "That's actually a great time to look at training. Let me pull up a recommendation." → Decision 2 B (Incorrect): "We can circle back on training at renewal." → Branch B1 Consequence (missed opportunity) → Return to Decision 1  </w:t>
            </w:r>
            <w:r>
              <w:rPr>
                <w:rFonts w:ascii="Calibri" w:cs="Calibri" w:eastAsia="Calibri" w:hAnsi="Calibri"/>
                <w:b/>
                <w:bCs/>
                <w:i w:val="false"/>
                <w:iCs w:val="false"/>
                <w:strike w:val="false"/>
                <w:color w:val="000000"/>
                <w:sz w:val="22"/>
                <w:szCs w:val="22"/>
              </w:rPr>
              <w:t xml:space="preserve">Decision 2:</w:t>
            </w:r>
            <w:r>
              <w:rPr>
                <w:rFonts w:ascii="Calibri" w:cs="Calibri" w:eastAsia="Calibri" w:hAnsi="Calibri"/>
                <w:b w:val="false"/>
                <w:bCs w:val="false"/>
                <w:i w:val="false"/>
                <w:iCs w:val="false"/>
                <w:strike w:val="false"/>
                <w:color w:val="000000"/>
                <w:sz w:val="22"/>
                <w:szCs w:val="22"/>
              </w:rPr>
              <w:t xml:space="preserve"> The agent suggests Enterprise Onboarding. Does the learner use the right context tag?  A (Correct): Select "Organizational Change" tag → Decision 3 B (Incorrect): Select only "Low Adoption" → Branch B2 Consequence (wrong SKU generated) → Return to Decision 2  </w:t>
            </w:r>
            <w:r>
              <w:rPr>
                <w:rFonts w:ascii="Calibri" w:cs="Calibri" w:eastAsia="Calibri" w:hAnsi="Calibri"/>
                <w:b/>
                <w:bCs/>
                <w:i w:val="false"/>
                <w:iCs w:val="false"/>
                <w:strike w:val="false"/>
                <w:color w:val="000000"/>
                <w:sz w:val="22"/>
                <w:szCs w:val="22"/>
              </w:rPr>
              <w:t xml:space="preserve">Decision 3:</w:t>
            </w:r>
            <w:r>
              <w:rPr>
                <w:rFonts w:ascii="Calibri" w:cs="Calibri" w:eastAsia="Calibri" w:hAnsi="Calibri"/>
                <w:b w:val="false"/>
                <w:bCs w:val="false"/>
                <w:i w:val="false"/>
                <w:iCs w:val="false"/>
                <w:strike w:val="false"/>
                <w:color w:val="000000"/>
                <w:sz w:val="22"/>
                <w:szCs w:val="22"/>
              </w:rPr>
              <w:t xml:space="preserve"> Output ready. Learner must choose next action.  A (Correct): Update team size to 40, regenerate, enter into CPQ → Scenario Success screen B (Incorrect): Use original output with old seat count → Branch B3 Consequence (CPQ error) → Return to Decision 3 C (Incorrect): Send recommendation to customer without entering CPQ → Branch C3 Consequence (no quote generated, deal stalls) → Return to Decision 3  </w:t>
            </w:r>
            <w:r>
              <w:rPr>
                <w:rFonts w:ascii="Calibri" w:cs="Calibri" w:eastAsia="Calibri" w:hAnsi="Calibri"/>
                <w:b/>
                <w:bCs/>
                <w:i w:val="false"/>
                <w:iCs w:val="false"/>
                <w:strike w:val="false"/>
                <w:color w:val="2B5797"/>
                <w:spacing w:val="10"/>
                <w:sz w:val="18"/>
                <w:szCs w:val="18"/>
              </w:rPr>
              <w:t xml:space="preserve">Interaction Type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FFFFFF"/>
                <w:sz w:val="18"/>
                <w:szCs w:val="18"/>
                <w:shd w:fill="4472C4" w:color="auto" w:val="clear"/>
              </w:rPr>
              <w:t xml:space="preserve">FULL BRANCHING SCENARIO (3 DECISIONS, 2–3 BRANCHES EACH)</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Navigation Notes</w:t>
            </w:r>
            <w:r>
              <w:rPr>
                <w:rFonts w:ascii="Calibri" w:cs="Calibri" w:eastAsia="Calibri" w:hAnsi="Calibri"/>
                <w:b w:val="false"/>
                <w:bCs w:val="false"/>
                <w:i w:val="false"/>
                <w:iCs w:val="false"/>
                <w:strike w:val="false"/>
                <w:color w:val="000000"/>
                <w:sz w:val="22"/>
                <w:szCs w:val="22"/>
              </w:rPr>
              <w:t xml:space="preserve"> Incorrect branches return to the decision point after showing consequences. Correct path through all 3 decisions leads to Scenario Success layer, then Continue to Screen 13. Score: each correct decision = 1 point. Max score = 3. Reported to LMS.</w:t>
            </w:r>
          </w:p>
        </w:tc>
        <w:tc>
          <w:tcPr>
            <w:tcW w:type="pct" w:w="50%"/>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Scenario Intro Narration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"It's time to put everything together. You're on a call with Priya, Director of Operations at MidWest Logistics Co. She's a current customer on a Professional plan with 20 seats. You're doing a routine quarterly check-in. Listen carefully — and make the right calls."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Decision 1 — Customer Statement (On-Screen Speech Bubble)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"Things are going well — we actually just doubled the team. We're at 40 people now, up from 20. It's been a bit chaotic getting everyone aligned on the platform."</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Choice A:</w:t>
            </w:r>
            <w:r>
              <w:rPr>
                <w:rFonts w:ascii="Calibri" w:cs="Calibri" w:eastAsia="Calibri" w:hAnsi="Calibri"/>
                <w:b w:val="false"/>
                <w:bCs w:val="false"/>
                <w:i w:val="false"/>
                <w:iCs w:val="false"/>
                <w:strike w:val="false"/>
                <w:color w:val="000000"/>
                <w:sz w:val="22"/>
                <w:szCs w:val="22"/>
              </w:rPr>
              <w:t xml:space="preserve"> "That's actually a great time to look at a structured training package. Let me pull up a recommendation for you." </w:t>
            </w:r>
            <w:r>
              <w:rPr>
                <w:rFonts w:ascii="Calibri" w:cs="Calibri" w:eastAsia="Calibri" w:hAnsi="Calibri"/>
                <w:b/>
                <w:bCs/>
                <w:i w:val="false"/>
                <w:iCs w:val="false"/>
                <w:strike w:val="false"/>
                <w:color w:val="000000"/>
                <w:sz w:val="22"/>
                <w:szCs w:val="22"/>
              </w:rPr>
              <w:t xml:space="preserve">Choice B:</w:t>
            </w:r>
            <w:r>
              <w:rPr>
                <w:rFonts w:ascii="Calibri" w:cs="Calibri" w:eastAsia="Calibri" w:hAnsi="Calibri"/>
                <w:b w:val="false"/>
                <w:bCs w:val="false"/>
                <w:i w:val="false"/>
                <w:iCs w:val="false"/>
                <w:strike w:val="false"/>
                <w:color w:val="000000"/>
                <w:sz w:val="22"/>
                <w:szCs w:val="22"/>
              </w:rPr>
              <w:t xml:space="preserve"> "Great to hear the growth! We can always revisit training options at renewal time."  </w:t>
            </w:r>
            <w:r>
              <w:rPr>
                <w:rFonts w:ascii="Calibri" w:cs="Calibri" w:eastAsia="Calibri" w:hAnsi="Calibri"/>
                <w:b/>
                <w:bCs/>
                <w:i w:val="false"/>
                <w:iCs w:val="false"/>
                <w:strike w:val="false"/>
                <w:color w:val="2B5797"/>
                <w:spacing w:val="10"/>
                <w:sz w:val="18"/>
                <w:szCs w:val="18"/>
              </w:rPr>
              <w:t xml:space="preserve">Decision 2 — On-Screen Prompt</w:t>
            </w:r>
            <w:r>
              <w:rPr>
                <w:rFonts w:ascii="Calibri" w:cs="Calibri" w:eastAsia="Calibri" w:hAnsi="Calibri"/>
                <w:b w:val="false"/>
                <w:bCs w:val="false"/>
                <w:i w:val="false"/>
                <w:iCs w:val="false"/>
                <w:strike w:val="false"/>
                <w:color w:val="000000"/>
                <w:sz w:val="22"/>
                <w:szCs w:val="22"/>
              </w:rPr>
              <w:t xml:space="preserve"> You open the AI agent. Priya's account tier is Professional. Her team is 40 people. Which context tag do you select?  </w:t>
            </w:r>
            <w:r>
              <w:rPr>
                <w:rFonts w:ascii="Calibri" w:cs="Calibri" w:eastAsia="Calibri" w:hAnsi="Calibri"/>
                <w:b/>
                <w:bCs/>
                <w:i w:val="false"/>
                <w:iCs w:val="false"/>
                <w:strike w:val="false"/>
                <w:color w:val="000000"/>
                <w:sz w:val="22"/>
                <w:szCs w:val="22"/>
              </w:rPr>
              <w:t xml:space="preserve">Choice A:</w:t>
            </w:r>
            <w:r>
              <w:rPr>
                <w:rFonts w:ascii="Calibri" w:cs="Calibri" w:eastAsia="Calibri" w:hAnsi="Calibri"/>
                <w:b w:val="false"/>
                <w:bCs w:val="false"/>
                <w:i w:val="false"/>
                <w:iCs w:val="false"/>
                <w:strike w:val="false"/>
                <w:color w:val="000000"/>
                <w:sz w:val="22"/>
                <w:szCs w:val="22"/>
              </w:rPr>
              <w:t xml:space="preserve"> Organizational Change — team doubled, alignment needed </w:t>
            </w:r>
            <w:r>
              <w:rPr>
                <w:rFonts w:ascii="Calibri" w:cs="Calibri" w:eastAsia="Calibri" w:hAnsi="Calibri"/>
                <w:b/>
                <w:bCs/>
                <w:i w:val="false"/>
                <w:iCs w:val="false"/>
                <w:strike w:val="false"/>
                <w:color w:val="000000"/>
                <w:sz w:val="22"/>
                <w:szCs w:val="22"/>
              </w:rPr>
              <w:t xml:space="preserve">Choice B:</w:t>
            </w:r>
            <w:r>
              <w:rPr>
                <w:rFonts w:ascii="Calibri" w:cs="Calibri" w:eastAsia="Calibri" w:hAnsi="Calibri"/>
                <w:b w:val="false"/>
                <w:bCs w:val="false"/>
                <w:i w:val="false"/>
                <w:iCs w:val="false"/>
                <w:strike w:val="false"/>
                <w:color w:val="000000"/>
                <w:sz w:val="22"/>
                <w:szCs w:val="22"/>
              </w:rPr>
              <w:t xml:space="preserve"> Low Adoption — assuming platform use is low  </w:t>
            </w:r>
            <w:r>
              <w:rPr>
                <w:rFonts w:ascii="Calibri" w:cs="Calibri" w:eastAsia="Calibri" w:hAnsi="Calibri"/>
                <w:b/>
                <w:bCs/>
                <w:i w:val="false"/>
                <w:iCs w:val="false"/>
                <w:strike w:val="false"/>
                <w:color w:val="2B5797"/>
                <w:spacing w:val="10"/>
                <w:sz w:val="18"/>
                <w:szCs w:val="18"/>
              </w:rPr>
              <w:t xml:space="preserve">Decision 3 — On-Screen Prompt</w:t>
            </w:r>
            <w:r>
              <w:rPr>
                <w:rFonts w:ascii="Calibri" w:cs="Calibri" w:eastAsia="Calibri" w:hAnsi="Calibri"/>
                <w:b w:val="false"/>
                <w:bCs w:val="false"/>
                <w:i w:val="false"/>
                <w:iCs w:val="false"/>
                <w:strike w:val="false"/>
                <w:color w:val="000000"/>
                <w:sz w:val="22"/>
                <w:szCs w:val="22"/>
              </w:rPr>
              <w:t xml:space="preserve"> The agent returns: SKU TRN-PRO-ORG-002 | Professional Organizational Onboarding | vILT | 2 Days | 40 seats | $4,800. Priya confirms she's interested. What do you do next?  </w:t>
            </w:r>
            <w:r>
              <w:rPr>
                <w:rFonts w:ascii="Calibri" w:cs="Calibri" w:eastAsia="Calibri" w:hAnsi="Calibri"/>
                <w:b/>
                <w:bCs/>
                <w:i w:val="false"/>
                <w:iCs w:val="false"/>
                <w:strike w:val="false"/>
                <w:color w:val="000000"/>
                <w:sz w:val="22"/>
                <w:szCs w:val="22"/>
              </w:rPr>
              <w:t xml:space="preserve">Choice A:</w:t>
            </w:r>
            <w:r>
              <w:rPr>
                <w:rFonts w:ascii="Calibri" w:cs="Calibri" w:eastAsia="Calibri" w:hAnsi="Calibri"/>
                <w:b w:val="false"/>
                <w:bCs w:val="false"/>
                <w:i w:val="false"/>
                <w:iCs w:val="false"/>
                <w:strike w:val="false"/>
                <w:color w:val="000000"/>
                <w:sz w:val="22"/>
                <w:szCs w:val="22"/>
              </w:rPr>
              <w:t xml:space="preserve"> Enter the SKU and details into Salesforce CPQ to generate a formal quote. </w:t>
            </w:r>
            <w:r>
              <w:rPr>
                <w:rFonts w:ascii="Calibri" w:cs="Calibri" w:eastAsia="Calibri" w:hAnsi="Calibri"/>
                <w:b/>
                <w:bCs/>
                <w:i w:val="false"/>
                <w:iCs w:val="false"/>
                <w:strike w:val="false"/>
                <w:color w:val="000000"/>
                <w:sz w:val="22"/>
                <w:szCs w:val="22"/>
              </w:rPr>
              <w:t xml:space="preserve">Choice B:</w:t>
            </w:r>
            <w:r>
              <w:rPr>
                <w:rFonts w:ascii="Calibri" w:cs="Calibri" w:eastAsia="Calibri" w:hAnsi="Calibri"/>
                <w:b w:val="false"/>
                <w:bCs w:val="false"/>
                <w:i w:val="false"/>
                <w:iCs w:val="false"/>
                <w:strike w:val="false"/>
                <w:color w:val="000000"/>
                <w:sz w:val="22"/>
                <w:szCs w:val="22"/>
              </w:rPr>
              <w:t xml:space="preserve"> Use the original 20-seat output — the price difference is close enough. </w:t>
            </w:r>
            <w:r>
              <w:rPr>
                <w:rFonts w:ascii="Calibri" w:cs="Calibri" w:eastAsia="Calibri" w:hAnsi="Calibri"/>
                <w:b/>
                <w:bCs/>
                <w:i w:val="false"/>
                <w:iCs w:val="false"/>
                <w:strike w:val="false"/>
                <w:color w:val="000000"/>
                <w:sz w:val="22"/>
                <w:szCs w:val="22"/>
              </w:rPr>
              <w:t xml:space="preserve">Choice C:</w:t>
            </w:r>
            <w:r>
              <w:rPr>
                <w:rFonts w:ascii="Calibri" w:cs="Calibri" w:eastAsia="Calibri" w:hAnsi="Calibri"/>
                <w:b w:val="false"/>
                <w:bCs w:val="false"/>
                <w:i w:val="false"/>
                <w:iCs w:val="false"/>
                <w:strike w:val="false"/>
                <w:color w:val="000000"/>
                <w:sz w:val="22"/>
                <w:szCs w:val="22"/>
              </w:rPr>
              <w:t xml:space="preserve"> Email the recommendation to Priya directly and follow up on CPQ later.  </w:t>
            </w:r>
            <w:r>
              <w:rPr>
                <w:rFonts w:ascii="Calibri" w:cs="Calibri" w:eastAsia="Calibri" w:hAnsi="Calibri"/>
                <w:b/>
                <w:bCs/>
                <w:i w:val="false"/>
                <w:iCs w:val="false"/>
                <w:strike w:val="false"/>
                <w:color w:val="2B5797"/>
                <w:spacing w:val="10"/>
                <w:sz w:val="18"/>
                <w:szCs w:val="18"/>
              </w:rPr>
              <w:t xml:space="preserve">Scenario Success Message (On-Screen)</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Outstanding.</w:t>
            </w:r>
            <w:r>
              <w:rPr>
                <w:rFonts w:ascii="Calibri" w:cs="Calibri" w:eastAsia="Calibri" w:hAnsi="Calibri"/>
                <w:b w:val="false"/>
                <w:bCs w:val="false"/>
                <w:i w:val="false"/>
                <w:iCs w:val="false"/>
                <w:strike w:val="false"/>
                <w:color w:val="000000"/>
                <w:sz w:val="22"/>
                <w:szCs w:val="22"/>
              </w:rPr>
              <w:t xml:space="preserve"> You recognized the organizational change signal, selected the right context tag, generated an accurate recommendation, and entered it into CPQ correctly. Priya has a quote, you have a deal in motion, and the training is set up for success. That's the complete workflow — from signal to CPQ in one conversation. </w:t>
            </w:r>
            <w:r>
              <w:rPr>
                <w:rFonts w:ascii="Calibri" w:cs="Calibri" w:eastAsia="Calibri" w:hAnsi="Calibri"/>
                <w:b/>
                <w:bCs/>
                <w:i w:val="false"/>
                <w:iCs w:val="false"/>
                <w:strike w:val="false"/>
                <w:color w:val="2B5797"/>
                <w:spacing w:val="10"/>
                <w:sz w:val="18"/>
                <w:szCs w:val="18"/>
              </w:rPr>
              <w:t xml:space="preserve">Developer Notes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18"/>
                <w:szCs w:val="18"/>
                <w:shd w:fill="F5F5F5" w:color="auto" w:val="clear"/>
              </w:rPr>
              <w:t xml:space="preserve">DEV NOTE</w:t>
            </w:r>
            <w:r>
              <w:rPr>
                <w:rFonts w:ascii="Calibri" w:cs="Calibri" w:eastAsia="Calibri" w:hAnsi="Calibri"/>
                <w:b w:val="false"/>
                <w:bCs w:val="false"/>
                <w:i w:val="false"/>
                <w:iCs w:val="false"/>
                <w:strike w:val="false"/>
                <w:color w:val="000000"/>
                <w:sz w:val="22"/>
                <w:szCs w:val="22"/>
                <w:shd w:fill="F5F5F5" w:color="auto" w:val="clear"/>
              </w:rPr>
              <w:t xml:space="preserve"> Audio files: </w:t>
            </w:r>
            <w:r>
              <w:rPr>
                <w:rFonts w:ascii="Calibri" w:cs="Calibri" w:eastAsia="Calibri" w:hAnsi="Calibri"/>
                <w:b/>
                <w:bCs/>
                <w:i w:val="false"/>
                <w:iCs w:val="false"/>
                <w:strike w:val="false"/>
                <w:color w:val="000000"/>
                <w:sz w:val="22"/>
                <w:szCs w:val="22"/>
                <w:shd w:fill="F5F5F5" w:color="auto" w:val="clear"/>
              </w:rPr>
              <w:t xml:space="preserve">12_intro.mp3</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22"/>
                <w:szCs w:val="22"/>
                <w:shd w:fill="F5F5F5" w:color="auto" w:val="clear"/>
              </w:rPr>
              <w:t xml:space="preserve">12_d1.mp3</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22"/>
                <w:szCs w:val="22"/>
                <w:shd w:fill="F5F5F5" w:color="auto" w:val="clear"/>
              </w:rPr>
              <w:t xml:space="preserve">12_d2.mp3</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22"/>
                <w:szCs w:val="22"/>
                <w:shd w:fill="F5F5F5" w:color="auto" w:val="clear"/>
              </w:rPr>
              <w:t xml:space="preserve">12_d3.mp3</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22"/>
                <w:szCs w:val="22"/>
                <w:shd w:fill="F5F5F5" w:color="auto" w:val="clear"/>
              </w:rPr>
              <w:t xml:space="preserve">12_success.mp3</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22"/>
                <w:szCs w:val="22"/>
                <w:shd w:fill="F5F5F5" w:color="auto" w:val="clear"/>
              </w:rPr>
              <w:t xml:space="preserve">12_b1.mp3</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22"/>
                <w:szCs w:val="22"/>
                <w:shd w:fill="F5F5F5" w:color="auto" w:val="clear"/>
              </w:rPr>
              <w:t xml:space="preserve">12_b2.mp3</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22"/>
                <w:szCs w:val="22"/>
                <w:shd w:fill="F5F5F5" w:color="auto" w:val="clear"/>
              </w:rPr>
              <w:t xml:space="preserve">12_b3.mp3</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22"/>
                <w:szCs w:val="22"/>
                <w:shd w:fill="F5F5F5" w:color="auto" w:val="clear"/>
              </w:rPr>
              <w:t xml:space="preserve">12_c3.mp3</w:t>
            </w:r>
            <w:r>
              <w:rPr>
                <w:rFonts w:ascii="Calibri" w:cs="Calibri" w:eastAsia="Calibri" w:hAnsi="Calibri"/>
                <w:b w:val="false"/>
                <w:bCs w:val="false"/>
                <w:i w:val="false"/>
                <w:iCs w:val="false"/>
                <w:strike w:val="false"/>
                <w:color w:val="000000"/>
                <w:sz w:val="22"/>
                <w:szCs w:val="22"/>
                <w:shd w:fill="F5F5F5" w:color="auto" w:val="clear"/>
              </w:rPr>
              <w:t xml:space="preserve">. Implement as separate slides for each decision point — do not use layers for branching scenario decisions (too complex). Use Storyline's Scene branching. Consequence slides include a "Try Again" button that jumps back to the relevant decision slide (reset to initial state). Track score using Storyline variables: var_scenario_score (increment +1 per correct decision). Report via SCORM result slide. </w:t>
            </w:r>
          </w:p>
        </w:tc>
      </w:tr>
    </w:tbl>
    <w:p>
      <w:pPr>
        <w:spacing w:after="200" w:before="0"/>
      </w:pPr>
    </w:p>
    <w:p>
      <w:pPr>
        <w:spacing w:after="60" w:before="480" w:line="360" w:lineRule="auto"/>
        <w:ind w:left="150"/>
      </w:pPr>
      <w:r>
        <w:rPr>
          <w:rFonts w:ascii="Calibri" w:cs="Calibri" w:eastAsia="Calibri" w:hAnsi="Calibri"/>
          <w:b/>
          <w:bCs/>
          <w:i w:val="false"/>
          <w:iCs w:val="false"/>
          <w:strike w:val="false"/>
          <w:color w:val="FFFFFF"/>
          <w:sz w:val="24"/>
          <w:szCs w:val="24"/>
          <w:shd w:fill="2B5797" w:color="auto" w:val="clear"/>
        </w:rPr>
        <w:t xml:space="preserve">SCREEN 13 —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7%"/>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VISUAL &amp; INTERACTION DESIGN</w:t>
            </w:r>
          </w:p>
        </w:tc>
        <w:tc>
          <w:tcPr>
            <w:tcW w:type="pct" w:w="63%"/>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NARRATION, ON-SCREEN TEXT &amp; NOTES</w:t>
            </w:r>
          </w:p>
        </w:tc>
      </w:tr>
      <w:tr>
        <w:trPr>
          <w:tblHeader w:val="false"/>
        </w:trPr>
        <w:tc>
          <w:tcPr>
            <w:tcW w:type="pct" w:w="37%"/>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Layout</w:t>
            </w:r>
            <w:r>
              <w:rPr>
                <w:rFonts w:ascii="Calibri" w:cs="Calibri" w:eastAsia="Calibri" w:hAnsi="Calibri"/>
                <w:b w:val="false"/>
                <w:bCs w:val="false"/>
                <w:i w:val="false"/>
                <w:iCs w:val="false"/>
                <w:strike w:val="false"/>
                <w:color w:val="000000"/>
                <w:sz w:val="22"/>
                <w:szCs w:val="22"/>
              </w:rPr>
              <w:t xml:space="preserve"> Visual summary / recap screen. Three-column layout with one column per learning objective. Each column contains a large objective number, a bold headline, and a 2–3 bullet recap. Below the columns: a compact horizontal process reminder strip showing the 5-step workflow from Screen 05 (in miniature). Bottom: a call-to-action text block. </w:t>
            </w:r>
            <w:r>
              <w:rPr>
                <w:rFonts w:ascii="Calibri" w:cs="Calibri" w:eastAsia="Calibri" w:hAnsi="Calibri"/>
                <w:b/>
                <w:bCs/>
                <w:i w:val="false"/>
                <w:iCs w:val="false"/>
                <w:strike w:val="false"/>
                <w:color w:val="2B5797"/>
                <w:spacing w:val="10"/>
                <w:sz w:val="18"/>
                <w:szCs w:val="18"/>
              </w:rPr>
              <w:t xml:space="preserve">Visual Elements</w:t>
            </w:r>
            <w:r>
              <w:rPr>
                <w:rFonts w:ascii="Calibri" w:cs="Calibri" w:eastAsia="Calibri" w:hAnsi="Calibri"/>
                <w:b w:val="false"/>
                <w:bCs w:val="false"/>
                <w:i w:val="false"/>
                <w:iCs w:val="false"/>
                <w:strike w:val="false"/>
                <w:color w:val="000000"/>
                <w:sz w:val="22"/>
                <w:szCs w:val="22"/>
              </w:rPr>
              <w:t xml:space="preserve">  Column headers: objective number in large blue circle, bold headline beneath Recap bullets: standard bullet list in 10pt Process strip: 5 small numbered boxes with abbreviated step labels, connected by arrows, same design as Screen 05 but smaller CTA block: light blue background, bold text, centered Section label: "MODULE SUMMARY" in small caps, blue  </w:t>
            </w:r>
            <w:r>
              <w:rPr>
                <w:rFonts w:ascii="Calibri" w:cs="Calibri" w:eastAsia="Calibri" w:hAnsi="Calibri"/>
                <w:b/>
                <w:bCs/>
                <w:i w:val="false"/>
                <w:iCs w:val="false"/>
                <w:strike w:val="false"/>
                <w:color w:val="2B5797"/>
                <w:spacing w:val="10"/>
                <w:sz w:val="18"/>
                <w:szCs w:val="18"/>
              </w:rPr>
              <w:t xml:space="preserve">Interaction Type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FFFFFF"/>
                <w:sz w:val="18"/>
                <w:szCs w:val="18"/>
                <w:shd w:fill="4472C4" w:color="auto" w:val="clear"/>
              </w:rPr>
              <w:t xml:space="preserve">STATIC / ANIMATED ENTRANCE</w:t>
            </w:r>
            <w:r>
              <w:rPr>
                <w:rFonts w:ascii="Calibri" w:cs="Calibri" w:eastAsia="Calibri" w:hAnsi="Calibri"/>
                <w:b w:val="false"/>
                <w:bCs w:val="false"/>
                <w:i w:val="false"/>
                <w:iCs w:val="false"/>
                <w:strike w:val="false"/>
                <w:color w:val="000000"/>
                <w:sz w:val="22"/>
                <w:szCs w:val="22"/>
              </w:rPr>
              <w:t xml:space="preserve"> Three columns fade in sequentially (0.5s apart). Process strip fades in after columns. No interaction required. "Continue" button available immediately. </w:t>
            </w:r>
            <w:r>
              <w:rPr>
                <w:rFonts w:ascii="Calibri" w:cs="Calibri" w:eastAsia="Calibri" w:hAnsi="Calibri"/>
                <w:b/>
                <w:bCs/>
                <w:i w:val="false"/>
                <w:iCs w:val="false"/>
                <w:strike w:val="false"/>
                <w:color w:val="2B5797"/>
                <w:spacing w:val="10"/>
                <w:sz w:val="18"/>
                <w:szCs w:val="18"/>
              </w:rPr>
              <w:t xml:space="preserve">Navigation Notes</w:t>
            </w:r>
            <w:r>
              <w:rPr>
                <w:rFonts w:ascii="Calibri" w:cs="Calibri" w:eastAsia="Calibri" w:hAnsi="Calibri"/>
                <w:b w:val="false"/>
                <w:bCs w:val="false"/>
                <w:i w:val="false"/>
                <w:iCs w:val="false"/>
                <w:strike w:val="false"/>
                <w:color w:val="000000"/>
                <w:sz w:val="22"/>
                <w:szCs w:val="22"/>
              </w:rPr>
              <w:t xml:space="preserve"> "Continue" navigates to Screen 14. Back button available.</w:t>
            </w:r>
          </w:p>
        </w:tc>
        <w:tc>
          <w:tcPr>
            <w:tcW w:type="pct" w:w="63%"/>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Narration Script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"Let's bring it all together. In this module, you've built three key skills. First, you learned how to recognize training signals in customer conversations — from admin transitions to low adoption to organizational changes. Second, you learned how to use the AI Copilot agent to generate accurate, SKU-level training recommendations by entering the right customer information and context tags. And third, you walked through exactly how to format and enter that recommendation into Salesforce CPQ — field by field. The workflow is simple: open the agent, enter customer info, select your tags, generate the output, and copy it to CPQ. That's all it takes. Keep this process in mind in every customer conversation — training recommendations add value for your customers and revenue to your pipeline."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On-Screen Text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Section header:</w:t>
            </w:r>
            <w:r>
              <w:rPr>
                <w:rFonts w:ascii="Calibri" w:cs="Calibri" w:eastAsia="Calibri" w:hAnsi="Calibri"/>
                <w:b w:val="false"/>
                <w:bCs w:val="false"/>
                <w:i w:val="false"/>
                <w:iCs w:val="false"/>
                <w:strike w:val="false"/>
                <w:color w:val="000000"/>
                <w:sz w:val="22"/>
                <w:szCs w:val="22"/>
              </w:rPr>
              <w:t xml:space="preserve"> Module Summary </w:t>
            </w:r>
            <w:r>
              <w:rPr>
                <w:rFonts w:ascii="Calibri" w:cs="Calibri" w:eastAsia="Calibri" w:hAnsi="Calibri"/>
                <w:b/>
                <w:bCs/>
                <w:i w:val="false"/>
                <w:iCs w:val="false"/>
                <w:strike w:val="false"/>
                <w:color w:val="000000"/>
                <w:sz w:val="22"/>
                <w:szCs w:val="22"/>
              </w:rPr>
              <w:t xml:space="preserve">Column 1 header:</w:t>
            </w:r>
            <w:r>
              <w:rPr>
                <w:rFonts w:ascii="Calibri" w:cs="Calibri" w:eastAsia="Calibri" w:hAnsi="Calibri"/>
                <w:b w:val="false"/>
                <w:bCs w:val="false"/>
                <w:i w:val="false"/>
                <w:iCs w:val="false"/>
                <w:strike w:val="false"/>
                <w:color w:val="000000"/>
                <w:sz w:val="22"/>
                <w:szCs w:val="22"/>
              </w:rPr>
              <w:t xml:space="preserve"> Objective 1: Recognize Training Signals | Bullets: Listen for admin changes, low adoption, feature expansion, org changes, support burden. Every signal is an opportunity. </w:t>
            </w:r>
            <w:r>
              <w:rPr>
                <w:rFonts w:ascii="Calibri" w:cs="Calibri" w:eastAsia="Calibri" w:hAnsi="Calibri"/>
                <w:b/>
                <w:bCs/>
                <w:i w:val="false"/>
                <w:iCs w:val="false"/>
                <w:strike w:val="false"/>
                <w:color w:val="000000"/>
                <w:sz w:val="22"/>
                <w:szCs w:val="22"/>
              </w:rPr>
              <w:t xml:space="preserve">Column 2 header:</w:t>
            </w:r>
            <w:r>
              <w:rPr>
                <w:rFonts w:ascii="Calibri" w:cs="Calibri" w:eastAsia="Calibri" w:hAnsi="Calibri"/>
                <w:b w:val="false"/>
                <w:bCs w:val="false"/>
                <w:i w:val="false"/>
                <w:iCs w:val="false"/>
                <w:strike w:val="false"/>
                <w:color w:val="000000"/>
                <w:sz w:val="22"/>
                <w:szCs w:val="22"/>
              </w:rPr>
              <w:t xml:space="preserve"> Objective 2: Use the AI Agent | Bullets: Enter customer info and context tags. Generate a SKU-level recommendation. Takes less than 60 seconds. </w:t>
            </w:r>
            <w:r>
              <w:rPr>
                <w:rFonts w:ascii="Calibri" w:cs="Calibri" w:eastAsia="Calibri" w:hAnsi="Calibri"/>
                <w:b/>
                <w:bCs/>
                <w:i w:val="false"/>
                <w:iCs w:val="false"/>
                <w:strike w:val="false"/>
                <w:color w:val="000000"/>
                <w:sz w:val="22"/>
                <w:szCs w:val="22"/>
              </w:rPr>
              <w:t xml:space="preserve">Column 3 header:</w:t>
            </w:r>
            <w:r>
              <w:rPr>
                <w:rFonts w:ascii="Calibri" w:cs="Calibri" w:eastAsia="Calibri" w:hAnsi="Calibri"/>
                <w:b w:val="false"/>
                <w:bCs w:val="false"/>
                <w:i w:val="false"/>
                <w:iCs w:val="false"/>
                <w:strike w:val="false"/>
                <w:color w:val="000000"/>
                <w:sz w:val="22"/>
                <w:szCs w:val="22"/>
              </w:rPr>
              <w:t xml:space="preserve"> Objective 3: Enter into CPQ | Bullets: Copy SKU code exactly. Verify seat count and price tier. Add delivery format in Notes. </w:t>
            </w:r>
            <w:r>
              <w:rPr>
                <w:rFonts w:ascii="Calibri" w:cs="Calibri" w:eastAsia="Calibri" w:hAnsi="Calibri"/>
                <w:b/>
                <w:bCs/>
                <w:i w:val="false"/>
                <w:iCs w:val="false"/>
                <w:strike w:val="false"/>
                <w:color w:val="000000"/>
                <w:sz w:val="22"/>
                <w:szCs w:val="22"/>
              </w:rPr>
              <w:t xml:space="preserve">Process strip labels:</w:t>
            </w:r>
            <w:r>
              <w:rPr>
                <w:rFonts w:ascii="Calibri" w:cs="Calibri" w:eastAsia="Calibri" w:hAnsi="Calibri"/>
                <w:b w:val="false"/>
                <w:bCs w:val="false"/>
                <w:i w:val="false"/>
                <w:iCs w:val="false"/>
                <w:strike w:val="false"/>
                <w:color w:val="000000"/>
                <w:sz w:val="22"/>
                <w:szCs w:val="22"/>
              </w:rPr>
              <w:t xml:space="preserve"> 1. Open Agent → 2. Customer Info → 3. Context Tags → 4. Generate → 5. Copy to CPQ </w:t>
            </w:r>
            <w:r>
              <w:rPr>
                <w:rFonts w:ascii="Calibri" w:cs="Calibri" w:eastAsia="Calibri" w:hAnsi="Calibri"/>
                <w:b/>
                <w:bCs/>
                <w:i w:val="false"/>
                <w:iCs w:val="false"/>
                <w:strike w:val="false"/>
                <w:color w:val="000000"/>
                <w:sz w:val="22"/>
                <w:szCs w:val="22"/>
              </w:rPr>
              <w:t xml:space="preserve">CTA block:</w:t>
            </w:r>
            <w:r>
              <w:rPr>
                <w:rFonts w:ascii="Calibri" w:cs="Calibri" w:eastAsia="Calibri" w:hAnsi="Calibri"/>
                <w:b w:val="false"/>
                <w:bCs w:val="false"/>
                <w:i w:val="false"/>
                <w:iCs w:val="false"/>
                <w:strike w:val="false"/>
                <w:color w:val="000000"/>
                <w:sz w:val="22"/>
                <w:szCs w:val="22"/>
              </w:rPr>
              <w:t xml:space="preserve"> Apply this workflow in your next customer conversation. Every signal you catch is value delivered.  </w:t>
            </w:r>
            <w:r>
              <w:rPr>
                <w:rFonts w:ascii="Calibri" w:cs="Calibri" w:eastAsia="Calibri" w:hAnsi="Calibri"/>
                <w:b/>
                <w:bCs/>
                <w:i w:val="false"/>
                <w:iCs w:val="false"/>
                <w:strike w:val="false"/>
                <w:color w:val="2B5797"/>
                <w:spacing w:val="10"/>
                <w:sz w:val="18"/>
                <w:szCs w:val="18"/>
              </w:rPr>
              <w:t xml:space="preserve">Developer Notes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18"/>
                <w:szCs w:val="18"/>
                <w:shd w:fill="F5F5F5" w:color="auto" w:val="clear"/>
              </w:rPr>
              <w:t xml:space="preserve">DEV NOTE</w:t>
            </w:r>
            <w:r>
              <w:rPr>
                <w:rFonts w:ascii="Calibri" w:cs="Calibri" w:eastAsia="Calibri" w:hAnsi="Calibri"/>
                <w:b w:val="false"/>
                <w:bCs w:val="false"/>
                <w:i w:val="false"/>
                <w:iCs w:val="false"/>
                <w:strike w:val="false"/>
                <w:color w:val="000000"/>
                <w:sz w:val="22"/>
                <w:szCs w:val="22"/>
                <w:shd w:fill="F5F5F5" w:color="auto" w:val="clear"/>
              </w:rPr>
              <w:t xml:space="preserve"> Audio file: </w:t>
            </w:r>
            <w:r>
              <w:rPr>
                <w:rFonts w:ascii="Calibri" w:cs="Calibri" w:eastAsia="Calibri" w:hAnsi="Calibri"/>
                <w:b/>
                <w:bCs/>
                <w:i w:val="false"/>
                <w:iCs w:val="false"/>
                <w:strike w:val="false"/>
                <w:color w:val="000000"/>
                <w:sz w:val="22"/>
                <w:szCs w:val="22"/>
                <w:shd w:fill="F5F5F5" w:color="auto" w:val="clear"/>
              </w:rPr>
              <w:t xml:space="preserve">13_summary.mp3</w:t>
            </w:r>
            <w:r>
              <w:rPr>
                <w:rFonts w:ascii="Calibri" w:cs="Calibri" w:eastAsia="Calibri" w:hAnsi="Calibri"/>
                <w:b w:val="false"/>
                <w:bCs w:val="false"/>
                <w:i w:val="false"/>
                <w:iCs w:val="false"/>
                <w:strike w:val="false"/>
                <w:color w:val="000000"/>
                <w:sz w:val="22"/>
                <w:szCs w:val="22"/>
                <w:shd w:fill="F5F5F5" w:color="auto" w:val="clear"/>
              </w:rPr>
              <w:t xml:space="preserve">. Column entrance: Fade, 0.5s, staggered 0.5s apart (Col 1 at 0s, Col 2 at 0.5s, Col 3 at 1.0s). Process strip: Fade at 2.0s. "Continue" button: available from timeline start (no lock). This is a wind-down screen — do not add interactions. </w:t>
            </w:r>
          </w:p>
        </w:tc>
      </w:tr>
    </w:tbl>
    <w:p>
      <w:pPr>
        <w:spacing w:after="200" w:before="0"/>
      </w:pPr>
    </w:p>
    <w:p>
      <w:pPr>
        <w:spacing w:after="60" w:before="480" w:line="360" w:lineRule="auto"/>
        <w:ind w:left="150"/>
      </w:pPr>
      <w:r>
        <w:rPr>
          <w:rFonts w:ascii="Calibri" w:cs="Calibri" w:eastAsia="Calibri" w:hAnsi="Calibri"/>
          <w:b/>
          <w:bCs/>
          <w:i w:val="false"/>
          <w:iCs w:val="false"/>
          <w:strike w:val="false"/>
          <w:color w:val="FFFFFF"/>
          <w:sz w:val="24"/>
          <w:szCs w:val="24"/>
          <w:shd w:fill="2B5797" w:color="auto" w:val="clear"/>
        </w:rPr>
        <w:t xml:space="preserve">SCREEN 14 — Resources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3%"/>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VISUAL &amp; INTERACTION DESIGN</w:t>
            </w:r>
          </w:p>
        </w:tc>
        <w:tc>
          <w:tcPr>
            <w:tcW w:type="pct" w:w="57%"/>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NARRATION, ON-SCREEN TEXT &amp; NOTES</w:t>
            </w:r>
          </w:p>
        </w:tc>
      </w:tr>
      <w:tr>
        <w:trPr>
          <w:tblHeader w:val="false"/>
        </w:trPr>
        <w:tc>
          <w:tcPr>
            <w:tcW w:type="pct" w:w="43%"/>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Layout</w:t>
            </w:r>
            <w:r>
              <w:rPr>
                <w:rFonts w:ascii="Calibri" w:cs="Calibri" w:eastAsia="Calibri" w:hAnsi="Calibri"/>
                <w:b w:val="false"/>
                <w:bCs w:val="false"/>
                <w:i w:val="false"/>
                <w:iCs w:val="false"/>
                <w:strike w:val="false"/>
                <w:color w:val="000000"/>
                <w:sz w:val="22"/>
                <w:szCs w:val="22"/>
              </w:rPr>
              <w:t xml:space="preserve"> Clean resource list layout. White background. Four resource cards arranged in a 2x2 grid. Each card has a document icon, resource title, brief description, and a clickable "Open" button. Clicking the button opens the linked resource in a new browser tab (or downloads the PDF if Rise). Section header at top. </w:t>
            </w:r>
            <w:r>
              <w:rPr>
                <w:rFonts w:ascii="Calibri" w:cs="Calibri" w:eastAsia="Calibri" w:hAnsi="Calibri"/>
                <w:b/>
                <w:bCs/>
                <w:i w:val="false"/>
                <w:iCs w:val="false"/>
                <w:strike w:val="false"/>
                <w:color w:val="2B5797"/>
                <w:spacing w:val="10"/>
                <w:sz w:val="18"/>
                <w:szCs w:val="18"/>
              </w:rPr>
              <w:t xml:space="preserve">Visual Elements</w:t>
            </w:r>
            <w:r>
              <w:rPr>
                <w:rFonts w:ascii="Calibri" w:cs="Calibri" w:eastAsia="Calibri" w:hAnsi="Calibri"/>
                <w:b w:val="false"/>
                <w:bCs w:val="false"/>
                <w:i w:val="false"/>
                <w:iCs w:val="false"/>
                <w:strike w:val="false"/>
                <w:color w:val="000000"/>
                <w:sz w:val="22"/>
                <w:szCs w:val="22"/>
              </w:rPr>
              <w:t xml:space="preserve">  Resource cards: white background, thin blue border, document icon in blue circle (top left of card) Card title: bold, 11pt Card description: 9pt gray "Open Resource" button: blue, small, bottom of each card Section label: "JOB AIDS &amp; RESOURCES" in small caps, blue Print/download prompt at bottom of screen: "Tip: Bookmark this page for quick reference."  </w:t>
            </w:r>
            <w:r>
              <w:rPr>
                <w:rFonts w:ascii="Calibri" w:cs="Calibri" w:eastAsia="Calibri" w:hAnsi="Calibri"/>
                <w:b/>
                <w:bCs/>
                <w:i w:val="false"/>
                <w:iCs w:val="false"/>
                <w:strike w:val="false"/>
                <w:color w:val="2B5797"/>
                <w:spacing w:val="10"/>
                <w:sz w:val="18"/>
                <w:szCs w:val="18"/>
              </w:rPr>
              <w:t xml:space="preserve">Resources Listed</w:t>
            </w:r>
            <w:r>
              <w:rPr>
                <w:rFonts w:ascii="Calibri" w:cs="Calibri" w:eastAsia="Calibri" w:hAnsi="Calibri"/>
                <w:b w:val="false"/>
                <w:bCs w:val="false"/>
                <w:i w:val="false"/>
                <w:iCs w:val="false"/>
                <w:strike w:val="false"/>
                <w:color w:val="000000"/>
                <w:sz w:val="22"/>
                <w:szCs w:val="22"/>
              </w:rPr>
              <w:t xml:space="preserve">  Training SKU Workflow Document Sales Conversation Workflow Guide Facilitator Guide — Training SKU Module Salesforce CPQ Quick Reference Card  </w:t>
            </w:r>
            <w:r>
              <w:rPr>
                <w:rFonts w:ascii="Calibri" w:cs="Calibri" w:eastAsia="Calibri" w:hAnsi="Calibri"/>
                <w:b/>
                <w:bCs/>
                <w:i w:val="false"/>
                <w:iCs w:val="false"/>
                <w:strike w:val="false"/>
                <w:color w:val="2B5797"/>
                <w:spacing w:val="10"/>
                <w:sz w:val="18"/>
                <w:szCs w:val="18"/>
              </w:rPr>
              <w:t xml:space="preserve">Interaction Type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FFFFFF"/>
                <w:sz w:val="18"/>
                <w:szCs w:val="18"/>
                <w:shd w:fill="4472C4" w:color="auto" w:val="clear"/>
              </w:rPr>
              <w:t xml:space="preserve">LINKED RESOURCE LIST</w:t>
            </w:r>
            <w:r>
              <w:rPr>
                <w:rFonts w:ascii="Calibri" w:cs="Calibri" w:eastAsia="Calibri" w:hAnsi="Calibri"/>
                <w:b w:val="false"/>
                <w:bCs w:val="false"/>
                <w:i w:val="false"/>
                <w:iCs w:val="false"/>
                <w:strike w:val="false"/>
                <w:color w:val="000000"/>
                <w:sz w:val="22"/>
                <w:szCs w:val="22"/>
              </w:rPr>
              <w:t xml:space="preserve"> Each "Open Resource" button triggers a web object or URL link. No interaction required to advance. "Continue" available immediately. </w:t>
            </w:r>
            <w:r>
              <w:rPr>
                <w:rFonts w:ascii="Calibri" w:cs="Calibri" w:eastAsia="Calibri" w:hAnsi="Calibri"/>
                <w:b/>
                <w:bCs/>
                <w:i w:val="false"/>
                <w:iCs w:val="false"/>
                <w:strike w:val="false"/>
                <w:color w:val="2B5797"/>
                <w:spacing w:val="10"/>
                <w:sz w:val="18"/>
                <w:szCs w:val="18"/>
              </w:rPr>
              <w:t xml:space="preserve">Navigation Notes</w:t>
            </w:r>
            <w:r>
              <w:rPr>
                <w:rFonts w:ascii="Calibri" w:cs="Calibri" w:eastAsia="Calibri" w:hAnsi="Calibri"/>
                <w:b w:val="false"/>
                <w:bCs w:val="false"/>
                <w:i w:val="false"/>
                <w:iCs w:val="false"/>
                <w:strike w:val="false"/>
                <w:color w:val="000000"/>
                <w:sz w:val="22"/>
                <w:szCs w:val="22"/>
              </w:rPr>
              <w:t xml:space="preserve"> "Continue" navigates to Screen 15. Back button available. Resources open in new tab — learner does not leave the course.</w:t>
            </w:r>
          </w:p>
        </w:tc>
        <w:tc>
          <w:tcPr>
            <w:tcW w:type="pct" w:w="57%"/>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Narration Script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"Before you finish, here are four resources that support the skills you've practiced today. The Training SKU Workflow Document gives you a printable reference for the full selection process. The Sales Conversation Workflow Guide helps you integrate training conversations into your broader sales approach. The Facilitator Guide is available if you're leading a team workshop on this content. And the Salesforce CPQ Quick Reference Card is a one-page cheat sheet for entering training lines correctly. Keep these handy — especially during your first few customer conversations using this workflow."</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On-Screen Text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Section header:</w:t>
            </w:r>
            <w:r>
              <w:rPr>
                <w:rFonts w:ascii="Calibri" w:cs="Calibri" w:eastAsia="Calibri" w:hAnsi="Calibri"/>
                <w:b w:val="false"/>
                <w:bCs w:val="false"/>
                <w:i w:val="false"/>
                <w:iCs w:val="false"/>
                <w:strike w:val="false"/>
                <w:color w:val="000000"/>
                <w:sz w:val="22"/>
                <w:szCs w:val="22"/>
              </w:rPr>
              <w:t xml:space="preserve"> Job Aids &amp; Resources </w:t>
            </w:r>
            <w:r>
              <w:rPr>
                <w:rFonts w:ascii="Calibri" w:cs="Calibri" w:eastAsia="Calibri" w:hAnsi="Calibri"/>
                <w:b/>
                <w:bCs/>
                <w:i w:val="false"/>
                <w:iCs w:val="false"/>
                <w:strike w:val="false"/>
                <w:color w:val="000000"/>
                <w:sz w:val="22"/>
                <w:szCs w:val="22"/>
              </w:rPr>
              <w:t xml:space="preserve">Intro line:</w:t>
            </w:r>
            <w:r>
              <w:rPr>
                <w:rFonts w:ascii="Calibri" w:cs="Calibri" w:eastAsia="Calibri" w:hAnsi="Calibri"/>
                <w:b w:val="false"/>
                <w:bCs w:val="false"/>
                <w:i w:val="false"/>
                <w:iCs w:val="false"/>
                <w:strike w:val="false"/>
                <w:color w:val="000000"/>
                <w:sz w:val="22"/>
                <w:szCs w:val="22"/>
              </w:rPr>
              <w:t xml:space="preserve"> Download or bookmark these resources to support your work in the field. </w:t>
            </w:r>
            <w:r>
              <w:rPr>
                <w:rFonts w:ascii="Calibri" w:cs="Calibri" w:eastAsia="Calibri" w:hAnsi="Calibri"/>
                <w:b/>
                <w:bCs/>
                <w:i w:val="false"/>
                <w:iCs w:val="false"/>
                <w:strike w:val="false"/>
                <w:color w:val="000000"/>
                <w:sz w:val="22"/>
                <w:szCs w:val="22"/>
              </w:rPr>
              <w:t xml:space="preserve">Card 1 title:</w:t>
            </w:r>
            <w:r>
              <w:rPr>
                <w:rFonts w:ascii="Calibri" w:cs="Calibri" w:eastAsia="Calibri" w:hAnsi="Calibri"/>
                <w:b w:val="false"/>
                <w:bCs w:val="false"/>
                <w:i w:val="false"/>
                <w:iCs w:val="false"/>
                <w:strike w:val="false"/>
                <w:color w:val="000000"/>
                <w:sz w:val="22"/>
                <w:szCs w:val="22"/>
              </w:rPr>
              <w:t xml:space="preserve"> Training SKU Workflow Document | </w:t>
            </w:r>
            <w:r>
              <w:rPr>
                <w:rFonts w:ascii="Calibri" w:cs="Calibri" w:eastAsia="Calibri" w:hAnsi="Calibri"/>
                <w:b w:val="false"/>
                <w:bCs w:val="false"/>
                <w:i/>
                <w:iCs/>
                <w:strike w:val="false"/>
                <w:color w:val="000000"/>
                <w:sz w:val="22"/>
                <w:szCs w:val="22"/>
              </w:rPr>
              <w:t xml:space="preserve">Step-by-step reference for the full training selection process.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Card 2 title:</w:t>
            </w:r>
            <w:r>
              <w:rPr>
                <w:rFonts w:ascii="Calibri" w:cs="Calibri" w:eastAsia="Calibri" w:hAnsi="Calibri"/>
                <w:b w:val="false"/>
                <w:bCs w:val="false"/>
                <w:i w:val="false"/>
                <w:iCs w:val="false"/>
                <w:strike w:val="false"/>
                <w:color w:val="000000"/>
                <w:sz w:val="22"/>
                <w:szCs w:val="22"/>
              </w:rPr>
              <w:t xml:space="preserve"> Sales Conversation Workflow Guide | </w:t>
            </w:r>
            <w:r>
              <w:rPr>
                <w:rFonts w:ascii="Calibri" w:cs="Calibri" w:eastAsia="Calibri" w:hAnsi="Calibri"/>
                <w:b w:val="false"/>
                <w:bCs w:val="false"/>
                <w:i/>
                <w:iCs/>
                <w:strike w:val="false"/>
                <w:color w:val="000000"/>
                <w:sz w:val="22"/>
                <w:szCs w:val="22"/>
              </w:rPr>
              <w:t xml:space="preserve">Frameworks for weaving training into customer conversations.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Card 3 title:</w:t>
            </w:r>
            <w:r>
              <w:rPr>
                <w:rFonts w:ascii="Calibri" w:cs="Calibri" w:eastAsia="Calibri" w:hAnsi="Calibri"/>
                <w:b w:val="false"/>
                <w:bCs w:val="false"/>
                <w:i w:val="false"/>
                <w:iCs w:val="false"/>
                <w:strike w:val="false"/>
                <w:color w:val="000000"/>
                <w:sz w:val="22"/>
                <w:szCs w:val="22"/>
              </w:rPr>
              <w:t xml:space="preserve"> Facilitator Guide | </w:t>
            </w:r>
            <w:r>
              <w:rPr>
                <w:rFonts w:ascii="Calibri" w:cs="Calibri" w:eastAsia="Calibri" w:hAnsi="Calibri"/>
                <w:b w:val="false"/>
                <w:bCs w:val="false"/>
                <w:i/>
                <w:iCs/>
                <w:strike w:val="false"/>
                <w:color w:val="000000"/>
                <w:sz w:val="22"/>
                <w:szCs w:val="22"/>
              </w:rPr>
              <w:t xml:space="preserve">For managers and trainers leading team sessions on this content.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Card 4 title:</w:t>
            </w:r>
            <w:r>
              <w:rPr>
                <w:rFonts w:ascii="Calibri" w:cs="Calibri" w:eastAsia="Calibri" w:hAnsi="Calibri"/>
                <w:b w:val="false"/>
                <w:bCs w:val="false"/>
                <w:i w:val="false"/>
                <w:iCs w:val="false"/>
                <w:strike w:val="false"/>
                <w:color w:val="000000"/>
                <w:sz w:val="22"/>
                <w:szCs w:val="22"/>
              </w:rPr>
              <w:t xml:space="preserve"> Salesforce CPQ Quick Reference | </w:t>
            </w:r>
            <w:r>
              <w:rPr>
                <w:rFonts w:ascii="Calibri" w:cs="Calibri" w:eastAsia="Calibri" w:hAnsi="Calibri"/>
                <w:b w:val="false"/>
                <w:bCs w:val="false"/>
                <w:i/>
                <w:iCs/>
                <w:strike w:val="false"/>
                <w:color w:val="000000"/>
                <w:sz w:val="22"/>
                <w:szCs w:val="22"/>
              </w:rPr>
              <w:t xml:space="preserve">One-page cheat sheet for entering training lines into CPQ.</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Tip text:</w:t>
            </w:r>
            <w:r>
              <w:rPr>
                <w:rFonts w:ascii="Calibri" w:cs="Calibri" w:eastAsia="Calibri" w:hAnsi="Calibri"/>
                <w:b w:val="false"/>
                <w:bCs w:val="false"/>
                <w:i w:val="false"/>
                <w:iCs w:val="false"/>
                <w:strike w:val="false"/>
                <w:color w:val="000000"/>
                <w:sz w:val="22"/>
                <w:szCs w:val="22"/>
              </w:rPr>
              <w:t xml:space="preserve"> 💡 Tip: Bookmark this page for quick reference after the course.  </w:t>
            </w:r>
            <w:r>
              <w:rPr>
                <w:rFonts w:ascii="Calibri" w:cs="Calibri" w:eastAsia="Calibri" w:hAnsi="Calibri"/>
                <w:b/>
                <w:bCs/>
                <w:i w:val="false"/>
                <w:iCs w:val="false"/>
                <w:strike w:val="false"/>
                <w:color w:val="2B5797"/>
                <w:spacing w:val="10"/>
                <w:sz w:val="18"/>
                <w:szCs w:val="18"/>
              </w:rPr>
              <w:t xml:space="preserve">Developer Notes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18"/>
                <w:szCs w:val="18"/>
                <w:shd w:fill="F5F5F5" w:color="auto" w:val="clear"/>
              </w:rPr>
              <w:t xml:space="preserve">DEV NOTE</w:t>
            </w:r>
            <w:r>
              <w:rPr>
                <w:rFonts w:ascii="Calibri" w:cs="Calibri" w:eastAsia="Calibri" w:hAnsi="Calibri"/>
                <w:b w:val="false"/>
                <w:bCs w:val="false"/>
                <w:i w:val="false"/>
                <w:iCs w:val="false"/>
                <w:strike w:val="false"/>
                <w:color w:val="000000"/>
                <w:sz w:val="22"/>
                <w:szCs w:val="22"/>
                <w:shd w:fill="F5F5F5" w:color="auto" w:val="clear"/>
              </w:rPr>
              <w:t xml:space="preserve"> Audio file: </w:t>
            </w:r>
            <w:r>
              <w:rPr>
                <w:rFonts w:ascii="Calibri" w:cs="Calibri" w:eastAsia="Calibri" w:hAnsi="Calibri"/>
                <w:b/>
                <w:bCs/>
                <w:i w:val="false"/>
                <w:iCs w:val="false"/>
                <w:strike w:val="false"/>
                <w:color w:val="000000"/>
                <w:sz w:val="22"/>
                <w:szCs w:val="22"/>
                <w:shd w:fill="F5F5F5" w:color="auto" w:val="clear"/>
              </w:rPr>
              <w:t xml:space="preserve">14_resources.mp3</w:t>
            </w:r>
            <w:r>
              <w:rPr>
                <w:rFonts w:ascii="Calibri" w:cs="Calibri" w:eastAsia="Calibri" w:hAnsi="Calibri"/>
                <w:b w:val="false"/>
                <w:bCs w:val="false"/>
                <w:i w:val="false"/>
                <w:iCs w:val="false"/>
                <w:strike w:val="false"/>
                <w:color w:val="000000"/>
                <w:sz w:val="22"/>
                <w:szCs w:val="22"/>
                <w:shd w:fill="F5F5F5" w:color="auto" w:val="clear"/>
              </w:rPr>
              <w:t xml:space="preserve">. Each "Open Resource" button: use Storyline's Web Object trigger → open URL in new tab. Insert placeholder URLs during build — replace with final SharePoint/LMS links before publish. In Rise: use "Attachment" blocks with PDF uploads. "Continue" button: no lock. This screen should be accessible from the course menu at any time after initial visit. </w:t>
            </w:r>
          </w:p>
        </w:tc>
      </w:tr>
    </w:tbl>
    <w:p>
      <w:pPr>
        <w:spacing w:after="200" w:before="0"/>
      </w:pPr>
    </w:p>
    <w:p>
      <w:pPr>
        <w:spacing w:after="60" w:before="480" w:line="360" w:lineRule="auto"/>
        <w:ind w:left="150"/>
      </w:pPr>
      <w:r>
        <w:rPr>
          <w:rFonts w:ascii="Calibri" w:cs="Calibri" w:eastAsia="Calibri" w:hAnsi="Calibri"/>
          <w:b/>
          <w:bCs/>
          <w:i w:val="false"/>
          <w:iCs w:val="false"/>
          <w:strike w:val="false"/>
          <w:color w:val="FFFFFF"/>
          <w:sz w:val="24"/>
          <w:szCs w:val="24"/>
          <w:shd w:fill="2B5797" w:color="auto" w:val="clear"/>
        </w:rPr>
        <w:t xml:space="preserve">SCREEN 15 — Course Complete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8%"/>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VISUAL &amp; INTERACTION DESIGN</w:t>
            </w:r>
          </w:p>
        </w:tc>
        <w:tc>
          <w:tcPr>
            <w:tcW w:type="pct" w:w="52%"/>
            <w:shd w:fill="DCE6F1"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0"/>
                <w:szCs w:val="20"/>
              </w:rPr>
              <w:t xml:space="preserve">NARRATION, ON-SCREEN TEXT &amp; NOTES</w:t>
            </w:r>
          </w:p>
        </w:tc>
      </w:tr>
      <w:tr>
        <w:trPr>
          <w:tblHeader w:val="false"/>
        </w:trPr>
        <w:tc>
          <w:tcPr>
            <w:tcW w:type="pct" w:w="48%"/>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Layout</w:t>
            </w:r>
            <w:r>
              <w:rPr>
                <w:rFonts w:ascii="Calibri" w:cs="Calibri" w:eastAsia="Calibri" w:hAnsi="Calibri"/>
                <w:b w:val="false"/>
                <w:bCs w:val="false"/>
                <w:i w:val="false"/>
                <w:iCs w:val="false"/>
                <w:strike w:val="false"/>
                <w:color w:val="000000"/>
                <w:sz w:val="22"/>
                <w:szCs w:val="22"/>
              </w:rPr>
              <w:t xml:space="preserve"> Celebration / completion screen. Full-screen layout. Top: large checkmark icon in a green circle (#1a6b3a). Center: bold congratulations headline, then a 3-item "next steps" list. Below: certificate prompt button and a "Revisit Module" link. Bottom: company logo placeholder and module version info. </w:t>
            </w:r>
            <w:r>
              <w:rPr>
                <w:rFonts w:ascii="Calibri" w:cs="Calibri" w:eastAsia="Calibri" w:hAnsi="Calibri"/>
                <w:b/>
                <w:bCs/>
                <w:i w:val="false"/>
                <w:iCs w:val="false"/>
                <w:strike w:val="false"/>
                <w:color w:val="2B5797"/>
                <w:spacing w:val="10"/>
                <w:sz w:val="18"/>
                <w:szCs w:val="18"/>
              </w:rPr>
              <w:t xml:space="preserve">Visual Elements</w:t>
            </w:r>
            <w:r>
              <w:rPr>
                <w:rFonts w:ascii="Calibri" w:cs="Calibri" w:eastAsia="Calibri" w:hAnsi="Calibri"/>
                <w:b w:val="false"/>
                <w:bCs w:val="false"/>
                <w:i w:val="false"/>
                <w:iCs w:val="false"/>
                <w:strike w:val="false"/>
                <w:color w:val="000000"/>
                <w:sz w:val="22"/>
                <w:szCs w:val="22"/>
              </w:rPr>
              <w:t xml:space="preserve">  Green checkmark circle: large, centered, top third of screen Confetti or star animation: optional (developer's discretion — use Storyline motion or animated GIF layer) Completion badge: a styled rectangular badge element reading "Module Complete" in white on blue (#2b5797) Score summary (if applicable): "You scored X/3 on the scenario — [rating]" Certificate prompt button: white with blue border, centered "Revisit Module" link: small, underlined, below certificate button Background: white with subtle light blue top panel  </w:t>
            </w:r>
            <w:r>
              <w:rPr>
                <w:rFonts w:ascii="Calibri" w:cs="Calibri" w:eastAsia="Calibri" w:hAnsi="Calibri"/>
                <w:b/>
                <w:bCs/>
                <w:i w:val="false"/>
                <w:iCs w:val="false"/>
                <w:strike w:val="false"/>
                <w:color w:val="2B5797"/>
                <w:spacing w:val="10"/>
                <w:sz w:val="18"/>
                <w:szCs w:val="18"/>
              </w:rPr>
              <w:t xml:space="preserve">Score Feedback Tiers (displayed based on scenario score variable)</w:t>
            </w:r>
            <w:r>
              <w:rPr>
                <w:rFonts w:ascii="Calibri" w:cs="Calibri" w:eastAsia="Calibri" w:hAnsi="Calibri"/>
                <w:b w:val="false"/>
                <w:bCs w:val="false"/>
                <w:i w:val="false"/>
                <w:iCs w:val="false"/>
                <w:strike w:val="false"/>
                <w:color w:val="000000"/>
                <w:sz w:val="22"/>
                <w:szCs w:val="22"/>
              </w:rPr>
              <w:t xml:space="preserve">  Score 3/3: "Expert — You navigated every decision flawlessly." Score 2/3: "Proficient — Strong performance. Review any missed decisions." Score 1/3 or below: "Developing — Consider revisiting the scenario before your next customer call."  </w:t>
            </w:r>
            <w:r>
              <w:rPr>
                <w:rFonts w:ascii="Calibri" w:cs="Calibri" w:eastAsia="Calibri" w:hAnsi="Calibri"/>
                <w:b/>
                <w:bCs/>
                <w:i w:val="false"/>
                <w:iCs w:val="false"/>
                <w:strike w:val="false"/>
                <w:color w:val="2B5797"/>
                <w:spacing w:val="10"/>
                <w:sz w:val="18"/>
                <w:szCs w:val="18"/>
              </w:rPr>
              <w:t xml:space="preserve">Interaction Type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FFFFFF"/>
                <w:sz w:val="18"/>
                <w:szCs w:val="18"/>
                <w:shd w:fill="4472C4" w:color="auto" w:val="clear"/>
              </w:rPr>
              <w:t xml:space="preserve">COMPLETION / CERTIFICATE PROMPT</w:t>
            </w:r>
            <w:r>
              <w:rPr>
                <w:rFonts w:ascii="Calibri" w:cs="Calibri" w:eastAsia="Calibri" w:hAnsi="Calibri"/>
                <w:b w:val="false"/>
                <w:bCs w:val="false"/>
                <w:i w:val="false"/>
                <w:iCs w:val="false"/>
                <w:strike w:val="false"/>
                <w:color w:val="000000"/>
                <w:sz w:val="22"/>
                <w:szCs w:val="22"/>
              </w:rPr>
              <w:t xml:space="preserve"> "Print Certificate" button triggers certificate layer or LMS certificate. "Revisit Module" jumps to Screen 01. No back button. </w:t>
            </w:r>
            <w:r>
              <w:rPr>
                <w:rFonts w:ascii="Calibri" w:cs="Calibri" w:eastAsia="Calibri" w:hAnsi="Calibri"/>
                <w:b/>
                <w:bCs/>
                <w:i w:val="false"/>
                <w:iCs w:val="false"/>
                <w:strike w:val="false"/>
                <w:color w:val="2B5797"/>
                <w:spacing w:val="10"/>
                <w:sz w:val="18"/>
                <w:szCs w:val="18"/>
              </w:rPr>
              <w:t xml:space="preserve">Navigation Notes</w:t>
            </w:r>
            <w:r>
              <w:rPr>
                <w:rFonts w:ascii="Calibri" w:cs="Calibri" w:eastAsia="Calibri" w:hAnsi="Calibri"/>
                <w:b w:val="false"/>
                <w:bCs w:val="false"/>
                <w:i w:val="false"/>
                <w:iCs w:val="false"/>
                <w:strike w:val="false"/>
                <w:color w:val="000000"/>
                <w:sz w:val="22"/>
                <w:szCs w:val="22"/>
              </w:rPr>
              <w:t xml:space="preserve"> This is the final slide. Completion data sent to LMS on slide entry. SCORM: set completion status to "completed" and success status to "passed" (threshold: 70% = 2+/3 scenario decisions correct).</w:t>
            </w:r>
          </w:p>
        </w:tc>
        <w:tc>
          <w:tcPr>
            <w:tcW w:type="pct" w:w="52%"/>
            <w:tcMar>
              <w:top w:type="dxa" w:w="105"/>
              <w:left w:type="dxa" w:w="150"/>
              <w:bottom w:type="dxa" w:w="105"/>
              <w:right w:type="dxa" w:w="150"/>
            </w:tcMar>
          </w:tcPr>
          <w:p>
            <w:r>
              <w:rPr>
                <w:rFonts w:ascii="Calibri" w:cs="Calibri" w:eastAsia="Calibri" w:hAnsi="Calibri"/>
                <w:b/>
                <w:bCs/>
                <w:i w:val="false"/>
                <w:iCs w:val="false"/>
                <w:strike w:val="false"/>
                <w:color w:val="2B5797"/>
                <w:spacing w:val="10"/>
                <w:sz w:val="18"/>
                <w:szCs w:val="18"/>
              </w:rPr>
              <w:t xml:space="preserve">Narration Script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"Congratulations — you've completed the Training SKU Selection Using AI module. You've proven that you can recognize training signals, use the AI Copilot agent to generate accurate recommendations, and enter them correctly into Salesforce CPQ. These skills translate directly to better customer outcomes and stronger deals. Your next step is to use this workflow in a real customer conversation. If you'd like a certificate of completion, click the button below. And if you want to revisit any part of the module, the menu is always available. Great work — now go make it count."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2B5797"/>
                <w:spacing w:val="10"/>
                <w:sz w:val="18"/>
                <w:szCs w:val="18"/>
              </w:rPr>
              <w:t xml:space="preserve">On-Screen Text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Badge:</w:t>
            </w:r>
            <w:r>
              <w:rPr>
                <w:rFonts w:ascii="Calibri" w:cs="Calibri" w:eastAsia="Calibri" w:hAnsi="Calibri"/>
                <w:b w:val="false"/>
                <w:bCs w:val="false"/>
                <w:i w:val="false"/>
                <w:iCs w:val="false"/>
                <w:strike w:val="false"/>
                <w:color w:val="000000"/>
                <w:sz w:val="22"/>
                <w:szCs w:val="22"/>
              </w:rPr>
              <w:t xml:space="preserve"> ✔ Module Complete </w:t>
            </w:r>
            <w:r>
              <w:rPr>
                <w:rFonts w:ascii="Calibri" w:cs="Calibri" w:eastAsia="Calibri" w:hAnsi="Calibri"/>
                <w:b/>
                <w:bCs/>
                <w:i w:val="false"/>
                <w:iCs w:val="false"/>
                <w:strike w:val="false"/>
                <w:color w:val="000000"/>
                <w:sz w:val="22"/>
                <w:szCs w:val="22"/>
              </w:rPr>
              <w:t xml:space="preserve">Headline:</w:t>
            </w:r>
            <w:r>
              <w:rPr>
                <w:rFonts w:ascii="Calibri" w:cs="Calibri" w:eastAsia="Calibri" w:hAnsi="Calibri"/>
                <w:b w:val="false"/>
                <w:bCs w:val="false"/>
                <w:i w:val="false"/>
                <w:iCs w:val="false"/>
                <w:strike w:val="false"/>
                <w:color w:val="000000"/>
                <w:sz w:val="22"/>
                <w:szCs w:val="22"/>
              </w:rPr>
              <w:t xml:space="preserve"> Congratulations, you've completed the module! </w:t>
            </w:r>
            <w:r>
              <w:rPr>
                <w:rFonts w:ascii="Calibri" w:cs="Calibri" w:eastAsia="Calibri" w:hAnsi="Calibri"/>
                <w:b/>
                <w:bCs/>
                <w:i w:val="false"/>
                <w:iCs w:val="false"/>
                <w:strike w:val="false"/>
                <w:color w:val="000000"/>
                <w:sz w:val="22"/>
                <w:szCs w:val="22"/>
              </w:rPr>
              <w:t xml:space="preserve">Subhead:</w:t>
            </w:r>
            <w:r>
              <w:rPr>
                <w:rFonts w:ascii="Calibri" w:cs="Calibri" w:eastAsia="Calibri" w:hAnsi="Calibri"/>
                <w:b w:val="false"/>
                <w:bCs w:val="false"/>
                <w:i w:val="false"/>
                <w:iCs w:val="false"/>
                <w:strike w:val="false"/>
                <w:color w:val="000000"/>
                <w:sz w:val="22"/>
                <w:szCs w:val="22"/>
              </w:rPr>
              <w:t xml:space="preserve"> Training SKU Selection Using AI: A Practical Guide </w:t>
            </w:r>
            <w:r>
              <w:rPr>
                <w:rFonts w:ascii="Calibri" w:cs="Calibri" w:eastAsia="Calibri" w:hAnsi="Calibri"/>
                <w:b/>
                <w:bCs/>
                <w:i w:val="false"/>
                <w:iCs w:val="false"/>
                <w:strike w:val="false"/>
                <w:color w:val="000000"/>
                <w:sz w:val="22"/>
                <w:szCs w:val="22"/>
              </w:rPr>
              <w:t xml:space="preserve">Score display:</w:t>
            </w:r>
            <w:r>
              <w:rPr>
                <w:rFonts w:ascii="Calibri" w:cs="Calibri" w:eastAsia="Calibri" w:hAnsi="Calibri"/>
                <w:b w:val="false"/>
                <w:bCs w:val="false"/>
                <w:i w:val="false"/>
                <w:iCs w:val="false"/>
                <w:strike w:val="false"/>
                <w:color w:val="000000"/>
                <w:sz w:val="22"/>
                <w:szCs w:val="22"/>
              </w:rPr>
              <w:t xml:space="preserve"> Scenario Score: [X] / 3  |  [Rating tier label] </w:t>
            </w:r>
            <w:r>
              <w:rPr>
                <w:rFonts w:ascii="Calibri" w:cs="Calibri" w:eastAsia="Calibri" w:hAnsi="Calibri"/>
                <w:b/>
                <w:bCs/>
                <w:i w:val="false"/>
                <w:iCs w:val="false"/>
                <w:strike w:val="false"/>
                <w:color w:val="000000"/>
                <w:sz w:val="22"/>
                <w:szCs w:val="22"/>
              </w:rPr>
              <w:t xml:space="preserve">Next Steps header:</w:t>
            </w:r>
            <w:r>
              <w:rPr>
                <w:rFonts w:ascii="Calibri" w:cs="Calibri" w:eastAsia="Calibri" w:hAnsi="Calibri"/>
                <w:b w:val="false"/>
                <w:bCs w:val="false"/>
                <w:i w:val="false"/>
                <w:iCs w:val="false"/>
                <w:strike w:val="false"/>
                <w:color w:val="000000"/>
                <w:sz w:val="22"/>
                <w:szCs w:val="22"/>
              </w:rPr>
              <w:t xml:space="preserve"> What's Next? </w:t>
            </w:r>
            <w:r>
              <w:rPr>
                <w:rFonts w:ascii="Calibri" w:cs="Calibri" w:eastAsia="Calibri" w:hAnsi="Calibri"/>
                <w:b/>
                <w:bCs/>
                <w:i w:val="false"/>
                <w:iCs w:val="false"/>
                <w:strike w:val="false"/>
                <w:color w:val="000000"/>
                <w:sz w:val="22"/>
                <w:szCs w:val="22"/>
              </w:rPr>
              <w:t xml:space="preserve">Next Step 1:</w:t>
            </w:r>
            <w:r>
              <w:rPr>
                <w:rFonts w:ascii="Calibri" w:cs="Calibri" w:eastAsia="Calibri" w:hAnsi="Calibri"/>
                <w:b w:val="false"/>
                <w:bCs w:val="false"/>
                <w:i w:val="false"/>
                <w:iCs w:val="false"/>
                <w:strike w:val="false"/>
                <w:color w:val="000000"/>
                <w:sz w:val="22"/>
                <w:szCs w:val="22"/>
              </w:rPr>
              <w:t xml:space="preserve"> Apply this workflow in your next customer conversation. </w:t>
            </w:r>
            <w:r>
              <w:rPr>
                <w:rFonts w:ascii="Calibri" w:cs="Calibri" w:eastAsia="Calibri" w:hAnsi="Calibri"/>
                <w:b/>
                <w:bCs/>
                <w:i w:val="false"/>
                <w:iCs w:val="false"/>
                <w:strike w:val="false"/>
                <w:color w:val="000000"/>
                <w:sz w:val="22"/>
                <w:szCs w:val="22"/>
              </w:rPr>
              <w:t xml:space="preserve">Next Step 2:</w:t>
            </w:r>
            <w:r>
              <w:rPr>
                <w:rFonts w:ascii="Calibri" w:cs="Calibri" w:eastAsia="Calibri" w:hAnsi="Calibri"/>
                <w:b w:val="false"/>
                <w:bCs w:val="false"/>
                <w:i w:val="false"/>
                <w:iCs w:val="false"/>
                <w:strike w:val="false"/>
                <w:color w:val="000000"/>
                <w:sz w:val="22"/>
                <w:szCs w:val="22"/>
              </w:rPr>
              <w:t xml:space="preserve"> Bookmark the Training SKU Workflow Document for quick reference. </w:t>
            </w:r>
            <w:r>
              <w:rPr>
                <w:rFonts w:ascii="Calibri" w:cs="Calibri" w:eastAsia="Calibri" w:hAnsi="Calibri"/>
                <w:b/>
                <w:bCs/>
                <w:i w:val="false"/>
                <w:iCs w:val="false"/>
                <w:strike w:val="false"/>
                <w:color w:val="000000"/>
                <w:sz w:val="22"/>
                <w:szCs w:val="22"/>
              </w:rPr>
              <w:t xml:space="preserve">Next Step 3:</w:t>
            </w:r>
            <w:r>
              <w:rPr>
                <w:rFonts w:ascii="Calibri" w:cs="Calibri" w:eastAsia="Calibri" w:hAnsi="Calibri"/>
                <w:b w:val="false"/>
                <w:bCs w:val="false"/>
                <w:i w:val="false"/>
                <w:iCs w:val="false"/>
                <w:strike w:val="false"/>
                <w:color w:val="000000"/>
                <w:sz w:val="22"/>
                <w:szCs w:val="22"/>
              </w:rPr>
              <w:t xml:space="preserve"> Share this module with a teammate who handles training conversations. </w:t>
            </w:r>
            <w:r>
              <w:rPr>
                <w:rFonts w:ascii="Calibri" w:cs="Calibri" w:eastAsia="Calibri" w:hAnsi="Calibri"/>
                <w:b/>
                <w:bCs/>
                <w:i w:val="false"/>
                <w:iCs w:val="false"/>
                <w:strike w:val="false"/>
                <w:color w:val="000000"/>
                <w:sz w:val="22"/>
                <w:szCs w:val="22"/>
              </w:rPr>
              <w:t xml:space="preserve">Certificate button:</w:t>
            </w:r>
            <w:r>
              <w:rPr>
                <w:rFonts w:ascii="Calibri" w:cs="Calibri" w:eastAsia="Calibri" w:hAnsi="Calibri"/>
                <w:b w:val="false"/>
                <w:bCs w:val="false"/>
                <w:i w:val="false"/>
                <w:iCs w:val="false"/>
                <w:strike w:val="false"/>
                <w:color w:val="000000"/>
                <w:sz w:val="22"/>
                <w:szCs w:val="22"/>
              </w:rPr>
              <w:t xml:space="preserve"> Print My Certificate of Completion </w:t>
            </w:r>
            <w:r>
              <w:rPr>
                <w:rFonts w:ascii="Calibri" w:cs="Calibri" w:eastAsia="Calibri" w:hAnsi="Calibri"/>
                <w:b/>
                <w:bCs/>
                <w:i w:val="false"/>
                <w:iCs w:val="false"/>
                <w:strike w:val="false"/>
                <w:color w:val="000000"/>
                <w:sz w:val="22"/>
                <w:szCs w:val="22"/>
              </w:rPr>
              <w:t xml:space="preserve">Revisit link:</w:t>
            </w:r>
            <w:r>
              <w:rPr>
                <w:rFonts w:ascii="Calibri" w:cs="Calibri" w:eastAsia="Calibri" w:hAnsi="Calibri"/>
                <w:b w:val="false"/>
                <w:bCs w:val="false"/>
                <w:i w:val="false"/>
                <w:iCs w:val="false"/>
                <w:strike w:val="false"/>
                <w:color w:val="000000"/>
                <w:sz w:val="22"/>
                <w:szCs w:val="22"/>
              </w:rPr>
              <w:t xml:space="preserve"> Revisit this module  </w:t>
            </w:r>
            <w:r>
              <w:rPr>
                <w:rFonts w:ascii="Calibri" w:cs="Calibri" w:eastAsia="Calibri" w:hAnsi="Calibri"/>
                <w:b/>
                <w:bCs/>
                <w:i w:val="false"/>
                <w:iCs w:val="false"/>
                <w:strike w:val="false"/>
                <w:color w:val="2B5797"/>
                <w:spacing w:val="10"/>
                <w:sz w:val="18"/>
                <w:szCs w:val="18"/>
              </w:rPr>
              <w:t xml:space="preserve">Developer Notes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2"/>
                <w:szCs w:val="22"/>
                <w:shd w:fill="F5F5F5" w:color="auto" w:val="clear"/>
              </w:rPr>
              <w:t xml:space="preserve"> </w:t>
            </w:r>
            <w:r>
              <w:rPr>
                <w:rFonts w:ascii="Calibri" w:cs="Calibri" w:eastAsia="Calibri" w:hAnsi="Calibri"/>
                <w:b/>
                <w:bCs/>
                <w:i w:val="false"/>
                <w:iCs w:val="false"/>
                <w:strike w:val="false"/>
                <w:color w:val="000000"/>
                <w:sz w:val="18"/>
                <w:szCs w:val="18"/>
                <w:shd w:fill="F5F5F5" w:color="auto" w:val="clear"/>
              </w:rPr>
              <w:t xml:space="preserve">DEV NOTE</w:t>
            </w:r>
            <w:r>
              <w:rPr>
                <w:rFonts w:ascii="Calibri" w:cs="Calibri" w:eastAsia="Calibri" w:hAnsi="Calibri"/>
                <w:b w:val="false"/>
                <w:bCs w:val="false"/>
                <w:i w:val="false"/>
                <w:iCs w:val="false"/>
                <w:strike w:val="false"/>
                <w:color w:val="000000"/>
                <w:sz w:val="22"/>
                <w:szCs w:val="22"/>
                <w:shd w:fill="F5F5F5" w:color="auto" w:val="clear"/>
              </w:rPr>
              <w:t xml:space="preserve"> Audio file: </w:t>
            </w:r>
            <w:r>
              <w:rPr>
                <w:rFonts w:ascii="Calibri" w:cs="Calibri" w:eastAsia="Calibri" w:hAnsi="Calibri"/>
                <w:b/>
                <w:bCs/>
                <w:i w:val="false"/>
                <w:iCs w:val="false"/>
                <w:strike w:val="false"/>
                <w:color w:val="000000"/>
                <w:sz w:val="22"/>
                <w:szCs w:val="22"/>
                <w:shd w:fill="F5F5F5" w:color="auto" w:val="clear"/>
              </w:rPr>
              <w:t xml:space="preserve">15_complete.mp3</w:t>
            </w:r>
            <w:r>
              <w:rPr>
                <w:rFonts w:ascii="Calibri" w:cs="Calibri" w:eastAsia="Calibri" w:hAnsi="Calibri"/>
                <w:b w:val="false"/>
                <w:bCs w:val="false"/>
                <w:i w:val="false"/>
                <w:iCs w:val="false"/>
                <w:strike w:val="false"/>
                <w:color w:val="000000"/>
                <w:sz w:val="22"/>
                <w:szCs w:val="22"/>
                <w:shd w:fill="F5F5F5" w:color="auto" w:val="clear"/>
              </w:rPr>
              <w:t xml:space="preserve">. SCORM trigger: on timeline start, set completion = "completed." Success status: if var_scenario_score &gt;= 2, set passed; else set failed. Score tier: use Storyline conditional trigger based on var_scenario_score value — show appropriate tier layer. Certificate button: use Storyline's built-in "Print" trigger for certificate slide layer, or link to LMS certificate URL. "Revisit Module" button: jump to Screen 01, reset all slides to initial state. No menu back button on this screen. </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Appendix A: Audio File Index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6%"/>
            <w:shd w:fill="E8EEF7"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File Name</w:t>
            </w:r>
          </w:p>
        </w:tc>
        <w:tc>
          <w:tcPr>
            <w:tcW w:type="pct" w:w="10%"/>
            <w:shd w:fill="E8EEF7"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Screen</w:t>
            </w:r>
          </w:p>
        </w:tc>
        <w:tc>
          <w:tcPr>
            <w:tcW w:type="pct" w:w="51%"/>
            <w:shd w:fill="E8EEF7"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Content Summary</w:t>
            </w:r>
          </w:p>
        </w:tc>
        <w:tc>
          <w:tcPr>
            <w:tcW w:type="pct" w:w="13%"/>
            <w:shd w:fill="E8EEF7"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Approx. Duration</w:t>
            </w:r>
          </w:p>
        </w:tc>
      </w:tr>
      <w:tr>
        <w:trPr>
          <w:tblHeader w:val="false"/>
        </w:trPr>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01_welcome.mp3</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01</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Module intro, welcome, objectives overview</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~0:35</w:t>
            </w:r>
          </w:p>
        </w:tc>
      </w:tr>
      <w:tr>
        <w:trPr>
          <w:tblHeader w:val="false"/>
        </w:trPr>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02_hook.mp3</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02</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Why training matters; stat and scenario</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~0:45</w:t>
            </w:r>
          </w:p>
        </w:tc>
      </w:tr>
      <w:tr>
        <w:trPr>
          <w:tblHeader w:val="false"/>
        </w:trPr>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03_agent_intro.mp3</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03</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AI agent capabilities overview</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~0:40</w:t>
            </w:r>
          </w:p>
        </w:tc>
      </w:tr>
      <w:tr>
        <w:trPr>
          <w:tblHeader w:val="false"/>
        </w:trPr>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04_signals.mp3</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04</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Training trigger intro; instruction</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~0:30</w:t>
            </w:r>
          </w:p>
        </w:tc>
      </w:tr>
      <w:tr>
        <w:trPr>
          <w:tblHeader w:val="false"/>
        </w:trPr>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05_process.mp3</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05</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5-step process walkthrough</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~0:50</w:t>
            </w:r>
          </w:p>
        </w:tc>
      </w:tr>
      <w:tr>
        <w:trPr>
          <w:tblHeader w:val="false"/>
        </w:trPr>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06_data_entry.mp3</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06</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Step-by-step data entry walkthrough</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~0:55</w:t>
            </w:r>
          </w:p>
        </w:tc>
      </w:tr>
      <w:tr>
        <w:trPr>
          <w:tblHeader w:val="false"/>
        </w:trPr>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07_output.mp3</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07</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Reading and interpreting output panel</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~0:50</w:t>
            </w:r>
          </w:p>
        </w:tc>
      </w:tr>
      <w:tr>
        <w:trPr>
          <w:tblHeader w:val="false"/>
        </w:trPr>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08_kc1_intro.mp3</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08</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Knowledge check 1 intro</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~0:12</w:t>
            </w:r>
          </w:p>
        </w:tc>
      </w:tr>
      <w:tr>
        <w:trPr>
          <w:tblHeader w:val="false"/>
        </w:trPr>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09_branch_intro.mp3</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09</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Branching scenario intro and decision prompt</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~0:25</w:t>
            </w:r>
          </w:p>
        </w:tc>
      </w:tr>
      <w:tr>
        <w:trPr>
          <w:tblHeader w:val="false"/>
        </w:trPr>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10_cpq.mp3</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10</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CPQ formatting walkthrough</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~0:55</w:t>
            </w:r>
          </w:p>
        </w:tc>
      </w:tr>
      <w:tr>
        <w:trPr>
          <w:tblHeader w:val="false"/>
        </w:trPr>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11_kc2_intro.mp3</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11</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Knowledge check 2 intro</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~0:12</w:t>
            </w:r>
          </w:p>
        </w:tc>
      </w:tr>
      <w:tr>
        <w:trPr>
          <w:tblHeader w:val="false"/>
        </w:trPr>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12_intro.mp3</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12</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Branching scenario setup narration</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~0:25</w:t>
            </w:r>
          </w:p>
        </w:tc>
      </w:tr>
      <w:tr>
        <w:trPr>
          <w:tblHeader w:val="false"/>
        </w:trPr>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13_summary.mp3</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13</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Module summary and key takeaways</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~0:45</w:t>
            </w:r>
          </w:p>
        </w:tc>
      </w:tr>
      <w:tr>
        <w:trPr>
          <w:tblHeader w:val="false"/>
        </w:trPr>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14_resources.mp3</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14</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Resource descriptions and guidance</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~0:35</w:t>
            </w:r>
          </w:p>
        </w:tc>
      </w:tr>
      <w:tr>
        <w:trPr>
          <w:tblHeader w:val="false"/>
        </w:trPr>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15_complete.mp3</w:t>
            </w:r>
          </w:p>
        </w:tc>
        <w:tc>
          <w:tcPr>
            <w:tcW w:type="pct" w:w="10%"/>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15</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Completion congratulations and next steps</w:t>
            </w:r>
          </w:p>
        </w:tc>
        <w:tc>
          <w:tcPr>
            <w:tcW w:type="pct" w:w="13%"/>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~0:30</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Appendix B: SCORM Publishing Specifications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E8EEF7"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Setting</w:t>
            </w:r>
          </w:p>
        </w:tc>
        <w:tc>
          <w:tcPr>
            <w:tcW w:type="pct" w:w="76%"/>
            <w:shd w:fill="E8EEF7"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Value</w:t>
            </w:r>
          </w:p>
        </w:tc>
      </w:tr>
      <w:tr>
        <w:trPr>
          <w:tblHeader w:val="false"/>
        </w:trPr>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SCORM Version</w:t>
            </w:r>
          </w:p>
        </w:tc>
        <w:tc>
          <w:tcPr>
            <w:tcW w:type="pct" w:w="7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SCORM 2004, 4th Edition</w:t>
            </w:r>
          </w:p>
        </w:tc>
      </w:tr>
      <w:tr>
        <w:trPr>
          <w:tblHeader w:val="false"/>
        </w:trPr>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Completion Trigger</w:t>
            </w:r>
          </w:p>
        </w:tc>
        <w:tc>
          <w:tcPr>
            <w:tcW w:type="pct" w:w="7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On timeline start of Screen 15</w:t>
            </w:r>
          </w:p>
        </w:tc>
      </w:tr>
      <w:tr>
        <w:trPr>
          <w:tblHeader w:val="false"/>
        </w:trPr>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Success Threshold</w:t>
            </w:r>
          </w:p>
        </w:tc>
        <w:tc>
          <w:tcPr>
            <w:tcW w:type="pct" w:w="7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70% (2 of 3 correct scenario decisions)</w:t>
            </w:r>
          </w:p>
        </w:tc>
      </w:tr>
      <w:tr>
        <w:trPr>
          <w:tblHeader w:val="false"/>
        </w:trPr>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Score Reporting</w:t>
            </w:r>
          </w:p>
        </w:tc>
        <w:tc>
          <w:tcPr>
            <w:tcW w:type="pct" w:w="7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Score out of 100 (normalize var_scenario_score / 3 × 100)</w:t>
            </w:r>
          </w:p>
        </w:tc>
      </w:tr>
      <w:tr>
        <w:trPr>
          <w:tblHeader w:val="false"/>
        </w:trPr>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Tracking Method</w:t>
            </w:r>
          </w:p>
        </w:tc>
        <w:tc>
          <w:tcPr>
            <w:tcW w:type="pct" w:w="7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Track using number of slides viewed (15 slides) + quiz results</w:t>
            </w:r>
          </w:p>
        </w:tc>
      </w:tr>
      <w:tr>
        <w:trPr>
          <w:tblHeader w:val="false"/>
        </w:trPr>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Resume Behavior</w:t>
            </w:r>
          </w:p>
        </w:tc>
        <w:tc>
          <w:tcPr>
            <w:tcW w:type="pct" w:w="7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Prompt learner to resume or restart on re-launch</w:t>
            </w:r>
          </w:p>
        </w:tc>
      </w:tr>
      <w:tr>
        <w:trPr>
          <w:tblHeader w:val="false"/>
        </w:trPr>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Menu Visibility</w:t>
            </w:r>
          </w:p>
        </w:tc>
        <w:tc>
          <w:tcPr>
            <w:tcW w:type="pct" w:w="7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Hidden on Screen 01; visible and unlocked by slide after first visit</w:t>
            </w:r>
          </w:p>
        </w:tc>
      </w:tr>
      <w:tr>
        <w:trPr>
          <w:tblHeader w:val="false"/>
        </w:trPr>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Slide Navigation</w:t>
            </w:r>
          </w:p>
        </w:tc>
        <w:tc>
          <w:tcPr>
            <w:tcW w:type="pct" w:w="7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Restricted — learner cannot skip forward; free back-navigation after first pass</w:t>
            </w:r>
          </w:p>
        </w:tc>
      </w:tr>
      <w:tr>
        <w:trPr>
          <w:tblHeader w:val="false"/>
        </w:trPr>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Player Skin</w:t>
            </w:r>
          </w:p>
        </w:tc>
        <w:tc>
          <w:tcPr>
            <w:tcW w:type="pct" w:w="7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Articulate Modern; brand colors #2b5797 (primary), #ffffff (text)</w:t>
            </w:r>
          </w:p>
        </w:tc>
      </w:tr>
      <w:tr>
        <w:trPr>
          <w:tblHeader w:val="false"/>
        </w:trPr>
        <w:tc>
          <w:tcPr>
            <w:tcW w:type="pct" w:w="2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Output Format</w:t>
            </w:r>
          </w:p>
        </w:tc>
        <w:tc>
          <w:tcPr>
            <w:tcW w:type="pct" w:w="7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HTML5 (desktop + tablet); mobile responsive in Rise version</w:t>
            </w:r>
          </w:p>
        </w:tc>
      </w:tr>
    </w:tbl>
    <w:p>
      <w:pPr>
        <w:spacing w:after="200" w:before="0"/>
      </w:pPr>
    </w:p>
    <w:p>
      <w:pPr>
        <w:pStyle w:val="Heading2"/>
        <w:spacing w:after="120" w:before="360" w:line="312" w:lineRule="auto"/>
      </w:pPr>
      <w:r>
        <w:rPr>
          <w:rFonts w:ascii="Calibri" w:cs="Calibri" w:eastAsia="Calibri" w:hAnsi="Calibri"/>
          <w:color w:val="1A1A1A"/>
          <w:sz w:val="32"/>
          <w:szCs w:val="32"/>
        </w:rPr>
        <w:t xml:space="preserve">Appendix C: Interaction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Screen</w:t>
            </w:r>
          </w:p>
        </w:tc>
        <w:tc>
          <w:tcPr>
            <w:tcW w:type="pct" w:w="31%"/>
            <w:shd w:fill="E8EEF7"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Interaction Type</w:t>
            </w:r>
          </w:p>
        </w:tc>
        <w:tc>
          <w:tcPr>
            <w:tcW w:type="pct" w:w="34%"/>
            <w:shd w:fill="E8EEF7"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Completion Requirement</w:t>
            </w:r>
          </w:p>
        </w:tc>
        <w:tc>
          <w:tcPr>
            <w:tcW w:type="pct" w:w="26%"/>
            <w:shd w:fill="E8EEF7" w:color="auto" w:val="clear"/>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Scored?</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03</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Click-to-reveal (3 cards)</w:t>
            </w:r>
          </w:p>
        </w:tc>
        <w:tc>
          <w:tcPr>
            <w:tcW w:type="pct" w:w="3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All 3 cards visited</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No</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04</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Click-to-reveal (5 tiles)</w:t>
            </w:r>
          </w:p>
        </w:tc>
        <w:tc>
          <w:tcPr>
            <w:tcW w:type="pct" w:w="3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All 5 tiles visited</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No</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06</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Step tabs (5 steps)</w:t>
            </w:r>
          </w:p>
        </w:tc>
        <w:tc>
          <w:tcPr>
            <w:tcW w:type="pct" w:w="3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All 5 steps visited</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No</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07</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Click callouts (5 points)</w:t>
            </w:r>
          </w:p>
        </w:tc>
        <w:tc>
          <w:tcPr>
            <w:tcW w:type="pct" w:w="3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All 5 callouts visited</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No</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08</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Multiple choice</w:t>
            </w:r>
          </w:p>
        </w:tc>
        <w:tc>
          <w:tcPr>
            <w:tcW w:type="pct" w:w="3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Submit answer</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Yes — SCORM interaction</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09</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Branching (2 paths)</w:t>
            </w:r>
          </w:p>
        </w:tc>
        <w:tc>
          <w:tcPr>
            <w:tcW w:type="pct" w:w="3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Correct branch selected</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No (formative)</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10</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Step tabs (5 steps)</w:t>
            </w:r>
          </w:p>
        </w:tc>
        <w:tc>
          <w:tcPr>
            <w:tcW w:type="pct" w:w="3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All 5 steps visited</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No</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11</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Drag-and-drop matching</w:t>
            </w:r>
          </w:p>
        </w:tc>
        <w:tc>
          <w:tcPr>
            <w:tcW w:type="pct" w:w="3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All 5 tiles placed + submitted</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Yes — SCORM interaction</w:t>
            </w:r>
          </w:p>
        </w:tc>
      </w:tr>
      <w:tr>
        <w:trPr>
          <w:tblHeader w:val="false"/>
        </w:trPr>
        <w:tc>
          <w:tcPr>
            <w:tcW w:type="pct" w:w="9%"/>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12</w:t>
            </w:r>
          </w:p>
        </w:tc>
        <w:tc>
          <w:tcPr>
            <w:tcW w:type="pct" w:w="3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Branching scenario (3 decisions)</w:t>
            </w:r>
          </w:p>
        </w:tc>
        <w:tc>
          <w:tcPr>
            <w:tcW w:type="pct" w:w="34%"/>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Correct path through all 3 decisions</w:t>
            </w:r>
          </w:p>
        </w:tc>
        <w:tc>
          <w:tcPr>
            <w:tcW w:type="pct" w:w="26%"/>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Yes — var_scenario_score</w:t>
            </w:r>
          </w:p>
        </w:tc>
      </w:tr>
    </w:tbl>
    <w:p>
      <w:pPr>
        <w:spacing w:after="200" w:before="0"/>
      </w:pPr>
    </w:p>
    <w:p>
      <w:pPr>
        <w:pBdr>
          <w:bottom w:val="single" w:color="2B5797" w:sz="6"/>
        </w:pBdr>
        <w:spacing w:after="240" w:before="24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49%"/>
            <w:tcMar>
              <w:top w:type="dxa" w:w="105"/>
              <w:left w:type="dxa" w:w="150"/>
              <w:bottom w:type="dxa" w:w="105"/>
              <w:right w:type="dxa" w:w="150"/>
            </w:tcMar>
          </w:tcPr>
          <w:p>
            <w:r>
              <w:rPr>
                <w:rFonts w:ascii="Calibri" w:cs="Calibri" w:eastAsia="Calibri" w:hAnsi="Calibri"/>
                <w:b/>
                <w:bCs/>
                <w:i w:val="false"/>
                <w:iCs w:val="false"/>
                <w:strike w:val="false"/>
                <w:color w:val="000000"/>
                <w:sz w:val="22"/>
                <w:szCs w:val="22"/>
              </w:rPr>
              <w:t xml:space="preserve">Brandon M. Weninger</w:t>
            </w:r>
            <w:r>
              <w:rPr>
                <w:rFonts w:ascii="Calibri" w:cs="Calibri" w:eastAsia="Calibri" w:hAnsi="Calibri"/>
                <w:b w:val="false"/>
                <w:bCs w:val="false"/>
                <w:i w:val="false"/>
                <w:iCs w:val="false"/>
                <w:strike w:val="false"/>
                <w:color w:val="000000"/>
                <w:sz w:val="22"/>
                <w:szCs w:val="22"/>
              </w:rPr>
              <w:t xml:space="preserve"> — Instructional Designer &amp; eLearning Developer</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Portfolio Document  |  Chicago, IL</w:t>
            </w:r>
          </w:p>
        </w:tc>
        <w:tc>
          <w:tcPr>
            <w:tcW w:type="pct" w:w="51%"/>
            <w:tcMar>
              <w:top w:type="dxa" w:w="105"/>
              <w:left w:type="dxa" w:w="150"/>
              <w:bottom w:type="dxa" w:w="105"/>
              <w:right w:type="dxa" w:w="150"/>
            </w:tcMar>
          </w:tcPr>
          <w:p>
            <w:r>
              <w:rPr>
                <w:rFonts w:ascii="Calibri" w:cs="Calibri" w:eastAsia="Calibri" w:hAnsi="Calibri"/>
                <w:b w:val="false"/>
                <w:bCs w:val="false"/>
                <w:i w:val="false"/>
                <w:iCs w:val="false"/>
                <w:strike w:val="false"/>
                <w:color w:val="000000"/>
                <w:sz w:val="22"/>
                <w:szCs w:val="22"/>
              </w:rPr>
              <w:t xml:space="preserve">Module: Training SKU Selection Using AI</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Version 1.0  |  July 20, 2026  |  CONFIDENTIAL — Portfolio Use Only</w:t>
            </w:r>
          </w:p>
        </w:tc>
      </w:tr>
    </w:tbl>
    <w:p>
      <w:pPr>
        <w:spacing w:after="20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S8DXpYzfxcRpbZz6auaDb</dc:title>
  <dc:creator>Un-named</dc:creator>
  <dc:description>Generated document</dc:description>
  <cp:lastModifiedBy>Un-named</cp:lastModifiedBy>
  <cp:revision>1</cp:revision>
  <dcterms:created xsi:type="dcterms:W3CDTF">2026-07-20T17:58:00.924Z</dcterms:created>
  <dcterms:modified xsi:type="dcterms:W3CDTF">2026-07-20T17:58:00.924Z</dcterms:modified>
</cp:coreProperties>
</file>

<file path=docProps/custom.xml><?xml version="1.0" encoding="utf-8"?>
<Properties xmlns="http://schemas.openxmlformats.org/officeDocument/2006/custom-properties" xmlns:vt="http://schemas.openxmlformats.org/officeDocument/2006/docPropsVTypes"/>
</file>