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ArrayList&lt;String&gt; words = new ArrayList&lt;String&gt;();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words.add ("a");         //[a]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words.add ("b");         //[a, b]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words.add ("c")  ;       //[a, b, c]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words.remove ("b");   //[a, c]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words.add ("d");         //[a, c, d]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words.remove ("a");   //[c, d]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words.add ("e");         //[c, d, e]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words.remove ("b") ;  //[c, d, e]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words.add ("d");         //[c, d, e, d]</w:t>
        <w:tab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words.remove ("c");   //[d, e, d]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words.remove ("d");   //[e, d]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rPr>
        <w:rFonts w:ascii="Times New Roman" w:cs="Times New Roman" w:eastAsia="Times New Roman" w:hAnsi="Times New Roman"/>
        <w:b w:val="1"/>
        <w:sz w:val="36"/>
        <w:szCs w:val="3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u w:val="single"/>
        <w:rtl w:val="0"/>
      </w:rPr>
      <w:t xml:space="preserve">Lab 11 Part 1</w:t>
    </w:r>
  </w:p>
  <w:p w:rsidR="00000000" w:rsidDel="00000000" w:rsidP="00000000" w:rsidRDefault="00000000" w:rsidRPr="00000000" w14:paraId="0000000E">
    <w:pPr>
      <w:contextualSpacing w:val="0"/>
      <w:rPr>
        <w:rFonts w:ascii="Times New Roman" w:cs="Times New Roman" w:eastAsia="Times New Roman" w:hAnsi="Times New Roman"/>
        <w:b w:val="1"/>
        <w:sz w:val="36"/>
        <w:szCs w:val="3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u w:val="single"/>
        <w:rtl w:val="0"/>
      </w:rPr>
      <w:t xml:space="preserve">4/17/2018</w:t>
    </w:r>
  </w:p>
  <w:p w:rsidR="00000000" w:rsidDel="00000000" w:rsidP="00000000" w:rsidRDefault="00000000" w:rsidRPr="00000000" w14:paraId="0000000F">
    <w:pPr>
      <w:contextualSpacing w:val="0"/>
      <w:rPr>
        <w:rFonts w:ascii="Times New Roman" w:cs="Times New Roman" w:eastAsia="Times New Roman" w:hAnsi="Times New Roman"/>
        <w:b w:val="1"/>
        <w:sz w:val="36"/>
        <w:szCs w:val="3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u w:val="single"/>
        <w:rtl w:val="0"/>
      </w:rPr>
      <w:t xml:space="preserve">Brandon Salazar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