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State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Definition: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State Diagram is a type of diagram used to describe the behavior of a system. A state diagram is used to show : the original state, transition, transition condition and the new state.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door that is open needs to be closed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Original state : Opened Door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Transition : going to close the door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Transition condition : (if door is open close_door()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 state : Closed Door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 Door =&gt; Close_Door() =&gt; Closed Door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