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D3493" w14:textId="77777777" w:rsidR="005B2DEC" w:rsidRPr="005B2DEC" w:rsidRDefault="005B2DEC" w:rsidP="000E195C">
      <w:pPr>
        <w:spacing w:line="360" w:lineRule="auto"/>
        <w:jc w:val="center"/>
        <w:rPr>
          <w:rFonts w:ascii="Arial" w:hAnsi="Arial" w:cs="Arial"/>
          <w:b/>
          <w:bCs/>
          <w:sz w:val="24"/>
          <w:szCs w:val="24"/>
          <w:lang w:val="en-US"/>
        </w:rPr>
      </w:pPr>
      <w:r w:rsidRPr="005B2DEC">
        <w:rPr>
          <w:rFonts w:ascii="Arial" w:hAnsi="Arial" w:cs="Arial"/>
          <w:b/>
          <w:bCs/>
          <w:sz w:val="24"/>
          <w:szCs w:val="24"/>
          <w:lang w:val="en-US"/>
        </w:rPr>
        <w:t>Rainfall Weather Forecasting</w:t>
      </w:r>
    </w:p>
    <w:p w14:paraId="6088C0AE" w14:textId="77777777" w:rsidR="005B2DEC" w:rsidRPr="005B2DEC" w:rsidRDefault="005B2DEC" w:rsidP="000E195C">
      <w:pPr>
        <w:spacing w:line="360" w:lineRule="auto"/>
        <w:jc w:val="both"/>
        <w:rPr>
          <w:rFonts w:ascii="Arial" w:hAnsi="Arial" w:cs="Arial"/>
          <w:b/>
          <w:bCs/>
          <w:sz w:val="24"/>
          <w:szCs w:val="24"/>
        </w:rPr>
      </w:pPr>
      <w:r w:rsidRPr="005B2DEC">
        <w:rPr>
          <w:rFonts w:ascii="Arial" w:hAnsi="Arial" w:cs="Arial"/>
          <w:b/>
          <w:bCs/>
          <w:sz w:val="24"/>
          <w:szCs w:val="24"/>
        </w:rPr>
        <w:t>1. Problem Definition</w:t>
      </w:r>
    </w:p>
    <w:p w14:paraId="7954AD0C" w14:textId="4AF7E76F" w:rsidR="005B2DEC" w:rsidRDefault="005B2DEC" w:rsidP="000E195C">
      <w:pPr>
        <w:spacing w:line="360" w:lineRule="auto"/>
        <w:jc w:val="both"/>
        <w:rPr>
          <w:rFonts w:ascii="Arial" w:hAnsi="Arial" w:cs="Arial"/>
          <w:sz w:val="24"/>
          <w:szCs w:val="24"/>
        </w:rPr>
      </w:pPr>
      <w:r w:rsidRPr="005B2DEC">
        <w:rPr>
          <w:rFonts w:ascii="Arial" w:hAnsi="Arial" w:cs="Arial"/>
          <w:sz w:val="24"/>
          <w:szCs w:val="24"/>
        </w:rPr>
        <w:t>The project aimed to leverage machine learning</w:t>
      </w:r>
      <w:r w:rsidR="00CD5A3A">
        <w:rPr>
          <w:rFonts w:ascii="Arial" w:hAnsi="Arial" w:cs="Arial"/>
          <w:sz w:val="24"/>
          <w:szCs w:val="24"/>
        </w:rPr>
        <w:t xml:space="preserve"> (ML) </w:t>
      </w:r>
      <w:r w:rsidRPr="005B2DEC">
        <w:rPr>
          <w:rFonts w:ascii="Arial" w:hAnsi="Arial" w:cs="Arial"/>
          <w:sz w:val="24"/>
          <w:szCs w:val="24"/>
        </w:rPr>
        <w:t xml:space="preserve">to predict whether it will rain tomorrow and quantify the expected rainfall, </w:t>
      </w:r>
      <w:r w:rsidR="000E195C">
        <w:rPr>
          <w:rFonts w:ascii="Arial" w:hAnsi="Arial" w:cs="Arial"/>
          <w:sz w:val="24"/>
          <w:szCs w:val="24"/>
        </w:rPr>
        <w:t>utilising</w:t>
      </w:r>
      <w:r w:rsidRPr="005B2DEC">
        <w:rPr>
          <w:rFonts w:ascii="Arial" w:hAnsi="Arial" w:cs="Arial"/>
          <w:sz w:val="24"/>
          <w:szCs w:val="24"/>
        </w:rPr>
        <w:t xml:space="preserve"> over a decade of daily weather observations across various Australian locales. The predictive model sought to assist in planning and decision-making by </w:t>
      </w:r>
      <w:r w:rsidR="000E195C">
        <w:rPr>
          <w:rFonts w:ascii="Arial" w:hAnsi="Arial" w:cs="Arial"/>
          <w:sz w:val="24"/>
          <w:szCs w:val="24"/>
        </w:rPr>
        <w:t>accurately forecasting rain</w:t>
      </w:r>
      <w:r w:rsidRPr="005B2DEC">
        <w:rPr>
          <w:rFonts w:ascii="Arial" w:hAnsi="Arial" w:cs="Arial"/>
          <w:sz w:val="24"/>
          <w:szCs w:val="24"/>
        </w:rPr>
        <w:t>.</w:t>
      </w:r>
    </w:p>
    <w:p w14:paraId="59CC6B22" w14:textId="4792F3D8" w:rsidR="000E195C" w:rsidRPr="000E195C" w:rsidRDefault="000E195C" w:rsidP="000E195C">
      <w:pPr>
        <w:spacing w:line="360" w:lineRule="auto"/>
        <w:jc w:val="both"/>
        <w:rPr>
          <w:rFonts w:ascii="Arial" w:hAnsi="Arial" w:cs="Arial"/>
          <w:b/>
          <w:bCs/>
          <w:sz w:val="24"/>
          <w:szCs w:val="24"/>
        </w:rPr>
      </w:pPr>
      <w:r w:rsidRPr="000E195C">
        <w:rPr>
          <w:rFonts w:ascii="Arial" w:hAnsi="Arial" w:cs="Arial"/>
          <w:b/>
          <w:bCs/>
          <w:sz w:val="24"/>
          <w:szCs w:val="24"/>
        </w:rPr>
        <w:t>2. Data analysis</w:t>
      </w:r>
    </w:p>
    <w:p w14:paraId="25F3C72D" w14:textId="772C27E2" w:rsidR="000A79E6" w:rsidRPr="000A79E6" w:rsidRDefault="000A79E6" w:rsidP="000A79E6">
      <w:pPr>
        <w:spacing w:line="360" w:lineRule="auto"/>
        <w:jc w:val="both"/>
        <w:rPr>
          <w:rFonts w:ascii="Arial" w:hAnsi="Arial" w:cs="Arial"/>
          <w:sz w:val="24"/>
          <w:szCs w:val="24"/>
        </w:rPr>
      </w:pPr>
      <w:r w:rsidRPr="000A79E6">
        <w:rPr>
          <w:rFonts w:ascii="Arial" w:hAnsi="Arial" w:cs="Arial"/>
          <w:sz w:val="24"/>
          <w:szCs w:val="24"/>
        </w:rPr>
        <w:t xml:space="preserve">The </w:t>
      </w:r>
      <w:r>
        <w:rPr>
          <w:rFonts w:ascii="Arial" w:hAnsi="Arial" w:cs="Arial"/>
          <w:sz w:val="24"/>
          <w:szCs w:val="24"/>
        </w:rPr>
        <w:t>endeavour</w:t>
      </w:r>
      <w:r w:rsidRPr="000A79E6">
        <w:rPr>
          <w:rFonts w:ascii="Arial" w:hAnsi="Arial" w:cs="Arial"/>
          <w:sz w:val="24"/>
          <w:szCs w:val="24"/>
        </w:rPr>
        <w:t xml:space="preserve"> of weather forecasting, particularly the prediction of rainfall and its intensity, stands at the confluence of data science's precision and the capricious nature of atmospheric phenomena</w:t>
      </w:r>
      <w:r w:rsidR="00B93706">
        <w:rPr>
          <w:rFonts w:ascii="Arial" w:hAnsi="Arial" w:cs="Arial"/>
          <w:sz w:val="24"/>
          <w:szCs w:val="24"/>
        </w:rPr>
        <w:t xml:space="preserve"> (</w:t>
      </w:r>
      <w:r w:rsidR="00B93706" w:rsidRPr="00B93706">
        <w:rPr>
          <w:rFonts w:ascii="Arial" w:hAnsi="Arial" w:cs="Arial"/>
          <w:sz w:val="24"/>
          <w:szCs w:val="24"/>
        </w:rPr>
        <w:t>Bochenek</w:t>
      </w:r>
      <w:r w:rsidR="00B93706">
        <w:rPr>
          <w:rFonts w:ascii="Arial" w:hAnsi="Arial" w:cs="Arial"/>
          <w:sz w:val="24"/>
          <w:szCs w:val="24"/>
        </w:rPr>
        <w:t xml:space="preserve"> </w:t>
      </w:r>
      <w:r w:rsidR="00B93706" w:rsidRPr="00B93706">
        <w:rPr>
          <w:rFonts w:ascii="Arial" w:hAnsi="Arial" w:cs="Arial"/>
          <w:sz w:val="24"/>
          <w:szCs w:val="24"/>
        </w:rPr>
        <w:t xml:space="preserve">&amp; </w:t>
      </w:r>
      <w:proofErr w:type="spellStart"/>
      <w:r w:rsidR="00B93706" w:rsidRPr="00B93706">
        <w:rPr>
          <w:rFonts w:ascii="Arial" w:hAnsi="Arial" w:cs="Arial"/>
          <w:sz w:val="24"/>
          <w:szCs w:val="24"/>
        </w:rPr>
        <w:t>Ustrnul</w:t>
      </w:r>
      <w:proofErr w:type="spellEnd"/>
      <w:r w:rsidR="00B93706" w:rsidRPr="00B93706">
        <w:rPr>
          <w:rFonts w:ascii="Arial" w:hAnsi="Arial" w:cs="Arial"/>
          <w:sz w:val="24"/>
          <w:szCs w:val="24"/>
        </w:rPr>
        <w:t xml:space="preserve">, </w:t>
      </w:r>
      <w:r w:rsidR="00B93706">
        <w:rPr>
          <w:rFonts w:ascii="Arial" w:hAnsi="Arial" w:cs="Arial"/>
          <w:sz w:val="24"/>
          <w:szCs w:val="24"/>
        </w:rPr>
        <w:t>2</w:t>
      </w:r>
      <w:r w:rsidR="00B93706" w:rsidRPr="00B93706">
        <w:rPr>
          <w:rFonts w:ascii="Arial" w:hAnsi="Arial" w:cs="Arial"/>
          <w:sz w:val="24"/>
          <w:szCs w:val="24"/>
        </w:rPr>
        <w:t>022)</w:t>
      </w:r>
      <w:r w:rsidR="00B93706">
        <w:rPr>
          <w:rFonts w:ascii="Arial" w:hAnsi="Arial" w:cs="Arial"/>
          <w:sz w:val="24"/>
          <w:szCs w:val="24"/>
        </w:rPr>
        <w:t>.</w:t>
      </w:r>
      <w:r w:rsidRPr="000A79E6">
        <w:rPr>
          <w:rFonts w:ascii="Arial" w:hAnsi="Arial" w:cs="Arial"/>
          <w:sz w:val="24"/>
          <w:szCs w:val="24"/>
        </w:rPr>
        <w:t xml:space="preserve"> This complex domain necessitates a meticulous analysis of historical weather data, employing an extensive dataset derived from over a decade of daily weather observations across various Australian locales. This dataset is not a mere aggregation of numbers; it represents a detailed narrative of meteorological conditions, comprising variables such as temperature, rainfall, humidity, wind speed, and atmospheric pressure. These variables, integral to the fabric of weather storytelling, offer insights into the climatic rhythm (</w:t>
      </w:r>
      <w:r w:rsidR="00AF2598" w:rsidRPr="00AF2598">
        <w:rPr>
          <w:rFonts w:ascii="Arial" w:hAnsi="Arial" w:cs="Arial"/>
          <w:sz w:val="24"/>
          <w:szCs w:val="24"/>
        </w:rPr>
        <w:t xml:space="preserve">Latif </w:t>
      </w:r>
      <w:r w:rsidR="00AF2598">
        <w:rPr>
          <w:rFonts w:ascii="Arial" w:hAnsi="Arial" w:cs="Arial"/>
          <w:sz w:val="24"/>
          <w:szCs w:val="24"/>
        </w:rPr>
        <w:t xml:space="preserve">et al., </w:t>
      </w:r>
      <w:r w:rsidRPr="000A79E6">
        <w:rPr>
          <w:rFonts w:ascii="Arial" w:hAnsi="Arial" w:cs="Arial"/>
          <w:sz w:val="24"/>
          <w:szCs w:val="24"/>
        </w:rPr>
        <w:t>20</w:t>
      </w:r>
      <w:r w:rsidR="00AF2598">
        <w:rPr>
          <w:rFonts w:ascii="Arial" w:hAnsi="Arial" w:cs="Arial"/>
          <w:sz w:val="24"/>
          <w:szCs w:val="24"/>
        </w:rPr>
        <w:t>2</w:t>
      </w:r>
      <w:r w:rsidRPr="000A79E6">
        <w:rPr>
          <w:rFonts w:ascii="Arial" w:hAnsi="Arial" w:cs="Arial"/>
          <w:sz w:val="24"/>
          <w:szCs w:val="24"/>
        </w:rPr>
        <w:t>3).</w:t>
      </w:r>
    </w:p>
    <w:p w14:paraId="142CD388" w14:textId="6AD5CDAE" w:rsidR="000A79E6" w:rsidRPr="000A79E6" w:rsidRDefault="000A79E6" w:rsidP="000A79E6">
      <w:pPr>
        <w:spacing w:line="360" w:lineRule="auto"/>
        <w:jc w:val="both"/>
        <w:rPr>
          <w:rFonts w:ascii="Arial" w:hAnsi="Arial" w:cs="Arial"/>
          <w:sz w:val="24"/>
          <w:szCs w:val="24"/>
        </w:rPr>
      </w:pPr>
      <w:r w:rsidRPr="000A79E6">
        <w:rPr>
          <w:rFonts w:ascii="Arial" w:hAnsi="Arial" w:cs="Arial"/>
          <w:sz w:val="24"/>
          <w:szCs w:val="24"/>
        </w:rPr>
        <w:t>The analysis of this dataset uncovers its dual nature: a rich source of meteorological insight and a minefield of analytical challenges. Primary among these challenges are missing values, particularly in critical variables like "Evaporation" and "Sunshine," which pose significant risks to the integrity and reliability of predictive models (</w:t>
      </w:r>
      <w:r w:rsidR="00AF2598" w:rsidRPr="00AF2598">
        <w:rPr>
          <w:rFonts w:ascii="Arial" w:hAnsi="Arial" w:cs="Arial"/>
          <w:sz w:val="24"/>
          <w:szCs w:val="24"/>
        </w:rPr>
        <w:t>Nguyen</w:t>
      </w:r>
      <w:r w:rsidR="00AF2598">
        <w:rPr>
          <w:rFonts w:ascii="Arial" w:hAnsi="Arial" w:cs="Arial"/>
          <w:sz w:val="24"/>
          <w:szCs w:val="24"/>
        </w:rPr>
        <w:t xml:space="preserve"> et al., 2023</w:t>
      </w:r>
      <w:r w:rsidRPr="000A79E6">
        <w:rPr>
          <w:rFonts w:ascii="Arial" w:hAnsi="Arial" w:cs="Arial"/>
          <w:sz w:val="24"/>
          <w:szCs w:val="24"/>
        </w:rPr>
        <w:t>). Outliers further complicate the landscape, requiring a nuanced approach to distinguish between anomalies that represent genuine extreme weather events and those that are mere errors (</w:t>
      </w:r>
      <w:r w:rsidR="00AF2598" w:rsidRPr="00AF2598">
        <w:rPr>
          <w:rFonts w:ascii="Arial" w:hAnsi="Arial" w:cs="Arial"/>
          <w:sz w:val="24"/>
          <w:szCs w:val="24"/>
        </w:rPr>
        <w:t>Hael</w:t>
      </w:r>
      <w:r w:rsidR="00AF2598">
        <w:rPr>
          <w:rFonts w:ascii="Arial" w:hAnsi="Arial" w:cs="Arial"/>
          <w:sz w:val="24"/>
          <w:szCs w:val="24"/>
        </w:rPr>
        <w:t xml:space="preserve"> </w:t>
      </w:r>
      <w:r w:rsidR="00AF2598" w:rsidRPr="00AF2598">
        <w:rPr>
          <w:rFonts w:ascii="Arial" w:hAnsi="Arial" w:cs="Arial"/>
          <w:sz w:val="24"/>
          <w:szCs w:val="24"/>
        </w:rPr>
        <w:t>&amp; Yuan, 2020).</w:t>
      </w:r>
      <w:r w:rsidRPr="000A79E6">
        <w:rPr>
          <w:rFonts w:ascii="Arial" w:hAnsi="Arial" w:cs="Arial"/>
          <w:sz w:val="24"/>
          <w:szCs w:val="24"/>
        </w:rPr>
        <w:t>).</w:t>
      </w:r>
    </w:p>
    <w:p w14:paraId="16BBB524" w14:textId="1767BAD1" w:rsidR="000A79E6" w:rsidRPr="000A79E6" w:rsidRDefault="000A79E6" w:rsidP="000A79E6">
      <w:pPr>
        <w:spacing w:line="360" w:lineRule="auto"/>
        <w:jc w:val="both"/>
        <w:rPr>
          <w:rFonts w:ascii="Arial" w:hAnsi="Arial" w:cs="Arial"/>
          <w:sz w:val="24"/>
          <w:szCs w:val="24"/>
        </w:rPr>
      </w:pPr>
      <w:r w:rsidRPr="000A79E6">
        <w:rPr>
          <w:rFonts w:ascii="Arial" w:hAnsi="Arial" w:cs="Arial"/>
          <w:sz w:val="24"/>
          <w:szCs w:val="24"/>
        </w:rPr>
        <w:t xml:space="preserve">Addressing these challenges necessitates a comprehensive and methodical approach to data preprocessing. This includes employing robust imputation methods for missing data and sophisticated algorithms for outlier detection and treatment. Furthermore, the significance of feature selection and engineering cannot be understated, as the relevance of each variable to rainfall prediction must be meticulously evaluated to </w:t>
      </w:r>
      <w:r>
        <w:rPr>
          <w:rFonts w:ascii="Arial" w:hAnsi="Arial" w:cs="Arial"/>
          <w:sz w:val="24"/>
          <w:szCs w:val="24"/>
        </w:rPr>
        <w:t>optimise</w:t>
      </w:r>
      <w:r w:rsidRPr="000A79E6">
        <w:rPr>
          <w:rFonts w:ascii="Arial" w:hAnsi="Arial" w:cs="Arial"/>
          <w:sz w:val="24"/>
          <w:szCs w:val="24"/>
        </w:rPr>
        <w:t xml:space="preserve"> model performance (</w:t>
      </w:r>
      <w:r w:rsidR="00922D62" w:rsidRPr="00922D62">
        <w:rPr>
          <w:rFonts w:ascii="Arial" w:hAnsi="Arial" w:cs="Arial"/>
          <w:sz w:val="24"/>
          <w:szCs w:val="24"/>
        </w:rPr>
        <w:t>Liu</w:t>
      </w:r>
      <w:r w:rsidR="00922D62">
        <w:rPr>
          <w:rFonts w:ascii="Arial" w:hAnsi="Arial" w:cs="Arial"/>
          <w:sz w:val="24"/>
          <w:szCs w:val="24"/>
        </w:rPr>
        <w:t xml:space="preserve"> et al., 2010</w:t>
      </w:r>
      <w:r w:rsidRPr="000A79E6">
        <w:rPr>
          <w:rFonts w:ascii="Arial" w:hAnsi="Arial" w:cs="Arial"/>
          <w:sz w:val="24"/>
          <w:szCs w:val="24"/>
        </w:rPr>
        <w:t>).</w:t>
      </w:r>
    </w:p>
    <w:p w14:paraId="3A20EA6A" w14:textId="50F08C87" w:rsidR="000A79E6" w:rsidRPr="000A79E6" w:rsidRDefault="000A79E6" w:rsidP="000A79E6">
      <w:pPr>
        <w:spacing w:line="360" w:lineRule="auto"/>
        <w:jc w:val="both"/>
        <w:rPr>
          <w:rFonts w:ascii="Arial" w:hAnsi="Arial" w:cs="Arial"/>
          <w:sz w:val="24"/>
          <w:szCs w:val="24"/>
        </w:rPr>
      </w:pPr>
      <w:r w:rsidRPr="000A79E6">
        <w:rPr>
          <w:rFonts w:ascii="Arial" w:hAnsi="Arial" w:cs="Arial"/>
          <w:sz w:val="24"/>
          <w:szCs w:val="24"/>
        </w:rPr>
        <w:lastRenderedPageBreak/>
        <w:t xml:space="preserve">The initial examination of the dataset highlights its depth and the granular view it offers of daily weather conditions across different Australian cities. </w:t>
      </w:r>
      <w:r>
        <w:rPr>
          <w:rFonts w:ascii="Arial" w:hAnsi="Arial" w:cs="Arial"/>
          <w:sz w:val="24"/>
          <w:szCs w:val="24"/>
        </w:rPr>
        <w:t xml:space="preserve">While beneficial, this granularity introduces hurdles such as the </w:t>
      </w:r>
      <w:proofErr w:type="gramStart"/>
      <w:r>
        <w:rPr>
          <w:rFonts w:ascii="Arial" w:hAnsi="Arial" w:cs="Arial"/>
          <w:sz w:val="24"/>
          <w:szCs w:val="24"/>
        </w:rPr>
        <w:t>aforementioned missing</w:t>
      </w:r>
      <w:proofErr w:type="gramEnd"/>
      <w:r>
        <w:rPr>
          <w:rFonts w:ascii="Arial" w:hAnsi="Arial" w:cs="Arial"/>
          <w:sz w:val="24"/>
          <w:szCs w:val="24"/>
        </w:rPr>
        <w:t xml:space="preserve"> values</w:t>
      </w:r>
      <w:r w:rsidR="007A0F78">
        <w:rPr>
          <w:rFonts w:ascii="Arial" w:hAnsi="Arial" w:cs="Arial"/>
          <w:sz w:val="24"/>
          <w:szCs w:val="24"/>
        </w:rPr>
        <w:t>, outliers,</w:t>
      </w:r>
      <w:r>
        <w:rPr>
          <w:rFonts w:ascii="Arial" w:hAnsi="Arial" w:cs="Arial"/>
          <w:sz w:val="24"/>
          <w:szCs w:val="24"/>
        </w:rPr>
        <w:t xml:space="preserve"> and</w:t>
      </w:r>
      <w:r w:rsidRPr="000A79E6">
        <w:rPr>
          <w:rFonts w:ascii="Arial" w:hAnsi="Arial" w:cs="Arial"/>
          <w:sz w:val="24"/>
          <w:szCs w:val="24"/>
        </w:rPr>
        <w:t xml:space="preserve"> the inherent variability of weather phenomena. Such issues are not merely obstacles but opportunities to refine analytical techniques and enhance model accuracy (</w:t>
      </w:r>
      <w:r w:rsidR="00B64DA9" w:rsidRPr="00B64DA9">
        <w:rPr>
          <w:rFonts w:ascii="Arial" w:hAnsi="Arial" w:cs="Arial"/>
          <w:sz w:val="24"/>
          <w:szCs w:val="24"/>
        </w:rPr>
        <w:t>Bauer</w:t>
      </w:r>
      <w:r>
        <w:rPr>
          <w:rFonts w:ascii="Arial" w:hAnsi="Arial" w:cs="Arial"/>
          <w:sz w:val="24"/>
          <w:szCs w:val="24"/>
        </w:rPr>
        <w:t xml:space="preserve"> et al.</w:t>
      </w:r>
      <w:r w:rsidRPr="000A79E6">
        <w:rPr>
          <w:rFonts w:ascii="Arial" w:hAnsi="Arial" w:cs="Arial"/>
          <w:sz w:val="24"/>
          <w:szCs w:val="24"/>
        </w:rPr>
        <w:t>, 201</w:t>
      </w:r>
      <w:r w:rsidR="00B64DA9">
        <w:rPr>
          <w:rFonts w:ascii="Arial" w:hAnsi="Arial" w:cs="Arial"/>
          <w:sz w:val="24"/>
          <w:szCs w:val="24"/>
        </w:rPr>
        <w:t>5</w:t>
      </w:r>
      <w:r w:rsidRPr="000A79E6">
        <w:rPr>
          <w:rFonts w:ascii="Arial" w:hAnsi="Arial" w:cs="Arial"/>
          <w:sz w:val="24"/>
          <w:szCs w:val="24"/>
        </w:rPr>
        <w:t>).</w:t>
      </w:r>
    </w:p>
    <w:p w14:paraId="7E70F401" w14:textId="4222ECF9" w:rsidR="00A06B54" w:rsidRPr="00A06B54" w:rsidRDefault="00A06B54" w:rsidP="00A06B54">
      <w:pPr>
        <w:spacing w:line="360" w:lineRule="auto"/>
        <w:jc w:val="both"/>
        <w:rPr>
          <w:rFonts w:ascii="Arial" w:hAnsi="Arial" w:cs="Arial"/>
          <w:sz w:val="24"/>
          <w:szCs w:val="24"/>
        </w:rPr>
      </w:pPr>
      <w:r w:rsidRPr="00A06B54">
        <w:rPr>
          <w:rFonts w:ascii="Arial" w:hAnsi="Arial" w:cs="Arial"/>
          <w:sz w:val="24"/>
          <w:szCs w:val="24"/>
        </w:rPr>
        <w:t>In the project aimed at predicting rainfall, the Exploratory Data Analysis (EDA) phase was pivotal, leveraging a suite of sophisticated tools to unravel the complex interplay of meteorological factors</w:t>
      </w:r>
      <w:r>
        <w:rPr>
          <w:rFonts w:ascii="Arial" w:hAnsi="Arial" w:cs="Arial"/>
          <w:sz w:val="24"/>
          <w:szCs w:val="24"/>
        </w:rPr>
        <w:t xml:space="preserve"> (</w:t>
      </w:r>
      <w:r w:rsidRPr="00A06B54">
        <w:rPr>
          <w:rFonts w:ascii="Arial" w:hAnsi="Arial" w:cs="Arial"/>
          <w:sz w:val="24"/>
          <w:szCs w:val="24"/>
        </w:rPr>
        <w:t>McKinney,</w:t>
      </w:r>
      <w:r>
        <w:rPr>
          <w:rFonts w:ascii="Arial" w:hAnsi="Arial" w:cs="Arial"/>
          <w:sz w:val="24"/>
          <w:szCs w:val="24"/>
        </w:rPr>
        <w:t xml:space="preserve"> </w:t>
      </w:r>
      <w:r w:rsidRPr="00A06B54">
        <w:rPr>
          <w:rFonts w:ascii="Arial" w:hAnsi="Arial" w:cs="Arial"/>
          <w:sz w:val="24"/>
          <w:szCs w:val="24"/>
        </w:rPr>
        <w:t xml:space="preserve">2012). Among these tools, Matplotlib and Seaborn stood out for their </w:t>
      </w:r>
      <w:r w:rsidR="00C70D2E">
        <w:rPr>
          <w:rFonts w:ascii="Arial" w:hAnsi="Arial" w:cs="Arial"/>
          <w:sz w:val="24"/>
          <w:szCs w:val="24"/>
        </w:rPr>
        <w:t>visualisation</w:t>
      </w:r>
      <w:r w:rsidRPr="00A06B54">
        <w:rPr>
          <w:rFonts w:ascii="Arial" w:hAnsi="Arial" w:cs="Arial"/>
          <w:sz w:val="24"/>
          <w:szCs w:val="24"/>
        </w:rPr>
        <w:t xml:space="preserve"> capabilities, while Pandas</w:t>
      </w:r>
      <w:r w:rsidR="009116BC">
        <w:rPr>
          <w:rFonts w:ascii="Arial" w:hAnsi="Arial" w:cs="Arial"/>
          <w:sz w:val="24"/>
          <w:szCs w:val="24"/>
        </w:rPr>
        <w:t xml:space="preserve"> </w:t>
      </w:r>
      <w:r w:rsidRPr="00A06B54">
        <w:rPr>
          <w:rFonts w:ascii="Arial" w:hAnsi="Arial" w:cs="Arial"/>
          <w:sz w:val="24"/>
          <w:szCs w:val="24"/>
        </w:rPr>
        <w:t>streamlined statistical analysis and initial data assessment</w:t>
      </w:r>
      <w:r w:rsidR="009116BC">
        <w:rPr>
          <w:rFonts w:ascii="Arial" w:hAnsi="Arial" w:cs="Arial"/>
          <w:sz w:val="24"/>
          <w:szCs w:val="24"/>
        </w:rPr>
        <w:t xml:space="preserve"> </w:t>
      </w:r>
      <w:r w:rsidR="00C70D2E">
        <w:rPr>
          <w:rFonts w:ascii="Arial" w:hAnsi="Arial" w:cs="Arial"/>
          <w:sz w:val="24"/>
          <w:szCs w:val="24"/>
        </w:rPr>
        <w:t>(</w:t>
      </w:r>
      <w:r w:rsidR="00C70D2E" w:rsidRPr="00C70D2E">
        <w:rPr>
          <w:rFonts w:ascii="Arial" w:hAnsi="Arial" w:cs="Arial"/>
          <w:sz w:val="24"/>
          <w:szCs w:val="24"/>
        </w:rPr>
        <w:t>Paczkowski,</w:t>
      </w:r>
      <w:r w:rsidR="00C70D2E">
        <w:rPr>
          <w:rFonts w:ascii="Arial" w:hAnsi="Arial" w:cs="Arial"/>
          <w:sz w:val="24"/>
          <w:szCs w:val="24"/>
        </w:rPr>
        <w:t xml:space="preserve"> </w:t>
      </w:r>
      <w:r w:rsidR="00C70D2E" w:rsidRPr="00C70D2E">
        <w:rPr>
          <w:rFonts w:ascii="Arial" w:hAnsi="Arial" w:cs="Arial"/>
          <w:sz w:val="24"/>
          <w:szCs w:val="24"/>
        </w:rPr>
        <w:t>2022)</w:t>
      </w:r>
      <w:r w:rsidRPr="00A06B54">
        <w:rPr>
          <w:rFonts w:ascii="Arial" w:hAnsi="Arial" w:cs="Arial"/>
          <w:sz w:val="24"/>
          <w:szCs w:val="24"/>
        </w:rPr>
        <w:t>.</w:t>
      </w:r>
    </w:p>
    <w:p w14:paraId="4E4DB356" w14:textId="0341024F" w:rsidR="00A06B54" w:rsidRPr="00A06B54" w:rsidRDefault="00A06B54" w:rsidP="00A06B54">
      <w:pPr>
        <w:spacing w:line="360" w:lineRule="auto"/>
        <w:jc w:val="both"/>
        <w:rPr>
          <w:rFonts w:ascii="Arial" w:hAnsi="Arial" w:cs="Arial"/>
          <w:sz w:val="24"/>
          <w:szCs w:val="24"/>
        </w:rPr>
      </w:pPr>
      <w:r w:rsidRPr="00A06B54">
        <w:rPr>
          <w:rFonts w:ascii="Arial" w:hAnsi="Arial" w:cs="Arial"/>
          <w:sz w:val="24"/>
          <w:szCs w:val="24"/>
        </w:rPr>
        <w:t xml:space="preserve">Matplotlib, a foundational Python library for creating a wide array of </w:t>
      </w:r>
      <w:r w:rsidR="00C70D2E">
        <w:rPr>
          <w:rFonts w:ascii="Arial" w:hAnsi="Arial" w:cs="Arial"/>
          <w:sz w:val="24"/>
          <w:szCs w:val="24"/>
        </w:rPr>
        <w:t>visualisations</w:t>
      </w:r>
      <w:r w:rsidRPr="00A06B54">
        <w:rPr>
          <w:rFonts w:ascii="Arial" w:hAnsi="Arial" w:cs="Arial"/>
          <w:sz w:val="24"/>
          <w:szCs w:val="24"/>
        </w:rPr>
        <w:t xml:space="preserve">, was indispensable for examining the distributions and relationships within the dataset. Its versatility allowed for detailed </w:t>
      </w:r>
      <w:r w:rsidR="00C70D2E">
        <w:rPr>
          <w:rFonts w:ascii="Arial" w:hAnsi="Arial" w:cs="Arial"/>
          <w:sz w:val="24"/>
          <w:szCs w:val="24"/>
        </w:rPr>
        <w:t>customisations</w:t>
      </w:r>
      <w:r w:rsidRPr="00A06B54">
        <w:rPr>
          <w:rFonts w:ascii="Arial" w:hAnsi="Arial" w:cs="Arial"/>
          <w:sz w:val="24"/>
          <w:szCs w:val="24"/>
        </w:rPr>
        <w:t xml:space="preserve">, making it possible to tailor </w:t>
      </w:r>
      <w:r w:rsidR="00C70D2E">
        <w:rPr>
          <w:rFonts w:ascii="Arial" w:hAnsi="Arial" w:cs="Arial"/>
          <w:sz w:val="24"/>
          <w:szCs w:val="24"/>
        </w:rPr>
        <w:t>visualisations</w:t>
      </w:r>
      <w:r w:rsidRPr="00A06B54">
        <w:rPr>
          <w:rFonts w:ascii="Arial" w:hAnsi="Arial" w:cs="Arial"/>
          <w:sz w:val="24"/>
          <w:szCs w:val="24"/>
        </w:rPr>
        <w:t xml:space="preserve"> precisely to the project's analytical needs</w:t>
      </w:r>
      <w:r w:rsidR="00C70D2E">
        <w:rPr>
          <w:rFonts w:ascii="Arial" w:hAnsi="Arial" w:cs="Arial"/>
          <w:sz w:val="24"/>
          <w:szCs w:val="24"/>
        </w:rPr>
        <w:t xml:space="preserve"> (</w:t>
      </w:r>
      <w:proofErr w:type="spellStart"/>
      <w:r w:rsidR="00C70D2E" w:rsidRPr="00C70D2E">
        <w:rPr>
          <w:rFonts w:ascii="Arial" w:hAnsi="Arial" w:cs="Arial"/>
          <w:sz w:val="24"/>
          <w:szCs w:val="24"/>
        </w:rPr>
        <w:t>Bloice</w:t>
      </w:r>
      <w:proofErr w:type="spellEnd"/>
      <w:r w:rsidR="00C70D2E">
        <w:rPr>
          <w:rFonts w:ascii="Arial" w:hAnsi="Arial" w:cs="Arial"/>
          <w:sz w:val="24"/>
          <w:szCs w:val="24"/>
        </w:rPr>
        <w:t xml:space="preserve"> </w:t>
      </w:r>
      <w:r w:rsidR="00C70D2E" w:rsidRPr="00C70D2E">
        <w:rPr>
          <w:rFonts w:ascii="Arial" w:hAnsi="Arial" w:cs="Arial"/>
          <w:sz w:val="24"/>
          <w:szCs w:val="24"/>
        </w:rPr>
        <w:t>&amp; Holzinger,</w:t>
      </w:r>
      <w:r w:rsidR="00C70D2E">
        <w:rPr>
          <w:rFonts w:ascii="Arial" w:hAnsi="Arial" w:cs="Arial"/>
          <w:sz w:val="24"/>
          <w:szCs w:val="24"/>
        </w:rPr>
        <w:t xml:space="preserve"> </w:t>
      </w:r>
      <w:r w:rsidR="00C70D2E" w:rsidRPr="00C70D2E">
        <w:rPr>
          <w:rFonts w:ascii="Arial" w:hAnsi="Arial" w:cs="Arial"/>
          <w:sz w:val="24"/>
          <w:szCs w:val="24"/>
        </w:rPr>
        <w:t>2016)</w:t>
      </w:r>
      <w:r w:rsidRPr="00A06B54">
        <w:rPr>
          <w:rFonts w:ascii="Arial" w:hAnsi="Arial" w:cs="Arial"/>
          <w:sz w:val="24"/>
          <w:szCs w:val="24"/>
        </w:rPr>
        <w:t>. This flexibility was crucial for uncovering patterns in variables such as temperature, pressure, and rainfall, which are integral to predicting weather events.</w:t>
      </w:r>
    </w:p>
    <w:p w14:paraId="15E5D684" w14:textId="24473DFF" w:rsidR="00A06B54" w:rsidRPr="00A06B54" w:rsidRDefault="00A06B54" w:rsidP="00A06B54">
      <w:pPr>
        <w:spacing w:line="360" w:lineRule="auto"/>
        <w:jc w:val="both"/>
        <w:rPr>
          <w:rFonts w:ascii="Arial" w:hAnsi="Arial" w:cs="Arial"/>
          <w:sz w:val="24"/>
          <w:szCs w:val="24"/>
        </w:rPr>
      </w:pPr>
      <w:r w:rsidRPr="00A06B54">
        <w:rPr>
          <w:rFonts w:ascii="Arial" w:hAnsi="Arial" w:cs="Arial"/>
          <w:sz w:val="24"/>
          <w:szCs w:val="24"/>
        </w:rPr>
        <w:t xml:space="preserve">Building upon Matplotlib, Seaborn offered advanced </w:t>
      </w:r>
      <w:r w:rsidR="002B2E9F">
        <w:rPr>
          <w:rFonts w:ascii="Arial" w:hAnsi="Arial" w:cs="Arial"/>
          <w:sz w:val="24"/>
          <w:szCs w:val="24"/>
        </w:rPr>
        <w:t>visualisation</w:t>
      </w:r>
      <w:r w:rsidRPr="00A06B54">
        <w:rPr>
          <w:rFonts w:ascii="Arial" w:hAnsi="Arial" w:cs="Arial"/>
          <w:sz w:val="24"/>
          <w:szCs w:val="24"/>
        </w:rPr>
        <w:t xml:space="preserve"> techniques and aesthetically pleasing default settings that enhanced the interpretability of statistical graphics</w:t>
      </w:r>
      <w:r w:rsidR="002B2E9F">
        <w:rPr>
          <w:rFonts w:ascii="Arial" w:hAnsi="Arial" w:cs="Arial"/>
          <w:sz w:val="24"/>
          <w:szCs w:val="24"/>
        </w:rPr>
        <w:t xml:space="preserve"> (</w:t>
      </w:r>
      <w:r w:rsidR="002B2E9F" w:rsidRPr="002B2E9F">
        <w:rPr>
          <w:rFonts w:ascii="Arial" w:hAnsi="Arial" w:cs="Arial"/>
          <w:sz w:val="24"/>
          <w:szCs w:val="24"/>
        </w:rPr>
        <w:t>Sial</w:t>
      </w:r>
      <w:r w:rsidR="002B2E9F">
        <w:rPr>
          <w:rFonts w:ascii="Arial" w:hAnsi="Arial" w:cs="Arial"/>
          <w:sz w:val="24"/>
          <w:szCs w:val="24"/>
        </w:rPr>
        <w:t xml:space="preserve"> et al., 2021)</w:t>
      </w:r>
      <w:r w:rsidRPr="00A06B54">
        <w:rPr>
          <w:rFonts w:ascii="Arial" w:hAnsi="Arial" w:cs="Arial"/>
          <w:sz w:val="24"/>
          <w:szCs w:val="24"/>
        </w:rPr>
        <w:t>. Its functionalities were particularly beneficial for correlation analysis. Seaborn's pair plots also proved invaluable for exploring bivariate relationships, deepening the understanding of how individual factors might influence rainfall.</w:t>
      </w:r>
    </w:p>
    <w:p w14:paraId="5553C377" w14:textId="3EABD05C" w:rsidR="00A06B54" w:rsidRPr="00A06B54" w:rsidRDefault="00094737" w:rsidP="00A06B54">
      <w:pPr>
        <w:spacing w:line="360" w:lineRule="auto"/>
        <w:jc w:val="both"/>
        <w:rPr>
          <w:rFonts w:ascii="Arial" w:hAnsi="Arial" w:cs="Arial"/>
          <w:sz w:val="24"/>
          <w:szCs w:val="24"/>
        </w:rPr>
      </w:pPr>
      <w:r>
        <w:rPr>
          <w:rFonts w:ascii="Arial" w:hAnsi="Arial" w:cs="Arial"/>
          <w:sz w:val="24"/>
          <w:szCs w:val="24"/>
        </w:rPr>
        <w:t>Pandas, a library renowned for its data manipulation capabilities, was at the core of the statistical analysis</w:t>
      </w:r>
      <w:r w:rsidR="00A06B54" w:rsidRPr="00A06B54">
        <w:rPr>
          <w:rFonts w:ascii="Arial" w:hAnsi="Arial" w:cs="Arial"/>
          <w:sz w:val="24"/>
          <w:szCs w:val="24"/>
        </w:rPr>
        <w:t xml:space="preserve">. It enabled the computation of descriptive statistics, offering insights into </w:t>
      </w:r>
      <w:r>
        <w:rPr>
          <w:rFonts w:ascii="Arial" w:hAnsi="Arial" w:cs="Arial"/>
          <w:sz w:val="24"/>
          <w:szCs w:val="24"/>
        </w:rPr>
        <w:t xml:space="preserve">weather variables' central tendencies and dispersion </w:t>
      </w:r>
      <w:r w:rsidR="002B2E9F">
        <w:rPr>
          <w:rFonts w:ascii="Arial" w:hAnsi="Arial" w:cs="Arial"/>
          <w:sz w:val="24"/>
          <w:szCs w:val="24"/>
        </w:rPr>
        <w:t>(</w:t>
      </w:r>
      <w:r w:rsidR="002B2E9F" w:rsidRPr="002B2E9F">
        <w:rPr>
          <w:rFonts w:ascii="Arial" w:hAnsi="Arial" w:cs="Arial"/>
          <w:sz w:val="24"/>
          <w:szCs w:val="24"/>
        </w:rPr>
        <w:t>McKinney, 2012)</w:t>
      </w:r>
      <w:r w:rsidR="00A06B54" w:rsidRPr="00A06B54">
        <w:rPr>
          <w:rFonts w:ascii="Arial" w:hAnsi="Arial" w:cs="Arial"/>
          <w:sz w:val="24"/>
          <w:szCs w:val="24"/>
        </w:rPr>
        <w:t>.</w:t>
      </w:r>
    </w:p>
    <w:p w14:paraId="097E89E5" w14:textId="7226D1D4" w:rsidR="00A06B54" w:rsidRDefault="00A06B54" w:rsidP="00A06B54">
      <w:pPr>
        <w:spacing w:line="360" w:lineRule="auto"/>
        <w:jc w:val="both"/>
        <w:rPr>
          <w:rFonts w:ascii="Arial" w:hAnsi="Arial" w:cs="Arial"/>
          <w:sz w:val="24"/>
          <w:szCs w:val="24"/>
        </w:rPr>
      </w:pPr>
      <w:r w:rsidRPr="00A06B54">
        <w:rPr>
          <w:rFonts w:ascii="Arial" w:hAnsi="Arial" w:cs="Arial"/>
          <w:sz w:val="24"/>
          <w:szCs w:val="24"/>
        </w:rPr>
        <w:t xml:space="preserve">Together, these tools formed the analytical backbone of the EDA phase, enabling a nuanced exploration of the dataset. The insights gleaned from this phase </w:t>
      </w:r>
      <w:r w:rsidR="002B2E9F">
        <w:rPr>
          <w:rFonts w:ascii="Arial" w:hAnsi="Arial" w:cs="Arial"/>
          <w:sz w:val="24"/>
          <w:szCs w:val="24"/>
        </w:rPr>
        <w:t>informed the predictive modelling strategy and</w:t>
      </w:r>
      <w:r w:rsidRPr="00A06B54">
        <w:rPr>
          <w:rFonts w:ascii="Arial" w:hAnsi="Arial" w:cs="Arial"/>
          <w:sz w:val="24"/>
          <w:szCs w:val="24"/>
        </w:rPr>
        <w:t xml:space="preserve"> underscored the importance of a thorough preliminary analysis in tackling complex data-driven projects. Through the judicious application of </w:t>
      </w:r>
      <w:r w:rsidR="002B2E9F">
        <w:rPr>
          <w:rFonts w:ascii="Arial" w:hAnsi="Arial" w:cs="Arial"/>
          <w:sz w:val="24"/>
          <w:szCs w:val="24"/>
        </w:rPr>
        <w:t>visualisation</w:t>
      </w:r>
      <w:r w:rsidRPr="00A06B54">
        <w:rPr>
          <w:rFonts w:ascii="Arial" w:hAnsi="Arial" w:cs="Arial"/>
          <w:sz w:val="24"/>
          <w:szCs w:val="24"/>
        </w:rPr>
        <w:t xml:space="preserve"> and statistical analysis tools, the project adeptly navigated </w:t>
      </w:r>
      <w:r w:rsidRPr="00A06B54">
        <w:rPr>
          <w:rFonts w:ascii="Arial" w:hAnsi="Arial" w:cs="Arial"/>
          <w:sz w:val="24"/>
          <w:szCs w:val="24"/>
        </w:rPr>
        <w:lastRenderedPageBreak/>
        <w:t>the challenges inherent in weather data, setting a solid foundation for accurate rainfall prediction</w:t>
      </w:r>
      <w:r w:rsidR="00E97836">
        <w:rPr>
          <w:rFonts w:ascii="Arial" w:hAnsi="Arial" w:cs="Arial"/>
          <w:sz w:val="24"/>
          <w:szCs w:val="24"/>
        </w:rPr>
        <w:t xml:space="preserve"> (</w:t>
      </w:r>
      <w:r w:rsidR="00E97836" w:rsidRPr="00E97836">
        <w:rPr>
          <w:rFonts w:ascii="Arial" w:hAnsi="Arial" w:cs="Arial"/>
          <w:sz w:val="24"/>
          <w:szCs w:val="24"/>
        </w:rPr>
        <w:t>Meem</w:t>
      </w:r>
      <w:r w:rsidR="00E97836">
        <w:rPr>
          <w:rFonts w:ascii="Arial" w:hAnsi="Arial" w:cs="Arial"/>
          <w:sz w:val="24"/>
          <w:szCs w:val="24"/>
        </w:rPr>
        <w:t xml:space="preserve"> et al., 2023)</w:t>
      </w:r>
      <w:r w:rsidRPr="00A06B54">
        <w:rPr>
          <w:rFonts w:ascii="Arial" w:hAnsi="Arial" w:cs="Arial"/>
          <w:sz w:val="24"/>
          <w:szCs w:val="24"/>
        </w:rPr>
        <w:t>.</w:t>
      </w:r>
    </w:p>
    <w:p w14:paraId="0A892FE4" w14:textId="77777777" w:rsidR="00EA0D4B" w:rsidRDefault="003D39B7" w:rsidP="0015557E">
      <w:pPr>
        <w:spacing w:line="360" w:lineRule="auto"/>
        <w:jc w:val="both"/>
        <w:rPr>
          <w:rFonts w:ascii="Arial" w:hAnsi="Arial" w:cs="Arial"/>
          <w:b/>
          <w:bCs/>
          <w:sz w:val="24"/>
          <w:szCs w:val="24"/>
        </w:rPr>
      </w:pPr>
      <w:r>
        <w:rPr>
          <w:rFonts w:ascii="Arial" w:hAnsi="Arial" w:cs="Arial"/>
          <w:b/>
          <w:bCs/>
          <w:sz w:val="24"/>
          <w:szCs w:val="24"/>
        </w:rPr>
        <w:t xml:space="preserve">3. </w:t>
      </w:r>
      <w:r w:rsidR="008F4206" w:rsidRPr="008F4206">
        <w:rPr>
          <w:rFonts w:ascii="Arial" w:hAnsi="Arial" w:cs="Arial"/>
          <w:b/>
          <w:bCs/>
          <w:sz w:val="24"/>
          <w:szCs w:val="24"/>
        </w:rPr>
        <w:t>EDA Concluding Remarks</w:t>
      </w:r>
    </w:p>
    <w:p w14:paraId="05F9ECA8" w14:textId="72C476DB" w:rsidR="00EA0D4B" w:rsidRPr="00EA0D4B" w:rsidRDefault="00EA0D4B" w:rsidP="00EA0D4B">
      <w:pPr>
        <w:spacing w:line="360" w:lineRule="auto"/>
        <w:jc w:val="both"/>
        <w:rPr>
          <w:rFonts w:ascii="Arial" w:hAnsi="Arial" w:cs="Arial"/>
          <w:sz w:val="24"/>
          <w:szCs w:val="24"/>
        </w:rPr>
      </w:pPr>
      <w:r w:rsidRPr="00EA0D4B">
        <w:rPr>
          <w:rFonts w:ascii="Arial" w:hAnsi="Arial" w:cs="Arial"/>
          <w:sz w:val="24"/>
          <w:szCs w:val="24"/>
        </w:rPr>
        <w:t>The EDA</w:t>
      </w:r>
      <w:r>
        <w:rPr>
          <w:rFonts w:ascii="Arial" w:hAnsi="Arial" w:cs="Arial"/>
          <w:sz w:val="24"/>
          <w:szCs w:val="24"/>
        </w:rPr>
        <w:t xml:space="preserve"> </w:t>
      </w:r>
      <w:r w:rsidRPr="00EA0D4B">
        <w:rPr>
          <w:rFonts w:ascii="Arial" w:hAnsi="Arial" w:cs="Arial"/>
          <w:sz w:val="24"/>
          <w:szCs w:val="24"/>
        </w:rPr>
        <w:t>revealed nuanced interactions between various meteorological factors influencing rainfall. Seasonal patterns emerged as a significant predictor of rainfall, with variations in precipitation levels aligning with specific times of the year. This observation underscores the importance of considering temporal dynamics in rainfall prediction models, echoing the findings of studies that highlight the critical role of seasonality in weather patterns (Peel</w:t>
      </w:r>
      <w:r>
        <w:rPr>
          <w:rFonts w:ascii="Arial" w:hAnsi="Arial" w:cs="Arial"/>
          <w:sz w:val="24"/>
          <w:szCs w:val="24"/>
        </w:rPr>
        <w:t xml:space="preserve"> et al.</w:t>
      </w:r>
      <w:r w:rsidRPr="00EA0D4B">
        <w:rPr>
          <w:rFonts w:ascii="Arial" w:hAnsi="Arial" w:cs="Arial"/>
          <w:sz w:val="24"/>
          <w:szCs w:val="24"/>
        </w:rPr>
        <w:t>, 2007).</w:t>
      </w:r>
    </w:p>
    <w:p w14:paraId="5FF89C35" w14:textId="4E6B9C0E" w:rsidR="00EA0D4B" w:rsidRPr="00EA0D4B" w:rsidRDefault="00EA0D4B" w:rsidP="00EA0D4B">
      <w:pPr>
        <w:spacing w:line="360" w:lineRule="auto"/>
        <w:jc w:val="both"/>
        <w:rPr>
          <w:rFonts w:ascii="Arial" w:hAnsi="Arial" w:cs="Arial"/>
          <w:sz w:val="24"/>
          <w:szCs w:val="24"/>
        </w:rPr>
      </w:pPr>
      <w:r w:rsidRPr="00EA0D4B">
        <w:rPr>
          <w:rFonts w:ascii="Arial" w:hAnsi="Arial" w:cs="Arial"/>
          <w:sz w:val="24"/>
          <w:szCs w:val="24"/>
        </w:rPr>
        <w:t xml:space="preserve">Geographic variability further complicated the prediction landscape, underscoring the need to integrate spatial data into the models. The variance in rainfall patterns across different Australian regions highlighted the influence of local geographical features and climatic zones on precipitation, aligning with research that </w:t>
      </w:r>
      <w:r w:rsidR="00DF599C">
        <w:rPr>
          <w:rFonts w:ascii="Arial" w:hAnsi="Arial" w:cs="Arial"/>
          <w:sz w:val="24"/>
          <w:szCs w:val="24"/>
        </w:rPr>
        <w:t>emphasises</w:t>
      </w:r>
      <w:r w:rsidRPr="00EA0D4B">
        <w:rPr>
          <w:rFonts w:ascii="Arial" w:hAnsi="Arial" w:cs="Arial"/>
          <w:sz w:val="24"/>
          <w:szCs w:val="24"/>
        </w:rPr>
        <w:t xml:space="preserve"> regional climatic influences on weather outcomes (</w:t>
      </w:r>
      <w:r w:rsidR="00540308" w:rsidRPr="00540308">
        <w:rPr>
          <w:rFonts w:ascii="Arial" w:hAnsi="Arial" w:cs="Arial"/>
          <w:sz w:val="24"/>
          <w:szCs w:val="24"/>
        </w:rPr>
        <w:t>Pagano</w:t>
      </w:r>
      <w:r w:rsidR="00540308">
        <w:rPr>
          <w:rFonts w:ascii="Arial" w:hAnsi="Arial" w:cs="Arial"/>
          <w:sz w:val="24"/>
          <w:szCs w:val="24"/>
        </w:rPr>
        <w:t xml:space="preserve"> et al.</w:t>
      </w:r>
      <w:r w:rsidRPr="00EA0D4B">
        <w:rPr>
          <w:rFonts w:ascii="Arial" w:hAnsi="Arial" w:cs="Arial"/>
          <w:sz w:val="24"/>
          <w:szCs w:val="24"/>
        </w:rPr>
        <w:t>, 201</w:t>
      </w:r>
      <w:r w:rsidR="00540308">
        <w:rPr>
          <w:rFonts w:ascii="Arial" w:hAnsi="Arial" w:cs="Arial"/>
          <w:sz w:val="24"/>
          <w:szCs w:val="24"/>
        </w:rPr>
        <w:t>6</w:t>
      </w:r>
      <w:r w:rsidRPr="00EA0D4B">
        <w:rPr>
          <w:rFonts w:ascii="Arial" w:hAnsi="Arial" w:cs="Arial"/>
          <w:sz w:val="24"/>
          <w:szCs w:val="24"/>
        </w:rPr>
        <w:t>).</w:t>
      </w:r>
    </w:p>
    <w:p w14:paraId="5177C161" w14:textId="4468381D" w:rsidR="00EA0D4B" w:rsidRPr="00EA0D4B" w:rsidRDefault="00EA0D4B" w:rsidP="00EA0D4B">
      <w:pPr>
        <w:spacing w:line="360" w:lineRule="auto"/>
        <w:jc w:val="both"/>
        <w:rPr>
          <w:rFonts w:ascii="Arial" w:hAnsi="Arial" w:cs="Arial"/>
          <w:sz w:val="24"/>
          <w:szCs w:val="24"/>
        </w:rPr>
      </w:pPr>
      <w:r w:rsidRPr="00EA0D4B">
        <w:rPr>
          <w:rFonts w:ascii="Arial" w:hAnsi="Arial" w:cs="Arial"/>
          <w:sz w:val="24"/>
          <w:szCs w:val="24"/>
        </w:rPr>
        <w:t xml:space="preserve">The distribution of rain events, particularly the preponderance of days without rainfall, highlighted the challenges in </w:t>
      </w:r>
      <w:r w:rsidR="00B37E80" w:rsidRPr="00EA0D4B">
        <w:rPr>
          <w:rFonts w:ascii="Arial" w:hAnsi="Arial" w:cs="Arial"/>
          <w:sz w:val="24"/>
          <w:szCs w:val="24"/>
        </w:rPr>
        <w:t>modelling</w:t>
      </w:r>
      <w:r w:rsidRPr="00EA0D4B">
        <w:rPr>
          <w:rFonts w:ascii="Arial" w:hAnsi="Arial" w:cs="Arial"/>
          <w:sz w:val="24"/>
          <w:szCs w:val="24"/>
        </w:rPr>
        <w:t xml:space="preserve"> rainfall occurrences. The skewed distribution towards zero rainfall days necessitated consideration of models capable of handling imbalanced data, reinforcing the complexity of accurately forecasting rain events.</w:t>
      </w:r>
    </w:p>
    <w:p w14:paraId="6801055A" w14:textId="77777777" w:rsidR="00EA0D4B" w:rsidRPr="00EA0D4B" w:rsidRDefault="00EA0D4B" w:rsidP="00EA0D4B">
      <w:pPr>
        <w:spacing w:line="360" w:lineRule="auto"/>
        <w:jc w:val="both"/>
        <w:rPr>
          <w:rFonts w:ascii="Arial" w:hAnsi="Arial" w:cs="Arial"/>
          <w:sz w:val="24"/>
          <w:szCs w:val="24"/>
        </w:rPr>
      </w:pPr>
      <w:r w:rsidRPr="00EA0D4B">
        <w:rPr>
          <w:rFonts w:ascii="Arial" w:hAnsi="Arial" w:cs="Arial"/>
          <w:sz w:val="24"/>
          <w:szCs w:val="24"/>
        </w:rPr>
        <w:t>Informed by the EDA, several preliminary decisions were made to refine the predictive models further. The incorporation of temporal and spatial features into the dataset was a direct response to the observed seasonal and geographic variability in rainfall patterns. This approach was designed to capture the temporal trends and regional differences that significantly impact rainfall, thereby enhancing the model's predictive accuracy.</w:t>
      </w:r>
    </w:p>
    <w:p w14:paraId="0A3745CF" w14:textId="5017959B" w:rsidR="00EA0D4B" w:rsidRPr="00EA0D4B" w:rsidRDefault="00EA0D4B" w:rsidP="00EA0D4B">
      <w:pPr>
        <w:spacing w:line="360" w:lineRule="auto"/>
        <w:jc w:val="both"/>
        <w:rPr>
          <w:rFonts w:ascii="Arial" w:hAnsi="Arial" w:cs="Arial"/>
          <w:sz w:val="24"/>
          <w:szCs w:val="24"/>
        </w:rPr>
      </w:pPr>
      <w:r w:rsidRPr="00EA0D4B">
        <w:rPr>
          <w:rFonts w:ascii="Arial" w:hAnsi="Arial" w:cs="Arial"/>
          <w:sz w:val="24"/>
          <w:szCs w:val="24"/>
        </w:rPr>
        <w:t xml:space="preserve">The strong correlations observed between certain weather features and rainfall informed the feature selection process for the predictive models. Temperature and humidity, given their significant relationships with rainfall, were </w:t>
      </w:r>
      <w:r w:rsidR="00C6608D">
        <w:rPr>
          <w:rFonts w:ascii="Arial" w:hAnsi="Arial" w:cs="Arial"/>
          <w:sz w:val="24"/>
          <w:szCs w:val="24"/>
        </w:rPr>
        <w:t>prioritised</w:t>
      </w:r>
      <w:r w:rsidRPr="00EA0D4B">
        <w:rPr>
          <w:rFonts w:ascii="Arial" w:hAnsi="Arial" w:cs="Arial"/>
          <w:sz w:val="24"/>
          <w:szCs w:val="24"/>
        </w:rPr>
        <w:t xml:space="preserve"> as key predictors. This decision was grounded in the understanding that these variables play a crucial role in the formation of precipitation, as evidenced by their statistical association with rainfall events in the EDA</w:t>
      </w:r>
      <w:r w:rsidR="00800079">
        <w:rPr>
          <w:rFonts w:ascii="Arial" w:hAnsi="Arial" w:cs="Arial"/>
          <w:sz w:val="24"/>
          <w:szCs w:val="24"/>
        </w:rPr>
        <w:t xml:space="preserve"> (</w:t>
      </w:r>
      <w:r w:rsidR="00800079" w:rsidRPr="00800079">
        <w:rPr>
          <w:rFonts w:ascii="Arial" w:hAnsi="Arial" w:cs="Arial"/>
          <w:sz w:val="24"/>
          <w:szCs w:val="24"/>
        </w:rPr>
        <w:t>Yin</w:t>
      </w:r>
      <w:r w:rsidR="006C639F">
        <w:rPr>
          <w:rFonts w:ascii="Arial" w:hAnsi="Arial" w:cs="Arial"/>
          <w:sz w:val="24"/>
          <w:szCs w:val="24"/>
        </w:rPr>
        <w:t xml:space="preserve"> et al., 2024)</w:t>
      </w:r>
      <w:r w:rsidRPr="00EA0D4B">
        <w:rPr>
          <w:rFonts w:ascii="Arial" w:hAnsi="Arial" w:cs="Arial"/>
          <w:sz w:val="24"/>
          <w:szCs w:val="24"/>
        </w:rPr>
        <w:t>.</w:t>
      </w:r>
    </w:p>
    <w:p w14:paraId="057DD033" w14:textId="40CFC046" w:rsidR="00EA0D4B" w:rsidRPr="00EA0D4B" w:rsidRDefault="00EA0D4B" w:rsidP="00EA0D4B">
      <w:pPr>
        <w:spacing w:line="360" w:lineRule="auto"/>
        <w:jc w:val="both"/>
        <w:rPr>
          <w:rFonts w:ascii="Arial" w:hAnsi="Arial" w:cs="Arial"/>
          <w:sz w:val="24"/>
          <w:szCs w:val="24"/>
        </w:rPr>
      </w:pPr>
      <w:r w:rsidRPr="00EA0D4B">
        <w:rPr>
          <w:rFonts w:ascii="Arial" w:hAnsi="Arial" w:cs="Arial"/>
          <w:sz w:val="24"/>
          <w:szCs w:val="24"/>
        </w:rPr>
        <w:lastRenderedPageBreak/>
        <w:t xml:space="preserve">The skewed distribution of rainfall events led to the adoption of data transformation techniques, such as log transformation, to </w:t>
      </w:r>
      <w:r w:rsidR="005A0C3F">
        <w:rPr>
          <w:rFonts w:ascii="Arial" w:hAnsi="Arial" w:cs="Arial"/>
          <w:sz w:val="24"/>
          <w:szCs w:val="24"/>
        </w:rPr>
        <w:t>normalise</w:t>
      </w:r>
      <w:r w:rsidRPr="00EA0D4B">
        <w:rPr>
          <w:rFonts w:ascii="Arial" w:hAnsi="Arial" w:cs="Arial"/>
          <w:sz w:val="24"/>
          <w:szCs w:val="24"/>
        </w:rPr>
        <w:t xml:space="preserve"> the target variable's distribution</w:t>
      </w:r>
      <w:r w:rsidR="00FD2840">
        <w:rPr>
          <w:rFonts w:ascii="Arial" w:hAnsi="Arial" w:cs="Arial"/>
          <w:sz w:val="24"/>
          <w:szCs w:val="24"/>
        </w:rPr>
        <w:t xml:space="preserve"> (</w:t>
      </w:r>
      <w:r w:rsidR="00FD2840" w:rsidRPr="00FD2840">
        <w:rPr>
          <w:rFonts w:ascii="Arial" w:hAnsi="Arial" w:cs="Arial"/>
          <w:sz w:val="24"/>
          <w:szCs w:val="24"/>
        </w:rPr>
        <w:t>Feng</w:t>
      </w:r>
      <w:r w:rsidR="00FD2840">
        <w:rPr>
          <w:rFonts w:ascii="Arial" w:hAnsi="Arial" w:cs="Arial"/>
          <w:sz w:val="24"/>
          <w:szCs w:val="24"/>
        </w:rPr>
        <w:t xml:space="preserve"> et al., 2014)</w:t>
      </w:r>
      <w:r w:rsidRPr="00EA0D4B">
        <w:rPr>
          <w:rFonts w:ascii="Arial" w:hAnsi="Arial" w:cs="Arial"/>
          <w:sz w:val="24"/>
          <w:szCs w:val="24"/>
        </w:rPr>
        <w:t>. This step aimed to mitigate the impact of outliers and address the imbalance in the dataset, thereby improving the models' ability to predict rainfall accurately.</w:t>
      </w:r>
    </w:p>
    <w:p w14:paraId="757C1FA9" w14:textId="409CAEC4" w:rsidR="0015557E" w:rsidRPr="0015557E" w:rsidRDefault="00AA6D8B" w:rsidP="0015557E">
      <w:pPr>
        <w:spacing w:line="360" w:lineRule="auto"/>
        <w:jc w:val="both"/>
        <w:rPr>
          <w:rFonts w:ascii="Arial" w:hAnsi="Arial" w:cs="Arial"/>
          <w:b/>
          <w:bCs/>
          <w:sz w:val="24"/>
          <w:szCs w:val="24"/>
        </w:rPr>
      </w:pPr>
      <w:r>
        <w:rPr>
          <w:rFonts w:ascii="Arial" w:hAnsi="Arial" w:cs="Arial"/>
          <w:b/>
          <w:bCs/>
          <w:sz w:val="24"/>
          <w:szCs w:val="24"/>
        </w:rPr>
        <w:t>4.</w:t>
      </w:r>
      <w:r w:rsidR="0015557E" w:rsidRPr="0015557E">
        <w:rPr>
          <w:rFonts w:ascii="Arial" w:hAnsi="Arial" w:cs="Arial"/>
          <w:b/>
          <w:bCs/>
          <w:sz w:val="24"/>
          <w:szCs w:val="24"/>
        </w:rPr>
        <w:t xml:space="preserve"> Pre-processing Pipeline</w:t>
      </w:r>
    </w:p>
    <w:p w14:paraId="3E1CD89B" w14:textId="0938B7A5" w:rsidR="006554F2" w:rsidRDefault="006554F2" w:rsidP="009B39A8">
      <w:pPr>
        <w:spacing w:line="360" w:lineRule="auto"/>
        <w:jc w:val="both"/>
        <w:rPr>
          <w:rFonts w:ascii="Arial" w:hAnsi="Arial" w:cs="Arial"/>
          <w:sz w:val="24"/>
          <w:szCs w:val="24"/>
        </w:rPr>
      </w:pPr>
      <w:r w:rsidRPr="006554F2">
        <w:rPr>
          <w:rFonts w:ascii="Arial" w:hAnsi="Arial" w:cs="Arial"/>
          <w:sz w:val="24"/>
          <w:szCs w:val="24"/>
        </w:rPr>
        <w:t xml:space="preserve">Ensuring the integrity of meteorological data is crucial in the field of rainfall prediction, where the accuracy of forecasts heavily depends on the quality of input data. Missing data, an omnipresent challenge in meteorological datasets, necessitates a strategic approach to data cleaning and imputation to maintain this integrity. Sterne et al. (2009) highlight the potential and pitfalls of multiple </w:t>
      </w:r>
      <w:r w:rsidR="007F1B1D">
        <w:rPr>
          <w:rFonts w:ascii="Arial" w:hAnsi="Arial" w:cs="Arial"/>
          <w:sz w:val="24"/>
          <w:szCs w:val="24"/>
        </w:rPr>
        <w:t>imputations</w:t>
      </w:r>
      <w:r w:rsidRPr="006554F2">
        <w:rPr>
          <w:rFonts w:ascii="Arial" w:hAnsi="Arial" w:cs="Arial"/>
          <w:sz w:val="24"/>
          <w:szCs w:val="24"/>
        </w:rPr>
        <w:t xml:space="preserve"> for missing data, underscoring the importance of a careful approach to dealing with data gaps in epidemiological and clinical research, a principle that is equally applicable in the context of meteorological data analysis.</w:t>
      </w:r>
    </w:p>
    <w:p w14:paraId="0877742C" w14:textId="50FC9C08" w:rsidR="006554F2" w:rsidRDefault="007F1B1D" w:rsidP="009B39A8">
      <w:pPr>
        <w:spacing w:line="360" w:lineRule="auto"/>
        <w:jc w:val="both"/>
        <w:rPr>
          <w:rFonts w:ascii="Arial" w:hAnsi="Arial" w:cs="Arial"/>
          <w:sz w:val="24"/>
          <w:szCs w:val="24"/>
        </w:rPr>
      </w:pPr>
      <w:r w:rsidRPr="007F1B1D">
        <w:rPr>
          <w:rFonts w:ascii="Arial" w:hAnsi="Arial" w:cs="Arial"/>
          <w:sz w:val="24"/>
          <w:szCs w:val="24"/>
        </w:rPr>
        <w:t>To mitigate the impact of missing data, an evaluative process is implemented to ascertain the proportion of missing information for each variable, alongside establishing a criterion for exclusion. Variables where the percentage of missing data surpasses a set threshold, such as 30%, are typically flagged for potential removal from the dataset. However, exceptions are made for variables with direct meteorological significance to precipitation events, such as Humidity and Pressure readings, due to their indispensable role in forecasting</w:t>
      </w:r>
      <w:r w:rsidR="00915C75">
        <w:rPr>
          <w:rFonts w:ascii="Arial" w:hAnsi="Arial" w:cs="Arial"/>
          <w:sz w:val="24"/>
          <w:szCs w:val="24"/>
        </w:rPr>
        <w:t xml:space="preserve"> (</w:t>
      </w:r>
      <w:r w:rsidR="00915C75" w:rsidRPr="00915C75">
        <w:rPr>
          <w:rFonts w:ascii="Arial" w:hAnsi="Arial" w:cs="Arial"/>
          <w:sz w:val="24"/>
          <w:szCs w:val="24"/>
        </w:rPr>
        <w:t>Wilks, 2011)</w:t>
      </w:r>
      <w:r w:rsidRPr="007F1B1D">
        <w:rPr>
          <w:rFonts w:ascii="Arial" w:hAnsi="Arial" w:cs="Arial"/>
          <w:sz w:val="24"/>
          <w:szCs w:val="24"/>
        </w:rPr>
        <w:t>. Conversely, due to their high levels of missing data</w:t>
      </w:r>
      <w:r w:rsidR="00F81C82">
        <w:rPr>
          <w:rFonts w:ascii="Arial" w:hAnsi="Arial" w:cs="Arial"/>
          <w:sz w:val="24"/>
          <w:szCs w:val="24"/>
        </w:rPr>
        <w:t>,</w:t>
      </w:r>
      <w:r w:rsidRPr="007F1B1D">
        <w:rPr>
          <w:rFonts w:ascii="Arial" w:hAnsi="Arial" w:cs="Arial"/>
          <w:sz w:val="24"/>
          <w:szCs w:val="24"/>
        </w:rPr>
        <w:t xml:space="preserve"> which compromise forecast reliability, variables like Evaporation and Sunshine are excluded from the analysis. This decision reflects the guiding principle that the quality of weather forecasting is fundamentally linked to the integrity and reliability of the input data, affirming the necessity for accurate and comprehensive data in making reliable predictions.</w:t>
      </w:r>
    </w:p>
    <w:p w14:paraId="0091AA11" w14:textId="73AE8028" w:rsidR="009B39A8" w:rsidRPr="009B39A8" w:rsidRDefault="00665C05" w:rsidP="009B39A8">
      <w:pPr>
        <w:spacing w:line="360" w:lineRule="auto"/>
        <w:jc w:val="both"/>
        <w:rPr>
          <w:rFonts w:ascii="Arial" w:hAnsi="Arial" w:cs="Arial"/>
          <w:sz w:val="24"/>
          <w:szCs w:val="24"/>
        </w:rPr>
      </w:pPr>
      <w:r>
        <w:rPr>
          <w:rFonts w:ascii="Arial" w:hAnsi="Arial" w:cs="Arial"/>
          <w:sz w:val="24"/>
          <w:szCs w:val="24"/>
        </w:rPr>
        <w:t>Various imputation techniques can be employed for essential variables with manageable levels of missing data</w:t>
      </w:r>
      <w:r w:rsidR="009B39A8" w:rsidRPr="009B39A8">
        <w:rPr>
          <w:rFonts w:ascii="Arial" w:hAnsi="Arial" w:cs="Arial"/>
          <w:sz w:val="24"/>
          <w:szCs w:val="24"/>
        </w:rPr>
        <w:t xml:space="preserve">. Median imputation might be </w:t>
      </w:r>
      <w:r>
        <w:rPr>
          <w:rFonts w:ascii="Arial" w:hAnsi="Arial" w:cs="Arial"/>
          <w:sz w:val="24"/>
          <w:szCs w:val="24"/>
        </w:rPr>
        <w:t>favoured for continuous variables with a skewed distribution, as it preserves the central tendency without being influenced by outliers, a key consideration in variables like Rainfall,</w:t>
      </w:r>
      <w:r w:rsidR="009B39A8" w:rsidRPr="009B39A8">
        <w:rPr>
          <w:rFonts w:ascii="Arial" w:hAnsi="Arial" w:cs="Arial"/>
          <w:sz w:val="24"/>
          <w:szCs w:val="24"/>
        </w:rPr>
        <w:t xml:space="preserve"> where extreme events are rare but significant (</w:t>
      </w:r>
      <w:r w:rsidR="0033665C" w:rsidRPr="0033665C">
        <w:rPr>
          <w:rFonts w:ascii="Arial" w:hAnsi="Arial" w:cs="Arial"/>
          <w:sz w:val="24"/>
          <w:szCs w:val="24"/>
        </w:rPr>
        <w:t>Austin</w:t>
      </w:r>
      <w:r w:rsidR="009B39A8" w:rsidRPr="009B39A8">
        <w:rPr>
          <w:rFonts w:ascii="Arial" w:hAnsi="Arial" w:cs="Arial"/>
          <w:sz w:val="24"/>
          <w:szCs w:val="24"/>
        </w:rPr>
        <w:t xml:space="preserve"> et al., 20</w:t>
      </w:r>
      <w:r w:rsidR="0033665C">
        <w:rPr>
          <w:rFonts w:ascii="Arial" w:hAnsi="Arial" w:cs="Arial"/>
          <w:sz w:val="24"/>
          <w:szCs w:val="24"/>
        </w:rPr>
        <w:t>21</w:t>
      </w:r>
      <w:r w:rsidR="009B39A8" w:rsidRPr="009B39A8">
        <w:rPr>
          <w:rFonts w:ascii="Arial" w:hAnsi="Arial" w:cs="Arial"/>
          <w:sz w:val="24"/>
          <w:szCs w:val="24"/>
        </w:rPr>
        <w:t xml:space="preserve">). Decision-making in this phase would be guided by statistical rationale and meteorological insights, </w:t>
      </w:r>
      <w:r w:rsidR="009B39A8" w:rsidRPr="009B39A8">
        <w:rPr>
          <w:rFonts w:ascii="Arial" w:hAnsi="Arial" w:cs="Arial"/>
          <w:sz w:val="24"/>
          <w:szCs w:val="24"/>
        </w:rPr>
        <w:lastRenderedPageBreak/>
        <w:t>ensuring that imputation strategies do not inadvertently distort the data's natural variability.</w:t>
      </w:r>
    </w:p>
    <w:p w14:paraId="05157EEA" w14:textId="2DB92DC0" w:rsidR="009B39A8" w:rsidRPr="009B39A8" w:rsidRDefault="009B39A8" w:rsidP="009B39A8">
      <w:pPr>
        <w:spacing w:line="360" w:lineRule="auto"/>
        <w:jc w:val="both"/>
        <w:rPr>
          <w:rFonts w:ascii="Arial" w:hAnsi="Arial" w:cs="Arial"/>
          <w:sz w:val="24"/>
          <w:szCs w:val="24"/>
        </w:rPr>
      </w:pPr>
      <w:r w:rsidRPr="009B39A8">
        <w:rPr>
          <w:rFonts w:ascii="Arial" w:hAnsi="Arial" w:cs="Arial"/>
          <w:sz w:val="24"/>
          <w:szCs w:val="24"/>
        </w:rPr>
        <w:t xml:space="preserve">The creation of new features is a deliberate process aimed at enriching the dataset with predictive insights. In this context, the integration of temporal features such as the month or the season reflects an understanding of the annual rainfall cycle, informed by historical climate patterns </w:t>
      </w:r>
      <w:r w:rsidR="00665C05">
        <w:rPr>
          <w:rFonts w:ascii="Arial" w:hAnsi="Arial" w:cs="Arial"/>
          <w:sz w:val="24"/>
          <w:szCs w:val="24"/>
        </w:rPr>
        <w:t>exhibiting precipitation seasonality</w:t>
      </w:r>
      <w:r w:rsidRPr="009B39A8">
        <w:rPr>
          <w:rFonts w:ascii="Arial" w:hAnsi="Arial" w:cs="Arial"/>
          <w:sz w:val="24"/>
          <w:szCs w:val="24"/>
        </w:rPr>
        <w:t xml:space="preserve"> (</w:t>
      </w:r>
      <w:r w:rsidR="00DF698C" w:rsidRPr="00DF698C">
        <w:rPr>
          <w:rFonts w:ascii="Arial" w:hAnsi="Arial" w:cs="Arial"/>
          <w:sz w:val="24"/>
          <w:szCs w:val="24"/>
        </w:rPr>
        <w:t>Cao</w:t>
      </w:r>
      <w:r w:rsidR="00DF698C">
        <w:rPr>
          <w:rFonts w:ascii="Arial" w:hAnsi="Arial" w:cs="Arial"/>
          <w:sz w:val="24"/>
          <w:szCs w:val="24"/>
        </w:rPr>
        <w:t xml:space="preserve"> et al., </w:t>
      </w:r>
      <w:r w:rsidRPr="009B39A8">
        <w:rPr>
          <w:rFonts w:ascii="Arial" w:hAnsi="Arial" w:cs="Arial"/>
          <w:sz w:val="24"/>
          <w:szCs w:val="24"/>
        </w:rPr>
        <w:t>20</w:t>
      </w:r>
      <w:r w:rsidR="00DF698C">
        <w:rPr>
          <w:rFonts w:ascii="Arial" w:hAnsi="Arial" w:cs="Arial"/>
          <w:sz w:val="24"/>
          <w:szCs w:val="24"/>
        </w:rPr>
        <w:t>21</w:t>
      </w:r>
      <w:r w:rsidRPr="009B39A8">
        <w:rPr>
          <w:rFonts w:ascii="Arial" w:hAnsi="Arial" w:cs="Arial"/>
          <w:sz w:val="24"/>
          <w:szCs w:val="24"/>
        </w:rPr>
        <w:t>). Similarly, engineering features to capture daily weather fluctuations, such as the difference between the day's highest and lowest temperatures, taps into the thermodynamic principles influencing weather systems, acknowledging that significant temperature variations can precede weather fronts bringing rainfall (</w:t>
      </w:r>
      <w:proofErr w:type="spellStart"/>
      <w:r w:rsidR="001B5F97" w:rsidRPr="001B5F97">
        <w:rPr>
          <w:rFonts w:ascii="Arial" w:hAnsi="Arial" w:cs="Arial"/>
          <w:sz w:val="24"/>
          <w:szCs w:val="24"/>
        </w:rPr>
        <w:t>Sillmann</w:t>
      </w:r>
      <w:proofErr w:type="spellEnd"/>
      <w:r w:rsidR="00120509">
        <w:rPr>
          <w:rFonts w:ascii="Arial" w:hAnsi="Arial" w:cs="Arial"/>
          <w:sz w:val="24"/>
          <w:szCs w:val="24"/>
        </w:rPr>
        <w:t xml:space="preserve"> et al.</w:t>
      </w:r>
      <w:r w:rsidRPr="009B39A8">
        <w:rPr>
          <w:rFonts w:ascii="Arial" w:hAnsi="Arial" w:cs="Arial"/>
          <w:sz w:val="24"/>
          <w:szCs w:val="24"/>
        </w:rPr>
        <w:t>, 2017).</w:t>
      </w:r>
      <w:r w:rsidR="00997134">
        <w:rPr>
          <w:rFonts w:ascii="Arial" w:hAnsi="Arial" w:cs="Arial"/>
          <w:sz w:val="24"/>
          <w:szCs w:val="24"/>
        </w:rPr>
        <w:t xml:space="preserve"> </w:t>
      </w:r>
      <w:r w:rsidR="00997134" w:rsidRPr="00997134">
        <w:rPr>
          <w:rFonts w:ascii="Arial" w:hAnsi="Arial" w:cs="Arial"/>
          <w:sz w:val="24"/>
          <w:szCs w:val="24"/>
        </w:rPr>
        <w:t>The strategic approach adopted for cleaning and imputation, feature engineering, and the application of encoding and scaling techniques was informed by both the unique characteristics of the dataset and established meteorological principles.</w:t>
      </w:r>
    </w:p>
    <w:p w14:paraId="0AE65154" w14:textId="346ACDC3" w:rsidR="001315FD" w:rsidRPr="001315FD" w:rsidRDefault="001315FD" w:rsidP="001315FD">
      <w:pPr>
        <w:spacing w:line="360" w:lineRule="auto"/>
        <w:jc w:val="both"/>
        <w:rPr>
          <w:rFonts w:ascii="Arial" w:hAnsi="Arial" w:cs="Arial"/>
          <w:sz w:val="24"/>
          <w:szCs w:val="24"/>
        </w:rPr>
      </w:pPr>
      <w:r w:rsidRPr="001315FD">
        <w:rPr>
          <w:rFonts w:ascii="Arial" w:hAnsi="Arial" w:cs="Arial"/>
          <w:sz w:val="24"/>
          <w:szCs w:val="24"/>
        </w:rPr>
        <w:t xml:space="preserve">The cleaning process commenced with a thorough assessment of missing data across the dataset. </w:t>
      </w:r>
      <w:r w:rsidR="00D95558">
        <w:rPr>
          <w:rFonts w:ascii="Arial" w:hAnsi="Arial" w:cs="Arial"/>
          <w:sz w:val="24"/>
          <w:szCs w:val="24"/>
        </w:rPr>
        <w:t>Recognising</w:t>
      </w:r>
      <w:r w:rsidRPr="001315FD">
        <w:rPr>
          <w:rFonts w:ascii="Arial" w:hAnsi="Arial" w:cs="Arial"/>
          <w:sz w:val="24"/>
          <w:szCs w:val="24"/>
        </w:rPr>
        <w:t xml:space="preserve"> the detrimental impact that missing data could have on the accuracy of rainfall predictions, variables with a significant portion of missing values</w:t>
      </w:r>
      <w:r w:rsidR="00D95558">
        <w:rPr>
          <w:rFonts w:ascii="Arial" w:hAnsi="Arial" w:cs="Arial"/>
          <w:sz w:val="24"/>
          <w:szCs w:val="24"/>
        </w:rPr>
        <w:t xml:space="preserve"> exceeding a pragmatically set threshold</w:t>
      </w:r>
      <w:r w:rsidRPr="001315FD">
        <w:rPr>
          <w:rFonts w:ascii="Arial" w:hAnsi="Arial" w:cs="Arial"/>
          <w:sz w:val="24"/>
          <w:szCs w:val="24"/>
        </w:rPr>
        <w:t xml:space="preserve"> were judiciously evaluated for removal. This decision-making process was guided by the principle that preserving data integrity was paramount, aligning with the observations made by Ferrari </w:t>
      </w:r>
      <w:r w:rsidR="00D95558">
        <w:rPr>
          <w:rFonts w:ascii="Arial" w:hAnsi="Arial" w:cs="Arial"/>
          <w:sz w:val="24"/>
          <w:szCs w:val="24"/>
        </w:rPr>
        <w:t xml:space="preserve">and </w:t>
      </w:r>
      <w:r w:rsidRPr="001315FD">
        <w:rPr>
          <w:rFonts w:ascii="Arial" w:hAnsi="Arial" w:cs="Arial"/>
          <w:sz w:val="24"/>
          <w:szCs w:val="24"/>
        </w:rPr>
        <w:t xml:space="preserve">Ozaki (2014). However, </w:t>
      </w:r>
      <w:r w:rsidR="003431AB">
        <w:rPr>
          <w:rFonts w:ascii="Arial" w:hAnsi="Arial" w:cs="Arial"/>
          <w:sz w:val="24"/>
          <w:szCs w:val="24"/>
        </w:rPr>
        <w:t>median imputation was employed for indispensable variables like Pressure9am and Pressure3pm, which bear direct meteorological relevance to precipitation events</w:t>
      </w:r>
      <w:r w:rsidRPr="001315FD">
        <w:rPr>
          <w:rFonts w:ascii="Arial" w:hAnsi="Arial" w:cs="Arial"/>
          <w:sz w:val="24"/>
          <w:szCs w:val="24"/>
        </w:rPr>
        <w:t>. This choice was influenced by the skewed nature of environmental data, where outliers—such as extreme weather events—could potentially distort the mean. Thus, median imputation served to maintain the central tendency of these critical indicators, a strategy supported by the findings of Austin et al. (2021).</w:t>
      </w:r>
    </w:p>
    <w:p w14:paraId="3F16DAB3" w14:textId="10CB6C06" w:rsidR="001315FD" w:rsidRPr="001315FD" w:rsidRDefault="001315FD" w:rsidP="001315FD">
      <w:pPr>
        <w:spacing w:line="360" w:lineRule="auto"/>
        <w:jc w:val="both"/>
        <w:rPr>
          <w:rFonts w:ascii="Arial" w:hAnsi="Arial" w:cs="Arial"/>
          <w:sz w:val="24"/>
          <w:szCs w:val="24"/>
        </w:rPr>
      </w:pPr>
      <w:r w:rsidRPr="001315FD">
        <w:rPr>
          <w:rFonts w:ascii="Arial" w:hAnsi="Arial" w:cs="Arial"/>
          <w:sz w:val="24"/>
          <w:szCs w:val="24"/>
        </w:rPr>
        <w:t xml:space="preserve">Feature engineering was a deliberate and thoughtful process, aiming to imbue the dataset with new dimensions of predictive power. The creation of features like TemperatureRange and HumidityChange was directly inspired by insights garnered during the EDA phase. These features, capturing the variability in daily temperature and humidity, were predicated on the thermodynamic principles that govern weather </w:t>
      </w:r>
      <w:r w:rsidRPr="001315FD">
        <w:rPr>
          <w:rFonts w:ascii="Arial" w:hAnsi="Arial" w:cs="Arial"/>
          <w:sz w:val="24"/>
          <w:szCs w:val="24"/>
        </w:rPr>
        <w:lastRenderedPageBreak/>
        <w:t xml:space="preserve">systems. The rationale behind TemperatureRange—the difference between the day's highest and lowest temperatures—stemmed from the observation that significant temperature variations often precede weather fronts that could lead to precipitation, echoing the dynamics discussed by </w:t>
      </w:r>
      <w:proofErr w:type="spellStart"/>
      <w:r w:rsidRPr="001315FD">
        <w:rPr>
          <w:rFonts w:ascii="Arial" w:hAnsi="Arial" w:cs="Arial"/>
          <w:sz w:val="24"/>
          <w:szCs w:val="24"/>
        </w:rPr>
        <w:t>Sillmann</w:t>
      </w:r>
      <w:proofErr w:type="spellEnd"/>
      <w:r w:rsidRPr="001315FD">
        <w:rPr>
          <w:rFonts w:ascii="Arial" w:hAnsi="Arial" w:cs="Arial"/>
          <w:sz w:val="24"/>
          <w:szCs w:val="24"/>
        </w:rPr>
        <w:t xml:space="preserve"> et al. (2017). Similarly, HumidityChange was </w:t>
      </w:r>
      <w:r w:rsidR="00E62A62">
        <w:rPr>
          <w:rFonts w:ascii="Arial" w:hAnsi="Arial" w:cs="Arial"/>
          <w:sz w:val="24"/>
          <w:szCs w:val="24"/>
        </w:rPr>
        <w:t>conceptualised</w:t>
      </w:r>
      <w:r w:rsidRPr="001315FD">
        <w:rPr>
          <w:rFonts w:ascii="Arial" w:hAnsi="Arial" w:cs="Arial"/>
          <w:sz w:val="24"/>
          <w:szCs w:val="24"/>
        </w:rPr>
        <w:t xml:space="preserve"> based on the principle that fluctuations in humidity levels, especially when coupled with appropriate atmospheric conditions, are indicative of impending rainfall events, as elucidated by </w:t>
      </w:r>
      <w:r w:rsidR="00AE6E81" w:rsidRPr="00AE6E81">
        <w:rPr>
          <w:rFonts w:ascii="Arial" w:hAnsi="Arial" w:cs="Arial"/>
          <w:sz w:val="24"/>
          <w:szCs w:val="24"/>
        </w:rPr>
        <w:t>Ahrens</w:t>
      </w:r>
      <w:r w:rsidR="00E77C09">
        <w:rPr>
          <w:rFonts w:ascii="Arial" w:hAnsi="Arial" w:cs="Arial"/>
          <w:sz w:val="24"/>
          <w:szCs w:val="24"/>
        </w:rPr>
        <w:t xml:space="preserve"> </w:t>
      </w:r>
      <w:r w:rsidR="00AE6E81" w:rsidRPr="00AE6E81">
        <w:rPr>
          <w:rFonts w:ascii="Arial" w:hAnsi="Arial" w:cs="Arial"/>
          <w:sz w:val="24"/>
          <w:szCs w:val="24"/>
        </w:rPr>
        <w:t>(2015). </w:t>
      </w:r>
    </w:p>
    <w:p w14:paraId="6A4D78F5" w14:textId="55435D0D" w:rsidR="001315FD" w:rsidRPr="001315FD" w:rsidRDefault="001315FD" w:rsidP="001315FD">
      <w:pPr>
        <w:spacing w:line="360" w:lineRule="auto"/>
        <w:jc w:val="both"/>
        <w:rPr>
          <w:rFonts w:ascii="Arial" w:hAnsi="Arial" w:cs="Arial"/>
          <w:sz w:val="24"/>
          <w:szCs w:val="24"/>
        </w:rPr>
      </w:pPr>
      <w:r w:rsidRPr="001315FD">
        <w:rPr>
          <w:rFonts w:ascii="Arial" w:hAnsi="Arial" w:cs="Arial"/>
          <w:sz w:val="24"/>
          <w:szCs w:val="24"/>
        </w:rPr>
        <w:t xml:space="preserve">The structural diversity of the dataset necessitated the careful encoding of categorical variables and scaling of numerical features. Wind direction, a categorical variable with substantial predictive value, was encoded using one-hot encoding to transform it into a machine-readable numerical format. This method was specifically chosen to preserve the variable's nominal nature without implying any ordinal relationship, addressing the complexity of capturing wind direction's cyclical aspect, as </w:t>
      </w:r>
      <w:r w:rsidR="00BB464C">
        <w:rPr>
          <w:rFonts w:ascii="Arial" w:hAnsi="Arial" w:cs="Arial"/>
          <w:sz w:val="24"/>
          <w:szCs w:val="24"/>
        </w:rPr>
        <w:t>Kosaraju et al. (2023) noted</w:t>
      </w:r>
      <w:r w:rsidRPr="001315FD">
        <w:rPr>
          <w:rFonts w:ascii="Arial" w:hAnsi="Arial" w:cs="Arial"/>
          <w:sz w:val="24"/>
          <w:szCs w:val="24"/>
        </w:rPr>
        <w:t xml:space="preserve">. Scaling, particularly the application of StandardScaler to features like WindSpeed9am and Humidity, was critical in </w:t>
      </w:r>
      <w:r w:rsidR="00E62A62">
        <w:rPr>
          <w:rFonts w:ascii="Arial" w:hAnsi="Arial" w:cs="Arial"/>
          <w:sz w:val="24"/>
          <w:szCs w:val="24"/>
        </w:rPr>
        <w:t>normalising</w:t>
      </w:r>
      <w:r w:rsidRPr="001315FD">
        <w:rPr>
          <w:rFonts w:ascii="Arial" w:hAnsi="Arial" w:cs="Arial"/>
          <w:sz w:val="24"/>
          <w:szCs w:val="24"/>
        </w:rPr>
        <w:t xml:space="preserve"> the data, ensuring uniform contribution across variables. This </w:t>
      </w:r>
      <w:r w:rsidR="00E62A62">
        <w:rPr>
          <w:rFonts w:ascii="Arial" w:hAnsi="Arial" w:cs="Arial"/>
          <w:sz w:val="24"/>
          <w:szCs w:val="24"/>
        </w:rPr>
        <w:t>standardisation</w:t>
      </w:r>
      <w:r w:rsidRPr="001315FD">
        <w:rPr>
          <w:rFonts w:ascii="Arial" w:hAnsi="Arial" w:cs="Arial"/>
          <w:sz w:val="24"/>
          <w:szCs w:val="24"/>
        </w:rPr>
        <w:t xml:space="preserve"> is indispensable for algorithms that depend on distance measures or gradient descent </w:t>
      </w:r>
      <w:r w:rsidR="00E62A62">
        <w:rPr>
          <w:rFonts w:ascii="Arial" w:hAnsi="Arial" w:cs="Arial"/>
          <w:sz w:val="24"/>
          <w:szCs w:val="24"/>
        </w:rPr>
        <w:t>optimisation</w:t>
      </w:r>
      <w:r w:rsidRPr="001315FD">
        <w:rPr>
          <w:rFonts w:ascii="Arial" w:hAnsi="Arial" w:cs="Arial"/>
          <w:sz w:val="24"/>
          <w:szCs w:val="24"/>
        </w:rPr>
        <w:t xml:space="preserve">, fostering a more equitable learning process and enhancing model performance, as highlighted by </w:t>
      </w:r>
      <w:proofErr w:type="spellStart"/>
      <w:r w:rsidRPr="001315FD">
        <w:rPr>
          <w:rFonts w:ascii="Arial" w:hAnsi="Arial" w:cs="Arial"/>
          <w:sz w:val="24"/>
          <w:szCs w:val="24"/>
        </w:rPr>
        <w:t>Ozsahin</w:t>
      </w:r>
      <w:proofErr w:type="spellEnd"/>
      <w:r w:rsidRPr="001315FD">
        <w:rPr>
          <w:rFonts w:ascii="Arial" w:hAnsi="Arial" w:cs="Arial"/>
          <w:sz w:val="24"/>
          <w:szCs w:val="24"/>
        </w:rPr>
        <w:t xml:space="preserve"> et al. (2022).</w:t>
      </w:r>
    </w:p>
    <w:p w14:paraId="363B0B7F" w14:textId="3F554EFA" w:rsidR="00D767CD" w:rsidRDefault="00AA6D8B" w:rsidP="00D767CD">
      <w:pPr>
        <w:spacing w:line="360" w:lineRule="auto"/>
        <w:jc w:val="both"/>
        <w:rPr>
          <w:rFonts w:ascii="Arial" w:hAnsi="Arial" w:cs="Arial"/>
          <w:b/>
          <w:bCs/>
          <w:sz w:val="24"/>
          <w:szCs w:val="24"/>
        </w:rPr>
      </w:pPr>
      <w:r>
        <w:rPr>
          <w:rFonts w:ascii="Arial" w:hAnsi="Arial" w:cs="Arial"/>
          <w:b/>
          <w:bCs/>
          <w:sz w:val="24"/>
          <w:szCs w:val="24"/>
        </w:rPr>
        <w:t>5</w:t>
      </w:r>
      <w:r w:rsidR="0015557E" w:rsidRPr="0015557E">
        <w:rPr>
          <w:rFonts w:ascii="Arial" w:hAnsi="Arial" w:cs="Arial"/>
          <w:b/>
          <w:bCs/>
          <w:sz w:val="24"/>
          <w:szCs w:val="24"/>
        </w:rPr>
        <w:t>. Building Machine Learning Models</w:t>
      </w:r>
    </w:p>
    <w:p w14:paraId="4AAFCAD8" w14:textId="76715B0B" w:rsidR="00775EBC" w:rsidRPr="00775EBC" w:rsidRDefault="00775EBC" w:rsidP="00775EBC">
      <w:pPr>
        <w:spacing w:line="360" w:lineRule="auto"/>
        <w:jc w:val="both"/>
        <w:rPr>
          <w:rFonts w:ascii="Arial" w:hAnsi="Arial" w:cs="Arial"/>
          <w:sz w:val="24"/>
          <w:szCs w:val="24"/>
        </w:rPr>
      </w:pPr>
      <w:r w:rsidRPr="00775EBC">
        <w:rPr>
          <w:rFonts w:ascii="Arial" w:hAnsi="Arial" w:cs="Arial"/>
          <w:sz w:val="24"/>
          <w:szCs w:val="24"/>
        </w:rPr>
        <w:t xml:space="preserve">At the core of the project was a strategic selection of </w:t>
      </w:r>
      <w:r w:rsidR="00D610A2">
        <w:rPr>
          <w:rFonts w:ascii="Arial" w:hAnsi="Arial" w:cs="Arial"/>
          <w:sz w:val="24"/>
          <w:szCs w:val="24"/>
        </w:rPr>
        <w:t>ML</w:t>
      </w:r>
      <w:r w:rsidRPr="00775EBC">
        <w:rPr>
          <w:rFonts w:ascii="Arial" w:hAnsi="Arial" w:cs="Arial"/>
          <w:sz w:val="24"/>
          <w:szCs w:val="24"/>
        </w:rPr>
        <w:t xml:space="preserve"> models, carefully chosen to align with the dual objectives of predicting the occurrence of rain (classification) and quantifying potential rainfall amounts (regression). For the classification task, the models explored included Logistic Regression, Random Forest Classifier, and </w:t>
      </w:r>
      <w:proofErr w:type="spellStart"/>
      <w:r w:rsidRPr="00775EBC">
        <w:rPr>
          <w:rFonts w:ascii="Arial" w:hAnsi="Arial" w:cs="Arial"/>
          <w:sz w:val="24"/>
          <w:szCs w:val="24"/>
        </w:rPr>
        <w:t>XGBoost</w:t>
      </w:r>
      <w:proofErr w:type="spellEnd"/>
      <w:r w:rsidRPr="00775EBC">
        <w:rPr>
          <w:rFonts w:ascii="Arial" w:hAnsi="Arial" w:cs="Arial"/>
          <w:sz w:val="24"/>
          <w:szCs w:val="24"/>
        </w:rPr>
        <w:t xml:space="preserve"> Classifier, each selected for their unique </w:t>
      </w:r>
      <w:r w:rsidR="00B2380A">
        <w:rPr>
          <w:rFonts w:ascii="Arial" w:hAnsi="Arial" w:cs="Arial"/>
          <w:sz w:val="24"/>
          <w:szCs w:val="24"/>
        </w:rPr>
        <w:t>data analysis and pattern recognition strengths</w:t>
      </w:r>
      <w:r w:rsidRPr="00775EBC">
        <w:rPr>
          <w:rFonts w:ascii="Arial" w:hAnsi="Arial" w:cs="Arial"/>
          <w:sz w:val="24"/>
          <w:szCs w:val="24"/>
        </w:rPr>
        <w:t xml:space="preserve">. Logistic Regression was noted for its simplicity and interpretability, the Random Forest Classifier for its ensemble learning approach to combat overfitting, and the </w:t>
      </w:r>
      <w:proofErr w:type="spellStart"/>
      <w:r w:rsidRPr="00775EBC">
        <w:rPr>
          <w:rFonts w:ascii="Arial" w:hAnsi="Arial" w:cs="Arial"/>
          <w:sz w:val="24"/>
          <w:szCs w:val="24"/>
        </w:rPr>
        <w:t>XGBoost</w:t>
      </w:r>
      <w:proofErr w:type="spellEnd"/>
      <w:r w:rsidRPr="00775EBC">
        <w:rPr>
          <w:rFonts w:ascii="Arial" w:hAnsi="Arial" w:cs="Arial"/>
          <w:sz w:val="24"/>
          <w:szCs w:val="24"/>
        </w:rPr>
        <w:t xml:space="preserve"> Classifier for its efficiency and superior performance driven by gradient boosting</w:t>
      </w:r>
      <w:r w:rsidR="003F20FD">
        <w:rPr>
          <w:rFonts w:ascii="Arial" w:hAnsi="Arial" w:cs="Arial"/>
          <w:sz w:val="24"/>
          <w:szCs w:val="24"/>
        </w:rPr>
        <w:t xml:space="preserve"> (</w:t>
      </w:r>
      <w:r w:rsidR="003F20FD" w:rsidRPr="003F20FD">
        <w:rPr>
          <w:rFonts w:ascii="Arial" w:hAnsi="Arial" w:cs="Arial"/>
          <w:sz w:val="24"/>
          <w:szCs w:val="24"/>
        </w:rPr>
        <w:t>Hosme</w:t>
      </w:r>
      <w:r w:rsidR="003F20FD">
        <w:rPr>
          <w:rFonts w:ascii="Arial" w:hAnsi="Arial" w:cs="Arial"/>
          <w:sz w:val="24"/>
          <w:szCs w:val="24"/>
        </w:rPr>
        <w:t>r et al</w:t>
      </w:r>
      <w:r w:rsidRPr="00775EBC">
        <w:rPr>
          <w:rFonts w:ascii="Arial" w:hAnsi="Arial" w:cs="Arial"/>
          <w:sz w:val="24"/>
          <w:szCs w:val="24"/>
        </w:rPr>
        <w:t>.</w:t>
      </w:r>
      <w:r w:rsidR="003F20FD">
        <w:rPr>
          <w:rFonts w:ascii="Arial" w:hAnsi="Arial" w:cs="Arial"/>
          <w:sz w:val="24"/>
          <w:szCs w:val="24"/>
        </w:rPr>
        <w:t xml:space="preserve">, 2013; </w:t>
      </w:r>
      <w:r w:rsidR="00360374" w:rsidRPr="00360374">
        <w:rPr>
          <w:rFonts w:ascii="Arial" w:hAnsi="Arial" w:cs="Arial"/>
          <w:sz w:val="24"/>
          <w:szCs w:val="24"/>
        </w:rPr>
        <w:t>Liu</w:t>
      </w:r>
      <w:r w:rsidR="00360374">
        <w:rPr>
          <w:rFonts w:ascii="Arial" w:hAnsi="Arial" w:cs="Arial"/>
          <w:sz w:val="24"/>
          <w:szCs w:val="24"/>
        </w:rPr>
        <w:t xml:space="preserve"> et al., 2012; </w:t>
      </w:r>
      <w:r w:rsidR="00303028" w:rsidRPr="00303028">
        <w:rPr>
          <w:rFonts w:ascii="Arial" w:hAnsi="Arial" w:cs="Arial"/>
          <w:sz w:val="24"/>
          <w:szCs w:val="24"/>
        </w:rPr>
        <w:t>Chen</w:t>
      </w:r>
      <w:r w:rsidR="0017314F">
        <w:rPr>
          <w:rFonts w:ascii="Arial" w:hAnsi="Arial" w:cs="Arial"/>
          <w:sz w:val="24"/>
          <w:szCs w:val="24"/>
        </w:rPr>
        <w:t xml:space="preserve"> </w:t>
      </w:r>
      <w:r w:rsidR="00303028" w:rsidRPr="00303028">
        <w:rPr>
          <w:rFonts w:ascii="Arial" w:hAnsi="Arial" w:cs="Arial"/>
          <w:sz w:val="24"/>
          <w:szCs w:val="24"/>
        </w:rPr>
        <w:t xml:space="preserve">&amp; </w:t>
      </w:r>
      <w:proofErr w:type="spellStart"/>
      <w:r w:rsidR="00303028" w:rsidRPr="00303028">
        <w:rPr>
          <w:rFonts w:ascii="Arial" w:hAnsi="Arial" w:cs="Arial"/>
          <w:sz w:val="24"/>
          <w:szCs w:val="24"/>
        </w:rPr>
        <w:t>Guestrin</w:t>
      </w:r>
      <w:proofErr w:type="spellEnd"/>
      <w:r w:rsidR="00303028" w:rsidRPr="00303028">
        <w:rPr>
          <w:rFonts w:ascii="Arial" w:hAnsi="Arial" w:cs="Arial"/>
          <w:sz w:val="24"/>
          <w:szCs w:val="24"/>
        </w:rPr>
        <w:t>,</w:t>
      </w:r>
      <w:r w:rsidR="0017314F">
        <w:rPr>
          <w:rFonts w:ascii="Arial" w:hAnsi="Arial" w:cs="Arial"/>
          <w:sz w:val="24"/>
          <w:szCs w:val="24"/>
        </w:rPr>
        <w:t xml:space="preserve"> </w:t>
      </w:r>
      <w:r w:rsidR="00303028" w:rsidRPr="00303028">
        <w:rPr>
          <w:rFonts w:ascii="Arial" w:hAnsi="Arial" w:cs="Arial"/>
          <w:sz w:val="24"/>
          <w:szCs w:val="24"/>
        </w:rPr>
        <w:t>2016</w:t>
      </w:r>
      <w:r w:rsidR="00303028">
        <w:rPr>
          <w:rFonts w:ascii="Arial" w:hAnsi="Arial" w:cs="Arial"/>
          <w:sz w:val="24"/>
          <w:szCs w:val="24"/>
        </w:rPr>
        <w:t>)</w:t>
      </w:r>
      <w:r w:rsidR="0017314F">
        <w:rPr>
          <w:rFonts w:ascii="Arial" w:hAnsi="Arial" w:cs="Arial"/>
          <w:sz w:val="24"/>
          <w:szCs w:val="24"/>
        </w:rPr>
        <w:t>.</w:t>
      </w:r>
    </w:p>
    <w:p w14:paraId="5505A579" w14:textId="5FFE2FAD" w:rsidR="00775EBC" w:rsidRPr="00775EBC" w:rsidRDefault="00775EBC" w:rsidP="00775EBC">
      <w:pPr>
        <w:spacing w:line="360" w:lineRule="auto"/>
        <w:jc w:val="both"/>
        <w:rPr>
          <w:rFonts w:ascii="Arial" w:hAnsi="Arial" w:cs="Arial"/>
          <w:sz w:val="24"/>
          <w:szCs w:val="24"/>
        </w:rPr>
      </w:pPr>
      <w:r w:rsidRPr="00775EBC">
        <w:rPr>
          <w:rFonts w:ascii="Arial" w:hAnsi="Arial" w:cs="Arial"/>
          <w:sz w:val="24"/>
          <w:szCs w:val="24"/>
        </w:rPr>
        <w:t xml:space="preserve">In a similar vein, for the regression task aimed at estimating rainfall amounts, the project leaned on the proven capabilities of the Random Forest Regressor and </w:t>
      </w:r>
      <w:proofErr w:type="spellStart"/>
      <w:r w:rsidRPr="00775EBC">
        <w:rPr>
          <w:rFonts w:ascii="Arial" w:hAnsi="Arial" w:cs="Arial"/>
          <w:sz w:val="24"/>
          <w:szCs w:val="24"/>
        </w:rPr>
        <w:lastRenderedPageBreak/>
        <w:t>XGBoost</w:t>
      </w:r>
      <w:proofErr w:type="spellEnd"/>
      <w:r w:rsidRPr="00775EBC">
        <w:rPr>
          <w:rFonts w:ascii="Arial" w:hAnsi="Arial" w:cs="Arial"/>
          <w:sz w:val="24"/>
          <w:szCs w:val="24"/>
        </w:rPr>
        <w:t xml:space="preserve"> Regressor. Their selection was justified by their ability to adeptly handle the nonlinear relationships often present in meteorological data, showcasing the project's commitment to applying models that </w:t>
      </w:r>
      <w:r w:rsidR="00217F5D">
        <w:rPr>
          <w:rFonts w:ascii="Arial" w:hAnsi="Arial" w:cs="Arial"/>
          <w:sz w:val="24"/>
          <w:szCs w:val="24"/>
        </w:rPr>
        <w:t>accurately capture weather patterns' complexity (</w:t>
      </w:r>
      <w:proofErr w:type="spellStart"/>
      <w:r w:rsidR="00217F5D" w:rsidRPr="00F0147B">
        <w:rPr>
          <w:rFonts w:ascii="Arial" w:hAnsi="Arial" w:cs="Arial"/>
          <w:sz w:val="24"/>
          <w:szCs w:val="24"/>
        </w:rPr>
        <w:t>Breiman</w:t>
      </w:r>
      <w:proofErr w:type="spellEnd"/>
      <w:r w:rsidR="00217F5D" w:rsidRPr="00F0147B">
        <w:rPr>
          <w:rFonts w:ascii="Arial" w:hAnsi="Arial" w:cs="Arial"/>
          <w:sz w:val="24"/>
          <w:szCs w:val="24"/>
        </w:rPr>
        <w:t>, 2001</w:t>
      </w:r>
      <w:r w:rsidR="00217F5D">
        <w:rPr>
          <w:rFonts w:ascii="Arial" w:hAnsi="Arial" w:cs="Arial"/>
          <w:sz w:val="24"/>
          <w:szCs w:val="24"/>
        </w:rPr>
        <w:t xml:space="preserve">; </w:t>
      </w:r>
      <w:r w:rsidR="00217F5D" w:rsidRPr="00303028">
        <w:rPr>
          <w:rFonts w:ascii="Arial" w:hAnsi="Arial" w:cs="Arial"/>
          <w:sz w:val="24"/>
          <w:szCs w:val="24"/>
        </w:rPr>
        <w:t>Chen</w:t>
      </w:r>
      <w:r w:rsidR="00217F5D">
        <w:rPr>
          <w:rFonts w:ascii="Arial" w:hAnsi="Arial" w:cs="Arial"/>
          <w:sz w:val="24"/>
          <w:szCs w:val="24"/>
        </w:rPr>
        <w:t xml:space="preserve"> </w:t>
      </w:r>
      <w:r w:rsidR="00217F5D" w:rsidRPr="00303028">
        <w:rPr>
          <w:rFonts w:ascii="Arial" w:hAnsi="Arial" w:cs="Arial"/>
          <w:sz w:val="24"/>
          <w:szCs w:val="24"/>
        </w:rPr>
        <w:t xml:space="preserve">&amp; </w:t>
      </w:r>
      <w:proofErr w:type="spellStart"/>
      <w:r w:rsidR="00217F5D" w:rsidRPr="00303028">
        <w:rPr>
          <w:rFonts w:ascii="Arial" w:hAnsi="Arial" w:cs="Arial"/>
          <w:sz w:val="24"/>
          <w:szCs w:val="24"/>
        </w:rPr>
        <w:t>Guestrin</w:t>
      </w:r>
      <w:proofErr w:type="spellEnd"/>
      <w:r w:rsidR="00217F5D" w:rsidRPr="00303028">
        <w:rPr>
          <w:rFonts w:ascii="Arial" w:hAnsi="Arial" w:cs="Arial"/>
          <w:sz w:val="24"/>
          <w:szCs w:val="24"/>
        </w:rPr>
        <w:t>,</w:t>
      </w:r>
      <w:r w:rsidR="00217F5D">
        <w:rPr>
          <w:rFonts w:ascii="Arial" w:hAnsi="Arial" w:cs="Arial"/>
          <w:sz w:val="24"/>
          <w:szCs w:val="24"/>
        </w:rPr>
        <w:t xml:space="preserve"> </w:t>
      </w:r>
      <w:r w:rsidR="00217F5D" w:rsidRPr="00303028">
        <w:rPr>
          <w:rFonts w:ascii="Arial" w:hAnsi="Arial" w:cs="Arial"/>
          <w:sz w:val="24"/>
          <w:szCs w:val="24"/>
        </w:rPr>
        <w:t>2016</w:t>
      </w:r>
      <w:r w:rsidR="00217F5D" w:rsidRPr="00F0147B">
        <w:rPr>
          <w:rFonts w:ascii="Arial" w:hAnsi="Arial" w:cs="Arial"/>
          <w:sz w:val="24"/>
          <w:szCs w:val="24"/>
        </w:rPr>
        <w:t>)</w:t>
      </w:r>
      <w:r w:rsidRPr="00775EBC">
        <w:rPr>
          <w:rFonts w:ascii="Arial" w:hAnsi="Arial" w:cs="Arial"/>
          <w:sz w:val="24"/>
          <w:szCs w:val="24"/>
        </w:rPr>
        <w:t>.</w:t>
      </w:r>
    </w:p>
    <w:p w14:paraId="65590AF3" w14:textId="71BD3097" w:rsidR="00CF147F" w:rsidRDefault="00CF147F" w:rsidP="00775EBC">
      <w:pPr>
        <w:spacing w:line="360" w:lineRule="auto"/>
        <w:jc w:val="both"/>
        <w:rPr>
          <w:rFonts w:ascii="Arial" w:hAnsi="Arial" w:cs="Arial"/>
          <w:sz w:val="24"/>
          <w:szCs w:val="24"/>
        </w:rPr>
      </w:pPr>
      <w:r w:rsidRPr="00CF147F">
        <w:rPr>
          <w:rFonts w:ascii="Arial" w:hAnsi="Arial" w:cs="Arial"/>
          <w:sz w:val="24"/>
          <w:szCs w:val="24"/>
        </w:rPr>
        <w:t xml:space="preserve">Hyperparameter tuning, particularly through </w:t>
      </w:r>
      <w:proofErr w:type="spellStart"/>
      <w:r w:rsidRPr="00CF147F">
        <w:rPr>
          <w:rFonts w:ascii="Arial" w:hAnsi="Arial" w:cs="Arial"/>
          <w:sz w:val="24"/>
          <w:szCs w:val="24"/>
        </w:rPr>
        <w:t>RandomizedSearchCV</w:t>
      </w:r>
      <w:proofErr w:type="spellEnd"/>
      <w:r w:rsidRPr="00CF147F">
        <w:rPr>
          <w:rFonts w:ascii="Arial" w:hAnsi="Arial" w:cs="Arial"/>
          <w:sz w:val="24"/>
          <w:szCs w:val="24"/>
        </w:rPr>
        <w:t xml:space="preserve">, played a crucial role in </w:t>
      </w:r>
      <w:r>
        <w:rPr>
          <w:rFonts w:ascii="Arial" w:hAnsi="Arial" w:cs="Arial"/>
          <w:sz w:val="24"/>
          <w:szCs w:val="24"/>
        </w:rPr>
        <w:t>optimising</w:t>
      </w:r>
      <w:r w:rsidRPr="00CF147F">
        <w:rPr>
          <w:rFonts w:ascii="Arial" w:hAnsi="Arial" w:cs="Arial"/>
          <w:sz w:val="24"/>
          <w:szCs w:val="24"/>
        </w:rPr>
        <w:t xml:space="preserve"> the performance of </w:t>
      </w:r>
      <w:r w:rsidR="00D610A2">
        <w:rPr>
          <w:rFonts w:ascii="Arial" w:hAnsi="Arial" w:cs="Arial"/>
          <w:sz w:val="24"/>
          <w:szCs w:val="24"/>
        </w:rPr>
        <w:t>ML</w:t>
      </w:r>
      <w:r w:rsidRPr="00CF147F">
        <w:rPr>
          <w:rFonts w:ascii="Arial" w:hAnsi="Arial" w:cs="Arial"/>
          <w:sz w:val="24"/>
          <w:szCs w:val="24"/>
        </w:rPr>
        <w:t xml:space="preserve"> models in a rainfall prediction project</w:t>
      </w:r>
      <w:r w:rsidR="006B3B10">
        <w:rPr>
          <w:rFonts w:ascii="Arial" w:hAnsi="Arial" w:cs="Arial"/>
          <w:sz w:val="24"/>
          <w:szCs w:val="24"/>
        </w:rPr>
        <w:t xml:space="preserve"> (</w:t>
      </w:r>
      <w:r w:rsidR="006B3B10" w:rsidRPr="006B3B10">
        <w:rPr>
          <w:rFonts w:ascii="Arial" w:hAnsi="Arial" w:cs="Arial"/>
          <w:sz w:val="24"/>
          <w:szCs w:val="24"/>
        </w:rPr>
        <w:t>Probst</w:t>
      </w:r>
      <w:r w:rsidR="006B3B10">
        <w:rPr>
          <w:rFonts w:ascii="Arial" w:hAnsi="Arial" w:cs="Arial"/>
          <w:sz w:val="24"/>
          <w:szCs w:val="24"/>
        </w:rPr>
        <w:t xml:space="preserve"> et al., 2019)</w:t>
      </w:r>
      <w:r w:rsidRPr="00CF147F">
        <w:rPr>
          <w:rFonts w:ascii="Arial" w:hAnsi="Arial" w:cs="Arial"/>
          <w:sz w:val="24"/>
          <w:szCs w:val="24"/>
        </w:rPr>
        <w:t xml:space="preserve">. By exploring the parameter space in a </w:t>
      </w:r>
      <w:r>
        <w:rPr>
          <w:rFonts w:ascii="Arial" w:hAnsi="Arial" w:cs="Arial"/>
          <w:sz w:val="24"/>
          <w:szCs w:val="24"/>
        </w:rPr>
        <w:t>randomised</w:t>
      </w:r>
      <w:r w:rsidRPr="00CF147F">
        <w:rPr>
          <w:rFonts w:ascii="Arial" w:hAnsi="Arial" w:cs="Arial"/>
          <w:sz w:val="24"/>
          <w:szCs w:val="24"/>
        </w:rPr>
        <w:t xml:space="preserve"> manner, the project effectively pinpointed the settings that significantly improved model performance, focusing on models like the </w:t>
      </w:r>
      <w:proofErr w:type="spellStart"/>
      <w:r w:rsidRPr="00CF147F">
        <w:rPr>
          <w:rFonts w:ascii="Arial" w:hAnsi="Arial" w:cs="Arial"/>
          <w:sz w:val="24"/>
          <w:szCs w:val="24"/>
        </w:rPr>
        <w:t>XGBoost</w:t>
      </w:r>
      <w:proofErr w:type="spellEnd"/>
      <w:r w:rsidRPr="00CF147F">
        <w:rPr>
          <w:rFonts w:ascii="Arial" w:hAnsi="Arial" w:cs="Arial"/>
          <w:sz w:val="24"/>
          <w:szCs w:val="24"/>
        </w:rPr>
        <w:t xml:space="preserve"> Classifier. This method struck a delicate balance, enhancing the models' sensitivity to nuanced weather indicators while preventing overfitting, thus maintaining their generali</w:t>
      </w:r>
      <w:r w:rsidR="003E5913">
        <w:rPr>
          <w:rFonts w:ascii="Arial" w:hAnsi="Arial" w:cs="Arial"/>
          <w:sz w:val="24"/>
          <w:szCs w:val="24"/>
        </w:rPr>
        <w:t>s</w:t>
      </w:r>
      <w:r w:rsidRPr="00CF147F">
        <w:rPr>
          <w:rFonts w:ascii="Arial" w:hAnsi="Arial" w:cs="Arial"/>
          <w:sz w:val="24"/>
          <w:szCs w:val="24"/>
        </w:rPr>
        <w:t xml:space="preserve">ability to new data. The use of </w:t>
      </w:r>
      <w:proofErr w:type="spellStart"/>
      <w:r w:rsidRPr="00CF147F">
        <w:rPr>
          <w:rFonts w:ascii="Arial" w:hAnsi="Arial" w:cs="Arial"/>
          <w:sz w:val="24"/>
          <w:szCs w:val="24"/>
        </w:rPr>
        <w:t>RandomizedSearchCV</w:t>
      </w:r>
      <w:proofErr w:type="spellEnd"/>
      <w:r w:rsidRPr="00CF147F">
        <w:rPr>
          <w:rFonts w:ascii="Arial" w:hAnsi="Arial" w:cs="Arial"/>
          <w:sz w:val="24"/>
          <w:szCs w:val="24"/>
        </w:rPr>
        <w:t xml:space="preserve"> not only elevated model accuracy and efficiency but also conserved computational resources and provided insightful revelations about model </w:t>
      </w:r>
      <w:r>
        <w:rPr>
          <w:rFonts w:ascii="Arial" w:hAnsi="Arial" w:cs="Arial"/>
          <w:sz w:val="24"/>
          <w:szCs w:val="24"/>
        </w:rPr>
        <w:t>behaviour</w:t>
      </w:r>
      <w:r w:rsidRPr="00CF147F">
        <w:rPr>
          <w:rFonts w:ascii="Arial" w:hAnsi="Arial" w:cs="Arial"/>
          <w:sz w:val="24"/>
          <w:szCs w:val="24"/>
        </w:rPr>
        <w:t xml:space="preserve"> and weather data dynamics</w:t>
      </w:r>
      <w:r w:rsidR="00D6263F">
        <w:rPr>
          <w:rFonts w:ascii="Arial" w:hAnsi="Arial" w:cs="Arial"/>
          <w:sz w:val="24"/>
          <w:szCs w:val="24"/>
        </w:rPr>
        <w:t xml:space="preserve"> (</w:t>
      </w:r>
      <w:proofErr w:type="spellStart"/>
      <w:r w:rsidR="00D6263F" w:rsidRPr="00D6263F">
        <w:rPr>
          <w:rFonts w:ascii="Arial" w:hAnsi="Arial" w:cs="Arial"/>
          <w:sz w:val="24"/>
          <w:szCs w:val="24"/>
        </w:rPr>
        <w:t>Bergstra</w:t>
      </w:r>
      <w:proofErr w:type="spellEnd"/>
      <w:r w:rsidR="00D6263F">
        <w:rPr>
          <w:rFonts w:ascii="Arial" w:hAnsi="Arial" w:cs="Arial"/>
          <w:sz w:val="24"/>
          <w:szCs w:val="24"/>
        </w:rPr>
        <w:t xml:space="preserve"> et al., 2011)</w:t>
      </w:r>
      <w:r w:rsidRPr="00CF147F">
        <w:rPr>
          <w:rFonts w:ascii="Arial" w:hAnsi="Arial" w:cs="Arial"/>
          <w:sz w:val="24"/>
          <w:szCs w:val="24"/>
        </w:rPr>
        <w:t xml:space="preserve">. Specifically, adjusting the </w:t>
      </w:r>
      <w:proofErr w:type="spellStart"/>
      <w:r w:rsidRPr="00CF147F">
        <w:rPr>
          <w:rFonts w:ascii="Arial" w:hAnsi="Arial" w:cs="Arial"/>
          <w:sz w:val="24"/>
          <w:szCs w:val="24"/>
        </w:rPr>
        <w:t>XGBoost</w:t>
      </w:r>
      <w:proofErr w:type="spellEnd"/>
      <w:r w:rsidRPr="00CF147F">
        <w:rPr>
          <w:rFonts w:ascii="Arial" w:hAnsi="Arial" w:cs="Arial"/>
          <w:sz w:val="24"/>
          <w:szCs w:val="24"/>
        </w:rPr>
        <w:t xml:space="preserve"> Classifier's parameters, such as the learning rate and max depth, markedly boosted its predictive accuracy for rainfall events. This improvement highlighted the critical importance of hyperparameter tuning in refining models for intricate tasks like weather forecasting</w:t>
      </w:r>
      <w:r w:rsidR="00CF3DC3">
        <w:rPr>
          <w:rFonts w:ascii="Arial" w:hAnsi="Arial" w:cs="Arial"/>
          <w:sz w:val="24"/>
          <w:szCs w:val="24"/>
        </w:rPr>
        <w:t xml:space="preserve"> (</w:t>
      </w:r>
      <w:r w:rsidR="00CF3DC3" w:rsidRPr="00CF3DC3">
        <w:rPr>
          <w:rFonts w:ascii="Arial" w:hAnsi="Arial" w:cs="Arial"/>
          <w:sz w:val="24"/>
          <w:szCs w:val="24"/>
        </w:rPr>
        <w:t>Chen</w:t>
      </w:r>
      <w:r w:rsidR="00CF3DC3">
        <w:rPr>
          <w:rFonts w:ascii="Arial" w:hAnsi="Arial" w:cs="Arial"/>
          <w:sz w:val="24"/>
          <w:szCs w:val="24"/>
        </w:rPr>
        <w:t xml:space="preserve"> </w:t>
      </w:r>
      <w:r w:rsidR="00CF3DC3" w:rsidRPr="00CF3DC3">
        <w:rPr>
          <w:rFonts w:ascii="Arial" w:hAnsi="Arial" w:cs="Arial"/>
          <w:sz w:val="24"/>
          <w:szCs w:val="24"/>
        </w:rPr>
        <w:t xml:space="preserve">&amp; </w:t>
      </w:r>
      <w:proofErr w:type="spellStart"/>
      <w:r w:rsidR="00CF3DC3" w:rsidRPr="00CF3DC3">
        <w:rPr>
          <w:rFonts w:ascii="Arial" w:hAnsi="Arial" w:cs="Arial"/>
          <w:sz w:val="24"/>
          <w:szCs w:val="24"/>
        </w:rPr>
        <w:t>Guestrin</w:t>
      </w:r>
      <w:proofErr w:type="spellEnd"/>
      <w:r w:rsidR="00CF3DC3" w:rsidRPr="00CF3DC3">
        <w:rPr>
          <w:rFonts w:ascii="Arial" w:hAnsi="Arial" w:cs="Arial"/>
          <w:sz w:val="24"/>
          <w:szCs w:val="24"/>
        </w:rPr>
        <w:t>,</w:t>
      </w:r>
      <w:r w:rsidR="00CF3DC3">
        <w:rPr>
          <w:rFonts w:ascii="Arial" w:hAnsi="Arial" w:cs="Arial"/>
          <w:sz w:val="24"/>
          <w:szCs w:val="24"/>
        </w:rPr>
        <w:t xml:space="preserve"> </w:t>
      </w:r>
      <w:r w:rsidR="00CF3DC3" w:rsidRPr="00CF3DC3">
        <w:rPr>
          <w:rFonts w:ascii="Arial" w:hAnsi="Arial" w:cs="Arial"/>
          <w:sz w:val="24"/>
          <w:szCs w:val="24"/>
        </w:rPr>
        <w:t>2016</w:t>
      </w:r>
      <w:r w:rsidR="00CF3DC3">
        <w:rPr>
          <w:rFonts w:ascii="Arial" w:hAnsi="Arial" w:cs="Arial"/>
          <w:sz w:val="24"/>
          <w:szCs w:val="24"/>
        </w:rPr>
        <w:t>)</w:t>
      </w:r>
      <w:r w:rsidRPr="00CF147F">
        <w:rPr>
          <w:rFonts w:ascii="Arial" w:hAnsi="Arial" w:cs="Arial"/>
          <w:sz w:val="24"/>
          <w:szCs w:val="24"/>
        </w:rPr>
        <w:t>.</w:t>
      </w:r>
    </w:p>
    <w:p w14:paraId="2E5EA55B" w14:textId="4AE6B9E9" w:rsidR="00775EBC" w:rsidRPr="00775EBC" w:rsidRDefault="00775EBC" w:rsidP="00775EBC">
      <w:pPr>
        <w:spacing w:line="360" w:lineRule="auto"/>
        <w:jc w:val="both"/>
        <w:rPr>
          <w:rFonts w:ascii="Arial" w:hAnsi="Arial" w:cs="Arial"/>
          <w:sz w:val="24"/>
          <w:szCs w:val="24"/>
        </w:rPr>
      </w:pPr>
      <w:r w:rsidRPr="00775EBC">
        <w:rPr>
          <w:rFonts w:ascii="Arial" w:hAnsi="Arial" w:cs="Arial"/>
          <w:sz w:val="24"/>
          <w:szCs w:val="24"/>
        </w:rPr>
        <w:t xml:space="preserve">The implementation of cross-validation provided a robust framework for assessing the </w:t>
      </w:r>
      <w:r w:rsidR="00C81FC0">
        <w:rPr>
          <w:rFonts w:ascii="Arial" w:hAnsi="Arial" w:cs="Arial"/>
          <w:sz w:val="24"/>
          <w:szCs w:val="24"/>
        </w:rPr>
        <w:t>models' generali</w:t>
      </w:r>
      <w:r w:rsidR="00507F5D">
        <w:rPr>
          <w:rFonts w:ascii="Arial" w:hAnsi="Arial" w:cs="Arial"/>
          <w:sz w:val="24"/>
          <w:szCs w:val="24"/>
        </w:rPr>
        <w:t>s</w:t>
      </w:r>
      <w:r w:rsidR="00C81FC0">
        <w:rPr>
          <w:rFonts w:ascii="Arial" w:hAnsi="Arial" w:cs="Arial"/>
          <w:sz w:val="24"/>
          <w:szCs w:val="24"/>
        </w:rPr>
        <w:t>ability</w:t>
      </w:r>
      <w:r w:rsidRPr="00775EBC">
        <w:rPr>
          <w:rFonts w:ascii="Arial" w:hAnsi="Arial" w:cs="Arial"/>
          <w:sz w:val="24"/>
          <w:szCs w:val="24"/>
        </w:rPr>
        <w:t xml:space="preserve"> to unseen data</w:t>
      </w:r>
      <w:r w:rsidR="00525818">
        <w:rPr>
          <w:rFonts w:ascii="Arial" w:hAnsi="Arial" w:cs="Arial"/>
          <w:sz w:val="24"/>
          <w:szCs w:val="24"/>
        </w:rPr>
        <w:t xml:space="preserve"> (</w:t>
      </w:r>
      <w:r w:rsidR="00F21293">
        <w:rPr>
          <w:rFonts w:ascii="Arial" w:hAnsi="Arial" w:cs="Arial"/>
          <w:sz w:val="24"/>
          <w:szCs w:val="24"/>
        </w:rPr>
        <w:t>J</w:t>
      </w:r>
      <w:r w:rsidR="00525818" w:rsidRPr="00525818">
        <w:rPr>
          <w:rFonts w:ascii="Arial" w:hAnsi="Arial" w:cs="Arial"/>
          <w:sz w:val="24"/>
          <w:szCs w:val="24"/>
        </w:rPr>
        <w:t>ames et al., 2013</w:t>
      </w:r>
      <w:r w:rsidR="00F21293">
        <w:rPr>
          <w:rFonts w:ascii="Arial" w:hAnsi="Arial" w:cs="Arial"/>
          <w:sz w:val="24"/>
          <w:szCs w:val="24"/>
        </w:rPr>
        <w:t>)</w:t>
      </w:r>
      <w:r w:rsidRPr="00775EBC">
        <w:rPr>
          <w:rFonts w:ascii="Arial" w:hAnsi="Arial" w:cs="Arial"/>
          <w:sz w:val="24"/>
          <w:szCs w:val="24"/>
        </w:rPr>
        <w:t>. This methodological approach was crucial in verifying the models' ability to provide reliable predictions across varying weather conditions, affirming the project's dedication to developing robust predictive tools</w:t>
      </w:r>
      <w:r w:rsidR="004D24CB">
        <w:rPr>
          <w:rFonts w:ascii="Arial" w:hAnsi="Arial" w:cs="Arial"/>
          <w:sz w:val="24"/>
          <w:szCs w:val="24"/>
        </w:rPr>
        <w:t xml:space="preserve"> (</w:t>
      </w:r>
      <w:r w:rsidR="004D24CB" w:rsidRPr="004D24CB">
        <w:rPr>
          <w:rFonts w:ascii="Arial" w:hAnsi="Arial" w:cs="Arial"/>
          <w:sz w:val="24"/>
          <w:szCs w:val="24"/>
        </w:rPr>
        <w:t>Raschka, 2018)</w:t>
      </w:r>
      <w:r w:rsidRPr="00775EBC">
        <w:rPr>
          <w:rFonts w:ascii="Arial" w:hAnsi="Arial" w:cs="Arial"/>
          <w:sz w:val="24"/>
          <w:szCs w:val="24"/>
        </w:rPr>
        <w:t>.</w:t>
      </w:r>
    </w:p>
    <w:p w14:paraId="4514C533" w14:textId="357C6020" w:rsidR="00775EBC" w:rsidRPr="00775EBC" w:rsidRDefault="00775EBC" w:rsidP="00775EBC">
      <w:pPr>
        <w:spacing w:line="360" w:lineRule="auto"/>
        <w:jc w:val="both"/>
        <w:rPr>
          <w:rFonts w:ascii="Arial" w:hAnsi="Arial" w:cs="Arial"/>
          <w:sz w:val="24"/>
          <w:szCs w:val="24"/>
        </w:rPr>
      </w:pPr>
      <w:r w:rsidRPr="00775EBC">
        <w:rPr>
          <w:rFonts w:ascii="Arial" w:hAnsi="Arial" w:cs="Arial"/>
          <w:sz w:val="24"/>
          <w:szCs w:val="24"/>
        </w:rPr>
        <w:t>The evaluation phase extended beyond mere accuracy measures, adopting a multifaceted approach to assess model performance. For the classification task, precision, recall, and the F1 score offered insights into the models' effectiveness in accurately predicting rainfall occurrences</w:t>
      </w:r>
      <w:r w:rsidR="00455D46">
        <w:rPr>
          <w:rFonts w:ascii="Arial" w:hAnsi="Arial" w:cs="Arial"/>
          <w:sz w:val="24"/>
          <w:szCs w:val="24"/>
        </w:rPr>
        <w:t xml:space="preserve"> (</w:t>
      </w:r>
      <w:r w:rsidR="00455D46" w:rsidRPr="00455D46">
        <w:rPr>
          <w:rFonts w:ascii="Arial" w:hAnsi="Arial" w:cs="Arial"/>
          <w:sz w:val="24"/>
          <w:szCs w:val="24"/>
        </w:rPr>
        <w:t>Powers,</w:t>
      </w:r>
      <w:r w:rsidR="00455D46">
        <w:rPr>
          <w:rFonts w:ascii="Arial" w:hAnsi="Arial" w:cs="Arial"/>
          <w:sz w:val="24"/>
          <w:szCs w:val="24"/>
        </w:rPr>
        <w:t xml:space="preserve"> </w:t>
      </w:r>
      <w:r w:rsidR="00455D46" w:rsidRPr="00455D46">
        <w:rPr>
          <w:rFonts w:ascii="Arial" w:hAnsi="Arial" w:cs="Arial"/>
          <w:sz w:val="24"/>
          <w:szCs w:val="24"/>
        </w:rPr>
        <w:t>2020)</w:t>
      </w:r>
      <w:r w:rsidRPr="00775EBC">
        <w:rPr>
          <w:rFonts w:ascii="Arial" w:hAnsi="Arial" w:cs="Arial"/>
          <w:sz w:val="24"/>
          <w:szCs w:val="24"/>
        </w:rPr>
        <w:t>. These metrics illuminated the careful considerations involved in model selection, guiding the project towards models that offered a balanced approach to prediction.</w:t>
      </w:r>
    </w:p>
    <w:p w14:paraId="48DE210D" w14:textId="55091634" w:rsidR="00775EBC" w:rsidRPr="00775EBC" w:rsidRDefault="00775EBC" w:rsidP="00775EBC">
      <w:pPr>
        <w:spacing w:line="360" w:lineRule="auto"/>
        <w:jc w:val="both"/>
        <w:rPr>
          <w:rFonts w:ascii="Arial" w:hAnsi="Arial" w:cs="Arial"/>
          <w:sz w:val="24"/>
          <w:szCs w:val="24"/>
        </w:rPr>
      </w:pPr>
      <w:r w:rsidRPr="00775EBC">
        <w:rPr>
          <w:rFonts w:ascii="Arial" w:hAnsi="Arial" w:cs="Arial"/>
          <w:sz w:val="24"/>
          <w:szCs w:val="24"/>
        </w:rPr>
        <w:t xml:space="preserve">The regression models were similarly </w:t>
      </w:r>
      <w:r w:rsidR="00250FAD">
        <w:rPr>
          <w:rFonts w:ascii="Arial" w:hAnsi="Arial" w:cs="Arial"/>
          <w:sz w:val="24"/>
          <w:szCs w:val="24"/>
        </w:rPr>
        <w:t>scrutinised</w:t>
      </w:r>
      <w:r w:rsidRPr="00775EBC">
        <w:rPr>
          <w:rFonts w:ascii="Arial" w:hAnsi="Arial" w:cs="Arial"/>
          <w:sz w:val="24"/>
          <w:szCs w:val="24"/>
        </w:rPr>
        <w:t>, with Mean Squared Error (MSE), Root Mean Squared Error (RMSE), and Mean Absolute Error (MAE) serving as critical lenses for evaluating the accuracy of rainfall amount predictions</w:t>
      </w:r>
      <w:r w:rsidR="005B47F5">
        <w:rPr>
          <w:rFonts w:ascii="Arial" w:hAnsi="Arial" w:cs="Arial"/>
          <w:sz w:val="24"/>
          <w:szCs w:val="24"/>
        </w:rPr>
        <w:t xml:space="preserve"> (</w:t>
      </w:r>
      <w:r w:rsidR="005B47F5" w:rsidRPr="005B47F5">
        <w:rPr>
          <w:rFonts w:ascii="Arial" w:hAnsi="Arial" w:cs="Arial"/>
          <w:sz w:val="24"/>
          <w:szCs w:val="24"/>
        </w:rPr>
        <w:t>Chai</w:t>
      </w:r>
      <w:r w:rsidR="005B47F5">
        <w:rPr>
          <w:rFonts w:ascii="Arial" w:hAnsi="Arial" w:cs="Arial"/>
          <w:sz w:val="24"/>
          <w:szCs w:val="24"/>
        </w:rPr>
        <w:t xml:space="preserve"> </w:t>
      </w:r>
      <w:r w:rsidR="005B47F5" w:rsidRPr="005B47F5">
        <w:rPr>
          <w:rFonts w:ascii="Arial" w:hAnsi="Arial" w:cs="Arial"/>
          <w:sz w:val="24"/>
          <w:szCs w:val="24"/>
        </w:rPr>
        <w:t>&amp; Draxler,</w:t>
      </w:r>
      <w:r w:rsidR="005B47F5">
        <w:rPr>
          <w:rFonts w:ascii="Arial" w:hAnsi="Arial" w:cs="Arial"/>
          <w:sz w:val="24"/>
          <w:szCs w:val="24"/>
        </w:rPr>
        <w:t xml:space="preserve"> </w:t>
      </w:r>
      <w:r w:rsidR="005B47F5" w:rsidRPr="005B47F5">
        <w:rPr>
          <w:rFonts w:ascii="Arial" w:hAnsi="Arial" w:cs="Arial"/>
          <w:sz w:val="24"/>
          <w:szCs w:val="24"/>
        </w:rPr>
        <w:lastRenderedPageBreak/>
        <w:t>2014)</w:t>
      </w:r>
      <w:r w:rsidRPr="00775EBC">
        <w:rPr>
          <w:rFonts w:ascii="Arial" w:hAnsi="Arial" w:cs="Arial"/>
          <w:sz w:val="24"/>
          <w:szCs w:val="24"/>
        </w:rPr>
        <w:t xml:space="preserve">. This nuanced evaluation process highlighted the </w:t>
      </w:r>
      <w:proofErr w:type="spellStart"/>
      <w:r w:rsidRPr="00775EBC">
        <w:rPr>
          <w:rFonts w:ascii="Arial" w:hAnsi="Arial" w:cs="Arial"/>
          <w:sz w:val="24"/>
          <w:szCs w:val="24"/>
        </w:rPr>
        <w:t>XGBoost</w:t>
      </w:r>
      <w:proofErr w:type="spellEnd"/>
      <w:r w:rsidRPr="00775EBC">
        <w:rPr>
          <w:rFonts w:ascii="Arial" w:hAnsi="Arial" w:cs="Arial"/>
          <w:sz w:val="24"/>
          <w:szCs w:val="24"/>
        </w:rPr>
        <w:t xml:space="preserve"> Classifier and Regressor for their exceptional performance, underscoring their potential as reliable forecasting tools</w:t>
      </w:r>
      <w:r w:rsidR="00675DB6">
        <w:rPr>
          <w:rFonts w:ascii="Arial" w:hAnsi="Arial" w:cs="Arial"/>
          <w:sz w:val="24"/>
          <w:szCs w:val="24"/>
        </w:rPr>
        <w:t xml:space="preserve"> (</w:t>
      </w:r>
      <w:r w:rsidR="00675DB6" w:rsidRPr="00675DB6">
        <w:rPr>
          <w:rFonts w:ascii="Arial" w:hAnsi="Arial" w:cs="Arial"/>
          <w:sz w:val="24"/>
          <w:szCs w:val="24"/>
        </w:rPr>
        <w:t>Chen</w:t>
      </w:r>
      <w:r w:rsidR="00675DB6">
        <w:rPr>
          <w:rFonts w:ascii="Arial" w:hAnsi="Arial" w:cs="Arial"/>
          <w:sz w:val="24"/>
          <w:szCs w:val="24"/>
        </w:rPr>
        <w:t xml:space="preserve"> </w:t>
      </w:r>
      <w:r w:rsidR="00675DB6" w:rsidRPr="00675DB6">
        <w:rPr>
          <w:rFonts w:ascii="Arial" w:hAnsi="Arial" w:cs="Arial"/>
          <w:sz w:val="24"/>
          <w:szCs w:val="24"/>
        </w:rPr>
        <w:t xml:space="preserve">&amp; </w:t>
      </w:r>
      <w:proofErr w:type="spellStart"/>
      <w:r w:rsidR="00675DB6" w:rsidRPr="00675DB6">
        <w:rPr>
          <w:rFonts w:ascii="Arial" w:hAnsi="Arial" w:cs="Arial"/>
          <w:sz w:val="24"/>
          <w:szCs w:val="24"/>
        </w:rPr>
        <w:t>Guestrin</w:t>
      </w:r>
      <w:proofErr w:type="spellEnd"/>
      <w:r w:rsidR="00675DB6" w:rsidRPr="00675DB6">
        <w:rPr>
          <w:rFonts w:ascii="Arial" w:hAnsi="Arial" w:cs="Arial"/>
          <w:sz w:val="24"/>
          <w:szCs w:val="24"/>
        </w:rPr>
        <w:t>,</w:t>
      </w:r>
      <w:r w:rsidR="00675DB6">
        <w:rPr>
          <w:rFonts w:ascii="Arial" w:hAnsi="Arial" w:cs="Arial"/>
          <w:sz w:val="24"/>
          <w:szCs w:val="24"/>
        </w:rPr>
        <w:t xml:space="preserve"> </w:t>
      </w:r>
      <w:r w:rsidR="00675DB6" w:rsidRPr="00675DB6">
        <w:rPr>
          <w:rFonts w:ascii="Arial" w:hAnsi="Arial" w:cs="Arial"/>
          <w:sz w:val="24"/>
          <w:szCs w:val="24"/>
        </w:rPr>
        <w:t>2016)</w:t>
      </w:r>
      <w:r w:rsidRPr="00775EBC">
        <w:rPr>
          <w:rFonts w:ascii="Arial" w:hAnsi="Arial" w:cs="Arial"/>
          <w:sz w:val="24"/>
          <w:szCs w:val="24"/>
        </w:rPr>
        <w:t>.</w:t>
      </w:r>
    </w:p>
    <w:p w14:paraId="5E29FECA" w14:textId="445A04A0" w:rsidR="0015557E" w:rsidRPr="0015557E" w:rsidRDefault="00AA6D8B" w:rsidP="0015557E">
      <w:pPr>
        <w:spacing w:line="360" w:lineRule="auto"/>
        <w:jc w:val="both"/>
        <w:rPr>
          <w:rFonts w:ascii="Arial" w:hAnsi="Arial" w:cs="Arial"/>
          <w:b/>
          <w:bCs/>
          <w:sz w:val="24"/>
          <w:szCs w:val="24"/>
        </w:rPr>
      </w:pPr>
      <w:r w:rsidRPr="00835DDD">
        <w:rPr>
          <w:rFonts w:ascii="Arial" w:hAnsi="Arial" w:cs="Arial"/>
          <w:b/>
          <w:bCs/>
          <w:sz w:val="24"/>
          <w:szCs w:val="24"/>
        </w:rPr>
        <w:t>6</w:t>
      </w:r>
      <w:r w:rsidR="0015557E" w:rsidRPr="0015557E">
        <w:rPr>
          <w:rFonts w:ascii="Arial" w:hAnsi="Arial" w:cs="Arial"/>
          <w:b/>
          <w:bCs/>
          <w:sz w:val="24"/>
          <w:szCs w:val="24"/>
        </w:rPr>
        <w:t>. Concluding Remarks</w:t>
      </w:r>
    </w:p>
    <w:p w14:paraId="137EF906" w14:textId="6D8FCBCD" w:rsidR="00835DDD" w:rsidRPr="00835DDD" w:rsidRDefault="00835DDD" w:rsidP="00835DDD">
      <w:pPr>
        <w:spacing w:line="360" w:lineRule="auto"/>
        <w:jc w:val="both"/>
        <w:rPr>
          <w:rFonts w:ascii="Arial" w:hAnsi="Arial" w:cs="Arial"/>
          <w:sz w:val="24"/>
          <w:szCs w:val="24"/>
        </w:rPr>
      </w:pPr>
      <w:r w:rsidRPr="00835DDD">
        <w:rPr>
          <w:rFonts w:ascii="Arial" w:hAnsi="Arial" w:cs="Arial"/>
          <w:sz w:val="24"/>
          <w:szCs w:val="24"/>
        </w:rPr>
        <w:t xml:space="preserve">The culmination of this project in </w:t>
      </w:r>
      <w:r w:rsidR="00D610A2">
        <w:rPr>
          <w:rFonts w:ascii="Arial" w:hAnsi="Arial" w:cs="Arial"/>
          <w:sz w:val="24"/>
          <w:szCs w:val="24"/>
        </w:rPr>
        <w:t>ML</w:t>
      </w:r>
      <w:r w:rsidRPr="00835DDD">
        <w:rPr>
          <w:rFonts w:ascii="Arial" w:hAnsi="Arial" w:cs="Arial"/>
          <w:sz w:val="24"/>
          <w:szCs w:val="24"/>
        </w:rPr>
        <w:t xml:space="preserve"> to predict rainfall stands as a testament to the prowess of the </w:t>
      </w:r>
      <w:proofErr w:type="spellStart"/>
      <w:r w:rsidRPr="00835DDD">
        <w:rPr>
          <w:rFonts w:ascii="Arial" w:hAnsi="Arial" w:cs="Arial"/>
          <w:sz w:val="24"/>
          <w:szCs w:val="24"/>
        </w:rPr>
        <w:t>XGBClassifier</w:t>
      </w:r>
      <w:proofErr w:type="spellEnd"/>
      <w:r w:rsidRPr="00835DDD">
        <w:rPr>
          <w:rFonts w:ascii="Arial" w:hAnsi="Arial" w:cs="Arial"/>
          <w:sz w:val="24"/>
          <w:szCs w:val="24"/>
        </w:rPr>
        <w:t xml:space="preserve"> and </w:t>
      </w:r>
      <w:proofErr w:type="spellStart"/>
      <w:r w:rsidRPr="00835DDD">
        <w:rPr>
          <w:rFonts w:ascii="Arial" w:hAnsi="Arial" w:cs="Arial"/>
          <w:sz w:val="24"/>
          <w:szCs w:val="24"/>
        </w:rPr>
        <w:t>XGBRegressor</w:t>
      </w:r>
      <w:proofErr w:type="spellEnd"/>
      <w:r w:rsidRPr="00835DDD">
        <w:rPr>
          <w:rFonts w:ascii="Arial" w:hAnsi="Arial" w:cs="Arial"/>
          <w:sz w:val="24"/>
          <w:szCs w:val="24"/>
        </w:rPr>
        <w:t xml:space="preserve"> models, showcasing their exceptional performance in forecasting rain occurrence and quantifying rainfall amounts, respectively</w:t>
      </w:r>
      <w:r w:rsidR="00485365">
        <w:rPr>
          <w:rFonts w:ascii="Arial" w:hAnsi="Arial" w:cs="Arial"/>
          <w:sz w:val="24"/>
          <w:szCs w:val="24"/>
        </w:rPr>
        <w:t xml:space="preserve"> (</w:t>
      </w:r>
      <w:r w:rsidR="00485365" w:rsidRPr="00485365">
        <w:rPr>
          <w:rFonts w:ascii="Arial" w:hAnsi="Arial" w:cs="Arial"/>
          <w:sz w:val="24"/>
          <w:szCs w:val="24"/>
        </w:rPr>
        <w:t>Chen</w:t>
      </w:r>
      <w:r w:rsidR="00C25F1D">
        <w:rPr>
          <w:rFonts w:ascii="Arial" w:hAnsi="Arial" w:cs="Arial"/>
          <w:sz w:val="24"/>
          <w:szCs w:val="24"/>
        </w:rPr>
        <w:t xml:space="preserve"> </w:t>
      </w:r>
      <w:r w:rsidR="00485365" w:rsidRPr="00485365">
        <w:rPr>
          <w:rFonts w:ascii="Arial" w:hAnsi="Arial" w:cs="Arial"/>
          <w:sz w:val="24"/>
          <w:szCs w:val="24"/>
        </w:rPr>
        <w:t xml:space="preserve">&amp; </w:t>
      </w:r>
      <w:proofErr w:type="spellStart"/>
      <w:r w:rsidR="00485365" w:rsidRPr="00485365">
        <w:rPr>
          <w:rFonts w:ascii="Arial" w:hAnsi="Arial" w:cs="Arial"/>
          <w:sz w:val="24"/>
          <w:szCs w:val="24"/>
        </w:rPr>
        <w:t>Guestrin</w:t>
      </w:r>
      <w:proofErr w:type="spellEnd"/>
      <w:r w:rsidR="00485365" w:rsidRPr="00485365">
        <w:rPr>
          <w:rFonts w:ascii="Arial" w:hAnsi="Arial" w:cs="Arial"/>
          <w:sz w:val="24"/>
          <w:szCs w:val="24"/>
        </w:rPr>
        <w:t>, 2016)</w:t>
      </w:r>
      <w:r w:rsidRPr="00835DDD">
        <w:rPr>
          <w:rFonts w:ascii="Arial" w:hAnsi="Arial" w:cs="Arial"/>
          <w:sz w:val="24"/>
          <w:szCs w:val="24"/>
        </w:rPr>
        <w:t xml:space="preserve">. These results </w:t>
      </w:r>
      <w:r>
        <w:rPr>
          <w:rFonts w:ascii="Arial" w:hAnsi="Arial" w:cs="Arial"/>
          <w:sz w:val="24"/>
          <w:szCs w:val="24"/>
        </w:rPr>
        <w:t>validate the models' robustness and capability to navigate the complex, nonlinear intricacies of meteorological data and</w:t>
      </w:r>
      <w:r w:rsidRPr="00835DDD">
        <w:rPr>
          <w:rFonts w:ascii="Arial" w:hAnsi="Arial" w:cs="Arial"/>
          <w:sz w:val="24"/>
          <w:szCs w:val="24"/>
        </w:rPr>
        <w:t xml:space="preserve"> exemplify the project's triumph in harnessing advanced data science methodologies for a crucial environmental science domain.</w:t>
      </w:r>
    </w:p>
    <w:p w14:paraId="09240B23" w14:textId="31ACF386" w:rsidR="00835DDD" w:rsidRPr="00835DDD" w:rsidRDefault="00835DDD" w:rsidP="00835DDD">
      <w:pPr>
        <w:spacing w:line="360" w:lineRule="auto"/>
        <w:jc w:val="both"/>
        <w:rPr>
          <w:rFonts w:ascii="Arial" w:hAnsi="Arial" w:cs="Arial"/>
          <w:sz w:val="24"/>
          <w:szCs w:val="24"/>
        </w:rPr>
      </w:pPr>
      <w:r w:rsidRPr="00835DDD">
        <w:rPr>
          <w:rFonts w:ascii="Arial" w:hAnsi="Arial" w:cs="Arial"/>
          <w:sz w:val="24"/>
          <w:szCs w:val="24"/>
        </w:rPr>
        <w:t xml:space="preserve">The </w:t>
      </w:r>
      <w:proofErr w:type="spellStart"/>
      <w:r w:rsidRPr="00835DDD">
        <w:rPr>
          <w:rFonts w:ascii="Arial" w:hAnsi="Arial" w:cs="Arial"/>
          <w:sz w:val="24"/>
          <w:szCs w:val="24"/>
        </w:rPr>
        <w:t>XGBClassifier</w:t>
      </w:r>
      <w:proofErr w:type="spellEnd"/>
      <w:r w:rsidRPr="00835DDD">
        <w:rPr>
          <w:rFonts w:ascii="Arial" w:hAnsi="Arial" w:cs="Arial"/>
          <w:sz w:val="24"/>
          <w:szCs w:val="24"/>
        </w:rPr>
        <w:t xml:space="preserve">, distinguished by its adeptness in handling diverse datasets and its strategic </w:t>
      </w:r>
      <w:r w:rsidR="0015038E">
        <w:rPr>
          <w:rFonts w:ascii="Arial" w:hAnsi="Arial" w:cs="Arial"/>
          <w:sz w:val="24"/>
          <w:szCs w:val="24"/>
        </w:rPr>
        <w:t>minimisation</w:t>
      </w:r>
      <w:r w:rsidRPr="00835DDD">
        <w:rPr>
          <w:rFonts w:ascii="Arial" w:hAnsi="Arial" w:cs="Arial"/>
          <w:sz w:val="24"/>
          <w:szCs w:val="24"/>
        </w:rPr>
        <w:t xml:space="preserve"> of overfitting, has confirmed its superiority in accurately classifying weather events. Achieving an impressive accuracy of 87.91% on the test dataset—after meticulous hyperparameter tuning focusing on '</w:t>
      </w:r>
      <w:proofErr w:type="spellStart"/>
      <w:r w:rsidRPr="00835DDD">
        <w:rPr>
          <w:rFonts w:ascii="Arial" w:hAnsi="Arial" w:cs="Arial"/>
          <w:sz w:val="24"/>
          <w:szCs w:val="24"/>
        </w:rPr>
        <w:t>max_depth</w:t>
      </w:r>
      <w:proofErr w:type="spellEnd"/>
      <w:r w:rsidRPr="00835DDD">
        <w:rPr>
          <w:rFonts w:ascii="Arial" w:hAnsi="Arial" w:cs="Arial"/>
          <w:sz w:val="24"/>
          <w:szCs w:val="24"/>
        </w:rPr>
        <w:t>' and '</w:t>
      </w:r>
      <w:proofErr w:type="spellStart"/>
      <w:r w:rsidRPr="00835DDD">
        <w:rPr>
          <w:rFonts w:ascii="Arial" w:hAnsi="Arial" w:cs="Arial"/>
          <w:sz w:val="24"/>
          <w:szCs w:val="24"/>
        </w:rPr>
        <w:t>n_estimators</w:t>
      </w:r>
      <w:proofErr w:type="spellEnd"/>
      <w:r w:rsidRPr="00835DDD">
        <w:rPr>
          <w:rFonts w:ascii="Arial" w:hAnsi="Arial" w:cs="Arial"/>
          <w:sz w:val="24"/>
          <w:szCs w:val="24"/>
        </w:rPr>
        <w:t>'—it stands out for its precision, significantly surpassing baseline models in predicting rain occurrence, thereby reducing false positives and enhancing forecast precision (</w:t>
      </w:r>
      <w:r w:rsidR="00D670B4" w:rsidRPr="00D670B4">
        <w:rPr>
          <w:rFonts w:ascii="Arial" w:hAnsi="Arial" w:cs="Arial"/>
          <w:sz w:val="24"/>
          <w:szCs w:val="24"/>
        </w:rPr>
        <w:t>Probst</w:t>
      </w:r>
      <w:r w:rsidR="00D670B4">
        <w:rPr>
          <w:rFonts w:ascii="Arial" w:hAnsi="Arial" w:cs="Arial"/>
          <w:sz w:val="24"/>
          <w:szCs w:val="24"/>
        </w:rPr>
        <w:t xml:space="preserve"> et al., 2019</w:t>
      </w:r>
      <w:r w:rsidRPr="00835DDD">
        <w:rPr>
          <w:rFonts w:ascii="Arial" w:hAnsi="Arial" w:cs="Arial"/>
          <w:sz w:val="24"/>
          <w:szCs w:val="24"/>
        </w:rPr>
        <w:t>).</w:t>
      </w:r>
    </w:p>
    <w:p w14:paraId="4BE249E5" w14:textId="34D09CA5" w:rsidR="0015038E" w:rsidRDefault="00835DDD" w:rsidP="00835DDD">
      <w:pPr>
        <w:spacing w:line="360" w:lineRule="auto"/>
        <w:jc w:val="both"/>
        <w:rPr>
          <w:rFonts w:ascii="Arial" w:hAnsi="Arial" w:cs="Arial"/>
          <w:sz w:val="24"/>
          <w:szCs w:val="24"/>
        </w:rPr>
      </w:pPr>
      <w:r w:rsidRPr="00835DDD">
        <w:rPr>
          <w:rFonts w:ascii="Arial" w:hAnsi="Arial" w:cs="Arial"/>
          <w:sz w:val="24"/>
          <w:szCs w:val="24"/>
        </w:rPr>
        <w:t xml:space="preserve">Similarly, the </w:t>
      </w:r>
      <w:proofErr w:type="spellStart"/>
      <w:r w:rsidRPr="00835DDD">
        <w:rPr>
          <w:rFonts w:ascii="Arial" w:hAnsi="Arial" w:cs="Arial"/>
          <w:sz w:val="24"/>
          <w:szCs w:val="24"/>
        </w:rPr>
        <w:t>XGBRegressor</w:t>
      </w:r>
      <w:proofErr w:type="spellEnd"/>
      <w:r w:rsidRPr="00835DDD">
        <w:rPr>
          <w:rFonts w:ascii="Arial" w:hAnsi="Arial" w:cs="Arial"/>
          <w:sz w:val="24"/>
          <w:szCs w:val="24"/>
        </w:rPr>
        <w:t xml:space="preserve"> has manifested its precision in rainfall quantification, achieving a Mean Absolute Error (MAE) of just 2.3 mm on rainfall amount predictions, post adjustments in '</w:t>
      </w:r>
      <w:r w:rsidR="0015038E" w:rsidRPr="00835DDD">
        <w:rPr>
          <w:rFonts w:ascii="Arial" w:hAnsi="Arial" w:cs="Arial"/>
          <w:sz w:val="24"/>
          <w:szCs w:val="24"/>
        </w:rPr>
        <w:t>learning rate</w:t>
      </w:r>
      <w:r w:rsidRPr="00835DDD">
        <w:rPr>
          <w:rFonts w:ascii="Arial" w:hAnsi="Arial" w:cs="Arial"/>
          <w:sz w:val="24"/>
          <w:szCs w:val="24"/>
        </w:rPr>
        <w:t xml:space="preserve">' and 'subsample' parameters. This accuracy is pivotal for </w:t>
      </w:r>
      <w:r w:rsidR="0015038E">
        <w:rPr>
          <w:rFonts w:ascii="Arial" w:hAnsi="Arial" w:cs="Arial"/>
          <w:sz w:val="24"/>
          <w:szCs w:val="24"/>
        </w:rPr>
        <w:t>agriculture and urban planning sectors</w:t>
      </w:r>
      <w:r w:rsidRPr="00835DDD">
        <w:rPr>
          <w:rFonts w:ascii="Arial" w:hAnsi="Arial" w:cs="Arial"/>
          <w:sz w:val="24"/>
          <w:szCs w:val="24"/>
        </w:rPr>
        <w:t xml:space="preserve">, where precise rainfall data can critically influence decision-making processes </w:t>
      </w:r>
      <w:r w:rsidR="00A71AFD">
        <w:rPr>
          <w:rFonts w:ascii="Arial" w:hAnsi="Arial" w:cs="Arial"/>
          <w:sz w:val="24"/>
          <w:szCs w:val="24"/>
        </w:rPr>
        <w:t>(</w:t>
      </w:r>
      <w:r w:rsidR="00A71AFD" w:rsidRPr="00A71AFD">
        <w:rPr>
          <w:rFonts w:ascii="Arial" w:hAnsi="Arial" w:cs="Arial"/>
          <w:sz w:val="24"/>
          <w:szCs w:val="24"/>
        </w:rPr>
        <w:t>Friedman, 2001).</w:t>
      </w:r>
    </w:p>
    <w:p w14:paraId="08CA0B5B" w14:textId="578A4340" w:rsidR="00835DDD" w:rsidRPr="00835DDD" w:rsidRDefault="00835DDD" w:rsidP="00835DDD">
      <w:pPr>
        <w:spacing w:line="360" w:lineRule="auto"/>
        <w:jc w:val="both"/>
        <w:rPr>
          <w:rFonts w:ascii="Arial" w:hAnsi="Arial" w:cs="Arial"/>
          <w:sz w:val="24"/>
          <w:szCs w:val="24"/>
        </w:rPr>
      </w:pPr>
      <w:r w:rsidRPr="00835DDD">
        <w:rPr>
          <w:rFonts w:ascii="Arial" w:hAnsi="Arial" w:cs="Arial"/>
          <w:sz w:val="24"/>
          <w:szCs w:val="24"/>
        </w:rPr>
        <w:t>The integration of these models into existing weather forecasting frameworks presents a promising pathway for improving the reliability and accuracy of weather predictions—critical for disaster preparedness, agricultural planning, and water resource management</w:t>
      </w:r>
      <w:r w:rsidR="003F2A0E">
        <w:rPr>
          <w:rFonts w:ascii="Arial" w:hAnsi="Arial" w:cs="Arial"/>
          <w:sz w:val="24"/>
          <w:szCs w:val="24"/>
        </w:rPr>
        <w:t xml:space="preserve"> (</w:t>
      </w:r>
      <w:proofErr w:type="spellStart"/>
      <w:r w:rsidR="003F2A0E" w:rsidRPr="003F2A0E">
        <w:rPr>
          <w:rFonts w:ascii="Arial" w:hAnsi="Arial" w:cs="Arial"/>
          <w:sz w:val="24"/>
          <w:szCs w:val="24"/>
        </w:rPr>
        <w:t>Karpatne</w:t>
      </w:r>
      <w:proofErr w:type="spellEnd"/>
      <w:r w:rsidR="003F2A0E">
        <w:rPr>
          <w:rFonts w:ascii="Arial" w:hAnsi="Arial" w:cs="Arial"/>
          <w:sz w:val="24"/>
          <w:szCs w:val="24"/>
        </w:rPr>
        <w:t xml:space="preserve"> et al., 2018)</w:t>
      </w:r>
      <w:r w:rsidRPr="00835DDD">
        <w:rPr>
          <w:rFonts w:ascii="Arial" w:hAnsi="Arial" w:cs="Arial"/>
          <w:sz w:val="24"/>
          <w:szCs w:val="24"/>
        </w:rPr>
        <w:t>. This project not only underlines the necessity for ongoing model enhancement and adaptation through iterative training and leveraging advancements in</w:t>
      </w:r>
      <w:r w:rsidR="00671360">
        <w:rPr>
          <w:rFonts w:ascii="Arial" w:hAnsi="Arial" w:cs="Arial"/>
          <w:sz w:val="24"/>
          <w:szCs w:val="24"/>
        </w:rPr>
        <w:t xml:space="preserve"> ML</w:t>
      </w:r>
      <w:r w:rsidRPr="00835DDD">
        <w:rPr>
          <w:rFonts w:ascii="Arial" w:hAnsi="Arial" w:cs="Arial"/>
          <w:sz w:val="24"/>
          <w:szCs w:val="24"/>
        </w:rPr>
        <w:t xml:space="preserve"> but also signals the immense potential for future research and application in meteorological forecasting</w:t>
      </w:r>
      <w:r w:rsidR="00154347">
        <w:rPr>
          <w:rFonts w:ascii="Arial" w:hAnsi="Arial" w:cs="Arial"/>
          <w:sz w:val="24"/>
          <w:szCs w:val="24"/>
        </w:rPr>
        <w:t xml:space="preserve"> (</w:t>
      </w:r>
      <w:r w:rsidR="00154347" w:rsidRPr="00154347">
        <w:rPr>
          <w:rFonts w:ascii="Arial" w:hAnsi="Arial" w:cs="Arial"/>
          <w:sz w:val="24"/>
          <w:szCs w:val="24"/>
        </w:rPr>
        <w:t>Reichstein</w:t>
      </w:r>
      <w:r w:rsidR="00154347">
        <w:rPr>
          <w:rFonts w:ascii="Arial" w:hAnsi="Arial" w:cs="Arial"/>
          <w:sz w:val="24"/>
          <w:szCs w:val="24"/>
        </w:rPr>
        <w:t xml:space="preserve"> et al., 201</w:t>
      </w:r>
      <w:r w:rsidR="004422BB">
        <w:rPr>
          <w:rFonts w:ascii="Arial" w:hAnsi="Arial" w:cs="Arial"/>
          <w:sz w:val="24"/>
          <w:szCs w:val="24"/>
        </w:rPr>
        <w:t>9)</w:t>
      </w:r>
      <w:r w:rsidRPr="00835DDD">
        <w:rPr>
          <w:rFonts w:ascii="Arial" w:hAnsi="Arial" w:cs="Arial"/>
          <w:sz w:val="24"/>
          <w:szCs w:val="24"/>
        </w:rPr>
        <w:t>.</w:t>
      </w:r>
    </w:p>
    <w:p w14:paraId="4A225383" w14:textId="0644C8E2" w:rsidR="00835DDD" w:rsidRPr="00835DDD" w:rsidRDefault="00835DDD" w:rsidP="00835DDD">
      <w:pPr>
        <w:spacing w:line="360" w:lineRule="auto"/>
        <w:jc w:val="both"/>
        <w:rPr>
          <w:rFonts w:ascii="Arial" w:hAnsi="Arial" w:cs="Arial"/>
          <w:sz w:val="24"/>
          <w:szCs w:val="24"/>
        </w:rPr>
      </w:pPr>
      <w:r w:rsidRPr="00835DDD">
        <w:rPr>
          <w:rFonts w:ascii="Arial" w:hAnsi="Arial" w:cs="Arial"/>
          <w:sz w:val="24"/>
          <w:szCs w:val="24"/>
        </w:rPr>
        <w:lastRenderedPageBreak/>
        <w:t xml:space="preserve">The </w:t>
      </w:r>
      <w:proofErr w:type="spellStart"/>
      <w:r w:rsidRPr="00835DDD">
        <w:rPr>
          <w:rFonts w:ascii="Arial" w:hAnsi="Arial" w:cs="Arial"/>
          <w:sz w:val="24"/>
          <w:szCs w:val="24"/>
        </w:rPr>
        <w:t>XGBClassifier's</w:t>
      </w:r>
      <w:proofErr w:type="spellEnd"/>
      <w:r w:rsidRPr="00835DDD">
        <w:rPr>
          <w:rFonts w:ascii="Arial" w:hAnsi="Arial" w:cs="Arial"/>
          <w:sz w:val="24"/>
          <w:szCs w:val="24"/>
        </w:rPr>
        <w:t xml:space="preserve"> potential for integration into agricultural advisory services could significantly benefit farmers by informing decisions on planting and irrigation, thereby </w:t>
      </w:r>
      <w:r w:rsidR="0015038E">
        <w:rPr>
          <w:rFonts w:ascii="Arial" w:hAnsi="Arial" w:cs="Arial"/>
          <w:sz w:val="24"/>
          <w:szCs w:val="24"/>
        </w:rPr>
        <w:t>optimising</w:t>
      </w:r>
      <w:r w:rsidRPr="00835DDD">
        <w:rPr>
          <w:rFonts w:ascii="Arial" w:hAnsi="Arial" w:cs="Arial"/>
          <w:sz w:val="24"/>
          <w:szCs w:val="24"/>
        </w:rPr>
        <w:t xml:space="preserve"> resource use and crop yields</w:t>
      </w:r>
      <w:r w:rsidR="00562B41">
        <w:rPr>
          <w:rFonts w:ascii="Arial" w:hAnsi="Arial" w:cs="Arial"/>
          <w:sz w:val="24"/>
          <w:szCs w:val="24"/>
        </w:rPr>
        <w:t xml:space="preserve"> (</w:t>
      </w:r>
      <w:r w:rsidR="00562B41" w:rsidRPr="00A71AFD">
        <w:rPr>
          <w:rFonts w:ascii="Arial" w:hAnsi="Arial" w:cs="Arial"/>
          <w:sz w:val="24"/>
          <w:szCs w:val="24"/>
        </w:rPr>
        <w:t>Friedman, 2001)</w:t>
      </w:r>
      <w:r w:rsidRPr="00835DDD">
        <w:rPr>
          <w:rFonts w:ascii="Arial" w:hAnsi="Arial" w:cs="Arial"/>
          <w:sz w:val="24"/>
          <w:szCs w:val="24"/>
        </w:rPr>
        <w:t xml:space="preserve">. Concurrently, the </w:t>
      </w:r>
      <w:proofErr w:type="spellStart"/>
      <w:r w:rsidRPr="00835DDD">
        <w:rPr>
          <w:rFonts w:ascii="Arial" w:hAnsi="Arial" w:cs="Arial"/>
          <w:sz w:val="24"/>
          <w:szCs w:val="24"/>
        </w:rPr>
        <w:t>XGBRegressor's</w:t>
      </w:r>
      <w:proofErr w:type="spellEnd"/>
      <w:r w:rsidRPr="00835DDD">
        <w:rPr>
          <w:rFonts w:ascii="Arial" w:hAnsi="Arial" w:cs="Arial"/>
          <w:sz w:val="24"/>
          <w:szCs w:val="24"/>
        </w:rPr>
        <w:t xml:space="preserve"> accuracy in estimating rainfall amounts could </w:t>
      </w:r>
      <w:r w:rsidR="0015038E">
        <w:rPr>
          <w:rFonts w:ascii="Arial" w:hAnsi="Arial" w:cs="Arial"/>
          <w:sz w:val="24"/>
          <w:szCs w:val="24"/>
        </w:rPr>
        <w:t>revolutionise</w:t>
      </w:r>
      <w:r w:rsidRPr="00835DDD">
        <w:rPr>
          <w:rFonts w:ascii="Arial" w:hAnsi="Arial" w:cs="Arial"/>
          <w:sz w:val="24"/>
          <w:szCs w:val="24"/>
        </w:rPr>
        <w:t xml:space="preserve"> flood prediction systems, offering more precise and timely rainfall forecasts to bolster emergency response and mitigation efforts</w:t>
      </w:r>
      <w:r w:rsidR="00134ADE">
        <w:rPr>
          <w:rFonts w:ascii="Arial" w:hAnsi="Arial" w:cs="Arial"/>
          <w:sz w:val="24"/>
          <w:szCs w:val="24"/>
        </w:rPr>
        <w:t xml:space="preserve"> (</w:t>
      </w:r>
      <w:r w:rsidR="00134ADE" w:rsidRPr="00134ADE">
        <w:rPr>
          <w:rFonts w:ascii="Arial" w:hAnsi="Arial" w:cs="Arial"/>
          <w:sz w:val="24"/>
          <w:szCs w:val="24"/>
        </w:rPr>
        <w:t>Chen</w:t>
      </w:r>
      <w:r w:rsidR="00562B41">
        <w:rPr>
          <w:rFonts w:ascii="Arial" w:hAnsi="Arial" w:cs="Arial"/>
          <w:sz w:val="24"/>
          <w:szCs w:val="24"/>
        </w:rPr>
        <w:t xml:space="preserve"> </w:t>
      </w:r>
      <w:r w:rsidR="00134ADE" w:rsidRPr="00134ADE">
        <w:rPr>
          <w:rFonts w:ascii="Arial" w:hAnsi="Arial" w:cs="Arial"/>
          <w:sz w:val="24"/>
          <w:szCs w:val="24"/>
        </w:rPr>
        <w:t xml:space="preserve">&amp; </w:t>
      </w:r>
      <w:proofErr w:type="spellStart"/>
      <w:r w:rsidR="00134ADE" w:rsidRPr="00134ADE">
        <w:rPr>
          <w:rFonts w:ascii="Arial" w:hAnsi="Arial" w:cs="Arial"/>
          <w:sz w:val="24"/>
          <w:szCs w:val="24"/>
        </w:rPr>
        <w:t>Guestrin</w:t>
      </w:r>
      <w:proofErr w:type="spellEnd"/>
      <w:r w:rsidR="00134ADE" w:rsidRPr="00134ADE">
        <w:rPr>
          <w:rFonts w:ascii="Arial" w:hAnsi="Arial" w:cs="Arial"/>
          <w:sz w:val="24"/>
          <w:szCs w:val="24"/>
        </w:rPr>
        <w:t>, 2016).</w:t>
      </w:r>
    </w:p>
    <w:p w14:paraId="4ECEDB69" w14:textId="7AB23A0C" w:rsidR="000E195C" w:rsidRPr="001B28E1" w:rsidRDefault="00AA6D8B" w:rsidP="00970F32">
      <w:pPr>
        <w:spacing w:line="360" w:lineRule="auto"/>
        <w:jc w:val="both"/>
        <w:rPr>
          <w:rFonts w:ascii="Arial" w:hAnsi="Arial" w:cs="Arial"/>
          <w:b/>
          <w:bCs/>
          <w:sz w:val="24"/>
          <w:szCs w:val="24"/>
        </w:rPr>
      </w:pPr>
      <w:r w:rsidRPr="001B28E1">
        <w:rPr>
          <w:rFonts w:ascii="Arial" w:hAnsi="Arial" w:cs="Arial"/>
          <w:b/>
          <w:bCs/>
          <w:sz w:val="24"/>
          <w:szCs w:val="24"/>
        </w:rPr>
        <w:t>7</w:t>
      </w:r>
      <w:r w:rsidR="0015557E" w:rsidRPr="0015557E">
        <w:rPr>
          <w:rFonts w:ascii="Arial" w:hAnsi="Arial" w:cs="Arial"/>
          <w:b/>
          <w:bCs/>
          <w:sz w:val="24"/>
          <w:szCs w:val="24"/>
        </w:rPr>
        <w:t>. Recommendations</w:t>
      </w:r>
    </w:p>
    <w:p w14:paraId="1B6033A0" w14:textId="78EB4A31" w:rsidR="000C45B0" w:rsidRPr="000C45B0" w:rsidRDefault="000C45B0" w:rsidP="000C45B0">
      <w:pPr>
        <w:spacing w:line="360" w:lineRule="auto"/>
        <w:jc w:val="both"/>
        <w:rPr>
          <w:rFonts w:ascii="Arial" w:hAnsi="Arial" w:cs="Arial"/>
          <w:sz w:val="24"/>
          <w:szCs w:val="24"/>
        </w:rPr>
      </w:pPr>
      <w:r w:rsidRPr="000C45B0">
        <w:rPr>
          <w:rFonts w:ascii="Arial" w:hAnsi="Arial" w:cs="Arial"/>
          <w:sz w:val="24"/>
          <w:szCs w:val="24"/>
        </w:rPr>
        <w:t xml:space="preserve">Implementing ML models in the field of meteorology involves a multifaceted approach, ensuring that these advanced analytical tools remain effective and relevant over time. A critical element in this process is the periodic retraining of models to adapt to the ever-changing </w:t>
      </w:r>
      <w:r w:rsidR="006764D9">
        <w:rPr>
          <w:rFonts w:ascii="Arial" w:hAnsi="Arial" w:cs="Arial"/>
          <w:sz w:val="24"/>
          <w:szCs w:val="24"/>
        </w:rPr>
        <w:t>weather patterns and climate data dynamics</w:t>
      </w:r>
      <w:r w:rsidRPr="000C45B0">
        <w:rPr>
          <w:rFonts w:ascii="Arial" w:hAnsi="Arial" w:cs="Arial"/>
          <w:sz w:val="24"/>
          <w:szCs w:val="24"/>
        </w:rPr>
        <w:t xml:space="preserve">. As </w:t>
      </w:r>
      <w:proofErr w:type="spellStart"/>
      <w:r w:rsidR="006764D9">
        <w:rPr>
          <w:rFonts w:ascii="Arial" w:hAnsi="Arial" w:cs="Arial"/>
          <w:sz w:val="24"/>
          <w:szCs w:val="24"/>
        </w:rPr>
        <w:t>Aljohani</w:t>
      </w:r>
      <w:proofErr w:type="spellEnd"/>
      <w:r w:rsidR="006764D9">
        <w:rPr>
          <w:rFonts w:ascii="Arial" w:hAnsi="Arial" w:cs="Arial"/>
          <w:sz w:val="24"/>
          <w:szCs w:val="24"/>
        </w:rPr>
        <w:t xml:space="preserve"> (2023) highlighted</w:t>
      </w:r>
      <w:r w:rsidRPr="000C45B0">
        <w:rPr>
          <w:rFonts w:ascii="Arial" w:hAnsi="Arial" w:cs="Arial"/>
          <w:sz w:val="24"/>
          <w:szCs w:val="24"/>
        </w:rPr>
        <w:t>, incorporating the latest observations into models through routine retraining schedules is vital for maintaining accuracy and enhancing predictive capabilities. This practice allows models to capture new trends and anomalies in meteorological data, improving their performance.</w:t>
      </w:r>
    </w:p>
    <w:p w14:paraId="54A9319A" w14:textId="35E6F900" w:rsidR="000C45B0" w:rsidRPr="000C45B0" w:rsidRDefault="000C45B0" w:rsidP="000C45B0">
      <w:pPr>
        <w:spacing w:line="360" w:lineRule="auto"/>
        <w:jc w:val="both"/>
        <w:rPr>
          <w:rFonts w:ascii="Arial" w:hAnsi="Arial" w:cs="Arial"/>
          <w:sz w:val="24"/>
          <w:szCs w:val="24"/>
        </w:rPr>
      </w:pPr>
      <w:r w:rsidRPr="000C45B0">
        <w:rPr>
          <w:rFonts w:ascii="Arial" w:hAnsi="Arial" w:cs="Arial"/>
          <w:sz w:val="24"/>
          <w:szCs w:val="24"/>
        </w:rPr>
        <w:t xml:space="preserve">Another essential aspect is the continuous monitoring of model performance against real-time weather events. McGovern et al. (2017) </w:t>
      </w:r>
      <w:r w:rsidR="00CC29B8">
        <w:rPr>
          <w:rFonts w:ascii="Arial" w:hAnsi="Arial" w:cs="Arial"/>
          <w:sz w:val="24"/>
          <w:szCs w:val="24"/>
        </w:rPr>
        <w:t>emphasise</w:t>
      </w:r>
      <w:r w:rsidRPr="000C45B0">
        <w:rPr>
          <w:rFonts w:ascii="Arial" w:hAnsi="Arial" w:cs="Arial"/>
          <w:sz w:val="24"/>
          <w:szCs w:val="24"/>
        </w:rPr>
        <w:t xml:space="preserve"> the importance of evaluating models to </w:t>
      </w:r>
      <w:r w:rsidR="004F02E0">
        <w:rPr>
          <w:rFonts w:ascii="Arial" w:hAnsi="Arial" w:cs="Arial"/>
          <w:sz w:val="24"/>
          <w:szCs w:val="24"/>
        </w:rPr>
        <w:t>promptly gain insights into their accuracy and reliability</w:t>
      </w:r>
      <w:r w:rsidRPr="000C45B0">
        <w:rPr>
          <w:rFonts w:ascii="Arial" w:hAnsi="Arial" w:cs="Arial"/>
          <w:sz w:val="24"/>
          <w:szCs w:val="24"/>
        </w:rPr>
        <w:t xml:space="preserve">. The use of drift detection techniques, as discussed by </w:t>
      </w:r>
      <w:proofErr w:type="spellStart"/>
      <w:r w:rsidR="004F02E0" w:rsidRPr="004F02E0">
        <w:rPr>
          <w:rFonts w:ascii="Arial" w:hAnsi="Arial" w:cs="Arial"/>
          <w:sz w:val="24"/>
          <w:szCs w:val="24"/>
        </w:rPr>
        <w:t>Yeshchenko</w:t>
      </w:r>
      <w:proofErr w:type="spellEnd"/>
      <w:r w:rsidR="004F02E0" w:rsidRPr="004F02E0">
        <w:rPr>
          <w:rFonts w:ascii="Arial" w:hAnsi="Arial" w:cs="Arial"/>
          <w:sz w:val="24"/>
          <w:szCs w:val="24"/>
        </w:rPr>
        <w:t xml:space="preserve">, </w:t>
      </w:r>
      <w:r w:rsidRPr="000C45B0">
        <w:rPr>
          <w:rFonts w:ascii="Arial" w:hAnsi="Arial" w:cs="Arial"/>
          <w:sz w:val="24"/>
          <w:szCs w:val="24"/>
        </w:rPr>
        <w:t>(20</w:t>
      </w:r>
      <w:r w:rsidR="004F02E0">
        <w:rPr>
          <w:rFonts w:ascii="Arial" w:hAnsi="Arial" w:cs="Arial"/>
          <w:sz w:val="24"/>
          <w:szCs w:val="24"/>
        </w:rPr>
        <w:t>19</w:t>
      </w:r>
      <w:r w:rsidRPr="000C45B0">
        <w:rPr>
          <w:rFonts w:ascii="Arial" w:hAnsi="Arial" w:cs="Arial"/>
          <w:sz w:val="24"/>
          <w:szCs w:val="24"/>
        </w:rPr>
        <w:t xml:space="preserve">), plays a significant role in identifying when models begin to deviate from expected performance standards. This ongoing evaluation ensures that models remain robust and </w:t>
      </w:r>
      <w:r w:rsidR="00CC29B8">
        <w:rPr>
          <w:rFonts w:ascii="Arial" w:hAnsi="Arial" w:cs="Arial"/>
          <w:sz w:val="24"/>
          <w:szCs w:val="24"/>
        </w:rPr>
        <w:t>generalisable</w:t>
      </w:r>
      <w:r w:rsidRPr="000C45B0">
        <w:rPr>
          <w:rFonts w:ascii="Arial" w:hAnsi="Arial" w:cs="Arial"/>
          <w:sz w:val="24"/>
          <w:szCs w:val="24"/>
        </w:rPr>
        <w:t xml:space="preserve"> to unseen data, enabling practitioners to make necessary adjustments or retrain models to maintain their predictive reliability.</w:t>
      </w:r>
    </w:p>
    <w:p w14:paraId="518397F5" w14:textId="678C77C2" w:rsidR="007C5130" w:rsidRDefault="000C45B0" w:rsidP="00970F32">
      <w:pPr>
        <w:spacing w:line="360" w:lineRule="auto"/>
        <w:jc w:val="both"/>
        <w:rPr>
          <w:rFonts w:ascii="Arial" w:hAnsi="Arial" w:cs="Arial"/>
          <w:sz w:val="24"/>
          <w:szCs w:val="24"/>
        </w:rPr>
      </w:pPr>
      <w:r w:rsidRPr="000C45B0">
        <w:rPr>
          <w:rFonts w:ascii="Arial" w:hAnsi="Arial" w:cs="Arial"/>
          <w:sz w:val="24"/>
          <w:szCs w:val="24"/>
        </w:rPr>
        <w:t xml:space="preserve">Moreover, the integration of user feedback into the model development and refinement process is crucial. </w:t>
      </w:r>
      <w:proofErr w:type="spellStart"/>
      <w:r w:rsidR="007D75E4" w:rsidRPr="007D75E4">
        <w:rPr>
          <w:rFonts w:ascii="Arial" w:hAnsi="Arial" w:cs="Arial"/>
          <w:sz w:val="24"/>
          <w:szCs w:val="24"/>
        </w:rPr>
        <w:t>Fundel</w:t>
      </w:r>
      <w:proofErr w:type="spellEnd"/>
      <w:r w:rsidRPr="000C45B0">
        <w:rPr>
          <w:rFonts w:ascii="Arial" w:hAnsi="Arial" w:cs="Arial"/>
          <w:sz w:val="24"/>
          <w:szCs w:val="24"/>
        </w:rPr>
        <w:t xml:space="preserve"> et al. (201</w:t>
      </w:r>
      <w:r w:rsidR="007D75E4">
        <w:rPr>
          <w:rFonts w:ascii="Arial" w:hAnsi="Arial" w:cs="Arial"/>
          <w:sz w:val="24"/>
          <w:szCs w:val="24"/>
        </w:rPr>
        <w:t>9</w:t>
      </w:r>
      <w:r w:rsidRPr="000C45B0">
        <w:rPr>
          <w:rFonts w:ascii="Arial" w:hAnsi="Arial" w:cs="Arial"/>
          <w:sz w:val="24"/>
          <w:szCs w:val="24"/>
        </w:rPr>
        <w:t xml:space="preserve">) advocate for engaging end-users, such as meteorologists, emergency response teams, and the </w:t>
      </w:r>
      <w:r w:rsidR="00C7682E" w:rsidRPr="000C45B0">
        <w:rPr>
          <w:rFonts w:ascii="Arial" w:hAnsi="Arial" w:cs="Arial"/>
          <w:sz w:val="24"/>
          <w:szCs w:val="24"/>
        </w:rPr>
        <w:t>public</w:t>
      </w:r>
      <w:r w:rsidRPr="000C45B0">
        <w:rPr>
          <w:rFonts w:ascii="Arial" w:hAnsi="Arial" w:cs="Arial"/>
          <w:sz w:val="24"/>
          <w:szCs w:val="24"/>
        </w:rPr>
        <w:t xml:space="preserve">, to provide practical insights into the models' utility and accuracy. Establishing channels for collecting and </w:t>
      </w:r>
      <w:r w:rsidR="007D75E4" w:rsidRPr="000C45B0">
        <w:rPr>
          <w:rFonts w:ascii="Arial" w:hAnsi="Arial" w:cs="Arial"/>
          <w:sz w:val="24"/>
          <w:szCs w:val="24"/>
        </w:rPr>
        <w:t>analysing</w:t>
      </w:r>
      <w:r w:rsidRPr="000C45B0">
        <w:rPr>
          <w:rFonts w:ascii="Arial" w:hAnsi="Arial" w:cs="Arial"/>
          <w:sz w:val="24"/>
          <w:szCs w:val="24"/>
        </w:rPr>
        <w:t xml:space="preserve"> feedback allows for the iterative improvement of models, aligning their development with user needs and enhancing their applicability in real-world scenarios.</w:t>
      </w:r>
      <w:r w:rsidR="00C552D6">
        <w:rPr>
          <w:rFonts w:ascii="Arial" w:hAnsi="Arial" w:cs="Arial"/>
          <w:sz w:val="24"/>
          <w:szCs w:val="24"/>
        </w:rPr>
        <w:t xml:space="preserve"> </w:t>
      </w:r>
      <w:r w:rsidR="002B3FA9" w:rsidRPr="002B3FA9">
        <w:rPr>
          <w:rFonts w:ascii="Arial" w:hAnsi="Arial" w:cs="Arial"/>
          <w:sz w:val="24"/>
          <w:szCs w:val="24"/>
        </w:rPr>
        <w:t xml:space="preserve">Together, these recommendations form a comprehensive strategy for implementing </w:t>
      </w:r>
      <w:r w:rsidR="002A49FB">
        <w:rPr>
          <w:rFonts w:ascii="Arial" w:hAnsi="Arial" w:cs="Arial"/>
          <w:sz w:val="24"/>
          <w:szCs w:val="24"/>
        </w:rPr>
        <w:t>ML</w:t>
      </w:r>
      <w:r w:rsidR="002B3FA9" w:rsidRPr="002B3FA9">
        <w:rPr>
          <w:rFonts w:ascii="Arial" w:hAnsi="Arial" w:cs="Arial"/>
          <w:sz w:val="24"/>
          <w:szCs w:val="24"/>
        </w:rPr>
        <w:t xml:space="preserve"> models in the dynamic and complex field of meteorology.</w:t>
      </w:r>
      <w:r w:rsidR="002B3FA9" w:rsidRPr="002B3FA9">
        <w:rPr>
          <w:rFonts w:ascii="Arial" w:hAnsi="Arial" w:cs="Arial"/>
          <w:vanish/>
          <w:sz w:val="24"/>
          <w:szCs w:val="24"/>
        </w:rPr>
        <w:t>Top of Form</w:t>
      </w:r>
    </w:p>
    <w:p w14:paraId="3ACDB8D9" w14:textId="77777777" w:rsidR="00DD2DEA" w:rsidRDefault="00DD2DEA" w:rsidP="00970F32">
      <w:pPr>
        <w:spacing w:line="360" w:lineRule="auto"/>
        <w:jc w:val="both"/>
        <w:rPr>
          <w:rFonts w:ascii="Arial" w:hAnsi="Arial" w:cs="Arial"/>
          <w:sz w:val="24"/>
          <w:szCs w:val="24"/>
        </w:rPr>
      </w:pPr>
    </w:p>
    <w:p w14:paraId="029AF27F" w14:textId="77777777" w:rsidR="00DD2DEA" w:rsidRPr="00DD2DEA" w:rsidRDefault="00DD2DEA" w:rsidP="00DD2DEA">
      <w:pPr>
        <w:spacing w:line="480" w:lineRule="auto"/>
        <w:ind w:left="720" w:hanging="720"/>
        <w:jc w:val="both"/>
        <w:rPr>
          <w:b/>
          <w:bCs/>
          <w:sz w:val="24"/>
          <w:szCs w:val="24"/>
        </w:rPr>
      </w:pPr>
      <w:r w:rsidRPr="00DD2DEA">
        <w:rPr>
          <w:b/>
          <w:bCs/>
          <w:sz w:val="24"/>
          <w:szCs w:val="24"/>
        </w:rPr>
        <w:lastRenderedPageBreak/>
        <w:t>References</w:t>
      </w:r>
    </w:p>
    <w:p w14:paraId="0D559731" w14:textId="77777777" w:rsidR="00DD2DEA" w:rsidRPr="00C4667A" w:rsidRDefault="00DD2DEA" w:rsidP="00DD2DEA">
      <w:pPr>
        <w:spacing w:line="480" w:lineRule="auto"/>
        <w:ind w:left="720" w:hanging="720"/>
        <w:jc w:val="both"/>
        <w:rPr>
          <w:rFonts w:ascii="Arial" w:hAnsi="Arial" w:cs="Arial"/>
          <w:color w:val="222222"/>
          <w:sz w:val="24"/>
          <w:szCs w:val="24"/>
          <w:shd w:val="clear" w:color="auto" w:fill="FFFFFF"/>
        </w:rPr>
      </w:pPr>
      <w:proofErr w:type="spellStart"/>
      <w:r w:rsidRPr="00C4667A">
        <w:rPr>
          <w:rFonts w:ascii="Arial" w:hAnsi="Arial" w:cs="Arial"/>
          <w:color w:val="222222"/>
          <w:sz w:val="24"/>
          <w:szCs w:val="24"/>
          <w:shd w:val="clear" w:color="auto" w:fill="FFFFFF"/>
        </w:rPr>
        <w:t>Aljohani</w:t>
      </w:r>
      <w:proofErr w:type="spellEnd"/>
      <w:r w:rsidRPr="00C4667A">
        <w:rPr>
          <w:rFonts w:ascii="Arial" w:hAnsi="Arial" w:cs="Arial"/>
          <w:color w:val="222222"/>
          <w:sz w:val="24"/>
          <w:szCs w:val="24"/>
          <w:shd w:val="clear" w:color="auto" w:fill="FFFFFF"/>
        </w:rPr>
        <w:t>, A. (2023). Predictive analytics and machine learning for real-time supply chain risk mitigation and agility. </w:t>
      </w:r>
      <w:r w:rsidRPr="00C4667A">
        <w:rPr>
          <w:rFonts w:ascii="Arial" w:hAnsi="Arial" w:cs="Arial"/>
          <w:i/>
          <w:iCs/>
          <w:color w:val="222222"/>
          <w:sz w:val="24"/>
          <w:szCs w:val="24"/>
          <w:shd w:val="clear" w:color="auto" w:fill="FFFFFF"/>
        </w:rPr>
        <w:t>Sustainability</w:t>
      </w:r>
      <w:r w:rsidRPr="00C4667A">
        <w:rPr>
          <w:rFonts w:ascii="Arial" w:hAnsi="Arial" w:cs="Arial"/>
          <w:color w:val="222222"/>
          <w:sz w:val="24"/>
          <w:szCs w:val="24"/>
          <w:shd w:val="clear" w:color="auto" w:fill="FFFFFF"/>
        </w:rPr>
        <w:t>, </w:t>
      </w:r>
      <w:r w:rsidRPr="00C4667A">
        <w:rPr>
          <w:rFonts w:ascii="Arial" w:hAnsi="Arial" w:cs="Arial"/>
          <w:i/>
          <w:iCs/>
          <w:color w:val="222222"/>
          <w:sz w:val="24"/>
          <w:szCs w:val="24"/>
          <w:shd w:val="clear" w:color="auto" w:fill="FFFFFF"/>
        </w:rPr>
        <w:t>15</w:t>
      </w:r>
      <w:r w:rsidRPr="00C4667A">
        <w:rPr>
          <w:rFonts w:ascii="Arial" w:hAnsi="Arial" w:cs="Arial"/>
          <w:color w:val="222222"/>
          <w:sz w:val="24"/>
          <w:szCs w:val="24"/>
          <w:shd w:val="clear" w:color="auto" w:fill="FFFFFF"/>
        </w:rPr>
        <w:t>(20), 15088. https://doi.org/10.3390/su152015088</w:t>
      </w:r>
    </w:p>
    <w:p w14:paraId="2795F29B" w14:textId="77777777" w:rsidR="00DD2DEA" w:rsidRPr="00C4667A" w:rsidRDefault="00DD2DEA" w:rsidP="00DD2DEA">
      <w:pPr>
        <w:spacing w:line="480" w:lineRule="auto"/>
        <w:ind w:left="720" w:hanging="720"/>
        <w:jc w:val="both"/>
        <w:rPr>
          <w:rFonts w:ascii="Arial" w:hAnsi="Arial" w:cs="Arial"/>
          <w:color w:val="222222"/>
          <w:sz w:val="24"/>
          <w:szCs w:val="24"/>
          <w:shd w:val="clear" w:color="auto" w:fill="FFFFFF"/>
        </w:rPr>
      </w:pPr>
      <w:r w:rsidRPr="00C4667A">
        <w:rPr>
          <w:rFonts w:ascii="Arial" w:hAnsi="Arial" w:cs="Arial"/>
          <w:color w:val="222222"/>
          <w:sz w:val="24"/>
          <w:szCs w:val="24"/>
          <w:shd w:val="clear" w:color="auto" w:fill="FFFFFF"/>
        </w:rPr>
        <w:t>Ahrens, C. D. (2015). </w:t>
      </w:r>
      <w:r w:rsidRPr="00C4667A">
        <w:rPr>
          <w:rFonts w:ascii="Arial" w:hAnsi="Arial" w:cs="Arial"/>
          <w:i/>
          <w:iCs/>
          <w:color w:val="222222"/>
          <w:sz w:val="24"/>
          <w:szCs w:val="24"/>
          <w:shd w:val="clear" w:color="auto" w:fill="FFFFFF"/>
        </w:rPr>
        <w:t>Meteorology today: an introduction to weather, climate, and the environment</w:t>
      </w:r>
      <w:r w:rsidRPr="00C4667A">
        <w:rPr>
          <w:rFonts w:ascii="Arial" w:hAnsi="Arial" w:cs="Arial"/>
          <w:color w:val="222222"/>
          <w:sz w:val="24"/>
          <w:szCs w:val="24"/>
          <w:shd w:val="clear" w:color="auto" w:fill="FFFFFF"/>
        </w:rPr>
        <w:t>. Cengage Learning Canada Inc.</w:t>
      </w:r>
    </w:p>
    <w:p w14:paraId="3E88F52F" w14:textId="77777777" w:rsidR="00DD2DEA" w:rsidRPr="00C4667A" w:rsidRDefault="00DD2DEA" w:rsidP="00DD2DEA">
      <w:pPr>
        <w:spacing w:line="480" w:lineRule="auto"/>
        <w:ind w:left="720" w:hanging="720"/>
        <w:jc w:val="both"/>
        <w:rPr>
          <w:rFonts w:ascii="Arial" w:hAnsi="Arial" w:cs="Arial"/>
          <w:color w:val="222222"/>
          <w:sz w:val="24"/>
          <w:szCs w:val="24"/>
          <w:shd w:val="clear" w:color="auto" w:fill="FFFFFF"/>
        </w:rPr>
      </w:pPr>
      <w:r w:rsidRPr="00C4667A">
        <w:rPr>
          <w:rFonts w:ascii="Arial" w:hAnsi="Arial" w:cs="Arial"/>
          <w:color w:val="222222"/>
          <w:sz w:val="24"/>
          <w:szCs w:val="24"/>
          <w:shd w:val="clear" w:color="auto" w:fill="FFFFFF"/>
        </w:rPr>
        <w:t>Austin, P. C., White, I. R., Lee, D. S., &amp; van Buuren, S. (2021). Missing Data in Clinical Research: A Tutorial on Multiple Imputation. </w:t>
      </w:r>
      <w:r w:rsidRPr="00C4667A">
        <w:rPr>
          <w:rFonts w:ascii="Arial" w:hAnsi="Arial" w:cs="Arial"/>
          <w:i/>
          <w:iCs/>
          <w:color w:val="222222"/>
          <w:sz w:val="24"/>
          <w:szCs w:val="24"/>
          <w:shd w:val="clear" w:color="auto" w:fill="FFFFFF"/>
        </w:rPr>
        <w:t>The Canadian journal of cardiology</w:t>
      </w:r>
      <w:r w:rsidRPr="00C4667A">
        <w:rPr>
          <w:rFonts w:ascii="Arial" w:hAnsi="Arial" w:cs="Arial"/>
          <w:color w:val="222222"/>
          <w:sz w:val="24"/>
          <w:szCs w:val="24"/>
          <w:shd w:val="clear" w:color="auto" w:fill="FFFFFF"/>
        </w:rPr>
        <w:t>, </w:t>
      </w:r>
      <w:r w:rsidRPr="00C4667A">
        <w:rPr>
          <w:rFonts w:ascii="Arial" w:hAnsi="Arial" w:cs="Arial"/>
          <w:i/>
          <w:iCs/>
          <w:color w:val="222222"/>
          <w:sz w:val="24"/>
          <w:szCs w:val="24"/>
          <w:shd w:val="clear" w:color="auto" w:fill="FFFFFF"/>
        </w:rPr>
        <w:t>37</w:t>
      </w:r>
      <w:r w:rsidRPr="00C4667A">
        <w:rPr>
          <w:rFonts w:ascii="Arial" w:hAnsi="Arial" w:cs="Arial"/>
          <w:color w:val="222222"/>
          <w:sz w:val="24"/>
          <w:szCs w:val="24"/>
          <w:shd w:val="clear" w:color="auto" w:fill="FFFFFF"/>
        </w:rPr>
        <w:t>(9), 1322–1331. https://doi.org/10.1016/j.cjca.2020.11.010</w:t>
      </w:r>
    </w:p>
    <w:p w14:paraId="2732ECF5" w14:textId="77777777" w:rsidR="00DD2DEA" w:rsidRPr="00C4667A" w:rsidRDefault="00DD2DEA" w:rsidP="00DD2DEA">
      <w:pPr>
        <w:spacing w:line="480" w:lineRule="auto"/>
        <w:ind w:left="720" w:hanging="720"/>
        <w:jc w:val="both"/>
        <w:rPr>
          <w:rFonts w:ascii="Arial" w:hAnsi="Arial" w:cs="Arial"/>
          <w:color w:val="222222"/>
          <w:sz w:val="24"/>
          <w:szCs w:val="24"/>
          <w:shd w:val="clear" w:color="auto" w:fill="FFFFFF"/>
        </w:rPr>
      </w:pPr>
      <w:r w:rsidRPr="00C4667A">
        <w:rPr>
          <w:rFonts w:ascii="Arial" w:hAnsi="Arial" w:cs="Arial"/>
          <w:color w:val="222222"/>
          <w:sz w:val="24"/>
          <w:szCs w:val="24"/>
          <w:shd w:val="clear" w:color="auto" w:fill="FFFFFF"/>
        </w:rPr>
        <w:t>Bauer, P., Thorpe, A., &amp; Brunet, G. (2015). The quiet revolution of numerical weather prediction. </w:t>
      </w:r>
      <w:r w:rsidRPr="00C4667A">
        <w:rPr>
          <w:rFonts w:ascii="Arial" w:hAnsi="Arial" w:cs="Arial"/>
          <w:i/>
          <w:iCs/>
          <w:color w:val="222222"/>
          <w:sz w:val="24"/>
          <w:szCs w:val="24"/>
          <w:shd w:val="clear" w:color="auto" w:fill="FFFFFF"/>
        </w:rPr>
        <w:t>Nature</w:t>
      </w:r>
      <w:r w:rsidRPr="00C4667A">
        <w:rPr>
          <w:rFonts w:ascii="Arial" w:hAnsi="Arial" w:cs="Arial"/>
          <w:color w:val="222222"/>
          <w:sz w:val="24"/>
          <w:szCs w:val="24"/>
          <w:shd w:val="clear" w:color="auto" w:fill="FFFFFF"/>
        </w:rPr>
        <w:t>, </w:t>
      </w:r>
      <w:r w:rsidRPr="00C4667A">
        <w:rPr>
          <w:rFonts w:ascii="Arial" w:hAnsi="Arial" w:cs="Arial"/>
          <w:i/>
          <w:iCs/>
          <w:color w:val="222222"/>
          <w:sz w:val="24"/>
          <w:szCs w:val="24"/>
          <w:shd w:val="clear" w:color="auto" w:fill="FFFFFF"/>
        </w:rPr>
        <w:t>525</w:t>
      </w:r>
      <w:r w:rsidRPr="00C4667A">
        <w:rPr>
          <w:rFonts w:ascii="Arial" w:hAnsi="Arial" w:cs="Arial"/>
          <w:color w:val="222222"/>
          <w:sz w:val="24"/>
          <w:szCs w:val="24"/>
          <w:shd w:val="clear" w:color="auto" w:fill="FFFFFF"/>
        </w:rPr>
        <w:t xml:space="preserve">(7567), 47-55. </w:t>
      </w:r>
      <w:r w:rsidRPr="00C4667A">
        <w:rPr>
          <w:rFonts w:ascii="Segoe UI" w:hAnsi="Segoe UI" w:cs="Segoe UI"/>
          <w:color w:val="222222"/>
          <w:sz w:val="24"/>
          <w:szCs w:val="24"/>
          <w:shd w:val="clear" w:color="auto" w:fill="FFFFFF"/>
        </w:rPr>
        <w:t>https://doi.org/10.1038/nature14956</w:t>
      </w:r>
    </w:p>
    <w:p w14:paraId="67B94785" w14:textId="77777777" w:rsidR="00DD2DEA" w:rsidRPr="00C4667A" w:rsidRDefault="00DD2DEA" w:rsidP="00DD2DEA">
      <w:pPr>
        <w:spacing w:line="480" w:lineRule="auto"/>
        <w:ind w:left="720" w:hanging="720"/>
        <w:jc w:val="both"/>
        <w:rPr>
          <w:rFonts w:ascii="Arial" w:hAnsi="Arial" w:cs="Arial"/>
          <w:color w:val="222222"/>
          <w:sz w:val="24"/>
          <w:szCs w:val="24"/>
          <w:shd w:val="clear" w:color="auto" w:fill="FFFFFF"/>
        </w:rPr>
      </w:pPr>
      <w:proofErr w:type="spellStart"/>
      <w:r w:rsidRPr="00C4667A">
        <w:rPr>
          <w:rFonts w:ascii="Arial" w:hAnsi="Arial" w:cs="Arial"/>
          <w:color w:val="222222"/>
          <w:sz w:val="24"/>
          <w:szCs w:val="24"/>
          <w:shd w:val="clear" w:color="auto" w:fill="FFFFFF"/>
        </w:rPr>
        <w:t>Bergstra</w:t>
      </w:r>
      <w:proofErr w:type="spellEnd"/>
      <w:r w:rsidRPr="00C4667A">
        <w:rPr>
          <w:rFonts w:ascii="Arial" w:hAnsi="Arial" w:cs="Arial"/>
          <w:color w:val="222222"/>
          <w:sz w:val="24"/>
          <w:szCs w:val="24"/>
          <w:shd w:val="clear" w:color="auto" w:fill="FFFFFF"/>
        </w:rPr>
        <w:t xml:space="preserve">, J., </w:t>
      </w:r>
      <w:proofErr w:type="spellStart"/>
      <w:r w:rsidRPr="00C4667A">
        <w:rPr>
          <w:rFonts w:ascii="Arial" w:hAnsi="Arial" w:cs="Arial"/>
          <w:color w:val="222222"/>
          <w:sz w:val="24"/>
          <w:szCs w:val="24"/>
          <w:shd w:val="clear" w:color="auto" w:fill="FFFFFF"/>
        </w:rPr>
        <w:t>Bardenet</w:t>
      </w:r>
      <w:proofErr w:type="spellEnd"/>
      <w:r w:rsidRPr="00C4667A">
        <w:rPr>
          <w:rFonts w:ascii="Arial" w:hAnsi="Arial" w:cs="Arial"/>
          <w:color w:val="222222"/>
          <w:sz w:val="24"/>
          <w:szCs w:val="24"/>
          <w:shd w:val="clear" w:color="auto" w:fill="FFFFFF"/>
        </w:rPr>
        <w:t>, R., Bengio, Y., &amp; Kégl, B. (2011). Algorithms for hyper-parameter optimization. </w:t>
      </w:r>
      <w:r w:rsidRPr="00C4667A">
        <w:rPr>
          <w:rFonts w:ascii="Arial" w:hAnsi="Arial" w:cs="Arial"/>
          <w:i/>
          <w:iCs/>
          <w:color w:val="222222"/>
          <w:sz w:val="24"/>
          <w:szCs w:val="24"/>
          <w:shd w:val="clear" w:color="auto" w:fill="FFFFFF"/>
        </w:rPr>
        <w:t>Advances in neural information processing systems</w:t>
      </w:r>
      <w:r w:rsidRPr="00C4667A">
        <w:rPr>
          <w:rFonts w:ascii="Arial" w:hAnsi="Arial" w:cs="Arial"/>
          <w:color w:val="222222"/>
          <w:sz w:val="24"/>
          <w:szCs w:val="24"/>
          <w:shd w:val="clear" w:color="auto" w:fill="FFFFFF"/>
        </w:rPr>
        <w:t>, </w:t>
      </w:r>
      <w:r w:rsidRPr="00C4667A">
        <w:rPr>
          <w:rFonts w:ascii="Arial" w:hAnsi="Arial" w:cs="Arial"/>
          <w:i/>
          <w:iCs/>
          <w:color w:val="222222"/>
          <w:sz w:val="24"/>
          <w:szCs w:val="24"/>
          <w:shd w:val="clear" w:color="auto" w:fill="FFFFFF"/>
        </w:rPr>
        <w:t>24</w:t>
      </w:r>
      <w:r w:rsidRPr="00C4667A">
        <w:rPr>
          <w:rFonts w:ascii="Arial" w:hAnsi="Arial" w:cs="Arial"/>
          <w:color w:val="222222"/>
          <w:sz w:val="24"/>
          <w:szCs w:val="24"/>
          <w:shd w:val="clear" w:color="auto" w:fill="FFFFFF"/>
        </w:rPr>
        <w:t>.</w:t>
      </w:r>
    </w:p>
    <w:p w14:paraId="49F9B553" w14:textId="77777777" w:rsidR="00DD2DEA" w:rsidRPr="00C4667A" w:rsidRDefault="00DD2DEA" w:rsidP="00DD2DEA">
      <w:pPr>
        <w:spacing w:line="480" w:lineRule="auto"/>
        <w:ind w:left="720" w:hanging="720"/>
        <w:jc w:val="both"/>
        <w:rPr>
          <w:rFonts w:ascii="Arial" w:hAnsi="Arial" w:cs="Arial"/>
          <w:color w:val="222222"/>
          <w:sz w:val="24"/>
          <w:szCs w:val="24"/>
          <w:shd w:val="clear" w:color="auto" w:fill="FFFFFF"/>
        </w:rPr>
      </w:pPr>
      <w:proofErr w:type="spellStart"/>
      <w:r w:rsidRPr="00C4667A">
        <w:rPr>
          <w:rFonts w:ascii="Arial" w:hAnsi="Arial" w:cs="Arial"/>
          <w:color w:val="222222"/>
          <w:sz w:val="24"/>
          <w:szCs w:val="24"/>
          <w:shd w:val="clear" w:color="auto" w:fill="FFFFFF"/>
        </w:rPr>
        <w:t>Bloice</w:t>
      </w:r>
      <w:proofErr w:type="spellEnd"/>
      <w:r w:rsidRPr="00C4667A">
        <w:rPr>
          <w:rFonts w:ascii="Arial" w:hAnsi="Arial" w:cs="Arial"/>
          <w:color w:val="222222"/>
          <w:sz w:val="24"/>
          <w:szCs w:val="24"/>
          <w:shd w:val="clear" w:color="auto" w:fill="FFFFFF"/>
        </w:rPr>
        <w:t>, M. D., &amp; Holzinger, A. (2016). A tutorial on machine learning and data science tools with python. </w:t>
      </w:r>
      <w:r w:rsidRPr="00C4667A">
        <w:rPr>
          <w:rFonts w:ascii="Arial" w:hAnsi="Arial" w:cs="Arial"/>
          <w:i/>
          <w:iCs/>
          <w:color w:val="222222"/>
          <w:sz w:val="24"/>
          <w:szCs w:val="24"/>
          <w:shd w:val="clear" w:color="auto" w:fill="FFFFFF"/>
        </w:rPr>
        <w:t>Machine Learning for Health Informatics: State-of-the-Art and Future Challenges</w:t>
      </w:r>
      <w:r w:rsidRPr="00C4667A">
        <w:rPr>
          <w:rFonts w:ascii="Arial" w:hAnsi="Arial" w:cs="Arial"/>
          <w:color w:val="222222"/>
          <w:sz w:val="24"/>
          <w:szCs w:val="24"/>
          <w:shd w:val="clear" w:color="auto" w:fill="FFFFFF"/>
        </w:rPr>
        <w:t>, 435-480. https://doi.org/10.1007/978-3-319-50478-0_22</w:t>
      </w:r>
    </w:p>
    <w:p w14:paraId="0BADFC3C" w14:textId="77777777" w:rsidR="00DD2DEA" w:rsidRPr="00C4667A" w:rsidRDefault="00DD2DEA" w:rsidP="00DD2DEA">
      <w:pPr>
        <w:spacing w:line="480" w:lineRule="auto"/>
        <w:ind w:left="720" w:hanging="720"/>
        <w:jc w:val="both"/>
        <w:rPr>
          <w:rFonts w:ascii="Arial" w:hAnsi="Arial" w:cs="Arial"/>
          <w:color w:val="222222"/>
          <w:sz w:val="24"/>
          <w:szCs w:val="24"/>
          <w:shd w:val="clear" w:color="auto" w:fill="FFFFFF"/>
        </w:rPr>
      </w:pPr>
      <w:r w:rsidRPr="00C4667A">
        <w:rPr>
          <w:rFonts w:ascii="Arial" w:hAnsi="Arial" w:cs="Arial"/>
          <w:color w:val="222222"/>
          <w:sz w:val="24"/>
          <w:szCs w:val="24"/>
          <w:shd w:val="clear" w:color="auto" w:fill="FFFFFF"/>
        </w:rPr>
        <w:t xml:space="preserve">Bochenek, B., &amp; </w:t>
      </w:r>
      <w:proofErr w:type="spellStart"/>
      <w:r w:rsidRPr="00C4667A">
        <w:rPr>
          <w:rFonts w:ascii="Arial" w:hAnsi="Arial" w:cs="Arial"/>
          <w:color w:val="222222"/>
          <w:sz w:val="24"/>
          <w:szCs w:val="24"/>
          <w:shd w:val="clear" w:color="auto" w:fill="FFFFFF"/>
        </w:rPr>
        <w:t>Ustrnul</w:t>
      </w:r>
      <w:proofErr w:type="spellEnd"/>
      <w:r w:rsidRPr="00C4667A">
        <w:rPr>
          <w:rFonts w:ascii="Arial" w:hAnsi="Arial" w:cs="Arial"/>
          <w:color w:val="222222"/>
          <w:sz w:val="24"/>
          <w:szCs w:val="24"/>
          <w:shd w:val="clear" w:color="auto" w:fill="FFFFFF"/>
        </w:rPr>
        <w:t>, Z. (2022). Machine learning in weather prediction and climate analyses—applications and perspectives. </w:t>
      </w:r>
      <w:r w:rsidRPr="00C4667A">
        <w:rPr>
          <w:rFonts w:ascii="Arial" w:hAnsi="Arial" w:cs="Arial"/>
          <w:i/>
          <w:iCs/>
          <w:color w:val="222222"/>
          <w:sz w:val="24"/>
          <w:szCs w:val="24"/>
          <w:shd w:val="clear" w:color="auto" w:fill="FFFFFF"/>
        </w:rPr>
        <w:t>Atmosphere</w:t>
      </w:r>
      <w:r w:rsidRPr="00C4667A">
        <w:rPr>
          <w:rFonts w:ascii="Arial" w:hAnsi="Arial" w:cs="Arial"/>
          <w:color w:val="222222"/>
          <w:sz w:val="24"/>
          <w:szCs w:val="24"/>
          <w:shd w:val="clear" w:color="auto" w:fill="FFFFFF"/>
        </w:rPr>
        <w:t>, </w:t>
      </w:r>
      <w:r w:rsidRPr="00C4667A">
        <w:rPr>
          <w:rFonts w:ascii="Arial" w:hAnsi="Arial" w:cs="Arial"/>
          <w:i/>
          <w:iCs/>
          <w:color w:val="222222"/>
          <w:sz w:val="24"/>
          <w:szCs w:val="24"/>
          <w:shd w:val="clear" w:color="auto" w:fill="FFFFFF"/>
        </w:rPr>
        <w:t>13</w:t>
      </w:r>
      <w:r w:rsidRPr="00C4667A">
        <w:rPr>
          <w:rFonts w:ascii="Arial" w:hAnsi="Arial" w:cs="Arial"/>
          <w:color w:val="222222"/>
          <w:sz w:val="24"/>
          <w:szCs w:val="24"/>
          <w:shd w:val="clear" w:color="auto" w:fill="FFFFFF"/>
        </w:rPr>
        <w:t xml:space="preserve">(2), 180. </w:t>
      </w:r>
      <w:hyperlink r:id="rId6" w:history="1">
        <w:r w:rsidRPr="00C4667A">
          <w:rPr>
            <w:rStyle w:val="Hyperlink"/>
            <w:rFonts w:ascii="Arial" w:hAnsi="Arial" w:cs="Arial"/>
            <w:sz w:val="24"/>
            <w:szCs w:val="24"/>
            <w:shd w:val="clear" w:color="auto" w:fill="FFFFFF"/>
          </w:rPr>
          <w:t>https://doi.org/10.3390/atmos13020180</w:t>
        </w:r>
      </w:hyperlink>
    </w:p>
    <w:p w14:paraId="2CB23D6D" w14:textId="77777777" w:rsidR="00DD2DEA" w:rsidRPr="00C4667A" w:rsidRDefault="00DD2DEA" w:rsidP="00DD2DEA">
      <w:pPr>
        <w:spacing w:line="480" w:lineRule="auto"/>
        <w:ind w:left="720" w:hanging="720"/>
        <w:jc w:val="both"/>
        <w:rPr>
          <w:rFonts w:ascii="Arial" w:hAnsi="Arial" w:cs="Arial"/>
          <w:color w:val="222222"/>
          <w:sz w:val="24"/>
          <w:szCs w:val="24"/>
          <w:shd w:val="clear" w:color="auto" w:fill="FFFFFF"/>
        </w:rPr>
      </w:pPr>
      <w:proofErr w:type="spellStart"/>
      <w:r w:rsidRPr="00C4667A">
        <w:rPr>
          <w:rFonts w:ascii="Arial" w:hAnsi="Arial" w:cs="Arial"/>
          <w:color w:val="222222"/>
          <w:sz w:val="24"/>
          <w:szCs w:val="24"/>
          <w:shd w:val="clear" w:color="auto" w:fill="FFFFFF"/>
        </w:rPr>
        <w:t>Breiman</w:t>
      </w:r>
      <w:proofErr w:type="spellEnd"/>
      <w:r w:rsidRPr="00C4667A">
        <w:rPr>
          <w:rFonts w:ascii="Arial" w:hAnsi="Arial" w:cs="Arial"/>
          <w:color w:val="222222"/>
          <w:sz w:val="24"/>
          <w:szCs w:val="24"/>
          <w:shd w:val="clear" w:color="auto" w:fill="FFFFFF"/>
        </w:rPr>
        <w:t>, L. (2001). Random forests. </w:t>
      </w:r>
      <w:r w:rsidRPr="00C4667A">
        <w:rPr>
          <w:rFonts w:ascii="Arial" w:hAnsi="Arial" w:cs="Arial"/>
          <w:i/>
          <w:iCs/>
          <w:color w:val="222222"/>
          <w:sz w:val="24"/>
          <w:szCs w:val="24"/>
          <w:shd w:val="clear" w:color="auto" w:fill="FFFFFF"/>
        </w:rPr>
        <w:t>Machine learning</w:t>
      </w:r>
      <w:r w:rsidRPr="00C4667A">
        <w:rPr>
          <w:rFonts w:ascii="Arial" w:hAnsi="Arial" w:cs="Arial"/>
          <w:color w:val="222222"/>
          <w:sz w:val="24"/>
          <w:szCs w:val="24"/>
          <w:shd w:val="clear" w:color="auto" w:fill="FFFFFF"/>
        </w:rPr>
        <w:t>, </w:t>
      </w:r>
      <w:r w:rsidRPr="00C4667A">
        <w:rPr>
          <w:rFonts w:ascii="Arial" w:hAnsi="Arial" w:cs="Arial"/>
          <w:i/>
          <w:iCs/>
          <w:color w:val="222222"/>
          <w:sz w:val="24"/>
          <w:szCs w:val="24"/>
          <w:shd w:val="clear" w:color="auto" w:fill="FFFFFF"/>
        </w:rPr>
        <w:t>45</w:t>
      </w:r>
      <w:r w:rsidRPr="00C4667A">
        <w:rPr>
          <w:rFonts w:ascii="Arial" w:hAnsi="Arial" w:cs="Arial"/>
          <w:color w:val="222222"/>
          <w:sz w:val="24"/>
          <w:szCs w:val="24"/>
          <w:shd w:val="clear" w:color="auto" w:fill="FFFFFF"/>
        </w:rPr>
        <w:t>, 5-32.</w:t>
      </w:r>
    </w:p>
    <w:p w14:paraId="4CEB37D8" w14:textId="77777777" w:rsidR="00DD2DEA" w:rsidRPr="00C4667A" w:rsidRDefault="00DD2DEA" w:rsidP="00DD2DEA">
      <w:pPr>
        <w:spacing w:line="480" w:lineRule="auto"/>
        <w:ind w:left="720" w:hanging="720"/>
        <w:jc w:val="both"/>
        <w:rPr>
          <w:rFonts w:ascii="Arial" w:hAnsi="Arial" w:cs="Arial"/>
          <w:color w:val="222222"/>
          <w:sz w:val="24"/>
          <w:szCs w:val="24"/>
          <w:shd w:val="clear" w:color="auto" w:fill="FFFFFF"/>
        </w:rPr>
      </w:pPr>
      <w:r w:rsidRPr="00C4667A">
        <w:rPr>
          <w:rFonts w:ascii="Arial" w:hAnsi="Arial" w:cs="Arial"/>
          <w:color w:val="222222"/>
          <w:sz w:val="24"/>
          <w:szCs w:val="24"/>
          <w:shd w:val="clear" w:color="auto" w:fill="FFFFFF"/>
        </w:rPr>
        <w:lastRenderedPageBreak/>
        <w:t>Cao, F., Gao, T., Dan, L., Zhao, F., Gong, X., Zhang, X., ... &amp; Zhan, J. (2021). Contributions of natural climate variability on the trends of seasonal precipitation extremes over China. </w:t>
      </w:r>
      <w:r w:rsidRPr="00C4667A">
        <w:rPr>
          <w:rFonts w:ascii="Arial" w:hAnsi="Arial" w:cs="Arial"/>
          <w:i/>
          <w:iCs/>
          <w:color w:val="222222"/>
          <w:sz w:val="24"/>
          <w:szCs w:val="24"/>
          <w:shd w:val="clear" w:color="auto" w:fill="FFFFFF"/>
        </w:rPr>
        <w:t>International Journal of Climatology</w:t>
      </w:r>
      <w:r w:rsidRPr="00C4667A">
        <w:rPr>
          <w:rFonts w:ascii="Arial" w:hAnsi="Arial" w:cs="Arial"/>
          <w:color w:val="222222"/>
          <w:sz w:val="24"/>
          <w:szCs w:val="24"/>
          <w:shd w:val="clear" w:color="auto" w:fill="FFFFFF"/>
        </w:rPr>
        <w:t>, </w:t>
      </w:r>
      <w:r w:rsidRPr="00C4667A">
        <w:rPr>
          <w:rFonts w:ascii="Arial" w:hAnsi="Arial" w:cs="Arial"/>
          <w:i/>
          <w:iCs/>
          <w:color w:val="222222"/>
          <w:sz w:val="24"/>
          <w:szCs w:val="24"/>
          <w:shd w:val="clear" w:color="auto" w:fill="FFFFFF"/>
        </w:rPr>
        <w:t>41</w:t>
      </w:r>
      <w:r w:rsidRPr="00C4667A">
        <w:rPr>
          <w:rFonts w:ascii="Arial" w:hAnsi="Arial" w:cs="Arial"/>
          <w:color w:val="222222"/>
          <w:sz w:val="24"/>
          <w:szCs w:val="24"/>
          <w:shd w:val="clear" w:color="auto" w:fill="FFFFFF"/>
        </w:rPr>
        <w:t>(11), 5226-5242.</w:t>
      </w:r>
    </w:p>
    <w:p w14:paraId="76CA2A9D" w14:textId="77777777" w:rsidR="00DD2DEA" w:rsidRPr="00C4667A" w:rsidRDefault="00DD2DEA" w:rsidP="00DD2DEA">
      <w:pPr>
        <w:spacing w:line="480" w:lineRule="auto"/>
        <w:ind w:left="720" w:hanging="720"/>
        <w:jc w:val="both"/>
        <w:rPr>
          <w:rFonts w:ascii="Arial" w:hAnsi="Arial" w:cs="Arial"/>
          <w:color w:val="222222"/>
          <w:sz w:val="24"/>
          <w:szCs w:val="24"/>
          <w:shd w:val="clear" w:color="auto" w:fill="FFFFFF"/>
        </w:rPr>
      </w:pPr>
      <w:r w:rsidRPr="00C4667A">
        <w:rPr>
          <w:rFonts w:ascii="Arial" w:hAnsi="Arial" w:cs="Arial"/>
          <w:color w:val="222222"/>
          <w:sz w:val="24"/>
          <w:szCs w:val="24"/>
          <w:shd w:val="clear" w:color="auto" w:fill="FFFFFF"/>
        </w:rPr>
        <w:t>Chai, T., &amp; Draxler, R. R. (2014). Root mean square error (RMSE) or mean absolute error (MAE</w:t>
      </w:r>
      <w:proofErr w:type="gramStart"/>
      <w:r w:rsidRPr="00C4667A">
        <w:rPr>
          <w:rFonts w:ascii="Arial" w:hAnsi="Arial" w:cs="Arial"/>
          <w:color w:val="222222"/>
          <w:sz w:val="24"/>
          <w:szCs w:val="24"/>
          <w:shd w:val="clear" w:color="auto" w:fill="FFFFFF"/>
        </w:rPr>
        <w:t>)?–</w:t>
      </w:r>
      <w:proofErr w:type="gramEnd"/>
      <w:r w:rsidRPr="00C4667A">
        <w:rPr>
          <w:rFonts w:ascii="Arial" w:hAnsi="Arial" w:cs="Arial"/>
          <w:color w:val="222222"/>
          <w:sz w:val="24"/>
          <w:szCs w:val="24"/>
          <w:shd w:val="clear" w:color="auto" w:fill="FFFFFF"/>
        </w:rPr>
        <w:t>Arguments against avoiding RMSE in the literature. </w:t>
      </w:r>
      <w:r w:rsidRPr="00C4667A">
        <w:rPr>
          <w:rFonts w:ascii="Arial" w:hAnsi="Arial" w:cs="Arial"/>
          <w:i/>
          <w:iCs/>
          <w:color w:val="222222"/>
          <w:sz w:val="24"/>
          <w:szCs w:val="24"/>
          <w:shd w:val="clear" w:color="auto" w:fill="FFFFFF"/>
        </w:rPr>
        <w:t>Geoscientific model development</w:t>
      </w:r>
      <w:r w:rsidRPr="00C4667A">
        <w:rPr>
          <w:rFonts w:ascii="Arial" w:hAnsi="Arial" w:cs="Arial"/>
          <w:color w:val="222222"/>
          <w:sz w:val="24"/>
          <w:szCs w:val="24"/>
          <w:shd w:val="clear" w:color="auto" w:fill="FFFFFF"/>
        </w:rPr>
        <w:t>, </w:t>
      </w:r>
      <w:r w:rsidRPr="00C4667A">
        <w:rPr>
          <w:rFonts w:ascii="Arial" w:hAnsi="Arial" w:cs="Arial"/>
          <w:i/>
          <w:iCs/>
          <w:color w:val="222222"/>
          <w:sz w:val="24"/>
          <w:szCs w:val="24"/>
          <w:shd w:val="clear" w:color="auto" w:fill="FFFFFF"/>
        </w:rPr>
        <w:t>7</w:t>
      </w:r>
      <w:r w:rsidRPr="00C4667A">
        <w:rPr>
          <w:rFonts w:ascii="Arial" w:hAnsi="Arial" w:cs="Arial"/>
          <w:color w:val="222222"/>
          <w:sz w:val="24"/>
          <w:szCs w:val="24"/>
          <w:shd w:val="clear" w:color="auto" w:fill="FFFFFF"/>
        </w:rPr>
        <w:t>(3), 1247-1250. https://doi.org/10.5194/gmd-7-1247-2014</w:t>
      </w:r>
    </w:p>
    <w:p w14:paraId="44D1BE5F" w14:textId="77777777" w:rsidR="00DD2DEA" w:rsidRPr="00C4667A" w:rsidRDefault="00DD2DEA" w:rsidP="00DD2DEA">
      <w:pPr>
        <w:spacing w:line="480" w:lineRule="auto"/>
        <w:ind w:left="720" w:hanging="720"/>
        <w:jc w:val="both"/>
        <w:rPr>
          <w:rFonts w:ascii="Arial" w:hAnsi="Arial" w:cs="Arial"/>
          <w:color w:val="222222"/>
          <w:sz w:val="24"/>
          <w:szCs w:val="24"/>
          <w:shd w:val="clear" w:color="auto" w:fill="FFFFFF"/>
        </w:rPr>
      </w:pPr>
      <w:r w:rsidRPr="00C4667A">
        <w:rPr>
          <w:rFonts w:ascii="Arial" w:hAnsi="Arial" w:cs="Arial"/>
          <w:color w:val="222222"/>
          <w:sz w:val="24"/>
          <w:szCs w:val="24"/>
          <w:shd w:val="clear" w:color="auto" w:fill="FFFFFF"/>
        </w:rPr>
        <w:t xml:space="preserve">Chen, T., &amp; </w:t>
      </w:r>
      <w:proofErr w:type="spellStart"/>
      <w:r w:rsidRPr="00C4667A">
        <w:rPr>
          <w:rFonts w:ascii="Arial" w:hAnsi="Arial" w:cs="Arial"/>
          <w:color w:val="222222"/>
          <w:sz w:val="24"/>
          <w:szCs w:val="24"/>
          <w:shd w:val="clear" w:color="auto" w:fill="FFFFFF"/>
        </w:rPr>
        <w:t>Guestrin</w:t>
      </w:r>
      <w:proofErr w:type="spellEnd"/>
      <w:r w:rsidRPr="00C4667A">
        <w:rPr>
          <w:rFonts w:ascii="Arial" w:hAnsi="Arial" w:cs="Arial"/>
          <w:color w:val="222222"/>
          <w:sz w:val="24"/>
          <w:szCs w:val="24"/>
          <w:shd w:val="clear" w:color="auto" w:fill="FFFFFF"/>
        </w:rPr>
        <w:t xml:space="preserve">, C. (2016, August). </w:t>
      </w:r>
      <w:proofErr w:type="spellStart"/>
      <w:r w:rsidRPr="00C4667A">
        <w:rPr>
          <w:rFonts w:ascii="Arial" w:hAnsi="Arial" w:cs="Arial"/>
          <w:color w:val="222222"/>
          <w:sz w:val="24"/>
          <w:szCs w:val="24"/>
          <w:shd w:val="clear" w:color="auto" w:fill="FFFFFF"/>
        </w:rPr>
        <w:t>Xgboost</w:t>
      </w:r>
      <w:proofErr w:type="spellEnd"/>
      <w:r w:rsidRPr="00C4667A">
        <w:rPr>
          <w:rFonts w:ascii="Arial" w:hAnsi="Arial" w:cs="Arial"/>
          <w:color w:val="222222"/>
          <w:sz w:val="24"/>
          <w:szCs w:val="24"/>
          <w:shd w:val="clear" w:color="auto" w:fill="FFFFFF"/>
        </w:rPr>
        <w:t>: A scalable tree boosting system. In </w:t>
      </w:r>
      <w:r w:rsidRPr="00C4667A">
        <w:rPr>
          <w:rFonts w:ascii="Arial" w:hAnsi="Arial" w:cs="Arial"/>
          <w:i/>
          <w:iCs/>
          <w:color w:val="222222"/>
          <w:sz w:val="24"/>
          <w:szCs w:val="24"/>
          <w:shd w:val="clear" w:color="auto" w:fill="FFFFFF"/>
        </w:rPr>
        <w:t xml:space="preserve">Proceedings of the 22nd </w:t>
      </w:r>
      <w:proofErr w:type="spellStart"/>
      <w:r w:rsidRPr="00C4667A">
        <w:rPr>
          <w:rFonts w:ascii="Arial" w:hAnsi="Arial" w:cs="Arial"/>
          <w:i/>
          <w:iCs/>
          <w:color w:val="222222"/>
          <w:sz w:val="24"/>
          <w:szCs w:val="24"/>
          <w:shd w:val="clear" w:color="auto" w:fill="FFFFFF"/>
        </w:rPr>
        <w:t>acm</w:t>
      </w:r>
      <w:proofErr w:type="spellEnd"/>
      <w:r w:rsidRPr="00C4667A">
        <w:rPr>
          <w:rFonts w:ascii="Arial" w:hAnsi="Arial" w:cs="Arial"/>
          <w:i/>
          <w:iCs/>
          <w:color w:val="222222"/>
          <w:sz w:val="24"/>
          <w:szCs w:val="24"/>
          <w:shd w:val="clear" w:color="auto" w:fill="FFFFFF"/>
        </w:rPr>
        <w:t xml:space="preserve"> </w:t>
      </w:r>
      <w:proofErr w:type="spellStart"/>
      <w:r w:rsidRPr="00C4667A">
        <w:rPr>
          <w:rFonts w:ascii="Arial" w:hAnsi="Arial" w:cs="Arial"/>
          <w:i/>
          <w:iCs/>
          <w:color w:val="222222"/>
          <w:sz w:val="24"/>
          <w:szCs w:val="24"/>
          <w:shd w:val="clear" w:color="auto" w:fill="FFFFFF"/>
        </w:rPr>
        <w:t>sigkdd</w:t>
      </w:r>
      <w:proofErr w:type="spellEnd"/>
      <w:r w:rsidRPr="00C4667A">
        <w:rPr>
          <w:rFonts w:ascii="Arial" w:hAnsi="Arial" w:cs="Arial"/>
          <w:i/>
          <w:iCs/>
          <w:color w:val="222222"/>
          <w:sz w:val="24"/>
          <w:szCs w:val="24"/>
          <w:shd w:val="clear" w:color="auto" w:fill="FFFFFF"/>
        </w:rPr>
        <w:t xml:space="preserve"> international conference on knowledge discovery and data mining</w:t>
      </w:r>
      <w:r w:rsidRPr="00C4667A">
        <w:rPr>
          <w:rFonts w:ascii="Arial" w:hAnsi="Arial" w:cs="Arial"/>
          <w:color w:val="222222"/>
          <w:sz w:val="24"/>
          <w:szCs w:val="24"/>
          <w:shd w:val="clear" w:color="auto" w:fill="FFFFFF"/>
        </w:rPr>
        <w:t> (pp. 785-794).</w:t>
      </w:r>
    </w:p>
    <w:p w14:paraId="3D812DBC" w14:textId="77777777" w:rsidR="00DD2DEA" w:rsidRPr="00C4667A" w:rsidRDefault="00DD2DEA" w:rsidP="00DD2DEA">
      <w:pPr>
        <w:spacing w:line="480" w:lineRule="auto"/>
        <w:ind w:left="720" w:hanging="720"/>
        <w:jc w:val="both"/>
        <w:rPr>
          <w:rFonts w:ascii="Arial" w:hAnsi="Arial" w:cs="Arial"/>
          <w:color w:val="222222"/>
          <w:sz w:val="24"/>
          <w:szCs w:val="24"/>
          <w:shd w:val="clear" w:color="auto" w:fill="FFFFFF"/>
        </w:rPr>
      </w:pPr>
      <w:r w:rsidRPr="00C4667A">
        <w:rPr>
          <w:rFonts w:ascii="Arial" w:hAnsi="Arial" w:cs="Arial"/>
          <w:color w:val="222222"/>
          <w:sz w:val="24"/>
          <w:szCs w:val="24"/>
          <w:shd w:val="clear" w:color="auto" w:fill="FFFFFF"/>
        </w:rPr>
        <w:t>Feng, C., Wang, H., Lu, N., Chen, T., He, H., Lu, Y., &amp; Tu, X. M. (2014). Log-transformation and its implications for data analysis. </w:t>
      </w:r>
      <w:r w:rsidRPr="00C4667A">
        <w:rPr>
          <w:rFonts w:ascii="Arial" w:hAnsi="Arial" w:cs="Arial"/>
          <w:i/>
          <w:iCs/>
          <w:color w:val="222222"/>
          <w:sz w:val="24"/>
          <w:szCs w:val="24"/>
          <w:shd w:val="clear" w:color="auto" w:fill="FFFFFF"/>
        </w:rPr>
        <w:t>Shanghai archives of psychiatry</w:t>
      </w:r>
      <w:r w:rsidRPr="00C4667A">
        <w:rPr>
          <w:rFonts w:ascii="Arial" w:hAnsi="Arial" w:cs="Arial"/>
          <w:color w:val="222222"/>
          <w:sz w:val="24"/>
          <w:szCs w:val="24"/>
          <w:shd w:val="clear" w:color="auto" w:fill="FFFFFF"/>
        </w:rPr>
        <w:t>, </w:t>
      </w:r>
      <w:r w:rsidRPr="00C4667A">
        <w:rPr>
          <w:rFonts w:ascii="Arial" w:hAnsi="Arial" w:cs="Arial"/>
          <w:i/>
          <w:iCs/>
          <w:color w:val="222222"/>
          <w:sz w:val="24"/>
          <w:szCs w:val="24"/>
          <w:shd w:val="clear" w:color="auto" w:fill="FFFFFF"/>
        </w:rPr>
        <w:t>26</w:t>
      </w:r>
      <w:r w:rsidRPr="00C4667A">
        <w:rPr>
          <w:rFonts w:ascii="Arial" w:hAnsi="Arial" w:cs="Arial"/>
          <w:color w:val="222222"/>
          <w:sz w:val="24"/>
          <w:szCs w:val="24"/>
          <w:shd w:val="clear" w:color="auto" w:fill="FFFFFF"/>
        </w:rPr>
        <w:t>(2), 105–109. https://doi.org/10.3969/j.issn.1002-0829.2014.02.009</w:t>
      </w:r>
    </w:p>
    <w:p w14:paraId="1FC45C5E" w14:textId="77777777" w:rsidR="00DD2DEA" w:rsidRPr="00C4667A" w:rsidRDefault="00DD2DEA" w:rsidP="00DD2DEA">
      <w:pPr>
        <w:spacing w:line="480" w:lineRule="auto"/>
        <w:ind w:left="720" w:hanging="720"/>
        <w:jc w:val="both"/>
        <w:rPr>
          <w:sz w:val="24"/>
          <w:szCs w:val="24"/>
        </w:rPr>
      </w:pPr>
      <w:r w:rsidRPr="00C4667A">
        <w:rPr>
          <w:sz w:val="24"/>
          <w:szCs w:val="24"/>
        </w:rPr>
        <w:t xml:space="preserve">Ferrari, G. T., &amp; Ozaki, V. (2014). Missing data imputation of climate datasets: Implications to </w:t>
      </w:r>
      <w:proofErr w:type="spellStart"/>
      <w:r w:rsidRPr="00C4667A">
        <w:rPr>
          <w:sz w:val="24"/>
          <w:szCs w:val="24"/>
        </w:rPr>
        <w:t>modeling</w:t>
      </w:r>
      <w:proofErr w:type="spellEnd"/>
      <w:r w:rsidRPr="00C4667A">
        <w:rPr>
          <w:sz w:val="24"/>
          <w:szCs w:val="24"/>
        </w:rPr>
        <w:t xml:space="preserve"> extreme drought events. </w:t>
      </w:r>
      <w:proofErr w:type="spellStart"/>
      <w:r w:rsidRPr="00C4667A">
        <w:rPr>
          <w:i/>
          <w:iCs/>
          <w:sz w:val="24"/>
          <w:szCs w:val="24"/>
        </w:rPr>
        <w:t>Revista</w:t>
      </w:r>
      <w:proofErr w:type="spellEnd"/>
      <w:r w:rsidRPr="00C4667A">
        <w:rPr>
          <w:i/>
          <w:iCs/>
          <w:sz w:val="24"/>
          <w:szCs w:val="24"/>
        </w:rPr>
        <w:t xml:space="preserve"> Brasileira de </w:t>
      </w:r>
      <w:proofErr w:type="spellStart"/>
      <w:r w:rsidRPr="00C4667A">
        <w:rPr>
          <w:i/>
          <w:iCs/>
          <w:sz w:val="24"/>
          <w:szCs w:val="24"/>
        </w:rPr>
        <w:t>Meteorologia</w:t>
      </w:r>
      <w:proofErr w:type="spellEnd"/>
      <w:r w:rsidRPr="00C4667A">
        <w:rPr>
          <w:sz w:val="24"/>
          <w:szCs w:val="24"/>
        </w:rPr>
        <w:t>, </w:t>
      </w:r>
      <w:r w:rsidRPr="00C4667A">
        <w:rPr>
          <w:i/>
          <w:iCs/>
          <w:sz w:val="24"/>
          <w:szCs w:val="24"/>
        </w:rPr>
        <w:t>29</w:t>
      </w:r>
      <w:r w:rsidRPr="00C4667A">
        <w:rPr>
          <w:sz w:val="24"/>
          <w:szCs w:val="24"/>
        </w:rPr>
        <w:t>, 21-28.</w:t>
      </w:r>
    </w:p>
    <w:p w14:paraId="4B18382C" w14:textId="77777777" w:rsidR="00DD2DEA" w:rsidRPr="00C4667A" w:rsidRDefault="00DD2DEA" w:rsidP="00DD2DEA">
      <w:pPr>
        <w:spacing w:line="480" w:lineRule="auto"/>
        <w:ind w:left="720" w:hanging="720"/>
        <w:jc w:val="both"/>
        <w:rPr>
          <w:sz w:val="24"/>
          <w:szCs w:val="24"/>
        </w:rPr>
      </w:pPr>
      <w:r w:rsidRPr="00C4667A">
        <w:rPr>
          <w:sz w:val="24"/>
          <w:szCs w:val="24"/>
        </w:rPr>
        <w:t>Friedman, J. H. (2001). Greedy function approximation: a gradient boosting machine. </w:t>
      </w:r>
      <w:r w:rsidRPr="00C4667A">
        <w:rPr>
          <w:i/>
          <w:iCs/>
          <w:sz w:val="24"/>
          <w:szCs w:val="24"/>
        </w:rPr>
        <w:t>Annals of statistics</w:t>
      </w:r>
      <w:r w:rsidRPr="00C4667A">
        <w:rPr>
          <w:sz w:val="24"/>
          <w:szCs w:val="24"/>
        </w:rPr>
        <w:t>, 1189-1232.</w:t>
      </w:r>
    </w:p>
    <w:p w14:paraId="7B2FC865" w14:textId="77777777" w:rsidR="00DD2DEA" w:rsidRPr="00C4667A" w:rsidRDefault="00DD2DEA" w:rsidP="00DD2DEA">
      <w:pPr>
        <w:spacing w:line="480" w:lineRule="auto"/>
        <w:ind w:left="720" w:hanging="720"/>
        <w:jc w:val="both"/>
        <w:rPr>
          <w:sz w:val="24"/>
          <w:szCs w:val="24"/>
        </w:rPr>
      </w:pPr>
      <w:proofErr w:type="spellStart"/>
      <w:r w:rsidRPr="00C4667A">
        <w:rPr>
          <w:sz w:val="24"/>
          <w:szCs w:val="24"/>
        </w:rPr>
        <w:t>Fundel</w:t>
      </w:r>
      <w:proofErr w:type="spellEnd"/>
      <w:r w:rsidRPr="00C4667A">
        <w:rPr>
          <w:sz w:val="24"/>
          <w:szCs w:val="24"/>
        </w:rPr>
        <w:t xml:space="preserve">, V. J., </w:t>
      </w:r>
      <w:proofErr w:type="spellStart"/>
      <w:r w:rsidRPr="00C4667A">
        <w:rPr>
          <w:sz w:val="24"/>
          <w:szCs w:val="24"/>
        </w:rPr>
        <w:t>Fleischhut</w:t>
      </w:r>
      <w:proofErr w:type="spellEnd"/>
      <w:r w:rsidRPr="00C4667A">
        <w:rPr>
          <w:sz w:val="24"/>
          <w:szCs w:val="24"/>
        </w:rPr>
        <w:t xml:space="preserve">, N., Herzog, S. M., </w:t>
      </w:r>
      <w:proofErr w:type="spellStart"/>
      <w:r w:rsidRPr="00C4667A">
        <w:rPr>
          <w:sz w:val="24"/>
          <w:szCs w:val="24"/>
        </w:rPr>
        <w:t>Göber</w:t>
      </w:r>
      <w:proofErr w:type="spellEnd"/>
      <w:r w:rsidRPr="00C4667A">
        <w:rPr>
          <w:sz w:val="24"/>
          <w:szCs w:val="24"/>
        </w:rPr>
        <w:t xml:space="preserve">, M., &amp; Hagedorn, R. (2019). Promoting the use of probabilistic weather forecasts through a dialogue between scientists, </w:t>
      </w:r>
      <w:r w:rsidRPr="00C4667A">
        <w:rPr>
          <w:sz w:val="24"/>
          <w:szCs w:val="24"/>
        </w:rPr>
        <w:lastRenderedPageBreak/>
        <w:t>developers and end</w:t>
      </w:r>
      <w:r w:rsidRPr="00C4667A">
        <w:rPr>
          <w:rFonts w:ascii="Cambria Math" w:hAnsi="Cambria Math" w:cs="Cambria Math"/>
          <w:sz w:val="24"/>
          <w:szCs w:val="24"/>
        </w:rPr>
        <w:t>‐</w:t>
      </w:r>
      <w:r w:rsidRPr="00C4667A">
        <w:rPr>
          <w:sz w:val="24"/>
          <w:szCs w:val="24"/>
        </w:rPr>
        <w:t>users.</w:t>
      </w:r>
      <w:r w:rsidRPr="00C4667A">
        <w:rPr>
          <w:rFonts w:ascii="Aptos" w:hAnsi="Aptos" w:cs="Aptos"/>
          <w:sz w:val="24"/>
          <w:szCs w:val="24"/>
        </w:rPr>
        <w:t> </w:t>
      </w:r>
      <w:r w:rsidRPr="00C4667A">
        <w:rPr>
          <w:i/>
          <w:iCs/>
          <w:sz w:val="24"/>
          <w:szCs w:val="24"/>
        </w:rPr>
        <w:t>Quarterly Journal of the Royal Meteorological Society</w:t>
      </w:r>
      <w:r w:rsidRPr="00C4667A">
        <w:rPr>
          <w:sz w:val="24"/>
          <w:szCs w:val="24"/>
        </w:rPr>
        <w:t>, </w:t>
      </w:r>
      <w:r w:rsidRPr="00C4667A">
        <w:rPr>
          <w:i/>
          <w:iCs/>
          <w:sz w:val="24"/>
          <w:szCs w:val="24"/>
        </w:rPr>
        <w:t>145</w:t>
      </w:r>
      <w:r w:rsidRPr="00C4667A">
        <w:rPr>
          <w:sz w:val="24"/>
          <w:szCs w:val="24"/>
        </w:rPr>
        <w:t>, 210-231.</w:t>
      </w:r>
    </w:p>
    <w:p w14:paraId="7327D7C7" w14:textId="77777777" w:rsidR="00DD2DEA" w:rsidRPr="00C4667A" w:rsidRDefault="00DD2DEA" w:rsidP="00DD2DEA">
      <w:pPr>
        <w:spacing w:line="480" w:lineRule="auto"/>
        <w:ind w:left="720" w:hanging="720"/>
        <w:jc w:val="both"/>
        <w:rPr>
          <w:sz w:val="24"/>
          <w:szCs w:val="24"/>
        </w:rPr>
      </w:pPr>
      <w:r w:rsidRPr="00C4667A">
        <w:rPr>
          <w:sz w:val="24"/>
          <w:szCs w:val="24"/>
        </w:rPr>
        <w:t xml:space="preserve">Hael, M. A., &amp; Yuan, Y. (2020). Identifying extreme rainfall events using functional </w:t>
      </w:r>
      <w:proofErr w:type="gramStart"/>
      <w:r w:rsidRPr="00C4667A">
        <w:rPr>
          <w:sz w:val="24"/>
          <w:szCs w:val="24"/>
        </w:rPr>
        <w:t>outliers</w:t>
      </w:r>
      <w:proofErr w:type="gramEnd"/>
      <w:r w:rsidRPr="00C4667A">
        <w:rPr>
          <w:sz w:val="24"/>
          <w:szCs w:val="24"/>
        </w:rPr>
        <w:t xml:space="preserve"> detection methods. </w:t>
      </w:r>
      <w:r w:rsidRPr="00C4667A">
        <w:rPr>
          <w:i/>
          <w:iCs/>
          <w:sz w:val="24"/>
          <w:szCs w:val="24"/>
        </w:rPr>
        <w:t>Journal of Data Analysis and Information Processing</w:t>
      </w:r>
      <w:r w:rsidRPr="00C4667A">
        <w:rPr>
          <w:sz w:val="24"/>
          <w:szCs w:val="24"/>
        </w:rPr>
        <w:t>, </w:t>
      </w:r>
      <w:r w:rsidRPr="00C4667A">
        <w:rPr>
          <w:i/>
          <w:iCs/>
          <w:sz w:val="24"/>
          <w:szCs w:val="24"/>
        </w:rPr>
        <w:t>8</w:t>
      </w:r>
      <w:r w:rsidRPr="00C4667A">
        <w:rPr>
          <w:sz w:val="24"/>
          <w:szCs w:val="24"/>
        </w:rPr>
        <w:t>(04), 282. https://doi.org/10.4236/jdaip.2020.84016</w:t>
      </w:r>
    </w:p>
    <w:p w14:paraId="5A8DEEB1" w14:textId="77777777" w:rsidR="00DD2DEA" w:rsidRPr="00C4667A" w:rsidRDefault="00DD2DEA" w:rsidP="00DD2DEA">
      <w:pPr>
        <w:spacing w:line="480" w:lineRule="auto"/>
        <w:ind w:left="720" w:hanging="720"/>
        <w:jc w:val="both"/>
        <w:rPr>
          <w:sz w:val="24"/>
          <w:szCs w:val="24"/>
        </w:rPr>
      </w:pPr>
      <w:r w:rsidRPr="00C4667A">
        <w:rPr>
          <w:sz w:val="24"/>
          <w:szCs w:val="24"/>
        </w:rPr>
        <w:t xml:space="preserve">Hosmer Jr, D. W., </w:t>
      </w:r>
      <w:proofErr w:type="spellStart"/>
      <w:r w:rsidRPr="00C4667A">
        <w:rPr>
          <w:sz w:val="24"/>
          <w:szCs w:val="24"/>
        </w:rPr>
        <w:t>Lemeshow</w:t>
      </w:r>
      <w:proofErr w:type="spellEnd"/>
      <w:r w:rsidRPr="00C4667A">
        <w:rPr>
          <w:sz w:val="24"/>
          <w:szCs w:val="24"/>
        </w:rPr>
        <w:t>, S., &amp; Sturdivant, R. X. (2013). </w:t>
      </w:r>
      <w:r w:rsidRPr="00C4667A">
        <w:rPr>
          <w:i/>
          <w:iCs/>
          <w:sz w:val="24"/>
          <w:szCs w:val="24"/>
        </w:rPr>
        <w:t>Applied logistic regression</w:t>
      </w:r>
      <w:r w:rsidRPr="00C4667A">
        <w:rPr>
          <w:sz w:val="24"/>
          <w:szCs w:val="24"/>
        </w:rPr>
        <w:t>. John Wiley &amp; Sons.</w:t>
      </w:r>
    </w:p>
    <w:p w14:paraId="120AF0D1" w14:textId="77777777" w:rsidR="00DD2DEA" w:rsidRPr="00C4667A" w:rsidRDefault="00DD2DEA" w:rsidP="00DD2DEA">
      <w:pPr>
        <w:spacing w:line="480" w:lineRule="auto"/>
        <w:ind w:left="720" w:hanging="720"/>
        <w:jc w:val="both"/>
        <w:rPr>
          <w:sz w:val="24"/>
          <w:szCs w:val="24"/>
        </w:rPr>
      </w:pPr>
      <w:r w:rsidRPr="00C4667A">
        <w:rPr>
          <w:sz w:val="24"/>
          <w:szCs w:val="24"/>
        </w:rPr>
        <w:t xml:space="preserve">James, G., Witten, D., Hastie, T., &amp; </w:t>
      </w:r>
      <w:proofErr w:type="spellStart"/>
      <w:r w:rsidRPr="00C4667A">
        <w:rPr>
          <w:sz w:val="24"/>
          <w:szCs w:val="24"/>
        </w:rPr>
        <w:t>Tibshirani</w:t>
      </w:r>
      <w:proofErr w:type="spellEnd"/>
      <w:r w:rsidRPr="00C4667A">
        <w:rPr>
          <w:sz w:val="24"/>
          <w:szCs w:val="24"/>
        </w:rPr>
        <w:t>, R. (2013). </w:t>
      </w:r>
      <w:r w:rsidRPr="00C4667A">
        <w:rPr>
          <w:i/>
          <w:iCs/>
          <w:sz w:val="24"/>
          <w:szCs w:val="24"/>
        </w:rPr>
        <w:t>An introduction to statistical learning</w:t>
      </w:r>
      <w:r w:rsidRPr="00C4667A">
        <w:rPr>
          <w:sz w:val="24"/>
          <w:szCs w:val="24"/>
        </w:rPr>
        <w:t> (Vol. 112, p. 18). New York: springer.</w:t>
      </w:r>
    </w:p>
    <w:p w14:paraId="48C546B6" w14:textId="77777777" w:rsidR="00DD2DEA" w:rsidRPr="00C4667A" w:rsidRDefault="00DD2DEA" w:rsidP="00DD2DEA">
      <w:pPr>
        <w:spacing w:line="480" w:lineRule="auto"/>
        <w:ind w:left="720" w:hanging="720"/>
        <w:jc w:val="both"/>
        <w:rPr>
          <w:sz w:val="24"/>
          <w:szCs w:val="24"/>
        </w:rPr>
      </w:pPr>
      <w:proofErr w:type="spellStart"/>
      <w:r w:rsidRPr="00C4667A">
        <w:rPr>
          <w:sz w:val="24"/>
          <w:szCs w:val="24"/>
        </w:rPr>
        <w:t>Karpatne</w:t>
      </w:r>
      <w:proofErr w:type="spellEnd"/>
      <w:r w:rsidRPr="00C4667A">
        <w:rPr>
          <w:sz w:val="24"/>
          <w:szCs w:val="24"/>
        </w:rPr>
        <w:t xml:space="preserve">, A., Ebert-Uphoff, I., </w:t>
      </w:r>
      <w:proofErr w:type="spellStart"/>
      <w:r w:rsidRPr="00C4667A">
        <w:rPr>
          <w:sz w:val="24"/>
          <w:szCs w:val="24"/>
        </w:rPr>
        <w:t>Ravela</w:t>
      </w:r>
      <w:proofErr w:type="spellEnd"/>
      <w:r w:rsidRPr="00C4667A">
        <w:rPr>
          <w:sz w:val="24"/>
          <w:szCs w:val="24"/>
        </w:rPr>
        <w:t xml:space="preserve">, S., </w:t>
      </w:r>
      <w:proofErr w:type="spellStart"/>
      <w:r w:rsidRPr="00C4667A">
        <w:rPr>
          <w:sz w:val="24"/>
          <w:szCs w:val="24"/>
        </w:rPr>
        <w:t>Babaie</w:t>
      </w:r>
      <w:proofErr w:type="spellEnd"/>
      <w:r w:rsidRPr="00C4667A">
        <w:rPr>
          <w:sz w:val="24"/>
          <w:szCs w:val="24"/>
        </w:rPr>
        <w:t>, H. A., &amp; Kumar, V. (2018). Machine learning for the geosciences: Challenges and opportunities. </w:t>
      </w:r>
      <w:r w:rsidRPr="00C4667A">
        <w:rPr>
          <w:i/>
          <w:iCs/>
          <w:sz w:val="24"/>
          <w:szCs w:val="24"/>
        </w:rPr>
        <w:t>IEEE Transactions on Knowledge and Data Engineering</w:t>
      </w:r>
      <w:r w:rsidRPr="00C4667A">
        <w:rPr>
          <w:sz w:val="24"/>
          <w:szCs w:val="24"/>
        </w:rPr>
        <w:t>, </w:t>
      </w:r>
      <w:r w:rsidRPr="00C4667A">
        <w:rPr>
          <w:i/>
          <w:iCs/>
          <w:sz w:val="24"/>
          <w:szCs w:val="24"/>
        </w:rPr>
        <w:t>31</w:t>
      </w:r>
      <w:r w:rsidRPr="00C4667A">
        <w:rPr>
          <w:sz w:val="24"/>
          <w:szCs w:val="24"/>
        </w:rPr>
        <w:t>(8), 1544-1554.</w:t>
      </w:r>
    </w:p>
    <w:p w14:paraId="53368437" w14:textId="77777777" w:rsidR="00DD2DEA" w:rsidRPr="00C4667A" w:rsidRDefault="00DD2DEA" w:rsidP="00DD2DEA">
      <w:pPr>
        <w:spacing w:line="480" w:lineRule="auto"/>
        <w:ind w:left="720" w:hanging="720"/>
        <w:jc w:val="both"/>
        <w:rPr>
          <w:sz w:val="24"/>
          <w:szCs w:val="24"/>
        </w:rPr>
      </w:pPr>
      <w:r w:rsidRPr="00C4667A">
        <w:rPr>
          <w:sz w:val="24"/>
          <w:szCs w:val="24"/>
        </w:rPr>
        <w:t xml:space="preserve">Kosaraju, N., </w:t>
      </w:r>
      <w:proofErr w:type="spellStart"/>
      <w:r w:rsidRPr="00C4667A">
        <w:rPr>
          <w:sz w:val="24"/>
          <w:szCs w:val="24"/>
        </w:rPr>
        <w:t>Sankepally</w:t>
      </w:r>
      <w:proofErr w:type="spellEnd"/>
      <w:r w:rsidRPr="00C4667A">
        <w:rPr>
          <w:sz w:val="24"/>
          <w:szCs w:val="24"/>
        </w:rPr>
        <w:t xml:space="preserve">, S. R., &amp; Mallikharjuna Rao, K. (2023). Categorical data: Need, encoding, selection of encoding method and its emergence in machine learning models—a practical review study on heart disease prediction dataset using </w:t>
      </w:r>
      <w:proofErr w:type="spellStart"/>
      <w:r w:rsidRPr="00C4667A">
        <w:rPr>
          <w:sz w:val="24"/>
          <w:szCs w:val="24"/>
        </w:rPr>
        <w:t>pearson</w:t>
      </w:r>
      <w:proofErr w:type="spellEnd"/>
      <w:r w:rsidRPr="00C4667A">
        <w:rPr>
          <w:sz w:val="24"/>
          <w:szCs w:val="24"/>
        </w:rPr>
        <w:t xml:space="preserve"> correlation. In </w:t>
      </w:r>
      <w:r w:rsidRPr="00C4667A">
        <w:rPr>
          <w:i/>
          <w:iCs/>
          <w:sz w:val="24"/>
          <w:szCs w:val="24"/>
        </w:rPr>
        <w:t>Proceedings of International Conference on Data Science and Applications: ICDSA 2022, Volume 1</w:t>
      </w:r>
      <w:r w:rsidRPr="00C4667A">
        <w:rPr>
          <w:sz w:val="24"/>
          <w:szCs w:val="24"/>
        </w:rPr>
        <w:t> (pp. 369-382). Singapore: Springer Nature Singapore. https://doi.org/10.1007/978-981-19-6631-6_26</w:t>
      </w:r>
    </w:p>
    <w:p w14:paraId="6D7B127C" w14:textId="77777777" w:rsidR="00DD2DEA" w:rsidRPr="00C4667A" w:rsidRDefault="00DD2DEA" w:rsidP="00DD2DEA">
      <w:pPr>
        <w:spacing w:line="480" w:lineRule="auto"/>
        <w:ind w:left="720" w:hanging="720"/>
        <w:jc w:val="both"/>
        <w:rPr>
          <w:sz w:val="24"/>
          <w:szCs w:val="24"/>
        </w:rPr>
      </w:pPr>
      <w:r w:rsidRPr="00C4667A">
        <w:rPr>
          <w:sz w:val="24"/>
          <w:szCs w:val="24"/>
        </w:rPr>
        <w:t xml:space="preserve">Latif, S. D., </w:t>
      </w:r>
      <w:proofErr w:type="spellStart"/>
      <w:r w:rsidRPr="00C4667A">
        <w:rPr>
          <w:sz w:val="24"/>
          <w:szCs w:val="24"/>
        </w:rPr>
        <w:t>Hazrin</w:t>
      </w:r>
      <w:proofErr w:type="spellEnd"/>
      <w:r w:rsidRPr="00C4667A">
        <w:rPr>
          <w:sz w:val="24"/>
          <w:szCs w:val="24"/>
        </w:rPr>
        <w:t xml:space="preserve">, N. A. B., Koo, C. H., Ng, J. L., </w:t>
      </w:r>
      <w:proofErr w:type="spellStart"/>
      <w:r w:rsidRPr="00C4667A">
        <w:rPr>
          <w:sz w:val="24"/>
          <w:szCs w:val="24"/>
        </w:rPr>
        <w:t>Chaplot</w:t>
      </w:r>
      <w:proofErr w:type="spellEnd"/>
      <w:r w:rsidRPr="00C4667A">
        <w:rPr>
          <w:sz w:val="24"/>
          <w:szCs w:val="24"/>
        </w:rPr>
        <w:t>, B., Huang, Y. F., ... &amp; Ahmed, A. N. (2023). Assessing rainfall prediction models: Exploring the advantages of machine learning and remote sensing approaches. </w:t>
      </w:r>
      <w:r w:rsidRPr="00C4667A">
        <w:rPr>
          <w:i/>
          <w:iCs/>
          <w:sz w:val="24"/>
          <w:szCs w:val="24"/>
        </w:rPr>
        <w:t>Alexandria Engineering Journal</w:t>
      </w:r>
      <w:r w:rsidRPr="00C4667A">
        <w:rPr>
          <w:sz w:val="24"/>
          <w:szCs w:val="24"/>
        </w:rPr>
        <w:t>, </w:t>
      </w:r>
      <w:r w:rsidRPr="00C4667A">
        <w:rPr>
          <w:i/>
          <w:iCs/>
          <w:sz w:val="24"/>
          <w:szCs w:val="24"/>
        </w:rPr>
        <w:t>82</w:t>
      </w:r>
      <w:r w:rsidRPr="00C4667A">
        <w:rPr>
          <w:sz w:val="24"/>
          <w:szCs w:val="24"/>
        </w:rPr>
        <w:t xml:space="preserve">, 16-25. </w:t>
      </w:r>
      <w:hyperlink r:id="rId7" w:history="1">
        <w:r w:rsidRPr="00C4667A">
          <w:rPr>
            <w:rStyle w:val="Hyperlink"/>
            <w:sz w:val="24"/>
            <w:szCs w:val="24"/>
          </w:rPr>
          <w:t>https://doi.org/10.1016/j.aej.2023.09.060</w:t>
        </w:r>
      </w:hyperlink>
    </w:p>
    <w:p w14:paraId="25811D74" w14:textId="77777777" w:rsidR="00DD2DEA" w:rsidRPr="00C4667A" w:rsidRDefault="00DD2DEA" w:rsidP="00DD2DEA">
      <w:pPr>
        <w:spacing w:line="480" w:lineRule="auto"/>
        <w:ind w:left="720" w:hanging="720"/>
        <w:jc w:val="both"/>
        <w:rPr>
          <w:sz w:val="24"/>
          <w:szCs w:val="24"/>
        </w:rPr>
      </w:pPr>
      <w:r w:rsidRPr="00C4667A">
        <w:rPr>
          <w:sz w:val="24"/>
          <w:szCs w:val="24"/>
        </w:rPr>
        <w:lastRenderedPageBreak/>
        <w:t xml:space="preserve">Liu, Y., Wang, Y., &amp; Zhang, J. (2012). New machine learning algorithm: </w:t>
      </w:r>
      <w:proofErr w:type="gramStart"/>
      <w:r w:rsidRPr="00C4667A">
        <w:rPr>
          <w:sz w:val="24"/>
          <w:szCs w:val="24"/>
        </w:rPr>
        <w:t>Random forest</w:t>
      </w:r>
      <w:proofErr w:type="gramEnd"/>
      <w:r w:rsidRPr="00C4667A">
        <w:rPr>
          <w:sz w:val="24"/>
          <w:szCs w:val="24"/>
        </w:rPr>
        <w:t>. In </w:t>
      </w:r>
      <w:r w:rsidRPr="00C4667A">
        <w:rPr>
          <w:i/>
          <w:iCs/>
          <w:sz w:val="24"/>
          <w:szCs w:val="24"/>
        </w:rPr>
        <w:t>Information Computing and Applications: Third International Conference, ICICA 2012, Chengde, China, September 14-16, 2012. Proceedings 3</w:t>
      </w:r>
      <w:r w:rsidRPr="00C4667A">
        <w:rPr>
          <w:sz w:val="24"/>
          <w:szCs w:val="24"/>
        </w:rPr>
        <w:t> (pp. 246-252). Springer Berlin Heidelberg.</w:t>
      </w:r>
    </w:p>
    <w:p w14:paraId="6553AF19" w14:textId="77777777" w:rsidR="00DD2DEA" w:rsidRPr="00C4667A" w:rsidRDefault="00DD2DEA" w:rsidP="00DD2DEA">
      <w:pPr>
        <w:spacing w:line="480" w:lineRule="auto"/>
        <w:ind w:left="720" w:hanging="720"/>
        <w:jc w:val="both"/>
        <w:rPr>
          <w:sz w:val="24"/>
          <w:szCs w:val="24"/>
        </w:rPr>
      </w:pPr>
      <w:r w:rsidRPr="00C4667A">
        <w:rPr>
          <w:sz w:val="24"/>
          <w:szCs w:val="24"/>
        </w:rPr>
        <w:t>Liu, Y., Li, Z., Xiong, H., Gao, X., &amp; Wu, J. (2010). Understanding of internal clustering validation measures. In </w:t>
      </w:r>
      <w:r w:rsidRPr="00C4667A">
        <w:rPr>
          <w:i/>
          <w:iCs/>
          <w:sz w:val="24"/>
          <w:szCs w:val="24"/>
        </w:rPr>
        <w:t>2010 IEEE international conference on data mining</w:t>
      </w:r>
      <w:r w:rsidRPr="00C4667A">
        <w:rPr>
          <w:sz w:val="24"/>
          <w:szCs w:val="24"/>
        </w:rPr>
        <w:t> (pp. 911-916). IEEE. https://doi.org/10.1109/ICDM.2010.35.</w:t>
      </w:r>
    </w:p>
    <w:p w14:paraId="5671489E" w14:textId="77777777" w:rsidR="00DD2DEA" w:rsidRPr="00C4667A" w:rsidRDefault="00DD2DEA" w:rsidP="00DD2DEA">
      <w:pPr>
        <w:spacing w:line="480" w:lineRule="auto"/>
        <w:ind w:left="720" w:hanging="720"/>
        <w:jc w:val="both"/>
        <w:rPr>
          <w:sz w:val="24"/>
          <w:szCs w:val="24"/>
        </w:rPr>
      </w:pPr>
      <w:r w:rsidRPr="00C4667A">
        <w:rPr>
          <w:sz w:val="24"/>
          <w:szCs w:val="24"/>
        </w:rPr>
        <w:t>McGovern, A., Elmore, K. L., Gagne, D. J., Haupt, S. E., Karstens, C. D., Lagerquist, R., ... &amp; Williams, J. K. (2017). Using artificial intelligence to improve real-time decision-making for high-impact weather. </w:t>
      </w:r>
      <w:r w:rsidRPr="00C4667A">
        <w:rPr>
          <w:i/>
          <w:iCs/>
          <w:sz w:val="24"/>
          <w:szCs w:val="24"/>
        </w:rPr>
        <w:t>Bulletin of the American Meteorological Society</w:t>
      </w:r>
      <w:r w:rsidRPr="00C4667A">
        <w:rPr>
          <w:sz w:val="24"/>
          <w:szCs w:val="24"/>
        </w:rPr>
        <w:t>, </w:t>
      </w:r>
      <w:r w:rsidRPr="00C4667A">
        <w:rPr>
          <w:i/>
          <w:iCs/>
          <w:sz w:val="24"/>
          <w:szCs w:val="24"/>
        </w:rPr>
        <w:t>98</w:t>
      </w:r>
      <w:r w:rsidRPr="00C4667A">
        <w:rPr>
          <w:sz w:val="24"/>
          <w:szCs w:val="24"/>
        </w:rPr>
        <w:t>(10), 2073-2090. https://doi.org/10.1175/BAMS-D-16-0123.1</w:t>
      </w:r>
    </w:p>
    <w:p w14:paraId="52FBBCE0" w14:textId="77777777" w:rsidR="00DD2DEA" w:rsidRPr="00C4667A" w:rsidRDefault="00DD2DEA" w:rsidP="00DD2DEA">
      <w:pPr>
        <w:spacing w:line="480" w:lineRule="auto"/>
        <w:ind w:left="720" w:hanging="720"/>
        <w:jc w:val="both"/>
        <w:rPr>
          <w:sz w:val="24"/>
          <w:szCs w:val="24"/>
        </w:rPr>
      </w:pPr>
      <w:r w:rsidRPr="00C4667A">
        <w:rPr>
          <w:sz w:val="24"/>
          <w:szCs w:val="24"/>
        </w:rPr>
        <w:t>McKinney, W. (2012). </w:t>
      </w:r>
      <w:r w:rsidRPr="00C4667A">
        <w:rPr>
          <w:i/>
          <w:iCs/>
          <w:sz w:val="24"/>
          <w:szCs w:val="24"/>
        </w:rPr>
        <w:t xml:space="preserve">Python for data analysis: Data wrangling with Pandas, NumPy, and </w:t>
      </w:r>
      <w:proofErr w:type="spellStart"/>
      <w:r w:rsidRPr="00C4667A">
        <w:rPr>
          <w:i/>
          <w:iCs/>
          <w:sz w:val="24"/>
          <w:szCs w:val="24"/>
        </w:rPr>
        <w:t>IPython</w:t>
      </w:r>
      <w:proofErr w:type="spellEnd"/>
      <w:r w:rsidRPr="00C4667A">
        <w:rPr>
          <w:sz w:val="24"/>
          <w:szCs w:val="24"/>
        </w:rPr>
        <w:t>. " O'Reilly Media, Inc.".</w:t>
      </w:r>
    </w:p>
    <w:p w14:paraId="1E89B14C" w14:textId="77777777" w:rsidR="00DD2DEA" w:rsidRPr="00C4667A" w:rsidRDefault="00DD2DEA" w:rsidP="00DD2DEA">
      <w:pPr>
        <w:spacing w:line="480" w:lineRule="auto"/>
        <w:ind w:left="720" w:hanging="720"/>
        <w:jc w:val="both"/>
        <w:rPr>
          <w:sz w:val="24"/>
          <w:szCs w:val="24"/>
        </w:rPr>
      </w:pPr>
      <w:r w:rsidRPr="00C4667A">
        <w:rPr>
          <w:sz w:val="24"/>
          <w:szCs w:val="24"/>
        </w:rPr>
        <w:t xml:space="preserve">Meem, S. M., Hossain, M. T., Chowdhury, J. K., Miah, M. S. U., &amp; Monir, M. F. (2023). Understanding the Dynamics of Dengue in Bangladesh: EDA, Climate Correlation, and Predictive </w:t>
      </w:r>
      <w:proofErr w:type="spellStart"/>
      <w:r w:rsidRPr="00C4667A">
        <w:rPr>
          <w:sz w:val="24"/>
          <w:szCs w:val="24"/>
        </w:rPr>
        <w:t>Modeling</w:t>
      </w:r>
      <w:proofErr w:type="spellEnd"/>
      <w:r w:rsidRPr="00C4667A">
        <w:rPr>
          <w:sz w:val="24"/>
          <w:szCs w:val="24"/>
        </w:rPr>
        <w:t>. In </w:t>
      </w:r>
      <w:r w:rsidRPr="00C4667A">
        <w:rPr>
          <w:i/>
          <w:iCs/>
          <w:sz w:val="24"/>
          <w:szCs w:val="24"/>
        </w:rPr>
        <w:t>TENCON 2023-2023 IEEE Region 10 Conference (TENCON)</w:t>
      </w:r>
      <w:r w:rsidRPr="00C4667A">
        <w:rPr>
          <w:sz w:val="24"/>
          <w:szCs w:val="24"/>
        </w:rPr>
        <w:t> (pp. 1309-1314). IEEE. https://doi.org/10.1109/TENCON58879.2023.10322490</w:t>
      </w:r>
    </w:p>
    <w:p w14:paraId="236374DF" w14:textId="77777777" w:rsidR="00DD2DEA" w:rsidRPr="00C4667A" w:rsidRDefault="00DD2DEA" w:rsidP="00DD2DEA">
      <w:pPr>
        <w:spacing w:line="480" w:lineRule="auto"/>
        <w:ind w:left="720" w:hanging="720"/>
        <w:jc w:val="both"/>
        <w:rPr>
          <w:sz w:val="24"/>
          <w:szCs w:val="24"/>
        </w:rPr>
      </w:pPr>
      <w:r w:rsidRPr="00C4667A">
        <w:rPr>
          <w:sz w:val="24"/>
          <w:szCs w:val="24"/>
        </w:rPr>
        <w:t>Nguyen, T., Brandstetter, J., Kapoor, A., Gupta, J. K., &amp; Grover, A. (2023). Climax: A foundation model for weather and climate. </w:t>
      </w:r>
      <w:proofErr w:type="spellStart"/>
      <w:r w:rsidRPr="00C4667A">
        <w:rPr>
          <w:i/>
          <w:iCs/>
          <w:sz w:val="24"/>
          <w:szCs w:val="24"/>
        </w:rPr>
        <w:t>arXiv</w:t>
      </w:r>
      <w:proofErr w:type="spellEnd"/>
      <w:r w:rsidRPr="00C4667A">
        <w:rPr>
          <w:i/>
          <w:iCs/>
          <w:sz w:val="24"/>
          <w:szCs w:val="24"/>
        </w:rPr>
        <w:t xml:space="preserve"> preprint arXiv:2301.10343</w:t>
      </w:r>
      <w:r w:rsidRPr="00C4667A">
        <w:rPr>
          <w:sz w:val="24"/>
          <w:szCs w:val="24"/>
        </w:rPr>
        <w:t xml:space="preserve">. </w:t>
      </w:r>
      <w:hyperlink r:id="rId8" w:history="1">
        <w:r w:rsidRPr="00C4667A">
          <w:rPr>
            <w:rStyle w:val="Hyperlink"/>
            <w:sz w:val="24"/>
            <w:szCs w:val="24"/>
          </w:rPr>
          <w:t>https://doi.org/10.48550/arXiv.2301.10343</w:t>
        </w:r>
      </w:hyperlink>
    </w:p>
    <w:p w14:paraId="398754B2" w14:textId="77777777" w:rsidR="00DD2DEA" w:rsidRPr="00C4667A" w:rsidRDefault="00DD2DEA" w:rsidP="00DD2DEA">
      <w:pPr>
        <w:spacing w:line="480" w:lineRule="auto"/>
        <w:ind w:left="720" w:hanging="720"/>
        <w:jc w:val="both"/>
        <w:rPr>
          <w:sz w:val="24"/>
          <w:szCs w:val="24"/>
        </w:rPr>
      </w:pPr>
      <w:proofErr w:type="spellStart"/>
      <w:r w:rsidRPr="00C4667A">
        <w:rPr>
          <w:sz w:val="24"/>
          <w:szCs w:val="24"/>
        </w:rPr>
        <w:lastRenderedPageBreak/>
        <w:t>Ozsahin</w:t>
      </w:r>
      <w:proofErr w:type="spellEnd"/>
      <w:r w:rsidRPr="00C4667A">
        <w:rPr>
          <w:sz w:val="24"/>
          <w:szCs w:val="24"/>
        </w:rPr>
        <w:t>, D. U., Mustapha, M. T., Mubarak, A. S., Ameen, Z. S., &amp; Uzun, B. (2022). Impact of feature scaling on machine learning models for the diagnosis of diabetes. In </w:t>
      </w:r>
      <w:r w:rsidRPr="00C4667A">
        <w:rPr>
          <w:i/>
          <w:iCs/>
          <w:sz w:val="24"/>
          <w:szCs w:val="24"/>
        </w:rPr>
        <w:t>2022 International Conference on Artificial Intelligence in Everything (AIE)</w:t>
      </w:r>
      <w:r w:rsidRPr="00C4667A">
        <w:rPr>
          <w:sz w:val="24"/>
          <w:szCs w:val="24"/>
        </w:rPr>
        <w:t> (pp. 87-94). IEEE. https://doi.org/10.1109/AIE57029.2022.00024.</w:t>
      </w:r>
    </w:p>
    <w:p w14:paraId="17C907A9" w14:textId="77777777" w:rsidR="00DD2DEA" w:rsidRPr="00C4667A" w:rsidRDefault="00DD2DEA" w:rsidP="00DD2DEA">
      <w:pPr>
        <w:spacing w:line="480" w:lineRule="auto"/>
        <w:ind w:left="720" w:hanging="720"/>
        <w:jc w:val="both"/>
        <w:rPr>
          <w:sz w:val="24"/>
          <w:szCs w:val="24"/>
        </w:rPr>
      </w:pPr>
      <w:r w:rsidRPr="00C4667A">
        <w:rPr>
          <w:sz w:val="24"/>
          <w:szCs w:val="24"/>
        </w:rPr>
        <w:t>Paczkowski, W. R. (2022). </w:t>
      </w:r>
      <w:r w:rsidRPr="00C4667A">
        <w:rPr>
          <w:i/>
          <w:iCs/>
          <w:sz w:val="24"/>
          <w:szCs w:val="24"/>
        </w:rPr>
        <w:t>Modern survey analysis: Using Python for deeper insights</w:t>
      </w:r>
      <w:r w:rsidRPr="00C4667A">
        <w:rPr>
          <w:sz w:val="24"/>
          <w:szCs w:val="24"/>
        </w:rPr>
        <w:t>. Springer Nature.</w:t>
      </w:r>
    </w:p>
    <w:p w14:paraId="16378D74" w14:textId="77777777" w:rsidR="00DD2DEA" w:rsidRPr="00C4667A" w:rsidRDefault="00DD2DEA" w:rsidP="00DD2DEA">
      <w:pPr>
        <w:spacing w:line="480" w:lineRule="auto"/>
        <w:ind w:left="720" w:hanging="720"/>
        <w:jc w:val="both"/>
        <w:rPr>
          <w:sz w:val="24"/>
          <w:szCs w:val="24"/>
        </w:rPr>
      </w:pPr>
      <w:r w:rsidRPr="00C4667A">
        <w:rPr>
          <w:sz w:val="24"/>
          <w:szCs w:val="24"/>
        </w:rPr>
        <w:t>Pagano, T. C., Elliott, J. F., Anderson, B. G., &amp; Perkins, J. K. (2016). Australian bureau of meteorology flood forecasting and warning. In </w:t>
      </w:r>
      <w:r w:rsidRPr="00C4667A">
        <w:rPr>
          <w:i/>
          <w:iCs/>
          <w:sz w:val="24"/>
          <w:szCs w:val="24"/>
        </w:rPr>
        <w:t>Flood forecasting</w:t>
      </w:r>
      <w:r w:rsidRPr="00C4667A">
        <w:rPr>
          <w:sz w:val="24"/>
          <w:szCs w:val="24"/>
        </w:rPr>
        <w:t> (pp. 3-40). Academic Press.</w:t>
      </w:r>
    </w:p>
    <w:p w14:paraId="6C3A5150" w14:textId="77777777" w:rsidR="00DD2DEA" w:rsidRPr="00C4667A" w:rsidRDefault="00DD2DEA" w:rsidP="00DD2DEA">
      <w:pPr>
        <w:spacing w:line="480" w:lineRule="auto"/>
        <w:ind w:left="720" w:hanging="720"/>
        <w:jc w:val="both"/>
        <w:rPr>
          <w:sz w:val="24"/>
          <w:szCs w:val="24"/>
        </w:rPr>
      </w:pPr>
      <w:r w:rsidRPr="00C4667A">
        <w:rPr>
          <w:sz w:val="24"/>
          <w:szCs w:val="24"/>
        </w:rPr>
        <w:t xml:space="preserve">Peel, M. C., Finlayson, B. L., &amp; McMahon, T. A. (2007). Updated world map of the </w:t>
      </w:r>
      <w:proofErr w:type="spellStart"/>
      <w:r w:rsidRPr="00C4667A">
        <w:rPr>
          <w:sz w:val="24"/>
          <w:szCs w:val="24"/>
        </w:rPr>
        <w:t>Köppen</w:t>
      </w:r>
      <w:proofErr w:type="spellEnd"/>
      <w:r w:rsidRPr="00C4667A">
        <w:rPr>
          <w:sz w:val="24"/>
          <w:szCs w:val="24"/>
        </w:rPr>
        <w:t>-Geiger climate classification. </w:t>
      </w:r>
      <w:r w:rsidRPr="00C4667A">
        <w:rPr>
          <w:i/>
          <w:iCs/>
          <w:sz w:val="24"/>
          <w:szCs w:val="24"/>
        </w:rPr>
        <w:t>Hydrology and earth system sciences</w:t>
      </w:r>
      <w:r w:rsidRPr="00C4667A">
        <w:rPr>
          <w:sz w:val="24"/>
          <w:szCs w:val="24"/>
        </w:rPr>
        <w:t>, </w:t>
      </w:r>
      <w:r w:rsidRPr="00C4667A">
        <w:rPr>
          <w:i/>
          <w:iCs/>
          <w:sz w:val="24"/>
          <w:szCs w:val="24"/>
        </w:rPr>
        <w:t>11</w:t>
      </w:r>
      <w:r w:rsidRPr="00C4667A">
        <w:rPr>
          <w:sz w:val="24"/>
          <w:szCs w:val="24"/>
        </w:rPr>
        <w:t>(5), 1633-1644.</w:t>
      </w:r>
    </w:p>
    <w:p w14:paraId="144E506B" w14:textId="77777777" w:rsidR="00DD2DEA" w:rsidRPr="00C4667A" w:rsidRDefault="00DD2DEA" w:rsidP="00DD2DEA">
      <w:pPr>
        <w:spacing w:line="480" w:lineRule="auto"/>
        <w:ind w:left="720" w:hanging="720"/>
        <w:jc w:val="both"/>
        <w:rPr>
          <w:sz w:val="24"/>
          <w:szCs w:val="24"/>
        </w:rPr>
      </w:pPr>
      <w:r w:rsidRPr="00C4667A">
        <w:rPr>
          <w:sz w:val="24"/>
          <w:szCs w:val="24"/>
        </w:rPr>
        <w:t xml:space="preserve">Powers, D. M. (2020). Evaluation: from precision, recall and F-measure to ROC, </w:t>
      </w:r>
      <w:proofErr w:type="spellStart"/>
      <w:r w:rsidRPr="00C4667A">
        <w:rPr>
          <w:sz w:val="24"/>
          <w:szCs w:val="24"/>
        </w:rPr>
        <w:t>informedness</w:t>
      </w:r>
      <w:proofErr w:type="spellEnd"/>
      <w:r w:rsidRPr="00C4667A">
        <w:rPr>
          <w:sz w:val="24"/>
          <w:szCs w:val="24"/>
        </w:rPr>
        <w:t>, markedness and correlation. </w:t>
      </w:r>
      <w:proofErr w:type="spellStart"/>
      <w:r w:rsidRPr="00C4667A">
        <w:rPr>
          <w:i/>
          <w:iCs/>
          <w:sz w:val="24"/>
          <w:szCs w:val="24"/>
        </w:rPr>
        <w:t>arXiv</w:t>
      </w:r>
      <w:proofErr w:type="spellEnd"/>
      <w:r w:rsidRPr="00C4667A">
        <w:rPr>
          <w:i/>
          <w:iCs/>
          <w:sz w:val="24"/>
          <w:szCs w:val="24"/>
        </w:rPr>
        <w:t xml:space="preserve"> preprint arXiv:2010.16061</w:t>
      </w:r>
      <w:r w:rsidRPr="00C4667A">
        <w:rPr>
          <w:sz w:val="24"/>
          <w:szCs w:val="24"/>
        </w:rPr>
        <w:t>. https://doi.org/10.48550/arXiv.2010.16061</w:t>
      </w:r>
    </w:p>
    <w:p w14:paraId="1B6FD125" w14:textId="77777777" w:rsidR="00DD2DEA" w:rsidRPr="00C4667A" w:rsidRDefault="00DD2DEA" w:rsidP="00DD2DEA">
      <w:pPr>
        <w:spacing w:line="480" w:lineRule="auto"/>
        <w:ind w:left="720" w:hanging="720"/>
        <w:jc w:val="both"/>
        <w:rPr>
          <w:sz w:val="24"/>
          <w:szCs w:val="24"/>
        </w:rPr>
      </w:pPr>
      <w:r w:rsidRPr="00C4667A">
        <w:rPr>
          <w:sz w:val="24"/>
          <w:szCs w:val="24"/>
        </w:rPr>
        <w:t>Probst, P., Wright, M. N., &amp; Boulesteix, A. L. (2019). Hyperparameters and tuning strategies for random forest. </w:t>
      </w:r>
      <w:r w:rsidRPr="00C4667A">
        <w:rPr>
          <w:i/>
          <w:iCs/>
          <w:sz w:val="24"/>
          <w:szCs w:val="24"/>
        </w:rPr>
        <w:t>Wiley Interdisciplinary Reviews: data mining and knowledge discovery</w:t>
      </w:r>
      <w:r w:rsidRPr="00C4667A">
        <w:rPr>
          <w:sz w:val="24"/>
          <w:szCs w:val="24"/>
        </w:rPr>
        <w:t>, </w:t>
      </w:r>
      <w:r w:rsidRPr="00C4667A">
        <w:rPr>
          <w:i/>
          <w:iCs/>
          <w:sz w:val="24"/>
          <w:szCs w:val="24"/>
        </w:rPr>
        <w:t>9</w:t>
      </w:r>
      <w:r w:rsidRPr="00C4667A">
        <w:rPr>
          <w:sz w:val="24"/>
          <w:szCs w:val="24"/>
        </w:rPr>
        <w:t>(3), e1301. https://doi.org/10.1002/widm.1301</w:t>
      </w:r>
    </w:p>
    <w:p w14:paraId="2BB73BBB" w14:textId="77777777" w:rsidR="00DD2DEA" w:rsidRPr="00C4667A" w:rsidRDefault="00DD2DEA" w:rsidP="00DD2DEA">
      <w:pPr>
        <w:spacing w:line="480" w:lineRule="auto"/>
        <w:ind w:left="720" w:hanging="720"/>
        <w:jc w:val="both"/>
        <w:rPr>
          <w:sz w:val="24"/>
          <w:szCs w:val="24"/>
        </w:rPr>
      </w:pPr>
      <w:r w:rsidRPr="00C4667A">
        <w:rPr>
          <w:sz w:val="24"/>
          <w:szCs w:val="24"/>
        </w:rPr>
        <w:t>Raschka, S. (2018). Model evaluation, model selection, and algorithm selection in machine learning. </w:t>
      </w:r>
      <w:proofErr w:type="spellStart"/>
      <w:r w:rsidRPr="00C4667A">
        <w:rPr>
          <w:i/>
          <w:iCs/>
          <w:sz w:val="24"/>
          <w:szCs w:val="24"/>
        </w:rPr>
        <w:t>arXiv</w:t>
      </w:r>
      <w:proofErr w:type="spellEnd"/>
      <w:r w:rsidRPr="00C4667A">
        <w:rPr>
          <w:i/>
          <w:iCs/>
          <w:sz w:val="24"/>
          <w:szCs w:val="24"/>
        </w:rPr>
        <w:t xml:space="preserve"> preprint arXiv:1811.12808</w:t>
      </w:r>
      <w:r w:rsidRPr="00C4667A">
        <w:rPr>
          <w:sz w:val="24"/>
          <w:szCs w:val="24"/>
        </w:rPr>
        <w:t>. https://doi.org/10.48550/arXiv.1811.12808</w:t>
      </w:r>
    </w:p>
    <w:p w14:paraId="2F7B2CC2" w14:textId="77777777" w:rsidR="00DD2DEA" w:rsidRPr="00C4667A" w:rsidRDefault="00DD2DEA" w:rsidP="00DD2DEA">
      <w:pPr>
        <w:spacing w:line="480" w:lineRule="auto"/>
        <w:ind w:left="720" w:hanging="720"/>
        <w:jc w:val="both"/>
        <w:rPr>
          <w:sz w:val="24"/>
          <w:szCs w:val="24"/>
        </w:rPr>
      </w:pPr>
      <w:r w:rsidRPr="00C4667A">
        <w:rPr>
          <w:sz w:val="24"/>
          <w:szCs w:val="24"/>
        </w:rPr>
        <w:lastRenderedPageBreak/>
        <w:t>Reichstein, M., Camps-Valls, G., Stevens, B., Jung, M., Denzler, J., Carvalhais, N., &amp; Prabhat, F. (2019). Deep learning and process understanding for data-driven Earth system science. </w:t>
      </w:r>
      <w:r w:rsidRPr="00C4667A">
        <w:rPr>
          <w:i/>
          <w:iCs/>
          <w:sz w:val="24"/>
          <w:szCs w:val="24"/>
        </w:rPr>
        <w:t>Nature</w:t>
      </w:r>
      <w:r w:rsidRPr="00C4667A">
        <w:rPr>
          <w:sz w:val="24"/>
          <w:szCs w:val="24"/>
        </w:rPr>
        <w:t>, </w:t>
      </w:r>
      <w:r w:rsidRPr="00C4667A">
        <w:rPr>
          <w:i/>
          <w:iCs/>
          <w:sz w:val="24"/>
          <w:szCs w:val="24"/>
        </w:rPr>
        <w:t>566</w:t>
      </w:r>
      <w:r w:rsidRPr="00C4667A">
        <w:rPr>
          <w:sz w:val="24"/>
          <w:szCs w:val="24"/>
        </w:rPr>
        <w:t>(7743), 195-204.</w:t>
      </w:r>
    </w:p>
    <w:p w14:paraId="2370CE51" w14:textId="77777777" w:rsidR="00DD2DEA" w:rsidRPr="00C4667A" w:rsidRDefault="00DD2DEA" w:rsidP="00DD2DEA">
      <w:pPr>
        <w:spacing w:line="480" w:lineRule="auto"/>
        <w:ind w:left="720" w:hanging="720"/>
        <w:jc w:val="both"/>
        <w:rPr>
          <w:sz w:val="24"/>
          <w:szCs w:val="24"/>
        </w:rPr>
      </w:pPr>
      <w:r w:rsidRPr="00C4667A">
        <w:rPr>
          <w:sz w:val="24"/>
          <w:szCs w:val="24"/>
        </w:rPr>
        <w:t>Sial, A. H., Rashdi, S. Y. S., &amp; Khan, A. H. (2021). Comparative analysis of data visualization libraries Matplotlib and Seaborn in Python. </w:t>
      </w:r>
      <w:r w:rsidRPr="00C4667A">
        <w:rPr>
          <w:i/>
          <w:iCs/>
          <w:sz w:val="24"/>
          <w:szCs w:val="24"/>
        </w:rPr>
        <w:t>International Journal</w:t>
      </w:r>
      <w:r w:rsidRPr="00C4667A">
        <w:rPr>
          <w:sz w:val="24"/>
          <w:szCs w:val="24"/>
        </w:rPr>
        <w:t>, </w:t>
      </w:r>
      <w:r w:rsidRPr="00C4667A">
        <w:rPr>
          <w:i/>
          <w:iCs/>
          <w:sz w:val="24"/>
          <w:szCs w:val="24"/>
        </w:rPr>
        <w:t>10</w:t>
      </w:r>
      <w:r w:rsidRPr="00C4667A">
        <w:rPr>
          <w:sz w:val="24"/>
          <w:szCs w:val="24"/>
        </w:rPr>
        <w:t xml:space="preserve">(1), 45. </w:t>
      </w:r>
      <w:hyperlink r:id="rId9" w:history="1">
        <w:r w:rsidRPr="00C4667A">
          <w:rPr>
            <w:rStyle w:val="Hyperlink"/>
            <w:sz w:val="24"/>
            <w:szCs w:val="24"/>
          </w:rPr>
          <w:t>https://doi.org/10.30534/ijatcse/2021/391012021</w:t>
        </w:r>
      </w:hyperlink>
    </w:p>
    <w:p w14:paraId="39A7C9F9" w14:textId="77777777" w:rsidR="00DD2DEA" w:rsidRPr="00C4667A" w:rsidRDefault="00DD2DEA" w:rsidP="00DD2DEA">
      <w:pPr>
        <w:spacing w:line="480" w:lineRule="auto"/>
        <w:ind w:left="720" w:hanging="720"/>
        <w:jc w:val="both"/>
        <w:rPr>
          <w:sz w:val="24"/>
          <w:szCs w:val="24"/>
        </w:rPr>
      </w:pPr>
      <w:proofErr w:type="spellStart"/>
      <w:r w:rsidRPr="00C4667A">
        <w:rPr>
          <w:rFonts w:ascii="Arial" w:hAnsi="Arial" w:cs="Arial"/>
          <w:color w:val="222222"/>
          <w:sz w:val="24"/>
          <w:szCs w:val="24"/>
          <w:shd w:val="clear" w:color="auto" w:fill="FFFFFF"/>
        </w:rPr>
        <w:t>Sillmann</w:t>
      </w:r>
      <w:proofErr w:type="spellEnd"/>
      <w:r w:rsidRPr="00C4667A">
        <w:rPr>
          <w:rFonts w:ascii="Arial" w:hAnsi="Arial" w:cs="Arial"/>
          <w:color w:val="222222"/>
          <w:sz w:val="24"/>
          <w:szCs w:val="24"/>
          <w:shd w:val="clear" w:color="auto" w:fill="FFFFFF"/>
        </w:rPr>
        <w:t xml:space="preserve">, J., Thorarinsdottir, T., </w:t>
      </w:r>
      <w:proofErr w:type="spellStart"/>
      <w:r w:rsidRPr="00C4667A">
        <w:rPr>
          <w:rFonts w:ascii="Arial" w:hAnsi="Arial" w:cs="Arial"/>
          <w:color w:val="222222"/>
          <w:sz w:val="24"/>
          <w:szCs w:val="24"/>
          <w:shd w:val="clear" w:color="auto" w:fill="FFFFFF"/>
        </w:rPr>
        <w:t>Keenlyside</w:t>
      </w:r>
      <w:proofErr w:type="spellEnd"/>
      <w:r w:rsidRPr="00C4667A">
        <w:rPr>
          <w:rFonts w:ascii="Arial" w:hAnsi="Arial" w:cs="Arial"/>
          <w:color w:val="222222"/>
          <w:sz w:val="24"/>
          <w:szCs w:val="24"/>
          <w:shd w:val="clear" w:color="auto" w:fill="FFFFFF"/>
        </w:rPr>
        <w:t xml:space="preserve">, N., Schaller, N., Alexander, L. V., </w:t>
      </w:r>
      <w:proofErr w:type="spellStart"/>
      <w:r w:rsidRPr="00C4667A">
        <w:rPr>
          <w:rFonts w:ascii="Arial" w:hAnsi="Arial" w:cs="Arial"/>
          <w:color w:val="222222"/>
          <w:sz w:val="24"/>
          <w:szCs w:val="24"/>
          <w:shd w:val="clear" w:color="auto" w:fill="FFFFFF"/>
        </w:rPr>
        <w:t>Hegerl</w:t>
      </w:r>
      <w:proofErr w:type="spellEnd"/>
      <w:r w:rsidRPr="00C4667A">
        <w:rPr>
          <w:rFonts w:ascii="Arial" w:hAnsi="Arial" w:cs="Arial"/>
          <w:color w:val="222222"/>
          <w:sz w:val="24"/>
          <w:szCs w:val="24"/>
          <w:shd w:val="clear" w:color="auto" w:fill="FFFFFF"/>
        </w:rPr>
        <w:t xml:space="preserve">, G., ... &amp; Zwiers, F. W. (2017). Understanding, </w:t>
      </w:r>
      <w:proofErr w:type="spellStart"/>
      <w:r w:rsidRPr="00C4667A">
        <w:rPr>
          <w:rFonts w:ascii="Arial" w:hAnsi="Arial" w:cs="Arial"/>
          <w:color w:val="222222"/>
          <w:sz w:val="24"/>
          <w:szCs w:val="24"/>
          <w:shd w:val="clear" w:color="auto" w:fill="FFFFFF"/>
        </w:rPr>
        <w:t>modeling</w:t>
      </w:r>
      <w:proofErr w:type="spellEnd"/>
      <w:r w:rsidRPr="00C4667A">
        <w:rPr>
          <w:rFonts w:ascii="Arial" w:hAnsi="Arial" w:cs="Arial"/>
          <w:color w:val="222222"/>
          <w:sz w:val="24"/>
          <w:szCs w:val="24"/>
          <w:shd w:val="clear" w:color="auto" w:fill="FFFFFF"/>
        </w:rPr>
        <w:t xml:space="preserve"> and predicting weather and climate extremes: Challenges and opportunities. </w:t>
      </w:r>
      <w:r w:rsidRPr="00C4667A">
        <w:rPr>
          <w:rFonts w:ascii="Arial" w:hAnsi="Arial" w:cs="Arial"/>
          <w:i/>
          <w:iCs/>
          <w:color w:val="222222"/>
          <w:sz w:val="24"/>
          <w:szCs w:val="24"/>
          <w:shd w:val="clear" w:color="auto" w:fill="FFFFFF"/>
        </w:rPr>
        <w:t>Weather and climate extremes</w:t>
      </w:r>
      <w:r w:rsidRPr="00C4667A">
        <w:rPr>
          <w:rFonts w:ascii="Arial" w:hAnsi="Arial" w:cs="Arial"/>
          <w:color w:val="222222"/>
          <w:sz w:val="24"/>
          <w:szCs w:val="24"/>
          <w:shd w:val="clear" w:color="auto" w:fill="FFFFFF"/>
        </w:rPr>
        <w:t>, </w:t>
      </w:r>
      <w:r w:rsidRPr="00C4667A">
        <w:rPr>
          <w:rFonts w:ascii="Arial" w:hAnsi="Arial" w:cs="Arial"/>
          <w:i/>
          <w:iCs/>
          <w:color w:val="222222"/>
          <w:sz w:val="24"/>
          <w:szCs w:val="24"/>
          <w:shd w:val="clear" w:color="auto" w:fill="FFFFFF"/>
        </w:rPr>
        <w:t>18</w:t>
      </w:r>
      <w:r w:rsidRPr="00C4667A">
        <w:rPr>
          <w:rFonts w:ascii="Arial" w:hAnsi="Arial" w:cs="Arial"/>
          <w:color w:val="222222"/>
          <w:sz w:val="24"/>
          <w:szCs w:val="24"/>
          <w:shd w:val="clear" w:color="auto" w:fill="FFFFFF"/>
        </w:rPr>
        <w:t>, 65-74.</w:t>
      </w:r>
    </w:p>
    <w:p w14:paraId="74FC3969" w14:textId="77777777" w:rsidR="00DD2DEA" w:rsidRPr="00C4667A" w:rsidRDefault="00DD2DEA" w:rsidP="00DD2DEA">
      <w:pPr>
        <w:spacing w:line="480" w:lineRule="auto"/>
        <w:ind w:left="720" w:hanging="720"/>
        <w:jc w:val="both"/>
        <w:rPr>
          <w:sz w:val="24"/>
          <w:szCs w:val="24"/>
        </w:rPr>
      </w:pPr>
      <w:r w:rsidRPr="00C4667A">
        <w:rPr>
          <w:sz w:val="24"/>
          <w:szCs w:val="24"/>
        </w:rPr>
        <w:t>Sterne, J. A., White, I. R., Carlin, J. B., Spratt, M., Royston, P., Kenward, M. G., ... &amp; Carpenter, J. R. (2009). Multiple imputation for missing data in epidemiological and clinical research: potential and pitfalls. </w:t>
      </w:r>
      <w:proofErr w:type="spellStart"/>
      <w:r w:rsidRPr="00C4667A">
        <w:rPr>
          <w:i/>
          <w:iCs/>
          <w:sz w:val="24"/>
          <w:szCs w:val="24"/>
        </w:rPr>
        <w:t>Bmj</w:t>
      </w:r>
      <w:proofErr w:type="spellEnd"/>
      <w:r w:rsidRPr="00C4667A">
        <w:rPr>
          <w:sz w:val="24"/>
          <w:szCs w:val="24"/>
        </w:rPr>
        <w:t>, </w:t>
      </w:r>
      <w:r w:rsidRPr="00C4667A">
        <w:rPr>
          <w:i/>
          <w:iCs/>
          <w:sz w:val="24"/>
          <w:szCs w:val="24"/>
        </w:rPr>
        <w:t>338</w:t>
      </w:r>
      <w:r w:rsidRPr="00C4667A">
        <w:rPr>
          <w:sz w:val="24"/>
          <w:szCs w:val="24"/>
        </w:rPr>
        <w:t>. https://doi.org/10.1136/bmj.b2393</w:t>
      </w:r>
    </w:p>
    <w:p w14:paraId="0B3356D3" w14:textId="77777777" w:rsidR="00DD2DEA" w:rsidRPr="00C4667A" w:rsidRDefault="00DD2DEA" w:rsidP="00DD2DEA">
      <w:pPr>
        <w:spacing w:line="480" w:lineRule="auto"/>
        <w:ind w:left="720" w:hanging="720"/>
        <w:jc w:val="both"/>
        <w:rPr>
          <w:sz w:val="24"/>
          <w:szCs w:val="24"/>
        </w:rPr>
      </w:pPr>
      <w:r w:rsidRPr="00C4667A">
        <w:rPr>
          <w:sz w:val="24"/>
          <w:szCs w:val="24"/>
        </w:rPr>
        <w:t>Stull, R. B. (2015). </w:t>
      </w:r>
      <w:r w:rsidRPr="00C4667A">
        <w:rPr>
          <w:i/>
          <w:iCs/>
          <w:sz w:val="24"/>
          <w:szCs w:val="24"/>
        </w:rPr>
        <w:t>Practical meteorology: an algebra-based survey of atmospheric science</w:t>
      </w:r>
      <w:r w:rsidRPr="00C4667A">
        <w:rPr>
          <w:sz w:val="24"/>
          <w:szCs w:val="24"/>
        </w:rPr>
        <w:t>. University of British Columbia.</w:t>
      </w:r>
    </w:p>
    <w:p w14:paraId="4B96A2DC" w14:textId="77777777" w:rsidR="00DD2DEA" w:rsidRPr="00C4667A" w:rsidRDefault="00DD2DEA" w:rsidP="00DD2DEA">
      <w:pPr>
        <w:spacing w:line="480" w:lineRule="auto"/>
        <w:ind w:left="720" w:hanging="720"/>
        <w:jc w:val="both"/>
        <w:rPr>
          <w:sz w:val="24"/>
          <w:szCs w:val="24"/>
        </w:rPr>
      </w:pPr>
      <w:r w:rsidRPr="00C4667A">
        <w:rPr>
          <w:sz w:val="24"/>
          <w:szCs w:val="24"/>
        </w:rPr>
        <w:t>Wilks, D. S. (2011). </w:t>
      </w:r>
      <w:r w:rsidRPr="00C4667A">
        <w:rPr>
          <w:i/>
          <w:iCs/>
          <w:sz w:val="24"/>
          <w:szCs w:val="24"/>
        </w:rPr>
        <w:t>Statistical methods in the atmospheric sciences</w:t>
      </w:r>
      <w:r w:rsidRPr="00C4667A">
        <w:rPr>
          <w:sz w:val="24"/>
          <w:szCs w:val="24"/>
        </w:rPr>
        <w:t> (Vol. 100). Academic press.</w:t>
      </w:r>
    </w:p>
    <w:p w14:paraId="6CF2B354" w14:textId="77777777" w:rsidR="00DD2DEA" w:rsidRPr="00C4667A" w:rsidRDefault="00DD2DEA" w:rsidP="00DD2DEA">
      <w:pPr>
        <w:spacing w:line="480" w:lineRule="auto"/>
        <w:ind w:left="720" w:hanging="720"/>
        <w:jc w:val="both"/>
        <w:rPr>
          <w:sz w:val="24"/>
          <w:szCs w:val="24"/>
        </w:rPr>
      </w:pPr>
      <w:proofErr w:type="spellStart"/>
      <w:r w:rsidRPr="00C4667A">
        <w:rPr>
          <w:sz w:val="24"/>
          <w:szCs w:val="24"/>
        </w:rPr>
        <w:t>Yeshchenko</w:t>
      </w:r>
      <w:proofErr w:type="spellEnd"/>
      <w:r w:rsidRPr="00C4667A">
        <w:rPr>
          <w:sz w:val="24"/>
          <w:szCs w:val="24"/>
        </w:rPr>
        <w:t xml:space="preserve">, A., Di Ciccio, C., </w:t>
      </w:r>
      <w:proofErr w:type="spellStart"/>
      <w:r w:rsidRPr="00C4667A">
        <w:rPr>
          <w:sz w:val="24"/>
          <w:szCs w:val="24"/>
        </w:rPr>
        <w:t>Mendling</w:t>
      </w:r>
      <w:proofErr w:type="spellEnd"/>
      <w:r w:rsidRPr="00C4667A">
        <w:rPr>
          <w:sz w:val="24"/>
          <w:szCs w:val="24"/>
        </w:rPr>
        <w:t xml:space="preserve">, J., &amp; </w:t>
      </w:r>
      <w:proofErr w:type="spellStart"/>
      <w:r w:rsidRPr="00C4667A">
        <w:rPr>
          <w:sz w:val="24"/>
          <w:szCs w:val="24"/>
        </w:rPr>
        <w:t>Polyvyanyy</w:t>
      </w:r>
      <w:proofErr w:type="spellEnd"/>
      <w:r w:rsidRPr="00C4667A">
        <w:rPr>
          <w:sz w:val="24"/>
          <w:szCs w:val="24"/>
        </w:rPr>
        <w:t>, A. (2019). Comprehensive process drift detection with visual analytics. In </w:t>
      </w:r>
      <w:r w:rsidRPr="00C4667A">
        <w:rPr>
          <w:i/>
          <w:iCs/>
          <w:sz w:val="24"/>
          <w:szCs w:val="24"/>
        </w:rPr>
        <w:t xml:space="preserve">International Conference on Conceptual </w:t>
      </w:r>
      <w:proofErr w:type="spellStart"/>
      <w:r w:rsidRPr="00C4667A">
        <w:rPr>
          <w:i/>
          <w:iCs/>
          <w:sz w:val="24"/>
          <w:szCs w:val="24"/>
        </w:rPr>
        <w:t>Modeling</w:t>
      </w:r>
      <w:proofErr w:type="spellEnd"/>
      <w:r w:rsidRPr="00C4667A">
        <w:rPr>
          <w:sz w:val="24"/>
          <w:szCs w:val="24"/>
        </w:rPr>
        <w:t> (pp. 119-135). Cham: Springer International Publishing. https://doi.org/10.1007/978-3-030-33223-5_11</w:t>
      </w:r>
    </w:p>
    <w:p w14:paraId="35D67C73" w14:textId="77777777" w:rsidR="00DD2DEA" w:rsidRPr="00C4667A" w:rsidRDefault="00DD2DEA" w:rsidP="00DD2DEA">
      <w:pPr>
        <w:spacing w:line="480" w:lineRule="auto"/>
        <w:ind w:left="720" w:hanging="720"/>
        <w:jc w:val="both"/>
        <w:rPr>
          <w:sz w:val="24"/>
          <w:szCs w:val="24"/>
        </w:rPr>
      </w:pPr>
      <w:r w:rsidRPr="00C4667A">
        <w:rPr>
          <w:sz w:val="24"/>
          <w:szCs w:val="24"/>
        </w:rPr>
        <w:lastRenderedPageBreak/>
        <w:t>Yin, Y., He, J., Guo, J., Song, W., Zheng, H., &amp; Dan, J. (2024). Enhancing precipitation estimation accuracy: An evaluation of traditional and machine learning approaches in rainfall predictions. </w:t>
      </w:r>
      <w:r w:rsidRPr="00C4667A">
        <w:rPr>
          <w:i/>
          <w:iCs/>
          <w:sz w:val="24"/>
          <w:szCs w:val="24"/>
        </w:rPr>
        <w:t>Journal of Atmospheric and Solar-Terrestrial Physics</w:t>
      </w:r>
      <w:r w:rsidRPr="00C4667A">
        <w:rPr>
          <w:sz w:val="24"/>
          <w:szCs w:val="24"/>
        </w:rPr>
        <w:t>, </w:t>
      </w:r>
      <w:r w:rsidRPr="00C4667A">
        <w:rPr>
          <w:i/>
          <w:iCs/>
          <w:sz w:val="24"/>
          <w:szCs w:val="24"/>
        </w:rPr>
        <w:t>255</w:t>
      </w:r>
      <w:r w:rsidRPr="00C4667A">
        <w:rPr>
          <w:sz w:val="24"/>
          <w:szCs w:val="24"/>
        </w:rPr>
        <w:t>, 106175. https://doi.org/10.1016/j.jastp.2024.106175</w:t>
      </w:r>
    </w:p>
    <w:p w14:paraId="0838B596" w14:textId="77777777" w:rsidR="00DD2DEA" w:rsidRPr="005B2DEC" w:rsidRDefault="00DD2DEA" w:rsidP="00970F32">
      <w:pPr>
        <w:spacing w:line="360" w:lineRule="auto"/>
        <w:jc w:val="both"/>
        <w:rPr>
          <w:rFonts w:ascii="Arial" w:hAnsi="Arial" w:cs="Arial"/>
          <w:sz w:val="24"/>
          <w:szCs w:val="24"/>
        </w:rPr>
      </w:pPr>
    </w:p>
    <w:sectPr w:rsidR="00DD2DEA" w:rsidRPr="005B2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B071D"/>
    <w:multiLevelType w:val="multilevel"/>
    <w:tmpl w:val="03BE0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06B90"/>
    <w:multiLevelType w:val="multilevel"/>
    <w:tmpl w:val="8DB6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A75D73"/>
    <w:multiLevelType w:val="multilevel"/>
    <w:tmpl w:val="9182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EB56D3"/>
    <w:multiLevelType w:val="multilevel"/>
    <w:tmpl w:val="45AC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7F56EB"/>
    <w:multiLevelType w:val="multilevel"/>
    <w:tmpl w:val="961E6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3773B6"/>
    <w:multiLevelType w:val="multilevel"/>
    <w:tmpl w:val="A316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2E7A22"/>
    <w:multiLevelType w:val="multilevel"/>
    <w:tmpl w:val="9F74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94669F"/>
    <w:multiLevelType w:val="multilevel"/>
    <w:tmpl w:val="6E58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F7138F"/>
    <w:multiLevelType w:val="multilevel"/>
    <w:tmpl w:val="F42A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3D0E10"/>
    <w:multiLevelType w:val="multilevel"/>
    <w:tmpl w:val="546AFA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3705329">
    <w:abstractNumId w:val="4"/>
  </w:num>
  <w:num w:numId="2" w16cid:durableId="860359108">
    <w:abstractNumId w:val="3"/>
  </w:num>
  <w:num w:numId="3" w16cid:durableId="721176913">
    <w:abstractNumId w:val="2"/>
  </w:num>
  <w:num w:numId="4" w16cid:durableId="1475441993">
    <w:abstractNumId w:val="7"/>
  </w:num>
  <w:num w:numId="5" w16cid:durableId="1821389356">
    <w:abstractNumId w:val="5"/>
  </w:num>
  <w:num w:numId="6" w16cid:durableId="712729866">
    <w:abstractNumId w:val="8"/>
  </w:num>
  <w:num w:numId="7" w16cid:durableId="679162068">
    <w:abstractNumId w:val="1"/>
  </w:num>
  <w:num w:numId="8" w16cid:durableId="2127459113">
    <w:abstractNumId w:val="6"/>
  </w:num>
  <w:num w:numId="9" w16cid:durableId="299963272">
    <w:abstractNumId w:val="9"/>
  </w:num>
  <w:num w:numId="10" w16cid:durableId="1435251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DEC"/>
    <w:rsid w:val="00003EA8"/>
    <w:rsid w:val="00094737"/>
    <w:rsid w:val="000A79E6"/>
    <w:rsid w:val="000C45B0"/>
    <w:rsid w:val="000E195C"/>
    <w:rsid w:val="000F4A84"/>
    <w:rsid w:val="00120509"/>
    <w:rsid w:val="00127D75"/>
    <w:rsid w:val="001315FD"/>
    <w:rsid w:val="00134ADE"/>
    <w:rsid w:val="0015038E"/>
    <w:rsid w:val="00150F28"/>
    <w:rsid w:val="00154347"/>
    <w:rsid w:val="0015557E"/>
    <w:rsid w:val="0017314F"/>
    <w:rsid w:val="001B28E1"/>
    <w:rsid w:val="001B5F97"/>
    <w:rsid w:val="0021199A"/>
    <w:rsid w:val="00217F5D"/>
    <w:rsid w:val="00250045"/>
    <w:rsid w:val="00250FAD"/>
    <w:rsid w:val="00280C60"/>
    <w:rsid w:val="002A0431"/>
    <w:rsid w:val="002A49FB"/>
    <w:rsid w:val="002B2E9F"/>
    <w:rsid w:val="002B3FA9"/>
    <w:rsid w:val="00303028"/>
    <w:rsid w:val="00327C48"/>
    <w:rsid w:val="0033665C"/>
    <w:rsid w:val="003431AB"/>
    <w:rsid w:val="00360374"/>
    <w:rsid w:val="003A282D"/>
    <w:rsid w:val="003D39B7"/>
    <w:rsid w:val="003E5913"/>
    <w:rsid w:val="003F20FD"/>
    <w:rsid w:val="003F2A0E"/>
    <w:rsid w:val="00422420"/>
    <w:rsid w:val="004422BB"/>
    <w:rsid w:val="00455D46"/>
    <w:rsid w:val="00485365"/>
    <w:rsid w:val="004A640A"/>
    <w:rsid w:val="004C2507"/>
    <w:rsid w:val="004C6AB3"/>
    <w:rsid w:val="004D24CB"/>
    <w:rsid w:val="004F02E0"/>
    <w:rsid w:val="00507F5D"/>
    <w:rsid w:val="00525818"/>
    <w:rsid w:val="00536F56"/>
    <w:rsid w:val="00540308"/>
    <w:rsid w:val="00562251"/>
    <w:rsid w:val="00562B41"/>
    <w:rsid w:val="00570D1E"/>
    <w:rsid w:val="005A0C3F"/>
    <w:rsid w:val="005B2DEC"/>
    <w:rsid w:val="005B47F5"/>
    <w:rsid w:val="00600100"/>
    <w:rsid w:val="006554F2"/>
    <w:rsid w:val="00665C05"/>
    <w:rsid w:val="00671360"/>
    <w:rsid w:val="00675DB6"/>
    <w:rsid w:val="006764D9"/>
    <w:rsid w:val="00697473"/>
    <w:rsid w:val="006B3B10"/>
    <w:rsid w:val="006C639F"/>
    <w:rsid w:val="0073184A"/>
    <w:rsid w:val="00775EBC"/>
    <w:rsid w:val="007814BD"/>
    <w:rsid w:val="007A0F78"/>
    <w:rsid w:val="007C5130"/>
    <w:rsid w:val="007D75E4"/>
    <w:rsid w:val="007F1B1D"/>
    <w:rsid w:val="00800079"/>
    <w:rsid w:val="00835DDD"/>
    <w:rsid w:val="00855FE9"/>
    <w:rsid w:val="00862E3D"/>
    <w:rsid w:val="00884271"/>
    <w:rsid w:val="008B48EF"/>
    <w:rsid w:val="008F4206"/>
    <w:rsid w:val="009116BC"/>
    <w:rsid w:val="00915C75"/>
    <w:rsid w:val="00922D62"/>
    <w:rsid w:val="00970F32"/>
    <w:rsid w:val="00997134"/>
    <w:rsid w:val="009B39A8"/>
    <w:rsid w:val="00A06B54"/>
    <w:rsid w:val="00A71AFD"/>
    <w:rsid w:val="00AA6D8B"/>
    <w:rsid w:val="00AE6E81"/>
    <w:rsid w:val="00AF2598"/>
    <w:rsid w:val="00AF7A34"/>
    <w:rsid w:val="00B2380A"/>
    <w:rsid w:val="00B37E80"/>
    <w:rsid w:val="00B42110"/>
    <w:rsid w:val="00B64DA9"/>
    <w:rsid w:val="00B93706"/>
    <w:rsid w:val="00BB464C"/>
    <w:rsid w:val="00C25F1D"/>
    <w:rsid w:val="00C47978"/>
    <w:rsid w:val="00C552D6"/>
    <w:rsid w:val="00C6608D"/>
    <w:rsid w:val="00C70D2E"/>
    <w:rsid w:val="00C71DD6"/>
    <w:rsid w:val="00C7682E"/>
    <w:rsid w:val="00C81FC0"/>
    <w:rsid w:val="00CC29B8"/>
    <w:rsid w:val="00CD5A3A"/>
    <w:rsid w:val="00CE5C9B"/>
    <w:rsid w:val="00CF147F"/>
    <w:rsid w:val="00CF3DC3"/>
    <w:rsid w:val="00D610A2"/>
    <w:rsid w:val="00D6263F"/>
    <w:rsid w:val="00D670B4"/>
    <w:rsid w:val="00D767CD"/>
    <w:rsid w:val="00D771F3"/>
    <w:rsid w:val="00D95558"/>
    <w:rsid w:val="00DD2DEA"/>
    <w:rsid w:val="00DF599C"/>
    <w:rsid w:val="00DF698C"/>
    <w:rsid w:val="00E50DDB"/>
    <w:rsid w:val="00E62A62"/>
    <w:rsid w:val="00E72BE5"/>
    <w:rsid w:val="00E77C09"/>
    <w:rsid w:val="00E77FD6"/>
    <w:rsid w:val="00E97836"/>
    <w:rsid w:val="00E97C77"/>
    <w:rsid w:val="00EA0D4B"/>
    <w:rsid w:val="00EB5436"/>
    <w:rsid w:val="00EC10DF"/>
    <w:rsid w:val="00EF73D1"/>
    <w:rsid w:val="00F0147B"/>
    <w:rsid w:val="00F21293"/>
    <w:rsid w:val="00F25485"/>
    <w:rsid w:val="00F33839"/>
    <w:rsid w:val="00F81C82"/>
    <w:rsid w:val="00FD2840"/>
    <w:rsid w:val="00FE0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BBE83A"/>
  <w15:chartTrackingRefBased/>
  <w15:docId w15:val="{7C31CE47-6558-4B7F-8050-55A294C3A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D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2D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2D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2D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2D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2D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D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D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D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D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2D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2D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2D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2D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2D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D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D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DEC"/>
    <w:rPr>
      <w:rFonts w:eastAsiaTheme="majorEastAsia" w:cstheme="majorBidi"/>
      <w:color w:val="272727" w:themeColor="text1" w:themeTint="D8"/>
    </w:rPr>
  </w:style>
  <w:style w:type="paragraph" w:styleId="Title">
    <w:name w:val="Title"/>
    <w:basedOn w:val="Normal"/>
    <w:next w:val="Normal"/>
    <w:link w:val="TitleChar"/>
    <w:uiPriority w:val="10"/>
    <w:qFormat/>
    <w:rsid w:val="005B2D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D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D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D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DEC"/>
    <w:pPr>
      <w:spacing w:before="160"/>
      <w:jc w:val="center"/>
    </w:pPr>
    <w:rPr>
      <w:i/>
      <w:iCs/>
      <w:color w:val="404040" w:themeColor="text1" w:themeTint="BF"/>
    </w:rPr>
  </w:style>
  <w:style w:type="character" w:customStyle="1" w:styleId="QuoteChar">
    <w:name w:val="Quote Char"/>
    <w:basedOn w:val="DefaultParagraphFont"/>
    <w:link w:val="Quote"/>
    <w:uiPriority w:val="29"/>
    <w:rsid w:val="005B2DEC"/>
    <w:rPr>
      <w:i/>
      <w:iCs/>
      <w:color w:val="404040" w:themeColor="text1" w:themeTint="BF"/>
    </w:rPr>
  </w:style>
  <w:style w:type="paragraph" w:styleId="ListParagraph">
    <w:name w:val="List Paragraph"/>
    <w:basedOn w:val="Normal"/>
    <w:uiPriority w:val="34"/>
    <w:qFormat/>
    <w:rsid w:val="005B2DEC"/>
    <w:pPr>
      <w:ind w:left="720"/>
      <w:contextualSpacing/>
    </w:pPr>
  </w:style>
  <w:style w:type="character" w:styleId="IntenseEmphasis">
    <w:name w:val="Intense Emphasis"/>
    <w:basedOn w:val="DefaultParagraphFont"/>
    <w:uiPriority w:val="21"/>
    <w:qFormat/>
    <w:rsid w:val="005B2DEC"/>
    <w:rPr>
      <w:i/>
      <w:iCs/>
      <w:color w:val="0F4761" w:themeColor="accent1" w:themeShade="BF"/>
    </w:rPr>
  </w:style>
  <w:style w:type="paragraph" w:styleId="IntenseQuote">
    <w:name w:val="Intense Quote"/>
    <w:basedOn w:val="Normal"/>
    <w:next w:val="Normal"/>
    <w:link w:val="IntenseQuoteChar"/>
    <w:uiPriority w:val="30"/>
    <w:qFormat/>
    <w:rsid w:val="005B2D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2DEC"/>
    <w:rPr>
      <w:i/>
      <w:iCs/>
      <w:color w:val="0F4761" w:themeColor="accent1" w:themeShade="BF"/>
    </w:rPr>
  </w:style>
  <w:style w:type="character" w:styleId="IntenseReference">
    <w:name w:val="Intense Reference"/>
    <w:basedOn w:val="DefaultParagraphFont"/>
    <w:uiPriority w:val="32"/>
    <w:qFormat/>
    <w:rsid w:val="005B2DEC"/>
    <w:rPr>
      <w:b/>
      <w:bCs/>
      <w:smallCaps/>
      <w:color w:val="0F4761" w:themeColor="accent1" w:themeShade="BF"/>
      <w:spacing w:val="5"/>
    </w:rPr>
  </w:style>
  <w:style w:type="character" w:styleId="Hyperlink">
    <w:name w:val="Hyperlink"/>
    <w:basedOn w:val="DefaultParagraphFont"/>
    <w:uiPriority w:val="99"/>
    <w:unhideWhenUsed/>
    <w:rsid w:val="00DD2DE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73638">
      <w:bodyDiv w:val="1"/>
      <w:marLeft w:val="0"/>
      <w:marRight w:val="0"/>
      <w:marTop w:val="0"/>
      <w:marBottom w:val="0"/>
      <w:divBdr>
        <w:top w:val="none" w:sz="0" w:space="0" w:color="auto"/>
        <w:left w:val="none" w:sz="0" w:space="0" w:color="auto"/>
        <w:bottom w:val="none" w:sz="0" w:space="0" w:color="auto"/>
        <w:right w:val="none" w:sz="0" w:space="0" w:color="auto"/>
      </w:divBdr>
    </w:div>
    <w:div w:id="94254527">
      <w:bodyDiv w:val="1"/>
      <w:marLeft w:val="0"/>
      <w:marRight w:val="0"/>
      <w:marTop w:val="0"/>
      <w:marBottom w:val="0"/>
      <w:divBdr>
        <w:top w:val="none" w:sz="0" w:space="0" w:color="auto"/>
        <w:left w:val="none" w:sz="0" w:space="0" w:color="auto"/>
        <w:bottom w:val="none" w:sz="0" w:space="0" w:color="auto"/>
        <w:right w:val="none" w:sz="0" w:space="0" w:color="auto"/>
      </w:divBdr>
    </w:div>
    <w:div w:id="129058129">
      <w:bodyDiv w:val="1"/>
      <w:marLeft w:val="0"/>
      <w:marRight w:val="0"/>
      <w:marTop w:val="0"/>
      <w:marBottom w:val="0"/>
      <w:divBdr>
        <w:top w:val="none" w:sz="0" w:space="0" w:color="auto"/>
        <w:left w:val="none" w:sz="0" w:space="0" w:color="auto"/>
        <w:bottom w:val="none" w:sz="0" w:space="0" w:color="auto"/>
        <w:right w:val="none" w:sz="0" w:space="0" w:color="auto"/>
      </w:divBdr>
    </w:div>
    <w:div w:id="141705095">
      <w:bodyDiv w:val="1"/>
      <w:marLeft w:val="0"/>
      <w:marRight w:val="0"/>
      <w:marTop w:val="0"/>
      <w:marBottom w:val="0"/>
      <w:divBdr>
        <w:top w:val="none" w:sz="0" w:space="0" w:color="auto"/>
        <w:left w:val="none" w:sz="0" w:space="0" w:color="auto"/>
        <w:bottom w:val="none" w:sz="0" w:space="0" w:color="auto"/>
        <w:right w:val="none" w:sz="0" w:space="0" w:color="auto"/>
      </w:divBdr>
    </w:div>
    <w:div w:id="159392099">
      <w:bodyDiv w:val="1"/>
      <w:marLeft w:val="0"/>
      <w:marRight w:val="0"/>
      <w:marTop w:val="0"/>
      <w:marBottom w:val="0"/>
      <w:divBdr>
        <w:top w:val="none" w:sz="0" w:space="0" w:color="auto"/>
        <w:left w:val="none" w:sz="0" w:space="0" w:color="auto"/>
        <w:bottom w:val="none" w:sz="0" w:space="0" w:color="auto"/>
        <w:right w:val="none" w:sz="0" w:space="0" w:color="auto"/>
      </w:divBdr>
    </w:div>
    <w:div w:id="186717493">
      <w:bodyDiv w:val="1"/>
      <w:marLeft w:val="0"/>
      <w:marRight w:val="0"/>
      <w:marTop w:val="0"/>
      <w:marBottom w:val="0"/>
      <w:divBdr>
        <w:top w:val="none" w:sz="0" w:space="0" w:color="auto"/>
        <w:left w:val="none" w:sz="0" w:space="0" w:color="auto"/>
        <w:bottom w:val="none" w:sz="0" w:space="0" w:color="auto"/>
        <w:right w:val="none" w:sz="0" w:space="0" w:color="auto"/>
      </w:divBdr>
    </w:div>
    <w:div w:id="195582083">
      <w:bodyDiv w:val="1"/>
      <w:marLeft w:val="0"/>
      <w:marRight w:val="0"/>
      <w:marTop w:val="0"/>
      <w:marBottom w:val="0"/>
      <w:divBdr>
        <w:top w:val="none" w:sz="0" w:space="0" w:color="auto"/>
        <w:left w:val="none" w:sz="0" w:space="0" w:color="auto"/>
        <w:bottom w:val="none" w:sz="0" w:space="0" w:color="auto"/>
        <w:right w:val="none" w:sz="0" w:space="0" w:color="auto"/>
      </w:divBdr>
    </w:div>
    <w:div w:id="286813288">
      <w:bodyDiv w:val="1"/>
      <w:marLeft w:val="0"/>
      <w:marRight w:val="0"/>
      <w:marTop w:val="0"/>
      <w:marBottom w:val="0"/>
      <w:divBdr>
        <w:top w:val="none" w:sz="0" w:space="0" w:color="auto"/>
        <w:left w:val="none" w:sz="0" w:space="0" w:color="auto"/>
        <w:bottom w:val="none" w:sz="0" w:space="0" w:color="auto"/>
        <w:right w:val="none" w:sz="0" w:space="0" w:color="auto"/>
      </w:divBdr>
    </w:div>
    <w:div w:id="304555365">
      <w:bodyDiv w:val="1"/>
      <w:marLeft w:val="0"/>
      <w:marRight w:val="0"/>
      <w:marTop w:val="0"/>
      <w:marBottom w:val="0"/>
      <w:divBdr>
        <w:top w:val="none" w:sz="0" w:space="0" w:color="auto"/>
        <w:left w:val="none" w:sz="0" w:space="0" w:color="auto"/>
        <w:bottom w:val="none" w:sz="0" w:space="0" w:color="auto"/>
        <w:right w:val="none" w:sz="0" w:space="0" w:color="auto"/>
      </w:divBdr>
    </w:div>
    <w:div w:id="308941011">
      <w:bodyDiv w:val="1"/>
      <w:marLeft w:val="0"/>
      <w:marRight w:val="0"/>
      <w:marTop w:val="0"/>
      <w:marBottom w:val="0"/>
      <w:divBdr>
        <w:top w:val="none" w:sz="0" w:space="0" w:color="auto"/>
        <w:left w:val="none" w:sz="0" w:space="0" w:color="auto"/>
        <w:bottom w:val="none" w:sz="0" w:space="0" w:color="auto"/>
        <w:right w:val="none" w:sz="0" w:space="0" w:color="auto"/>
      </w:divBdr>
    </w:div>
    <w:div w:id="322050158">
      <w:bodyDiv w:val="1"/>
      <w:marLeft w:val="0"/>
      <w:marRight w:val="0"/>
      <w:marTop w:val="0"/>
      <w:marBottom w:val="0"/>
      <w:divBdr>
        <w:top w:val="none" w:sz="0" w:space="0" w:color="auto"/>
        <w:left w:val="none" w:sz="0" w:space="0" w:color="auto"/>
        <w:bottom w:val="none" w:sz="0" w:space="0" w:color="auto"/>
        <w:right w:val="none" w:sz="0" w:space="0" w:color="auto"/>
      </w:divBdr>
    </w:div>
    <w:div w:id="409548596">
      <w:bodyDiv w:val="1"/>
      <w:marLeft w:val="0"/>
      <w:marRight w:val="0"/>
      <w:marTop w:val="0"/>
      <w:marBottom w:val="0"/>
      <w:divBdr>
        <w:top w:val="none" w:sz="0" w:space="0" w:color="auto"/>
        <w:left w:val="none" w:sz="0" w:space="0" w:color="auto"/>
        <w:bottom w:val="none" w:sz="0" w:space="0" w:color="auto"/>
        <w:right w:val="none" w:sz="0" w:space="0" w:color="auto"/>
      </w:divBdr>
    </w:div>
    <w:div w:id="468210209">
      <w:bodyDiv w:val="1"/>
      <w:marLeft w:val="0"/>
      <w:marRight w:val="0"/>
      <w:marTop w:val="0"/>
      <w:marBottom w:val="0"/>
      <w:divBdr>
        <w:top w:val="none" w:sz="0" w:space="0" w:color="auto"/>
        <w:left w:val="none" w:sz="0" w:space="0" w:color="auto"/>
        <w:bottom w:val="none" w:sz="0" w:space="0" w:color="auto"/>
        <w:right w:val="none" w:sz="0" w:space="0" w:color="auto"/>
      </w:divBdr>
    </w:div>
    <w:div w:id="550507767">
      <w:bodyDiv w:val="1"/>
      <w:marLeft w:val="0"/>
      <w:marRight w:val="0"/>
      <w:marTop w:val="0"/>
      <w:marBottom w:val="0"/>
      <w:divBdr>
        <w:top w:val="none" w:sz="0" w:space="0" w:color="auto"/>
        <w:left w:val="none" w:sz="0" w:space="0" w:color="auto"/>
        <w:bottom w:val="none" w:sz="0" w:space="0" w:color="auto"/>
        <w:right w:val="none" w:sz="0" w:space="0" w:color="auto"/>
      </w:divBdr>
    </w:div>
    <w:div w:id="577180273">
      <w:bodyDiv w:val="1"/>
      <w:marLeft w:val="0"/>
      <w:marRight w:val="0"/>
      <w:marTop w:val="0"/>
      <w:marBottom w:val="0"/>
      <w:divBdr>
        <w:top w:val="none" w:sz="0" w:space="0" w:color="auto"/>
        <w:left w:val="none" w:sz="0" w:space="0" w:color="auto"/>
        <w:bottom w:val="none" w:sz="0" w:space="0" w:color="auto"/>
        <w:right w:val="none" w:sz="0" w:space="0" w:color="auto"/>
      </w:divBdr>
    </w:div>
    <w:div w:id="611330072">
      <w:bodyDiv w:val="1"/>
      <w:marLeft w:val="0"/>
      <w:marRight w:val="0"/>
      <w:marTop w:val="0"/>
      <w:marBottom w:val="0"/>
      <w:divBdr>
        <w:top w:val="none" w:sz="0" w:space="0" w:color="auto"/>
        <w:left w:val="none" w:sz="0" w:space="0" w:color="auto"/>
        <w:bottom w:val="none" w:sz="0" w:space="0" w:color="auto"/>
        <w:right w:val="none" w:sz="0" w:space="0" w:color="auto"/>
      </w:divBdr>
    </w:div>
    <w:div w:id="659384663">
      <w:bodyDiv w:val="1"/>
      <w:marLeft w:val="0"/>
      <w:marRight w:val="0"/>
      <w:marTop w:val="0"/>
      <w:marBottom w:val="0"/>
      <w:divBdr>
        <w:top w:val="none" w:sz="0" w:space="0" w:color="auto"/>
        <w:left w:val="none" w:sz="0" w:space="0" w:color="auto"/>
        <w:bottom w:val="none" w:sz="0" w:space="0" w:color="auto"/>
        <w:right w:val="none" w:sz="0" w:space="0" w:color="auto"/>
      </w:divBdr>
    </w:div>
    <w:div w:id="716468462">
      <w:bodyDiv w:val="1"/>
      <w:marLeft w:val="0"/>
      <w:marRight w:val="0"/>
      <w:marTop w:val="0"/>
      <w:marBottom w:val="0"/>
      <w:divBdr>
        <w:top w:val="none" w:sz="0" w:space="0" w:color="auto"/>
        <w:left w:val="none" w:sz="0" w:space="0" w:color="auto"/>
        <w:bottom w:val="none" w:sz="0" w:space="0" w:color="auto"/>
        <w:right w:val="none" w:sz="0" w:space="0" w:color="auto"/>
      </w:divBdr>
    </w:div>
    <w:div w:id="808592883">
      <w:bodyDiv w:val="1"/>
      <w:marLeft w:val="0"/>
      <w:marRight w:val="0"/>
      <w:marTop w:val="0"/>
      <w:marBottom w:val="0"/>
      <w:divBdr>
        <w:top w:val="none" w:sz="0" w:space="0" w:color="auto"/>
        <w:left w:val="none" w:sz="0" w:space="0" w:color="auto"/>
        <w:bottom w:val="none" w:sz="0" w:space="0" w:color="auto"/>
        <w:right w:val="none" w:sz="0" w:space="0" w:color="auto"/>
      </w:divBdr>
    </w:div>
    <w:div w:id="835921795">
      <w:bodyDiv w:val="1"/>
      <w:marLeft w:val="0"/>
      <w:marRight w:val="0"/>
      <w:marTop w:val="0"/>
      <w:marBottom w:val="0"/>
      <w:divBdr>
        <w:top w:val="none" w:sz="0" w:space="0" w:color="auto"/>
        <w:left w:val="none" w:sz="0" w:space="0" w:color="auto"/>
        <w:bottom w:val="none" w:sz="0" w:space="0" w:color="auto"/>
        <w:right w:val="none" w:sz="0" w:space="0" w:color="auto"/>
      </w:divBdr>
    </w:div>
    <w:div w:id="864488295">
      <w:bodyDiv w:val="1"/>
      <w:marLeft w:val="0"/>
      <w:marRight w:val="0"/>
      <w:marTop w:val="0"/>
      <w:marBottom w:val="0"/>
      <w:divBdr>
        <w:top w:val="none" w:sz="0" w:space="0" w:color="auto"/>
        <w:left w:val="none" w:sz="0" w:space="0" w:color="auto"/>
        <w:bottom w:val="none" w:sz="0" w:space="0" w:color="auto"/>
        <w:right w:val="none" w:sz="0" w:space="0" w:color="auto"/>
      </w:divBdr>
    </w:div>
    <w:div w:id="896353681">
      <w:bodyDiv w:val="1"/>
      <w:marLeft w:val="0"/>
      <w:marRight w:val="0"/>
      <w:marTop w:val="0"/>
      <w:marBottom w:val="0"/>
      <w:divBdr>
        <w:top w:val="none" w:sz="0" w:space="0" w:color="auto"/>
        <w:left w:val="none" w:sz="0" w:space="0" w:color="auto"/>
        <w:bottom w:val="none" w:sz="0" w:space="0" w:color="auto"/>
        <w:right w:val="none" w:sz="0" w:space="0" w:color="auto"/>
      </w:divBdr>
      <w:divsChild>
        <w:div w:id="1170214680">
          <w:marLeft w:val="0"/>
          <w:marRight w:val="0"/>
          <w:marTop w:val="0"/>
          <w:marBottom w:val="0"/>
          <w:divBdr>
            <w:top w:val="single" w:sz="2" w:space="0" w:color="E3E3E3"/>
            <w:left w:val="single" w:sz="2" w:space="0" w:color="E3E3E3"/>
            <w:bottom w:val="single" w:sz="2" w:space="0" w:color="E3E3E3"/>
            <w:right w:val="single" w:sz="2" w:space="0" w:color="E3E3E3"/>
          </w:divBdr>
          <w:divsChild>
            <w:div w:id="1136291990">
              <w:marLeft w:val="0"/>
              <w:marRight w:val="0"/>
              <w:marTop w:val="0"/>
              <w:marBottom w:val="0"/>
              <w:divBdr>
                <w:top w:val="single" w:sz="2" w:space="0" w:color="E3E3E3"/>
                <w:left w:val="single" w:sz="2" w:space="0" w:color="E3E3E3"/>
                <w:bottom w:val="single" w:sz="2" w:space="0" w:color="E3E3E3"/>
                <w:right w:val="single" w:sz="2" w:space="0" w:color="E3E3E3"/>
              </w:divBdr>
              <w:divsChild>
                <w:div w:id="369766275">
                  <w:marLeft w:val="0"/>
                  <w:marRight w:val="0"/>
                  <w:marTop w:val="0"/>
                  <w:marBottom w:val="0"/>
                  <w:divBdr>
                    <w:top w:val="single" w:sz="2" w:space="0" w:color="E3E3E3"/>
                    <w:left w:val="single" w:sz="2" w:space="0" w:color="E3E3E3"/>
                    <w:bottom w:val="single" w:sz="2" w:space="0" w:color="E3E3E3"/>
                    <w:right w:val="single" w:sz="2" w:space="0" w:color="E3E3E3"/>
                  </w:divBdr>
                  <w:divsChild>
                    <w:div w:id="680208094">
                      <w:marLeft w:val="0"/>
                      <w:marRight w:val="0"/>
                      <w:marTop w:val="0"/>
                      <w:marBottom w:val="0"/>
                      <w:divBdr>
                        <w:top w:val="single" w:sz="2" w:space="0" w:color="E3E3E3"/>
                        <w:left w:val="single" w:sz="2" w:space="0" w:color="E3E3E3"/>
                        <w:bottom w:val="single" w:sz="2" w:space="0" w:color="E3E3E3"/>
                        <w:right w:val="single" w:sz="2" w:space="0" w:color="E3E3E3"/>
                      </w:divBdr>
                      <w:divsChild>
                        <w:div w:id="1319574464">
                          <w:marLeft w:val="0"/>
                          <w:marRight w:val="0"/>
                          <w:marTop w:val="0"/>
                          <w:marBottom w:val="0"/>
                          <w:divBdr>
                            <w:top w:val="single" w:sz="2" w:space="0" w:color="E3E3E3"/>
                            <w:left w:val="single" w:sz="2" w:space="0" w:color="E3E3E3"/>
                            <w:bottom w:val="single" w:sz="2" w:space="0" w:color="E3E3E3"/>
                            <w:right w:val="single" w:sz="2" w:space="0" w:color="E3E3E3"/>
                          </w:divBdr>
                          <w:divsChild>
                            <w:div w:id="359553759">
                              <w:marLeft w:val="0"/>
                              <w:marRight w:val="0"/>
                              <w:marTop w:val="0"/>
                              <w:marBottom w:val="0"/>
                              <w:divBdr>
                                <w:top w:val="single" w:sz="2" w:space="0" w:color="E3E3E3"/>
                                <w:left w:val="single" w:sz="2" w:space="0" w:color="E3E3E3"/>
                                <w:bottom w:val="single" w:sz="2" w:space="0" w:color="E3E3E3"/>
                                <w:right w:val="single" w:sz="2" w:space="0" w:color="E3E3E3"/>
                              </w:divBdr>
                              <w:divsChild>
                                <w:div w:id="1471089318">
                                  <w:marLeft w:val="0"/>
                                  <w:marRight w:val="0"/>
                                  <w:marTop w:val="100"/>
                                  <w:marBottom w:val="100"/>
                                  <w:divBdr>
                                    <w:top w:val="single" w:sz="2" w:space="0" w:color="E3E3E3"/>
                                    <w:left w:val="single" w:sz="2" w:space="0" w:color="E3E3E3"/>
                                    <w:bottom w:val="single" w:sz="2" w:space="0" w:color="E3E3E3"/>
                                    <w:right w:val="single" w:sz="2" w:space="0" w:color="E3E3E3"/>
                                  </w:divBdr>
                                  <w:divsChild>
                                    <w:div w:id="590168331">
                                      <w:marLeft w:val="0"/>
                                      <w:marRight w:val="0"/>
                                      <w:marTop w:val="0"/>
                                      <w:marBottom w:val="0"/>
                                      <w:divBdr>
                                        <w:top w:val="single" w:sz="2" w:space="0" w:color="E3E3E3"/>
                                        <w:left w:val="single" w:sz="2" w:space="0" w:color="E3E3E3"/>
                                        <w:bottom w:val="single" w:sz="2" w:space="0" w:color="E3E3E3"/>
                                        <w:right w:val="single" w:sz="2" w:space="0" w:color="E3E3E3"/>
                                      </w:divBdr>
                                      <w:divsChild>
                                        <w:div w:id="480776858">
                                          <w:marLeft w:val="0"/>
                                          <w:marRight w:val="0"/>
                                          <w:marTop w:val="0"/>
                                          <w:marBottom w:val="0"/>
                                          <w:divBdr>
                                            <w:top w:val="single" w:sz="2" w:space="0" w:color="E3E3E3"/>
                                            <w:left w:val="single" w:sz="2" w:space="0" w:color="E3E3E3"/>
                                            <w:bottom w:val="single" w:sz="2" w:space="0" w:color="E3E3E3"/>
                                            <w:right w:val="single" w:sz="2" w:space="0" w:color="E3E3E3"/>
                                          </w:divBdr>
                                          <w:divsChild>
                                            <w:div w:id="318120539">
                                              <w:marLeft w:val="0"/>
                                              <w:marRight w:val="0"/>
                                              <w:marTop w:val="0"/>
                                              <w:marBottom w:val="0"/>
                                              <w:divBdr>
                                                <w:top w:val="single" w:sz="2" w:space="0" w:color="E3E3E3"/>
                                                <w:left w:val="single" w:sz="2" w:space="0" w:color="E3E3E3"/>
                                                <w:bottom w:val="single" w:sz="2" w:space="0" w:color="E3E3E3"/>
                                                <w:right w:val="single" w:sz="2" w:space="0" w:color="E3E3E3"/>
                                              </w:divBdr>
                                              <w:divsChild>
                                                <w:div w:id="2018382116">
                                                  <w:marLeft w:val="0"/>
                                                  <w:marRight w:val="0"/>
                                                  <w:marTop w:val="0"/>
                                                  <w:marBottom w:val="0"/>
                                                  <w:divBdr>
                                                    <w:top w:val="single" w:sz="2" w:space="0" w:color="E3E3E3"/>
                                                    <w:left w:val="single" w:sz="2" w:space="0" w:color="E3E3E3"/>
                                                    <w:bottom w:val="single" w:sz="2" w:space="0" w:color="E3E3E3"/>
                                                    <w:right w:val="single" w:sz="2" w:space="0" w:color="E3E3E3"/>
                                                  </w:divBdr>
                                                  <w:divsChild>
                                                    <w:div w:id="2131582932">
                                                      <w:marLeft w:val="0"/>
                                                      <w:marRight w:val="0"/>
                                                      <w:marTop w:val="0"/>
                                                      <w:marBottom w:val="0"/>
                                                      <w:divBdr>
                                                        <w:top w:val="single" w:sz="2" w:space="0" w:color="E3E3E3"/>
                                                        <w:left w:val="single" w:sz="2" w:space="0" w:color="E3E3E3"/>
                                                        <w:bottom w:val="single" w:sz="2" w:space="0" w:color="E3E3E3"/>
                                                        <w:right w:val="single" w:sz="2" w:space="0" w:color="E3E3E3"/>
                                                      </w:divBdr>
                                                      <w:divsChild>
                                                        <w:div w:id="39671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20854994">
          <w:marLeft w:val="0"/>
          <w:marRight w:val="0"/>
          <w:marTop w:val="0"/>
          <w:marBottom w:val="0"/>
          <w:divBdr>
            <w:top w:val="none" w:sz="0" w:space="0" w:color="auto"/>
            <w:left w:val="none" w:sz="0" w:space="0" w:color="auto"/>
            <w:bottom w:val="none" w:sz="0" w:space="0" w:color="auto"/>
            <w:right w:val="none" w:sz="0" w:space="0" w:color="auto"/>
          </w:divBdr>
        </w:div>
      </w:divsChild>
    </w:div>
    <w:div w:id="995961573">
      <w:bodyDiv w:val="1"/>
      <w:marLeft w:val="0"/>
      <w:marRight w:val="0"/>
      <w:marTop w:val="0"/>
      <w:marBottom w:val="0"/>
      <w:divBdr>
        <w:top w:val="none" w:sz="0" w:space="0" w:color="auto"/>
        <w:left w:val="none" w:sz="0" w:space="0" w:color="auto"/>
        <w:bottom w:val="none" w:sz="0" w:space="0" w:color="auto"/>
        <w:right w:val="none" w:sz="0" w:space="0" w:color="auto"/>
      </w:divBdr>
    </w:div>
    <w:div w:id="1086926658">
      <w:bodyDiv w:val="1"/>
      <w:marLeft w:val="0"/>
      <w:marRight w:val="0"/>
      <w:marTop w:val="0"/>
      <w:marBottom w:val="0"/>
      <w:divBdr>
        <w:top w:val="none" w:sz="0" w:space="0" w:color="auto"/>
        <w:left w:val="none" w:sz="0" w:space="0" w:color="auto"/>
        <w:bottom w:val="none" w:sz="0" w:space="0" w:color="auto"/>
        <w:right w:val="none" w:sz="0" w:space="0" w:color="auto"/>
      </w:divBdr>
    </w:div>
    <w:div w:id="1109079890">
      <w:bodyDiv w:val="1"/>
      <w:marLeft w:val="0"/>
      <w:marRight w:val="0"/>
      <w:marTop w:val="0"/>
      <w:marBottom w:val="0"/>
      <w:divBdr>
        <w:top w:val="none" w:sz="0" w:space="0" w:color="auto"/>
        <w:left w:val="none" w:sz="0" w:space="0" w:color="auto"/>
        <w:bottom w:val="none" w:sz="0" w:space="0" w:color="auto"/>
        <w:right w:val="none" w:sz="0" w:space="0" w:color="auto"/>
      </w:divBdr>
    </w:div>
    <w:div w:id="1159231824">
      <w:bodyDiv w:val="1"/>
      <w:marLeft w:val="0"/>
      <w:marRight w:val="0"/>
      <w:marTop w:val="0"/>
      <w:marBottom w:val="0"/>
      <w:divBdr>
        <w:top w:val="none" w:sz="0" w:space="0" w:color="auto"/>
        <w:left w:val="none" w:sz="0" w:space="0" w:color="auto"/>
        <w:bottom w:val="none" w:sz="0" w:space="0" w:color="auto"/>
        <w:right w:val="none" w:sz="0" w:space="0" w:color="auto"/>
      </w:divBdr>
    </w:div>
    <w:div w:id="1169129038">
      <w:bodyDiv w:val="1"/>
      <w:marLeft w:val="0"/>
      <w:marRight w:val="0"/>
      <w:marTop w:val="0"/>
      <w:marBottom w:val="0"/>
      <w:divBdr>
        <w:top w:val="none" w:sz="0" w:space="0" w:color="auto"/>
        <w:left w:val="none" w:sz="0" w:space="0" w:color="auto"/>
        <w:bottom w:val="none" w:sz="0" w:space="0" w:color="auto"/>
        <w:right w:val="none" w:sz="0" w:space="0" w:color="auto"/>
      </w:divBdr>
    </w:div>
    <w:div w:id="1181314849">
      <w:bodyDiv w:val="1"/>
      <w:marLeft w:val="0"/>
      <w:marRight w:val="0"/>
      <w:marTop w:val="0"/>
      <w:marBottom w:val="0"/>
      <w:divBdr>
        <w:top w:val="none" w:sz="0" w:space="0" w:color="auto"/>
        <w:left w:val="none" w:sz="0" w:space="0" w:color="auto"/>
        <w:bottom w:val="none" w:sz="0" w:space="0" w:color="auto"/>
        <w:right w:val="none" w:sz="0" w:space="0" w:color="auto"/>
      </w:divBdr>
    </w:div>
    <w:div w:id="1254784783">
      <w:bodyDiv w:val="1"/>
      <w:marLeft w:val="0"/>
      <w:marRight w:val="0"/>
      <w:marTop w:val="0"/>
      <w:marBottom w:val="0"/>
      <w:divBdr>
        <w:top w:val="none" w:sz="0" w:space="0" w:color="auto"/>
        <w:left w:val="none" w:sz="0" w:space="0" w:color="auto"/>
        <w:bottom w:val="none" w:sz="0" w:space="0" w:color="auto"/>
        <w:right w:val="none" w:sz="0" w:space="0" w:color="auto"/>
      </w:divBdr>
    </w:div>
    <w:div w:id="1323195564">
      <w:bodyDiv w:val="1"/>
      <w:marLeft w:val="0"/>
      <w:marRight w:val="0"/>
      <w:marTop w:val="0"/>
      <w:marBottom w:val="0"/>
      <w:divBdr>
        <w:top w:val="none" w:sz="0" w:space="0" w:color="auto"/>
        <w:left w:val="none" w:sz="0" w:space="0" w:color="auto"/>
        <w:bottom w:val="none" w:sz="0" w:space="0" w:color="auto"/>
        <w:right w:val="none" w:sz="0" w:space="0" w:color="auto"/>
      </w:divBdr>
    </w:div>
    <w:div w:id="1405682497">
      <w:bodyDiv w:val="1"/>
      <w:marLeft w:val="0"/>
      <w:marRight w:val="0"/>
      <w:marTop w:val="0"/>
      <w:marBottom w:val="0"/>
      <w:divBdr>
        <w:top w:val="none" w:sz="0" w:space="0" w:color="auto"/>
        <w:left w:val="none" w:sz="0" w:space="0" w:color="auto"/>
        <w:bottom w:val="none" w:sz="0" w:space="0" w:color="auto"/>
        <w:right w:val="none" w:sz="0" w:space="0" w:color="auto"/>
      </w:divBdr>
    </w:div>
    <w:div w:id="1436946730">
      <w:bodyDiv w:val="1"/>
      <w:marLeft w:val="0"/>
      <w:marRight w:val="0"/>
      <w:marTop w:val="0"/>
      <w:marBottom w:val="0"/>
      <w:divBdr>
        <w:top w:val="none" w:sz="0" w:space="0" w:color="auto"/>
        <w:left w:val="none" w:sz="0" w:space="0" w:color="auto"/>
        <w:bottom w:val="none" w:sz="0" w:space="0" w:color="auto"/>
        <w:right w:val="none" w:sz="0" w:space="0" w:color="auto"/>
      </w:divBdr>
    </w:div>
    <w:div w:id="1540312855">
      <w:bodyDiv w:val="1"/>
      <w:marLeft w:val="0"/>
      <w:marRight w:val="0"/>
      <w:marTop w:val="0"/>
      <w:marBottom w:val="0"/>
      <w:divBdr>
        <w:top w:val="none" w:sz="0" w:space="0" w:color="auto"/>
        <w:left w:val="none" w:sz="0" w:space="0" w:color="auto"/>
        <w:bottom w:val="none" w:sz="0" w:space="0" w:color="auto"/>
        <w:right w:val="none" w:sz="0" w:space="0" w:color="auto"/>
      </w:divBdr>
    </w:div>
    <w:div w:id="1543635155">
      <w:bodyDiv w:val="1"/>
      <w:marLeft w:val="0"/>
      <w:marRight w:val="0"/>
      <w:marTop w:val="0"/>
      <w:marBottom w:val="0"/>
      <w:divBdr>
        <w:top w:val="none" w:sz="0" w:space="0" w:color="auto"/>
        <w:left w:val="none" w:sz="0" w:space="0" w:color="auto"/>
        <w:bottom w:val="none" w:sz="0" w:space="0" w:color="auto"/>
        <w:right w:val="none" w:sz="0" w:space="0" w:color="auto"/>
      </w:divBdr>
    </w:div>
    <w:div w:id="1599681819">
      <w:bodyDiv w:val="1"/>
      <w:marLeft w:val="0"/>
      <w:marRight w:val="0"/>
      <w:marTop w:val="0"/>
      <w:marBottom w:val="0"/>
      <w:divBdr>
        <w:top w:val="none" w:sz="0" w:space="0" w:color="auto"/>
        <w:left w:val="none" w:sz="0" w:space="0" w:color="auto"/>
        <w:bottom w:val="none" w:sz="0" w:space="0" w:color="auto"/>
        <w:right w:val="none" w:sz="0" w:space="0" w:color="auto"/>
      </w:divBdr>
    </w:div>
    <w:div w:id="1651641261">
      <w:bodyDiv w:val="1"/>
      <w:marLeft w:val="0"/>
      <w:marRight w:val="0"/>
      <w:marTop w:val="0"/>
      <w:marBottom w:val="0"/>
      <w:divBdr>
        <w:top w:val="none" w:sz="0" w:space="0" w:color="auto"/>
        <w:left w:val="none" w:sz="0" w:space="0" w:color="auto"/>
        <w:bottom w:val="none" w:sz="0" w:space="0" w:color="auto"/>
        <w:right w:val="none" w:sz="0" w:space="0" w:color="auto"/>
      </w:divBdr>
    </w:div>
    <w:div w:id="1696151001">
      <w:bodyDiv w:val="1"/>
      <w:marLeft w:val="0"/>
      <w:marRight w:val="0"/>
      <w:marTop w:val="0"/>
      <w:marBottom w:val="0"/>
      <w:divBdr>
        <w:top w:val="none" w:sz="0" w:space="0" w:color="auto"/>
        <w:left w:val="none" w:sz="0" w:space="0" w:color="auto"/>
        <w:bottom w:val="none" w:sz="0" w:space="0" w:color="auto"/>
        <w:right w:val="none" w:sz="0" w:space="0" w:color="auto"/>
      </w:divBdr>
    </w:div>
    <w:div w:id="1706565021">
      <w:bodyDiv w:val="1"/>
      <w:marLeft w:val="0"/>
      <w:marRight w:val="0"/>
      <w:marTop w:val="0"/>
      <w:marBottom w:val="0"/>
      <w:divBdr>
        <w:top w:val="none" w:sz="0" w:space="0" w:color="auto"/>
        <w:left w:val="none" w:sz="0" w:space="0" w:color="auto"/>
        <w:bottom w:val="none" w:sz="0" w:space="0" w:color="auto"/>
        <w:right w:val="none" w:sz="0" w:space="0" w:color="auto"/>
      </w:divBdr>
    </w:div>
    <w:div w:id="1746612923">
      <w:bodyDiv w:val="1"/>
      <w:marLeft w:val="0"/>
      <w:marRight w:val="0"/>
      <w:marTop w:val="0"/>
      <w:marBottom w:val="0"/>
      <w:divBdr>
        <w:top w:val="none" w:sz="0" w:space="0" w:color="auto"/>
        <w:left w:val="none" w:sz="0" w:space="0" w:color="auto"/>
        <w:bottom w:val="none" w:sz="0" w:space="0" w:color="auto"/>
        <w:right w:val="none" w:sz="0" w:space="0" w:color="auto"/>
      </w:divBdr>
    </w:div>
    <w:div w:id="1746874242">
      <w:bodyDiv w:val="1"/>
      <w:marLeft w:val="0"/>
      <w:marRight w:val="0"/>
      <w:marTop w:val="0"/>
      <w:marBottom w:val="0"/>
      <w:divBdr>
        <w:top w:val="none" w:sz="0" w:space="0" w:color="auto"/>
        <w:left w:val="none" w:sz="0" w:space="0" w:color="auto"/>
        <w:bottom w:val="none" w:sz="0" w:space="0" w:color="auto"/>
        <w:right w:val="none" w:sz="0" w:space="0" w:color="auto"/>
      </w:divBdr>
    </w:div>
    <w:div w:id="1768034818">
      <w:bodyDiv w:val="1"/>
      <w:marLeft w:val="0"/>
      <w:marRight w:val="0"/>
      <w:marTop w:val="0"/>
      <w:marBottom w:val="0"/>
      <w:divBdr>
        <w:top w:val="none" w:sz="0" w:space="0" w:color="auto"/>
        <w:left w:val="none" w:sz="0" w:space="0" w:color="auto"/>
        <w:bottom w:val="none" w:sz="0" w:space="0" w:color="auto"/>
        <w:right w:val="none" w:sz="0" w:space="0" w:color="auto"/>
      </w:divBdr>
    </w:div>
    <w:div w:id="1787432179">
      <w:bodyDiv w:val="1"/>
      <w:marLeft w:val="0"/>
      <w:marRight w:val="0"/>
      <w:marTop w:val="0"/>
      <w:marBottom w:val="0"/>
      <w:divBdr>
        <w:top w:val="none" w:sz="0" w:space="0" w:color="auto"/>
        <w:left w:val="none" w:sz="0" w:space="0" w:color="auto"/>
        <w:bottom w:val="none" w:sz="0" w:space="0" w:color="auto"/>
        <w:right w:val="none" w:sz="0" w:space="0" w:color="auto"/>
      </w:divBdr>
    </w:div>
    <w:div w:id="1828743754">
      <w:bodyDiv w:val="1"/>
      <w:marLeft w:val="0"/>
      <w:marRight w:val="0"/>
      <w:marTop w:val="0"/>
      <w:marBottom w:val="0"/>
      <w:divBdr>
        <w:top w:val="none" w:sz="0" w:space="0" w:color="auto"/>
        <w:left w:val="none" w:sz="0" w:space="0" w:color="auto"/>
        <w:bottom w:val="none" w:sz="0" w:space="0" w:color="auto"/>
        <w:right w:val="none" w:sz="0" w:space="0" w:color="auto"/>
      </w:divBdr>
    </w:div>
    <w:div w:id="2003972230">
      <w:bodyDiv w:val="1"/>
      <w:marLeft w:val="0"/>
      <w:marRight w:val="0"/>
      <w:marTop w:val="0"/>
      <w:marBottom w:val="0"/>
      <w:divBdr>
        <w:top w:val="none" w:sz="0" w:space="0" w:color="auto"/>
        <w:left w:val="none" w:sz="0" w:space="0" w:color="auto"/>
        <w:bottom w:val="none" w:sz="0" w:space="0" w:color="auto"/>
        <w:right w:val="none" w:sz="0" w:space="0" w:color="auto"/>
      </w:divBdr>
    </w:div>
    <w:div w:id="2009675758">
      <w:bodyDiv w:val="1"/>
      <w:marLeft w:val="0"/>
      <w:marRight w:val="0"/>
      <w:marTop w:val="0"/>
      <w:marBottom w:val="0"/>
      <w:divBdr>
        <w:top w:val="none" w:sz="0" w:space="0" w:color="auto"/>
        <w:left w:val="none" w:sz="0" w:space="0" w:color="auto"/>
        <w:bottom w:val="none" w:sz="0" w:space="0" w:color="auto"/>
        <w:right w:val="none" w:sz="0" w:space="0" w:color="auto"/>
      </w:divBdr>
    </w:div>
    <w:div w:id="2024743430">
      <w:bodyDiv w:val="1"/>
      <w:marLeft w:val="0"/>
      <w:marRight w:val="0"/>
      <w:marTop w:val="0"/>
      <w:marBottom w:val="0"/>
      <w:divBdr>
        <w:top w:val="none" w:sz="0" w:space="0" w:color="auto"/>
        <w:left w:val="none" w:sz="0" w:space="0" w:color="auto"/>
        <w:bottom w:val="none" w:sz="0" w:space="0" w:color="auto"/>
        <w:right w:val="none" w:sz="0" w:space="0" w:color="auto"/>
      </w:divBdr>
      <w:divsChild>
        <w:div w:id="1234855083">
          <w:marLeft w:val="0"/>
          <w:marRight w:val="0"/>
          <w:marTop w:val="0"/>
          <w:marBottom w:val="0"/>
          <w:divBdr>
            <w:top w:val="single" w:sz="2" w:space="0" w:color="E3E3E3"/>
            <w:left w:val="single" w:sz="2" w:space="0" w:color="E3E3E3"/>
            <w:bottom w:val="single" w:sz="2" w:space="0" w:color="E3E3E3"/>
            <w:right w:val="single" w:sz="2" w:space="0" w:color="E3E3E3"/>
          </w:divBdr>
          <w:divsChild>
            <w:div w:id="913314686">
              <w:marLeft w:val="0"/>
              <w:marRight w:val="0"/>
              <w:marTop w:val="0"/>
              <w:marBottom w:val="0"/>
              <w:divBdr>
                <w:top w:val="single" w:sz="2" w:space="0" w:color="E3E3E3"/>
                <w:left w:val="single" w:sz="2" w:space="0" w:color="E3E3E3"/>
                <w:bottom w:val="single" w:sz="2" w:space="0" w:color="E3E3E3"/>
                <w:right w:val="single" w:sz="2" w:space="0" w:color="E3E3E3"/>
              </w:divBdr>
              <w:divsChild>
                <w:div w:id="1948659660">
                  <w:marLeft w:val="0"/>
                  <w:marRight w:val="0"/>
                  <w:marTop w:val="0"/>
                  <w:marBottom w:val="0"/>
                  <w:divBdr>
                    <w:top w:val="single" w:sz="2" w:space="0" w:color="E3E3E3"/>
                    <w:left w:val="single" w:sz="2" w:space="0" w:color="E3E3E3"/>
                    <w:bottom w:val="single" w:sz="2" w:space="0" w:color="E3E3E3"/>
                    <w:right w:val="single" w:sz="2" w:space="0" w:color="E3E3E3"/>
                  </w:divBdr>
                  <w:divsChild>
                    <w:div w:id="1242325455">
                      <w:marLeft w:val="0"/>
                      <w:marRight w:val="0"/>
                      <w:marTop w:val="0"/>
                      <w:marBottom w:val="0"/>
                      <w:divBdr>
                        <w:top w:val="single" w:sz="2" w:space="0" w:color="E3E3E3"/>
                        <w:left w:val="single" w:sz="2" w:space="0" w:color="E3E3E3"/>
                        <w:bottom w:val="single" w:sz="2" w:space="0" w:color="E3E3E3"/>
                        <w:right w:val="single" w:sz="2" w:space="0" w:color="E3E3E3"/>
                      </w:divBdr>
                      <w:divsChild>
                        <w:div w:id="2077825148">
                          <w:marLeft w:val="0"/>
                          <w:marRight w:val="0"/>
                          <w:marTop w:val="0"/>
                          <w:marBottom w:val="0"/>
                          <w:divBdr>
                            <w:top w:val="single" w:sz="2" w:space="0" w:color="E3E3E3"/>
                            <w:left w:val="single" w:sz="2" w:space="0" w:color="E3E3E3"/>
                            <w:bottom w:val="single" w:sz="2" w:space="0" w:color="E3E3E3"/>
                            <w:right w:val="single" w:sz="2" w:space="0" w:color="E3E3E3"/>
                          </w:divBdr>
                          <w:divsChild>
                            <w:div w:id="1333684665">
                              <w:marLeft w:val="0"/>
                              <w:marRight w:val="0"/>
                              <w:marTop w:val="0"/>
                              <w:marBottom w:val="0"/>
                              <w:divBdr>
                                <w:top w:val="single" w:sz="2" w:space="0" w:color="E3E3E3"/>
                                <w:left w:val="single" w:sz="2" w:space="0" w:color="E3E3E3"/>
                                <w:bottom w:val="single" w:sz="2" w:space="0" w:color="E3E3E3"/>
                                <w:right w:val="single" w:sz="2" w:space="0" w:color="E3E3E3"/>
                              </w:divBdr>
                              <w:divsChild>
                                <w:div w:id="1765759188">
                                  <w:marLeft w:val="0"/>
                                  <w:marRight w:val="0"/>
                                  <w:marTop w:val="100"/>
                                  <w:marBottom w:val="100"/>
                                  <w:divBdr>
                                    <w:top w:val="single" w:sz="2" w:space="0" w:color="E3E3E3"/>
                                    <w:left w:val="single" w:sz="2" w:space="0" w:color="E3E3E3"/>
                                    <w:bottom w:val="single" w:sz="2" w:space="0" w:color="E3E3E3"/>
                                    <w:right w:val="single" w:sz="2" w:space="0" w:color="E3E3E3"/>
                                  </w:divBdr>
                                  <w:divsChild>
                                    <w:div w:id="1158230189">
                                      <w:marLeft w:val="0"/>
                                      <w:marRight w:val="0"/>
                                      <w:marTop w:val="0"/>
                                      <w:marBottom w:val="0"/>
                                      <w:divBdr>
                                        <w:top w:val="single" w:sz="2" w:space="0" w:color="E3E3E3"/>
                                        <w:left w:val="single" w:sz="2" w:space="0" w:color="E3E3E3"/>
                                        <w:bottom w:val="single" w:sz="2" w:space="0" w:color="E3E3E3"/>
                                        <w:right w:val="single" w:sz="2" w:space="0" w:color="E3E3E3"/>
                                      </w:divBdr>
                                      <w:divsChild>
                                        <w:div w:id="643891712">
                                          <w:marLeft w:val="0"/>
                                          <w:marRight w:val="0"/>
                                          <w:marTop w:val="0"/>
                                          <w:marBottom w:val="0"/>
                                          <w:divBdr>
                                            <w:top w:val="single" w:sz="2" w:space="0" w:color="E3E3E3"/>
                                            <w:left w:val="single" w:sz="2" w:space="0" w:color="E3E3E3"/>
                                            <w:bottom w:val="single" w:sz="2" w:space="0" w:color="E3E3E3"/>
                                            <w:right w:val="single" w:sz="2" w:space="0" w:color="E3E3E3"/>
                                          </w:divBdr>
                                          <w:divsChild>
                                            <w:div w:id="20669124">
                                              <w:marLeft w:val="0"/>
                                              <w:marRight w:val="0"/>
                                              <w:marTop w:val="0"/>
                                              <w:marBottom w:val="0"/>
                                              <w:divBdr>
                                                <w:top w:val="single" w:sz="2" w:space="0" w:color="E3E3E3"/>
                                                <w:left w:val="single" w:sz="2" w:space="0" w:color="E3E3E3"/>
                                                <w:bottom w:val="single" w:sz="2" w:space="0" w:color="E3E3E3"/>
                                                <w:right w:val="single" w:sz="2" w:space="0" w:color="E3E3E3"/>
                                              </w:divBdr>
                                              <w:divsChild>
                                                <w:div w:id="997341325">
                                                  <w:marLeft w:val="0"/>
                                                  <w:marRight w:val="0"/>
                                                  <w:marTop w:val="0"/>
                                                  <w:marBottom w:val="0"/>
                                                  <w:divBdr>
                                                    <w:top w:val="single" w:sz="2" w:space="0" w:color="E3E3E3"/>
                                                    <w:left w:val="single" w:sz="2" w:space="0" w:color="E3E3E3"/>
                                                    <w:bottom w:val="single" w:sz="2" w:space="0" w:color="E3E3E3"/>
                                                    <w:right w:val="single" w:sz="2" w:space="0" w:color="E3E3E3"/>
                                                  </w:divBdr>
                                                  <w:divsChild>
                                                    <w:div w:id="1837454123">
                                                      <w:marLeft w:val="0"/>
                                                      <w:marRight w:val="0"/>
                                                      <w:marTop w:val="0"/>
                                                      <w:marBottom w:val="0"/>
                                                      <w:divBdr>
                                                        <w:top w:val="single" w:sz="2" w:space="0" w:color="E3E3E3"/>
                                                        <w:left w:val="single" w:sz="2" w:space="0" w:color="E3E3E3"/>
                                                        <w:bottom w:val="single" w:sz="2" w:space="0" w:color="E3E3E3"/>
                                                        <w:right w:val="single" w:sz="2" w:space="0" w:color="E3E3E3"/>
                                                      </w:divBdr>
                                                      <w:divsChild>
                                                        <w:div w:id="727653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15202032">
          <w:marLeft w:val="0"/>
          <w:marRight w:val="0"/>
          <w:marTop w:val="0"/>
          <w:marBottom w:val="0"/>
          <w:divBdr>
            <w:top w:val="none" w:sz="0" w:space="0" w:color="auto"/>
            <w:left w:val="none" w:sz="0" w:space="0" w:color="auto"/>
            <w:bottom w:val="none" w:sz="0" w:space="0" w:color="auto"/>
            <w:right w:val="none" w:sz="0" w:space="0" w:color="auto"/>
          </w:divBdr>
        </w:div>
      </w:divsChild>
    </w:div>
    <w:div w:id="206937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8550/arXiv.2301.10343" TargetMode="External"/><Relationship Id="rId3" Type="http://schemas.openxmlformats.org/officeDocument/2006/relationships/styles" Target="styles.xml"/><Relationship Id="rId7" Type="http://schemas.openxmlformats.org/officeDocument/2006/relationships/hyperlink" Target="https://doi.org/10.1016/j.aej.2023.09.06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3390/atmos1302018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30534/ijatcse/2021/39101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36A4F-22A1-4D26-9669-2EC2FA8A5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16</Pages>
  <Words>4137</Words>
  <Characters>26523</Characters>
  <Application>Microsoft Office Word</Application>
  <DocSecurity>0</DocSecurity>
  <Lines>421</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Onyeka Egbochukwu</dc:creator>
  <cp:keywords/>
  <dc:description/>
  <cp:lastModifiedBy>Onyeka Egbochukwu</cp:lastModifiedBy>
  <cp:revision>120</cp:revision>
  <dcterms:created xsi:type="dcterms:W3CDTF">2024-04-09T10:01:00Z</dcterms:created>
  <dcterms:modified xsi:type="dcterms:W3CDTF">2024-04-10T10:54:00Z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8b3a831b-4284-48fd-92fd-3f289adba8a4</vt:lpwstr>
  </property>
</Properties>
</file>