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6E8C" w14:textId="77777777" w:rsidR="00435FE3" w:rsidRPr="004E03A2" w:rsidRDefault="00435FE3" w:rsidP="00435FE3">
      <w:pPr>
        <w:spacing w:line="360" w:lineRule="auto"/>
        <w:jc w:val="center"/>
        <w:rPr>
          <w:rFonts w:ascii="Raleway" w:hAnsi="Raleway"/>
          <w:b/>
          <w:bCs/>
          <w:sz w:val="40"/>
          <w:szCs w:val="40"/>
        </w:rPr>
      </w:pPr>
      <w:r w:rsidRPr="00BC37B9">
        <w:rPr>
          <w:rFonts w:ascii="Raleway" w:hAnsi="Raleway"/>
          <w:noProof/>
        </w:rPr>
        <w:drawing>
          <wp:anchor distT="0" distB="0" distL="114300" distR="114300" simplePos="0" relativeHeight="251668480" behindDoc="0" locked="0" layoutInCell="1" allowOverlap="1" wp14:anchorId="680EB158" wp14:editId="16B65ADB">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9504" behindDoc="0" locked="0" layoutInCell="1" allowOverlap="1" wp14:anchorId="6CC84DE3" wp14:editId="5B60DE7F">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Pr="004E03A2">
        <w:rPr>
          <w:rFonts w:ascii="Raleway" w:hAnsi="Raleway"/>
          <w:b/>
          <w:bCs/>
          <w:sz w:val="40"/>
          <w:szCs w:val="40"/>
        </w:rPr>
        <w:t xml:space="preserve">Universidad Nacional Autónoma de </w:t>
      </w:r>
      <w:bookmarkStart w:id="0" w:name="_Hlk198593610"/>
      <w:bookmarkEnd w:id="0"/>
      <w:r w:rsidRPr="004E03A2">
        <w:rPr>
          <w:rFonts w:ascii="Raleway" w:hAnsi="Raleway"/>
          <w:b/>
          <w:bCs/>
          <w:sz w:val="40"/>
          <w:szCs w:val="40"/>
        </w:rPr>
        <w:t>México</w:t>
      </w:r>
    </w:p>
    <w:p w14:paraId="5DF3D27D" w14:textId="77777777" w:rsidR="00435FE3" w:rsidRPr="004E03A2" w:rsidRDefault="00435FE3" w:rsidP="00435FE3">
      <w:pPr>
        <w:spacing w:line="360" w:lineRule="auto"/>
        <w:jc w:val="center"/>
        <w:rPr>
          <w:rFonts w:ascii="Raleway" w:hAnsi="Raleway"/>
          <w:b/>
          <w:bCs/>
          <w:sz w:val="36"/>
          <w:szCs w:val="36"/>
        </w:rPr>
      </w:pPr>
      <w:r w:rsidRPr="004E03A2">
        <w:rPr>
          <w:rFonts w:ascii="Raleway" w:hAnsi="Raleway"/>
          <w:b/>
          <w:bCs/>
          <w:sz w:val="36"/>
          <w:szCs w:val="36"/>
        </w:rPr>
        <w:t>Facultad de Ingeniería</w:t>
      </w:r>
    </w:p>
    <w:p w14:paraId="6DDEF93F" w14:textId="77777777" w:rsidR="00435FE3" w:rsidRPr="004E03A2" w:rsidRDefault="00435FE3" w:rsidP="00435FE3">
      <w:pPr>
        <w:spacing w:line="360" w:lineRule="auto"/>
        <w:jc w:val="center"/>
        <w:rPr>
          <w:rFonts w:ascii="Raleway" w:hAnsi="Raleway"/>
          <w:i/>
          <w:iCs/>
          <w:sz w:val="32"/>
          <w:szCs w:val="32"/>
        </w:rPr>
      </w:pPr>
      <w:r w:rsidRPr="004E03A2">
        <w:rPr>
          <w:rFonts w:ascii="Raleway" w:hAnsi="Raleway"/>
          <w:i/>
          <w:iCs/>
          <w:sz w:val="32"/>
          <w:szCs w:val="32"/>
        </w:rPr>
        <w:t>Laboratorio de Sistemas de Comunicaciones</w:t>
      </w:r>
    </w:p>
    <w:p w14:paraId="1E0CDF0C" w14:textId="77777777" w:rsidR="00435FE3" w:rsidRDefault="00435FE3" w:rsidP="00435FE3">
      <w:pPr>
        <w:spacing w:line="360" w:lineRule="auto"/>
        <w:jc w:val="center"/>
        <w:rPr>
          <w:rFonts w:ascii="Raleway" w:hAnsi="Raleway"/>
          <w:sz w:val="28"/>
          <w:szCs w:val="28"/>
        </w:rPr>
      </w:pPr>
    </w:p>
    <w:p w14:paraId="427255BE" w14:textId="77777777" w:rsidR="001418C5" w:rsidRDefault="001418C5" w:rsidP="00435FE3">
      <w:pPr>
        <w:spacing w:line="360" w:lineRule="auto"/>
        <w:jc w:val="center"/>
        <w:rPr>
          <w:rFonts w:ascii="Raleway" w:hAnsi="Raleway"/>
          <w:sz w:val="28"/>
          <w:szCs w:val="28"/>
        </w:rPr>
      </w:pPr>
    </w:p>
    <w:p w14:paraId="13A07887" w14:textId="623A2C4C" w:rsidR="001418C5" w:rsidRPr="001418C5" w:rsidRDefault="0064192B" w:rsidP="001418C5">
      <w:pPr>
        <w:spacing w:line="360" w:lineRule="auto"/>
        <w:jc w:val="center"/>
        <w:rPr>
          <w:rFonts w:ascii="Raleway" w:hAnsi="Raleway"/>
          <w:b/>
          <w:bCs/>
          <w:sz w:val="40"/>
          <w:szCs w:val="40"/>
        </w:rPr>
      </w:pPr>
      <w:r>
        <w:rPr>
          <w:rFonts w:ascii="Raleway" w:hAnsi="Raleway"/>
          <w:b/>
          <w:bCs/>
          <w:sz w:val="40"/>
          <w:szCs w:val="40"/>
        </w:rPr>
        <w:t>Tarea 1 P1</w:t>
      </w:r>
    </w:p>
    <w:p w14:paraId="14252E15" w14:textId="6B98A446" w:rsidR="00435FE3" w:rsidRPr="004E03A2" w:rsidRDefault="00133E65" w:rsidP="00435FE3">
      <w:pPr>
        <w:spacing w:line="360" w:lineRule="auto"/>
        <w:jc w:val="center"/>
        <w:rPr>
          <w:rFonts w:ascii="Raleway" w:hAnsi="Raleway"/>
          <w:i/>
          <w:iCs/>
          <w:sz w:val="36"/>
          <w:szCs w:val="36"/>
        </w:rPr>
      </w:pPr>
      <w:r>
        <w:rPr>
          <w:rFonts w:ascii="Raleway" w:hAnsi="Raleway"/>
          <w:i/>
          <w:iCs/>
          <w:sz w:val="36"/>
          <w:szCs w:val="36"/>
        </w:rPr>
        <w:t>Análisis Sinusoidal Permanente de Circuitos</w:t>
      </w:r>
      <w:r w:rsidR="00C92414">
        <w:rPr>
          <w:rFonts w:ascii="Raleway" w:hAnsi="Raleway"/>
          <w:i/>
          <w:iCs/>
          <w:sz w:val="36"/>
          <w:szCs w:val="36"/>
        </w:rPr>
        <w:t xml:space="preserve"> Lineales</w:t>
      </w:r>
    </w:p>
    <w:p w14:paraId="7165A8E1" w14:textId="77777777" w:rsidR="00435FE3" w:rsidRDefault="00435FE3" w:rsidP="00435FE3">
      <w:pPr>
        <w:spacing w:line="360" w:lineRule="auto"/>
        <w:jc w:val="center"/>
        <w:rPr>
          <w:rFonts w:ascii="Raleway" w:hAnsi="Raleway"/>
          <w:sz w:val="28"/>
          <w:szCs w:val="28"/>
        </w:rPr>
      </w:pPr>
    </w:p>
    <w:p w14:paraId="1C16091F" w14:textId="77777777" w:rsidR="001418C5" w:rsidRDefault="001418C5" w:rsidP="00435FE3">
      <w:pPr>
        <w:spacing w:line="360" w:lineRule="auto"/>
        <w:jc w:val="center"/>
        <w:rPr>
          <w:rFonts w:ascii="Raleway" w:hAnsi="Raleway"/>
          <w:sz w:val="28"/>
          <w:szCs w:val="28"/>
        </w:rPr>
      </w:pPr>
    </w:p>
    <w:p w14:paraId="640CA3FE" w14:textId="77777777" w:rsidR="00435FE3" w:rsidRPr="004E03A2" w:rsidRDefault="00435FE3" w:rsidP="00435FE3">
      <w:pPr>
        <w:spacing w:line="360" w:lineRule="auto"/>
        <w:jc w:val="right"/>
        <w:rPr>
          <w:rFonts w:ascii="Raleway" w:hAnsi="Raleway"/>
          <w:color w:val="9999FF"/>
          <w:sz w:val="36"/>
          <w:szCs w:val="36"/>
        </w:rPr>
      </w:pPr>
      <w:r w:rsidRPr="004E03A2">
        <w:rPr>
          <w:rFonts w:ascii="Raleway" w:hAnsi="Raleway"/>
          <w:color w:val="9999FF"/>
          <w:sz w:val="36"/>
          <w:szCs w:val="36"/>
        </w:rPr>
        <w:t>Alumna: Muñoz San Agustin Victoria Monserrat</w:t>
      </w:r>
    </w:p>
    <w:p w14:paraId="53FC229C" w14:textId="77777777" w:rsidR="00435FE3" w:rsidRDefault="00435FE3" w:rsidP="00435FE3">
      <w:pPr>
        <w:spacing w:line="360" w:lineRule="auto"/>
        <w:jc w:val="center"/>
        <w:rPr>
          <w:rFonts w:ascii="Raleway" w:hAnsi="Raleway"/>
          <w:sz w:val="28"/>
          <w:szCs w:val="28"/>
        </w:rPr>
      </w:pPr>
    </w:p>
    <w:p w14:paraId="0AC8A4A0" w14:textId="066126AC" w:rsidR="00435FE3" w:rsidRPr="004E03A2" w:rsidRDefault="00435FE3" w:rsidP="00435FE3">
      <w:pPr>
        <w:spacing w:line="360" w:lineRule="auto"/>
        <w:rPr>
          <w:rFonts w:ascii="Raleway" w:hAnsi="Raleway"/>
          <w:sz w:val="36"/>
          <w:szCs w:val="36"/>
        </w:rPr>
      </w:pPr>
      <w:r w:rsidRPr="004E03A2">
        <w:rPr>
          <w:rFonts w:ascii="Raleway" w:hAnsi="Raleway"/>
          <w:sz w:val="36"/>
          <w:szCs w:val="36"/>
        </w:rPr>
        <w:t>Profeso</w:t>
      </w:r>
      <w:r w:rsidR="001418C5">
        <w:rPr>
          <w:rFonts w:ascii="Raleway" w:hAnsi="Raleway"/>
          <w:sz w:val="36"/>
          <w:szCs w:val="36"/>
        </w:rPr>
        <w:t>r</w:t>
      </w:r>
      <w:r w:rsidRPr="004E03A2">
        <w:rPr>
          <w:rFonts w:ascii="Raleway" w:hAnsi="Raleway"/>
          <w:sz w:val="36"/>
          <w:szCs w:val="36"/>
        </w:rPr>
        <w:t xml:space="preserve">: </w:t>
      </w:r>
      <w:r>
        <w:rPr>
          <w:rFonts w:ascii="Raleway" w:hAnsi="Raleway"/>
          <w:sz w:val="36"/>
          <w:szCs w:val="36"/>
        </w:rPr>
        <w:t>Julio Serrano Villegas</w:t>
      </w:r>
    </w:p>
    <w:p w14:paraId="4E603B75" w14:textId="11F70135" w:rsidR="00435FE3" w:rsidRPr="004E03A2" w:rsidRDefault="00435FE3" w:rsidP="00435FE3">
      <w:pPr>
        <w:spacing w:line="360" w:lineRule="auto"/>
        <w:rPr>
          <w:rFonts w:ascii="Raleway" w:hAnsi="Raleway"/>
          <w:sz w:val="32"/>
          <w:szCs w:val="32"/>
        </w:rPr>
      </w:pPr>
      <w:r w:rsidRPr="004E03A2">
        <w:rPr>
          <w:rFonts w:ascii="Raleway" w:hAnsi="Raleway"/>
          <w:sz w:val="32"/>
          <w:szCs w:val="32"/>
        </w:rPr>
        <w:t xml:space="preserve">Grupo </w:t>
      </w:r>
      <w:r>
        <w:rPr>
          <w:rFonts w:ascii="Raleway" w:hAnsi="Raleway"/>
          <w:sz w:val="32"/>
          <w:szCs w:val="32"/>
        </w:rPr>
        <w:t>02</w:t>
      </w:r>
    </w:p>
    <w:p w14:paraId="2809D72B" w14:textId="77777777" w:rsidR="00435FE3" w:rsidRDefault="00435FE3" w:rsidP="00435FE3">
      <w:pPr>
        <w:spacing w:line="360" w:lineRule="auto"/>
        <w:rPr>
          <w:rFonts w:ascii="Raleway" w:hAnsi="Raleway"/>
          <w:sz w:val="28"/>
          <w:szCs w:val="28"/>
        </w:rPr>
      </w:pPr>
    </w:p>
    <w:p w14:paraId="1C905A40" w14:textId="6CE57BE6" w:rsidR="00435FE3" w:rsidRPr="004E03A2" w:rsidRDefault="00435FE3" w:rsidP="00435FE3">
      <w:pPr>
        <w:spacing w:line="360" w:lineRule="auto"/>
        <w:jc w:val="right"/>
        <w:rPr>
          <w:rFonts w:ascii="Raleway" w:hAnsi="Raleway"/>
          <w:sz w:val="32"/>
          <w:szCs w:val="32"/>
        </w:rPr>
      </w:pPr>
      <w:r w:rsidRPr="004E03A2">
        <w:rPr>
          <w:rFonts w:ascii="Raleway" w:hAnsi="Raleway"/>
          <w:sz w:val="32"/>
          <w:szCs w:val="32"/>
        </w:rPr>
        <w:t xml:space="preserve">Fecha de entrega: </w:t>
      </w:r>
      <w:r>
        <w:rPr>
          <w:rFonts w:ascii="Raleway" w:hAnsi="Raleway"/>
          <w:sz w:val="32"/>
          <w:szCs w:val="32"/>
        </w:rPr>
        <w:t>3</w:t>
      </w:r>
      <w:r w:rsidRPr="004E03A2">
        <w:rPr>
          <w:rFonts w:ascii="Raleway" w:hAnsi="Raleway"/>
          <w:sz w:val="32"/>
          <w:szCs w:val="32"/>
        </w:rPr>
        <w:t>0 de agosto de 2025</w:t>
      </w:r>
    </w:p>
    <w:p w14:paraId="4E473DE6" w14:textId="77777777" w:rsidR="001418C5" w:rsidRDefault="00435FE3" w:rsidP="001418C5">
      <w:pPr>
        <w:spacing w:line="360" w:lineRule="auto"/>
        <w:jc w:val="right"/>
        <w:rPr>
          <w:rFonts w:ascii="Raleway" w:hAnsi="Raleway"/>
          <w:sz w:val="32"/>
          <w:szCs w:val="32"/>
        </w:rPr>
      </w:pPr>
      <w:r w:rsidRPr="004E03A2">
        <w:rPr>
          <w:rFonts w:ascii="Raleway" w:hAnsi="Raleway"/>
          <w:sz w:val="32"/>
          <w:szCs w:val="32"/>
        </w:rPr>
        <w:t xml:space="preserve">Semestre 2026 </w:t>
      </w:r>
      <w:r>
        <w:rPr>
          <w:rFonts w:ascii="Raleway" w:hAnsi="Raleway"/>
          <w:sz w:val="32"/>
          <w:szCs w:val="32"/>
        </w:rPr>
        <w:t>–</w:t>
      </w:r>
      <w:r w:rsidRPr="004E03A2">
        <w:rPr>
          <w:rFonts w:ascii="Raleway" w:hAnsi="Raleway"/>
          <w:sz w:val="32"/>
          <w:szCs w:val="32"/>
        </w:rPr>
        <w:t xml:space="preserve"> 1</w:t>
      </w:r>
    </w:p>
    <w:p w14:paraId="25BDC82B" w14:textId="77777777" w:rsidR="00BE6403" w:rsidRDefault="00BE6403" w:rsidP="001418C5">
      <w:pPr>
        <w:spacing w:line="360" w:lineRule="auto"/>
        <w:rPr>
          <w:rFonts w:ascii="Raleway" w:hAnsi="Raleway"/>
          <w:sz w:val="28"/>
          <w:szCs w:val="28"/>
        </w:rPr>
      </w:pPr>
    </w:p>
    <w:p w14:paraId="5B287D74" w14:textId="6E69DC3D" w:rsidR="00BA3BA9" w:rsidRDefault="00741791" w:rsidP="00BA3BA9">
      <w:pPr>
        <w:spacing w:line="360" w:lineRule="auto"/>
        <w:rPr>
          <w:rFonts w:ascii="Raleway" w:hAnsi="Raleway"/>
          <w:sz w:val="24"/>
          <w:szCs w:val="24"/>
        </w:rPr>
      </w:pPr>
      <w:r w:rsidRPr="00741791">
        <w:rPr>
          <w:rFonts w:ascii="Raleway" w:hAnsi="Raleway"/>
          <w:sz w:val="24"/>
          <w:szCs w:val="24"/>
        </w:rPr>
        <w:lastRenderedPageBreak/>
        <w:t>La ingeniería eléctrica contemporánea se fundamenta en el análisis de circuitos eléctricos que operan con corriente alterna (CA). El análisis en corriente alterna (CA) es más complejo que el de la continua (CC), ya que las señales son de carácter variable y los elementos como capacitores e inductores tienen un comportamiento distinto. Este resume</w:t>
      </w:r>
      <w:r w:rsidR="00633808">
        <w:rPr>
          <w:rFonts w:ascii="Raleway" w:hAnsi="Raleway"/>
          <w:sz w:val="24"/>
          <w:szCs w:val="24"/>
        </w:rPr>
        <w:t>n da a conocer</w:t>
      </w:r>
      <w:r w:rsidRPr="00741791">
        <w:rPr>
          <w:rFonts w:ascii="Raleway" w:hAnsi="Raleway"/>
          <w:sz w:val="24"/>
          <w:szCs w:val="24"/>
        </w:rPr>
        <w:t xml:space="preserve"> el marco teórico expuesto en cinco capítulos esenciales, que orientan al lector desde los conceptos físicos y las definiciones elementales hasta la elaboración de un método algebraico eficaz y refinado para examinar circuitos: la notación fasorial.</w:t>
      </w:r>
    </w:p>
    <w:p w14:paraId="1827AB34" w14:textId="77777777" w:rsidR="00491AB9" w:rsidRPr="00BA3BA9" w:rsidRDefault="00491AB9" w:rsidP="00BA3BA9">
      <w:pPr>
        <w:spacing w:line="360" w:lineRule="auto"/>
        <w:rPr>
          <w:rFonts w:ascii="Raleway" w:hAnsi="Raleway"/>
          <w:sz w:val="24"/>
          <w:szCs w:val="24"/>
        </w:rPr>
      </w:pPr>
    </w:p>
    <w:p w14:paraId="7DD2BB84" w14:textId="5F1C48FA" w:rsidR="00635745" w:rsidRDefault="00635745" w:rsidP="00635745">
      <w:pPr>
        <w:pStyle w:val="Prrafodelista"/>
        <w:numPr>
          <w:ilvl w:val="0"/>
          <w:numId w:val="4"/>
        </w:numPr>
        <w:spacing w:line="360" w:lineRule="auto"/>
        <w:rPr>
          <w:rFonts w:ascii="Raleway" w:hAnsi="Raleway"/>
          <w:i/>
          <w:iCs/>
          <w:color w:val="C00000"/>
          <w:sz w:val="24"/>
          <w:szCs w:val="24"/>
        </w:rPr>
      </w:pPr>
      <w:r w:rsidRPr="00635745">
        <w:rPr>
          <w:rFonts w:ascii="Raleway" w:hAnsi="Raleway"/>
          <w:i/>
          <w:iCs/>
          <w:color w:val="C00000"/>
          <w:sz w:val="24"/>
          <w:szCs w:val="24"/>
        </w:rPr>
        <w:t>Definiciones y parámetros de un circuito</w:t>
      </w:r>
    </w:p>
    <w:p w14:paraId="711B602C" w14:textId="4B4CB53F" w:rsidR="00183E29" w:rsidRPr="00183E29" w:rsidRDefault="00183E29" w:rsidP="00183E29">
      <w:pPr>
        <w:spacing w:line="360" w:lineRule="auto"/>
        <w:rPr>
          <w:rFonts w:ascii="Raleway" w:hAnsi="Raleway"/>
          <w:sz w:val="24"/>
          <w:szCs w:val="24"/>
        </w:rPr>
      </w:pPr>
      <w:r w:rsidRPr="00183E29">
        <w:rPr>
          <w:rFonts w:ascii="Raleway" w:hAnsi="Raleway"/>
          <w:sz w:val="24"/>
          <w:szCs w:val="24"/>
        </w:rPr>
        <w:t>Todo estudio de circuitos se fundamenta en una serie de definiciones exactas y un sistema de unidades consistente. El sistema internacional (mksa) proporciona este marco, que se basa en unidades de metro, kilogramo, segundo y amperio. A partir de este marco surgen las unidades del vatio (W), el newton (N) y el julio (J), que representan respectivamente la potencia, la fuerza y la energía.</w:t>
      </w:r>
    </w:p>
    <w:p w14:paraId="5814572B" w14:textId="3FFEFBFF" w:rsidR="004701EB" w:rsidRDefault="00183E29" w:rsidP="00183E29">
      <w:pPr>
        <w:spacing w:line="360" w:lineRule="auto"/>
        <w:rPr>
          <w:rFonts w:ascii="Raleway" w:hAnsi="Raleway"/>
          <w:sz w:val="24"/>
          <w:szCs w:val="24"/>
        </w:rPr>
      </w:pPr>
      <w:r w:rsidRPr="00183E29">
        <w:rPr>
          <w:rFonts w:ascii="Raleway" w:hAnsi="Raleway"/>
          <w:sz w:val="24"/>
          <w:szCs w:val="24"/>
        </w:rPr>
        <w:t>La permitividad del medio (</w:t>
      </w:r>
      <m:oMath>
        <m:r>
          <w:rPr>
            <w:rFonts w:ascii="Cambria Math" w:hAnsi="Cambria Math"/>
            <w:sz w:val="24"/>
            <w:szCs w:val="24"/>
          </w:rPr>
          <m:t>ϵ</m:t>
        </m:r>
      </m:oMath>
      <w:r w:rsidRPr="00183E29">
        <w:rPr>
          <w:rFonts w:ascii="Raleway" w:hAnsi="Raleway"/>
          <w:sz w:val="24"/>
          <w:szCs w:val="24"/>
        </w:rPr>
        <w:t xml:space="preserve">), un concepto esencial para comprender los campos </w:t>
      </w:r>
      <w:r w:rsidRPr="00183E29">
        <w:rPr>
          <w:rFonts w:ascii="Raleway" w:hAnsi="Raleway"/>
          <w:sz w:val="24"/>
          <w:szCs w:val="24"/>
        </w:rPr>
        <w:t>eléctricos</w:t>
      </w:r>
      <w:r w:rsidRPr="00183E29">
        <w:rPr>
          <w:rFonts w:ascii="Raleway" w:hAnsi="Raleway"/>
          <w:sz w:val="24"/>
          <w:szCs w:val="24"/>
        </w:rPr>
        <w:t xml:space="preserve"> es incorporada en la Ley de Coulomb </w:t>
      </w:r>
      <m:oMath>
        <m:r>
          <w:rPr>
            <w:rFonts w:ascii="Cambria Math" w:hAnsi="Cambria Math"/>
            <w:sz w:val="24"/>
            <w:szCs w:val="24"/>
          </w:rPr>
          <m:t>F=</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4π</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0</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qq'</m:t>
            </m:r>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en>
        </m:f>
      </m:oMath>
      <w:r w:rsidRPr="00183E29">
        <w:rPr>
          <w:rFonts w:ascii="Raleway" w:hAnsi="Raleway"/>
          <w:sz w:val="24"/>
          <w:szCs w:val="24"/>
        </w:rPr>
        <w:t>, que describe la fuerza de interacción entre cargas. En términos de circuitos, tres ideas son esenciales:</w:t>
      </w:r>
    </w:p>
    <w:p w14:paraId="0ED09ACC" w14:textId="1324BD45" w:rsidR="00593EFF" w:rsidRPr="002F6A2B" w:rsidRDefault="00593EFF" w:rsidP="002F6A2B">
      <w:pPr>
        <w:pStyle w:val="Prrafodelista"/>
        <w:numPr>
          <w:ilvl w:val="0"/>
          <w:numId w:val="5"/>
        </w:numPr>
        <w:spacing w:line="360" w:lineRule="auto"/>
        <w:rPr>
          <w:rFonts w:ascii="Raleway" w:eastAsiaTheme="minorEastAsia" w:hAnsi="Raleway"/>
          <w:sz w:val="24"/>
          <w:szCs w:val="24"/>
        </w:rPr>
      </w:pPr>
      <w:r w:rsidRPr="00596A19">
        <w:rPr>
          <w:rFonts w:ascii="Raleway" w:hAnsi="Raleway"/>
          <w:sz w:val="24"/>
          <w:szCs w:val="24"/>
        </w:rPr>
        <w:t xml:space="preserve">Tensión o Diferencia de Potencial (v): El trabajo para mover una carga entre dos puntos </w:t>
      </w:r>
      <m:oMath>
        <m:d>
          <m:dPr>
            <m:ctrlPr>
              <w:rPr>
                <w:rFonts w:ascii="Cambria Math" w:hAnsi="Cambria Math"/>
                <w:i/>
                <w:sz w:val="24"/>
                <w:szCs w:val="24"/>
              </w:rPr>
            </m:ctrlPr>
          </m:dPr>
          <m:e>
            <m:r>
              <w:rPr>
                <w:rFonts w:ascii="Cambria Math" w:hAnsi="Cambria Math"/>
                <w:sz w:val="24"/>
                <w:szCs w:val="24"/>
              </w:rPr>
              <m:t>1V=1</m:t>
            </m:r>
            <m:f>
              <m:fPr>
                <m:ctrlPr>
                  <w:rPr>
                    <w:rFonts w:ascii="Cambria Math" w:hAnsi="Cambria Math"/>
                    <w:i/>
                    <w:sz w:val="24"/>
                    <w:szCs w:val="24"/>
                  </w:rPr>
                </m:ctrlPr>
              </m:fPr>
              <m:num>
                <m:r>
                  <w:rPr>
                    <w:rFonts w:ascii="Cambria Math" w:hAnsi="Cambria Math"/>
                    <w:sz w:val="24"/>
                    <w:szCs w:val="24"/>
                  </w:rPr>
                  <m:t>J</m:t>
                </m:r>
              </m:num>
              <m:den>
                <m:r>
                  <w:rPr>
                    <w:rFonts w:ascii="Cambria Math" w:hAnsi="Cambria Math"/>
                    <w:sz w:val="24"/>
                    <w:szCs w:val="24"/>
                  </w:rPr>
                  <m:t>C</m:t>
                </m:r>
              </m:den>
            </m:f>
            <m:ctrlPr>
              <w:rPr>
                <w:rFonts w:ascii="Cambria Math" w:eastAsiaTheme="minorEastAsia" w:hAnsi="Cambria Math"/>
                <w:i/>
                <w:sz w:val="24"/>
                <w:szCs w:val="24"/>
              </w:rPr>
            </m:ctrlPr>
          </m:e>
        </m:d>
      </m:oMath>
    </w:p>
    <w:p w14:paraId="6EE7CEEC" w14:textId="3FF5E5E5" w:rsidR="00593EFF" w:rsidRPr="00596A19" w:rsidRDefault="00593EFF" w:rsidP="00596A19">
      <w:pPr>
        <w:pStyle w:val="Prrafodelista"/>
        <w:numPr>
          <w:ilvl w:val="0"/>
          <w:numId w:val="5"/>
        </w:numPr>
        <w:spacing w:line="360" w:lineRule="auto"/>
        <w:rPr>
          <w:rFonts w:ascii="Raleway" w:hAnsi="Raleway"/>
          <w:sz w:val="24"/>
          <w:szCs w:val="24"/>
        </w:rPr>
      </w:pPr>
      <w:r w:rsidRPr="00596A19">
        <w:rPr>
          <w:rFonts w:ascii="Raleway" w:hAnsi="Raleway"/>
          <w:sz w:val="24"/>
          <w:szCs w:val="24"/>
        </w:rPr>
        <w:t>Corriente Eléctrica (i): La tasa de flujo de carga</w:t>
      </w:r>
      <w:r w:rsidR="00D67261">
        <w:rPr>
          <w:rFonts w:ascii="Raleway" w:hAnsi="Raleway"/>
          <w:sz w:val="24"/>
          <w:szCs w:val="24"/>
        </w:rPr>
        <w:t xml:space="preserve"> </w:t>
      </w:r>
      <m:oMath>
        <m:d>
          <m:dPr>
            <m:ctrlPr>
              <w:rPr>
                <w:rFonts w:ascii="Cambria Math" w:hAnsi="Cambria Math"/>
                <w:i/>
                <w:sz w:val="24"/>
                <w:szCs w:val="24"/>
              </w:rPr>
            </m:ctrlPr>
          </m:dPr>
          <m:e>
            <m:r>
              <w:rPr>
                <w:rFonts w:ascii="Cambria Math" w:hAnsi="Cambria Math"/>
                <w:sz w:val="24"/>
                <w:szCs w:val="24"/>
              </w:rPr>
              <m:t>i=</m:t>
            </m:r>
            <m:f>
              <m:fPr>
                <m:ctrlPr>
                  <w:rPr>
                    <w:rFonts w:ascii="Cambria Math" w:hAnsi="Cambria Math"/>
                    <w:i/>
                    <w:sz w:val="24"/>
                    <w:szCs w:val="24"/>
                  </w:rPr>
                </m:ctrlPr>
              </m:fPr>
              <m:num>
                <m:r>
                  <w:rPr>
                    <w:rFonts w:ascii="Cambria Math" w:hAnsi="Cambria Math"/>
                    <w:sz w:val="24"/>
                    <w:szCs w:val="24"/>
                  </w:rPr>
                  <m:t>dq</m:t>
                </m:r>
              </m:num>
              <m:den>
                <m:r>
                  <w:rPr>
                    <w:rFonts w:ascii="Cambria Math" w:hAnsi="Cambria Math"/>
                    <w:sz w:val="24"/>
                    <w:szCs w:val="24"/>
                  </w:rPr>
                  <m:t>dt</m:t>
                </m:r>
              </m:den>
            </m:f>
            <m:r>
              <w:rPr>
                <w:rFonts w:ascii="Cambria Math" w:hAnsi="Cambria Math"/>
                <w:sz w:val="24"/>
                <w:szCs w:val="24"/>
              </w:rPr>
              <m:t>;  1A=1</m:t>
            </m:r>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s</m:t>
                </m:r>
              </m:den>
            </m:f>
          </m:e>
        </m:d>
      </m:oMath>
      <w:r w:rsidRPr="00596A19">
        <w:rPr>
          <w:rFonts w:ascii="Raleway" w:hAnsi="Raleway"/>
          <w:sz w:val="24"/>
          <w:szCs w:val="24"/>
        </w:rPr>
        <w:t>.</w:t>
      </w:r>
    </w:p>
    <w:p w14:paraId="0F6B752F" w14:textId="6C8822FD" w:rsidR="00593EFF" w:rsidRPr="00777705" w:rsidRDefault="00593EFF" w:rsidP="00593EFF">
      <w:pPr>
        <w:pStyle w:val="Prrafodelista"/>
        <w:numPr>
          <w:ilvl w:val="0"/>
          <w:numId w:val="5"/>
        </w:numPr>
        <w:spacing w:line="360" w:lineRule="auto"/>
        <w:rPr>
          <w:rFonts w:ascii="Raleway" w:hAnsi="Raleway"/>
          <w:sz w:val="24"/>
          <w:szCs w:val="24"/>
        </w:rPr>
      </w:pPr>
      <w:r w:rsidRPr="00596A19">
        <w:rPr>
          <w:rFonts w:ascii="Raleway" w:hAnsi="Raleway"/>
          <w:sz w:val="24"/>
          <w:szCs w:val="24"/>
        </w:rPr>
        <w:t xml:space="preserve">Potencia Eléctrica (p): La tasa de transferencia de energía </w:t>
      </w:r>
      <m:oMath>
        <m:d>
          <m:dPr>
            <m:ctrlPr>
              <w:rPr>
                <w:rFonts w:ascii="Cambria Math" w:hAnsi="Cambria Math"/>
                <w:i/>
                <w:sz w:val="24"/>
                <w:szCs w:val="24"/>
              </w:rPr>
            </m:ctrlPr>
          </m:dPr>
          <m:e>
            <m:r>
              <w:rPr>
                <w:rFonts w:ascii="Cambria Math" w:hAnsi="Cambria Math"/>
                <w:sz w:val="24"/>
                <w:szCs w:val="24"/>
              </w:rPr>
              <m:t>p=v*i;  1W=1V∙A</m:t>
            </m:r>
          </m:e>
        </m:d>
      </m:oMath>
    </w:p>
    <w:p w14:paraId="1BDFEEC9" w14:textId="4ABC26CF" w:rsidR="00593EFF" w:rsidRPr="00593EFF" w:rsidRDefault="00593EFF" w:rsidP="00593EFF">
      <w:pPr>
        <w:spacing w:line="360" w:lineRule="auto"/>
        <w:rPr>
          <w:rFonts w:ascii="Raleway" w:hAnsi="Raleway"/>
          <w:sz w:val="24"/>
          <w:szCs w:val="24"/>
        </w:rPr>
      </w:pPr>
      <w:r w:rsidRPr="00593EFF">
        <w:rPr>
          <w:rFonts w:ascii="Raleway" w:hAnsi="Raleway"/>
          <w:sz w:val="24"/>
          <w:szCs w:val="24"/>
        </w:rPr>
        <w:t xml:space="preserve">La energía suministrada </w:t>
      </w:r>
      <m:oMath>
        <m:d>
          <m:dPr>
            <m:ctrlPr>
              <w:rPr>
                <w:rFonts w:ascii="Cambria Math" w:hAnsi="Cambria Math"/>
                <w:i/>
                <w:sz w:val="24"/>
                <w:szCs w:val="24"/>
              </w:rPr>
            </m:ctrlPr>
          </m:dPr>
          <m:e>
            <m:r>
              <w:rPr>
                <w:rFonts w:ascii="Cambria Math" w:hAnsi="Cambria Math"/>
                <w:sz w:val="24"/>
                <w:szCs w:val="24"/>
              </w:rPr>
              <m:t>W=</m:t>
            </m:r>
            <m:nary>
              <m:naryPr>
                <m:limLoc m:val="undOvr"/>
                <m:subHide m:val="1"/>
                <m:supHide m:val="1"/>
                <m:ctrlPr>
                  <w:rPr>
                    <w:rFonts w:ascii="Cambria Math" w:hAnsi="Cambria Math"/>
                    <w:i/>
                    <w:sz w:val="24"/>
                    <w:szCs w:val="24"/>
                  </w:rPr>
                </m:ctrlPr>
              </m:naryPr>
              <m:sub/>
              <m:sup/>
              <m:e>
                <m:r>
                  <w:rPr>
                    <w:rFonts w:ascii="Cambria Math" w:hAnsi="Cambria Math"/>
                    <w:sz w:val="24"/>
                    <w:szCs w:val="24"/>
                  </w:rPr>
                  <m:t>p dt</m:t>
                </m:r>
              </m:e>
            </m:nary>
          </m:e>
        </m:d>
      </m:oMath>
      <w:r w:rsidRPr="00593EFF">
        <w:rPr>
          <w:rFonts w:ascii="Raleway" w:hAnsi="Raleway"/>
          <w:sz w:val="24"/>
          <w:szCs w:val="24"/>
        </w:rPr>
        <w:t xml:space="preserve"> se manifiesta de tres formas en los elementos pasivos básicos, cada uno con una relación constitutiva propia:</w:t>
      </w:r>
    </w:p>
    <w:p w14:paraId="1CD7DC82" w14:textId="7BBDAC09" w:rsidR="00593EFF" w:rsidRPr="00C23608" w:rsidRDefault="00593EFF" w:rsidP="00593EFF">
      <w:pPr>
        <w:pStyle w:val="Prrafodelista"/>
        <w:numPr>
          <w:ilvl w:val="0"/>
          <w:numId w:val="6"/>
        </w:numPr>
        <w:spacing w:line="360" w:lineRule="auto"/>
        <w:rPr>
          <w:rFonts w:ascii="Raleway" w:hAnsi="Raleway"/>
          <w:sz w:val="24"/>
          <w:szCs w:val="24"/>
        </w:rPr>
      </w:pPr>
      <w:r w:rsidRPr="00C23608">
        <w:rPr>
          <w:rFonts w:ascii="Raleway" w:hAnsi="Raleway"/>
          <w:sz w:val="24"/>
          <w:szCs w:val="24"/>
        </w:rPr>
        <w:lastRenderedPageBreak/>
        <w:t xml:space="preserve">Resistencia (R): Disipa energía. </w:t>
      </w:r>
      <m:oMath>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=R*i(t)</m:t>
        </m:r>
      </m:oMath>
      <w:r w:rsidRPr="00C23608">
        <w:rPr>
          <w:rFonts w:ascii="Raleway" w:hAnsi="Raleway"/>
          <w:sz w:val="24"/>
          <w:szCs w:val="24"/>
        </w:rPr>
        <w:t xml:space="preserve"> (Ley de Ohm).</w:t>
      </w:r>
    </w:p>
    <w:p w14:paraId="66F29643" w14:textId="0B1640D9" w:rsidR="00593EFF" w:rsidRPr="00C23608" w:rsidRDefault="00593EFF" w:rsidP="00593EFF">
      <w:pPr>
        <w:pStyle w:val="Prrafodelista"/>
        <w:numPr>
          <w:ilvl w:val="0"/>
          <w:numId w:val="6"/>
        </w:numPr>
        <w:spacing w:line="360" w:lineRule="auto"/>
        <w:rPr>
          <w:rFonts w:ascii="Raleway" w:hAnsi="Raleway"/>
          <w:sz w:val="24"/>
          <w:szCs w:val="24"/>
        </w:rPr>
      </w:pPr>
      <w:r w:rsidRPr="00C23608">
        <w:rPr>
          <w:rFonts w:ascii="Raleway" w:hAnsi="Raleway"/>
          <w:sz w:val="24"/>
          <w:szCs w:val="24"/>
        </w:rPr>
        <w:t>Inductor (L): Almacena energía en un campo magnético</w:t>
      </w:r>
      <w:r w:rsidR="00433C81">
        <w:rPr>
          <w:rFonts w:ascii="Raleway" w:hAnsi="Raleway"/>
          <w:sz w:val="24"/>
          <w:szCs w:val="24"/>
        </w:rPr>
        <w:t xml:space="preserve"> </w:t>
      </w:r>
      <m:oMath>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r>
          <w:rPr>
            <w:rFonts w:ascii="Cambria Math" w:hAnsi="Cambria Math"/>
            <w:sz w:val="24"/>
            <w:szCs w:val="24"/>
          </w:rPr>
          <m:t>L</m:t>
        </m:r>
        <m:f>
          <m:fPr>
            <m:ctrlPr>
              <w:rPr>
                <w:rFonts w:ascii="Cambria Math" w:hAnsi="Cambria Math"/>
                <w:i/>
                <w:sz w:val="24"/>
                <w:szCs w:val="24"/>
              </w:rPr>
            </m:ctrlPr>
          </m:fPr>
          <m:num>
            <m:r>
              <w:rPr>
                <w:rFonts w:ascii="Cambria Math" w:hAnsi="Cambria Math"/>
                <w:sz w:val="24"/>
                <w:szCs w:val="24"/>
              </w:rPr>
              <m:t>di</m:t>
            </m:r>
          </m:num>
          <m:den>
            <m:r>
              <w:rPr>
                <w:rFonts w:ascii="Cambria Math" w:hAnsi="Cambria Math"/>
                <w:sz w:val="24"/>
                <w:szCs w:val="24"/>
              </w:rPr>
              <m:t>dt</m:t>
            </m:r>
          </m:den>
        </m:f>
      </m:oMath>
      <w:r w:rsidRPr="00C23608">
        <w:rPr>
          <w:rFonts w:ascii="Raleway" w:hAnsi="Raleway"/>
          <w:sz w:val="24"/>
          <w:szCs w:val="24"/>
        </w:rPr>
        <w:t>.</w:t>
      </w:r>
    </w:p>
    <w:p w14:paraId="33D35DF2" w14:textId="525B6346" w:rsidR="00593EFF" w:rsidRPr="00C23608" w:rsidRDefault="00593EFF" w:rsidP="00593EFF">
      <w:pPr>
        <w:pStyle w:val="Prrafodelista"/>
        <w:numPr>
          <w:ilvl w:val="0"/>
          <w:numId w:val="6"/>
        </w:numPr>
        <w:spacing w:line="360" w:lineRule="auto"/>
        <w:rPr>
          <w:rFonts w:ascii="Raleway" w:hAnsi="Raleway"/>
          <w:sz w:val="24"/>
          <w:szCs w:val="24"/>
        </w:rPr>
      </w:pPr>
      <w:r w:rsidRPr="00C23608">
        <w:rPr>
          <w:rFonts w:ascii="Raleway" w:hAnsi="Raleway"/>
          <w:sz w:val="24"/>
          <w:szCs w:val="24"/>
        </w:rPr>
        <w:t>Capacitor (C): Almacena energía en un campo eléctrico</w:t>
      </w:r>
      <w:r w:rsidR="00522547">
        <w:rPr>
          <w:rFonts w:ascii="Raleway" w:hAnsi="Raleway"/>
          <w:sz w:val="24"/>
          <w:szCs w:val="24"/>
        </w:rPr>
        <w:t xml:space="preserve"> </w:t>
      </w:r>
      <m:oMath>
        <m:r>
          <w:rPr>
            <w:rFonts w:ascii="Cambria Math" w:hAnsi="Cambria Math"/>
            <w:sz w:val="24"/>
            <w:szCs w:val="24"/>
          </w:rPr>
          <m:t>i</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r>
          <w:rPr>
            <w:rFonts w:ascii="Cambria Math" w:hAnsi="Cambria Math"/>
            <w:sz w:val="24"/>
            <w:szCs w:val="24"/>
          </w:rPr>
          <m:t>C</m:t>
        </m:r>
        <m:f>
          <m:fPr>
            <m:ctrlPr>
              <w:rPr>
                <w:rFonts w:ascii="Cambria Math" w:hAnsi="Cambria Math"/>
                <w:i/>
                <w:sz w:val="24"/>
                <w:szCs w:val="24"/>
              </w:rPr>
            </m:ctrlPr>
          </m:fPr>
          <m:num>
            <m:r>
              <w:rPr>
                <w:rFonts w:ascii="Cambria Math" w:hAnsi="Cambria Math"/>
                <w:sz w:val="24"/>
                <w:szCs w:val="24"/>
              </w:rPr>
              <m:t>dv</m:t>
            </m:r>
          </m:num>
          <m:den>
            <m:r>
              <w:rPr>
                <w:rFonts w:ascii="Cambria Math" w:hAnsi="Cambria Math"/>
                <w:sz w:val="24"/>
                <w:szCs w:val="24"/>
              </w:rPr>
              <m:t>dt</m:t>
            </m:r>
          </m:den>
        </m:f>
      </m:oMath>
    </w:p>
    <w:p w14:paraId="0EC4FCFA" w14:textId="4D1E697F" w:rsidR="00183E29" w:rsidRDefault="00593EFF" w:rsidP="00593EFF">
      <w:pPr>
        <w:spacing w:line="360" w:lineRule="auto"/>
        <w:rPr>
          <w:rFonts w:ascii="Raleway" w:hAnsi="Raleway"/>
          <w:sz w:val="24"/>
          <w:szCs w:val="24"/>
        </w:rPr>
      </w:pPr>
      <w:r w:rsidRPr="00593EFF">
        <w:rPr>
          <w:rFonts w:ascii="Raleway" w:hAnsi="Raleway"/>
          <w:sz w:val="24"/>
          <w:szCs w:val="24"/>
        </w:rPr>
        <w:t xml:space="preserve">El comportamiento de estos elementos interconectados se rige por las Leyes de Kirchhoff: la conservación de la carga en un nodo (LKC: </w:t>
      </w:r>
      <m:oMath>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subidas</m:t>
                </m:r>
              </m:sub>
            </m:sSub>
            <m:r>
              <w:rPr>
                <w:rFonts w:ascii="Cambria Math" w:hAnsi="Cambria Math"/>
                <w:sz w:val="24"/>
                <w:szCs w:val="24"/>
              </w:rPr>
              <m:t>=</m:t>
            </m:r>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salen</m:t>
                    </m:r>
                  </m:sub>
                </m:sSub>
              </m:e>
            </m:nary>
          </m:e>
        </m:nary>
      </m:oMath>
      <w:r w:rsidRPr="00593EFF">
        <w:rPr>
          <w:rFonts w:ascii="Raleway" w:hAnsi="Raleway"/>
          <w:sz w:val="24"/>
          <w:szCs w:val="24"/>
        </w:rPr>
        <w:t>) y la conservaci</w:t>
      </w:r>
      <w:r w:rsidRPr="00593EFF">
        <w:rPr>
          <w:rFonts w:ascii="Raleway" w:hAnsi="Raleway" w:cs="Raleway"/>
          <w:sz w:val="24"/>
          <w:szCs w:val="24"/>
        </w:rPr>
        <w:t>ó</w:t>
      </w:r>
      <w:r w:rsidRPr="00593EFF">
        <w:rPr>
          <w:rFonts w:ascii="Raleway" w:hAnsi="Raleway"/>
          <w:sz w:val="24"/>
          <w:szCs w:val="24"/>
        </w:rPr>
        <w:t>n de la energ</w:t>
      </w:r>
      <w:r w:rsidRPr="00593EFF">
        <w:rPr>
          <w:rFonts w:ascii="Raleway" w:hAnsi="Raleway" w:cs="Raleway"/>
          <w:sz w:val="24"/>
          <w:szCs w:val="24"/>
        </w:rPr>
        <w:t>í</w:t>
      </w:r>
      <w:r w:rsidRPr="00593EFF">
        <w:rPr>
          <w:rFonts w:ascii="Raleway" w:hAnsi="Raleway"/>
          <w:sz w:val="24"/>
          <w:szCs w:val="24"/>
        </w:rPr>
        <w:t xml:space="preserve">a en una malla (LKT: </w:t>
      </w:r>
      <m:oMath>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subidas</m:t>
                </m:r>
              </m:sub>
            </m:sSub>
            <m:r>
              <w:rPr>
                <w:rFonts w:ascii="Cambria Math" w:hAnsi="Cambria Math"/>
                <w:sz w:val="24"/>
                <w:szCs w:val="24"/>
              </w:rPr>
              <m:t>=</m:t>
            </m:r>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caidas</m:t>
                    </m:r>
                  </m:sub>
                </m:sSub>
              </m:e>
            </m:nary>
          </m:e>
        </m:nary>
      </m:oMath>
      <w:r w:rsidRPr="00593EFF">
        <w:rPr>
          <w:rFonts w:ascii="Raleway" w:hAnsi="Raleway"/>
          <w:sz w:val="24"/>
          <w:szCs w:val="24"/>
        </w:rPr>
        <w:t>).</w:t>
      </w:r>
    </w:p>
    <w:p w14:paraId="2D86562F" w14:textId="77777777" w:rsidR="000F0A94" w:rsidRPr="0023023B" w:rsidRDefault="000F0A94" w:rsidP="00593EFF">
      <w:pPr>
        <w:spacing w:line="360" w:lineRule="auto"/>
        <w:rPr>
          <w:rFonts w:ascii="Raleway" w:hAnsi="Raleway"/>
          <w:sz w:val="24"/>
          <w:szCs w:val="24"/>
        </w:rPr>
      </w:pPr>
    </w:p>
    <w:p w14:paraId="34A8E084" w14:textId="77777777" w:rsidR="00635745" w:rsidRDefault="00635745" w:rsidP="00635745">
      <w:pPr>
        <w:pStyle w:val="Prrafodelista"/>
        <w:numPr>
          <w:ilvl w:val="0"/>
          <w:numId w:val="4"/>
        </w:numPr>
        <w:spacing w:line="360" w:lineRule="auto"/>
        <w:rPr>
          <w:rFonts w:ascii="Raleway" w:hAnsi="Raleway"/>
          <w:i/>
          <w:iCs/>
          <w:color w:val="C00000"/>
          <w:sz w:val="24"/>
          <w:szCs w:val="24"/>
        </w:rPr>
      </w:pPr>
      <w:r w:rsidRPr="00635745">
        <w:rPr>
          <w:rFonts w:ascii="Raleway" w:hAnsi="Raleway"/>
          <w:i/>
          <w:iCs/>
          <w:color w:val="C00000"/>
          <w:sz w:val="24"/>
          <w:szCs w:val="24"/>
        </w:rPr>
        <w:t>Valor medio y eficaz</w:t>
      </w:r>
    </w:p>
    <w:p w14:paraId="75DC9A08" w14:textId="26B26E60" w:rsidR="00E0516C" w:rsidRPr="00E0516C" w:rsidRDefault="00E0516C" w:rsidP="00E0516C">
      <w:pPr>
        <w:spacing w:line="360" w:lineRule="auto"/>
        <w:rPr>
          <w:rFonts w:ascii="Raleway" w:hAnsi="Raleway"/>
          <w:sz w:val="24"/>
          <w:szCs w:val="24"/>
        </w:rPr>
      </w:pPr>
      <w:r w:rsidRPr="00E0516C">
        <w:rPr>
          <w:rFonts w:ascii="Raleway" w:hAnsi="Raleway"/>
          <w:sz w:val="24"/>
          <w:szCs w:val="24"/>
        </w:rPr>
        <w:t>Las señales en corriente alterna</w:t>
      </w:r>
      <w:r>
        <w:rPr>
          <w:rFonts w:ascii="Raleway" w:hAnsi="Raleway"/>
          <w:sz w:val="24"/>
          <w:szCs w:val="24"/>
        </w:rPr>
        <w:t xml:space="preserve"> </w:t>
      </w:r>
      <w:r w:rsidRPr="00E0516C">
        <w:rPr>
          <w:rFonts w:ascii="Raleway" w:hAnsi="Raleway"/>
          <w:sz w:val="24"/>
          <w:szCs w:val="24"/>
        </w:rPr>
        <w:t>son periódicas. Es necesario ir más allá de su valor instantáneo para poder cuantificar su impacto. El componente constante o DC de la señal es representado por el valor medio</w:t>
      </w:r>
      <w:r w:rsidR="003A11F6">
        <w:rPr>
          <w:rFonts w:ascii="Raleway" w:hAnsi="Raleway"/>
          <w:sz w:val="24"/>
          <w:szCs w:val="24"/>
        </w:rP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med</m:t>
            </m:r>
          </m:sub>
        </m:sSub>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T</m:t>
                </m:r>
              </m:den>
            </m:f>
          </m:e>
        </m:d>
        <m:r>
          <w:rPr>
            <w:rFonts w:ascii="Cambria Math" w:hAnsi="Cambria Math"/>
            <w:sz w:val="24"/>
            <w:szCs w:val="24"/>
          </w:rPr>
          <m:t>*</m:t>
        </m:r>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T</m:t>
            </m:r>
          </m:sup>
          <m:e>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dt</m:t>
            </m:r>
          </m:e>
        </m:nary>
      </m:oMath>
      <w:r w:rsidRPr="00E0516C">
        <w:rPr>
          <w:rFonts w:ascii="Raleway" w:hAnsi="Raleway"/>
          <w:sz w:val="24"/>
          <w:szCs w:val="24"/>
        </w:rPr>
        <w:t>. No obstante, para calcular su capacidad de trabajo (potencia), es fundamental el valor eficaz o raíz cuadrática media (RMS).</w:t>
      </w:r>
    </w:p>
    <w:p w14:paraId="5FCFC57F" w14:textId="1B4FF707" w:rsidR="00E91207" w:rsidRDefault="00E0516C" w:rsidP="00E0516C">
      <w:pPr>
        <w:spacing w:line="360" w:lineRule="auto"/>
        <w:rPr>
          <w:rFonts w:ascii="Raleway" w:hAnsi="Raleway"/>
          <w:sz w:val="24"/>
          <w:szCs w:val="24"/>
        </w:rPr>
      </w:pPr>
      <w:r w:rsidRPr="00E0516C">
        <w:rPr>
          <w:rFonts w:ascii="Raleway" w:hAnsi="Raleway"/>
          <w:sz w:val="24"/>
          <w:szCs w:val="24"/>
        </w:rPr>
        <w:t xml:space="preserve">El valor eficaz de una señal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ef</m:t>
            </m:r>
          </m:sub>
        </m:sSub>
        <m:r>
          <w:rPr>
            <w:rFonts w:ascii="Cambria Math" w:hAnsi="Cambria Math"/>
            <w:sz w:val="24"/>
            <w:szCs w:val="24"/>
          </w:rPr>
          <m:t>=</m:t>
        </m:r>
        <m:rad>
          <m:radPr>
            <m:degHide m:val="1"/>
            <m:ctrlPr>
              <w:rPr>
                <w:rFonts w:ascii="Cambria Math" w:hAnsi="Cambria Math"/>
                <w:i/>
                <w:sz w:val="24"/>
                <w:szCs w:val="24"/>
              </w:rPr>
            </m:ctrlPr>
          </m:radPr>
          <m:deg/>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T</m:t>
                    </m:r>
                  </m:den>
                </m:f>
              </m:e>
            </m:d>
            <m:r>
              <w:rPr>
                <w:rFonts w:ascii="Cambria Math" w:hAnsi="Cambria Math"/>
                <w:sz w:val="24"/>
                <w:szCs w:val="24"/>
              </w:rPr>
              <m:t>*</m:t>
            </m:r>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T</m:t>
                </m:r>
              </m:sup>
              <m:e>
                <m:r>
                  <w:rPr>
                    <w:rFonts w:ascii="Cambria Math" w:hAnsi="Cambria Math"/>
                    <w:sz w:val="24"/>
                    <w:szCs w:val="24"/>
                  </w:rPr>
                  <m:t>y</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t</m:t>
                        </m:r>
                      </m:e>
                    </m:d>
                  </m:e>
                  <m:sup>
                    <m:r>
                      <w:rPr>
                        <w:rFonts w:ascii="Cambria Math" w:hAnsi="Cambria Math"/>
                        <w:sz w:val="24"/>
                        <w:szCs w:val="24"/>
                      </w:rPr>
                      <m:t>2</m:t>
                    </m:r>
                  </m:sup>
                </m:sSup>
                <m:r>
                  <w:rPr>
                    <w:rFonts w:ascii="Cambria Math" w:hAnsi="Cambria Math"/>
                    <w:sz w:val="24"/>
                    <w:szCs w:val="24"/>
                  </w:rPr>
                  <m:t>dt</m:t>
                </m:r>
              </m:e>
            </m:nary>
          </m:e>
        </m:rad>
      </m:oMath>
      <w:r w:rsidR="00010EA5">
        <w:rPr>
          <w:rFonts w:ascii="Raleway" w:hAnsi="Raleway"/>
          <w:sz w:val="24"/>
          <w:szCs w:val="24"/>
        </w:rPr>
        <w:t xml:space="preserve"> </w:t>
      </w:r>
      <w:r w:rsidRPr="00E0516C">
        <w:rPr>
          <w:rFonts w:ascii="Raleway" w:hAnsi="Raleway"/>
          <w:sz w:val="24"/>
          <w:szCs w:val="24"/>
        </w:rPr>
        <w:t>es el que tendría una corriente continua si disipa la misma potencia en una resistencia. En el caso de una onda senoidal, esto se traduce en lo siguiente</w:t>
      </w:r>
      <w:r w:rsidR="00F71F51">
        <w:rPr>
          <w:rFonts w:ascii="Raleway" w:hAnsi="Raleway"/>
          <w:sz w:val="24"/>
          <w:szCs w:val="24"/>
        </w:rP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ef</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max</m:t>
                </m:r>
              </m:sub>
            </m:sSub>
          </m:num>
          <m:den>
            <m:rad>
              <m:radPr>
                <m:degHide m:val="1"/>
                <m:ctrlPr>
                  <w:rPr>
                    <w:rFonts w:ascii="Cambria Math" w:hAnsi="Cambria Math"/>
                    <w:i/>
                    <w:sz w:val="24"/>
                    <w:szCs w:val="24"/>
                  </w:rPr>
                </m:ctrlPr>
              </m:radPr>
              <m:deg/>
              <m:e>
                <m:r>
                  <w:rPr>
                    <w:rFonts w:ascii="Cambria Math" w:hAnsi="Cambria Math"/>
                    <w:sz w:val="24"/>
                    <w:szCs w:val="24"/>
                  </w:rPr>
                  <m:t>2</m:t>
                </m:r>
              </m:e>
            </m:rad>
          </m:den>
        </m:f>
      </m:oMath>
      <w:r w:rsidRPr="00E0516C">
        <w:rPr>
          <w:rFonts w:ascii="Raleway" w:hAnsi="Raleway"/>
          <w:sz w:val="24"/>
          <w:szCs w:val="24"/>
        </w:rPr>
        <w:t>.</w:t>
      </w:r>
      <w:r w:rsidR="00F71F51">
        <w:rPr>
          <w:rFonts w:ascii="Raleway" w:hAnsi="Raleway"/>
          <w:sz w:val="24"/>
          <w:szCs w:val="24"/>
        </w:rPr>
        <w:t xml:space="preserve"> </w:t>
      </w:r>
      <w:r w:rsidRPr="00E0516C">
        <w:rPr>
          <w:rFonts w:ascii="Raleway" w:hAnsi="Raleway"/>
          <w:sz w:val="24"/>
          <w:szCs w:val="24"/>
        </w:rPr>
        <w:t>El factor de forma, una medida de la "forma" de la onda (aproximadamente 1.11 para una senoidal), se origina a partir de la relación entre el valor eficaz y el medio. Para calcular la potencia real en sistemas de corriente alterna, estos conceptos son esenciales.</w:t>
      </w:r>
    </w:p>
    <w:p w14:paraId="3448AC16" w14:textId="77777777" w:rsidR="00E0516C" w:rsidRPr="00E91207" w:rsidRDefault="00E0516C" w:rsidP="00E0516C">
      <w:pPr>
        <w:spacing w:line="360" w:lineRule="auto"/>
        <w:rPr>
          <w:rFonts w:ascii="Raleway" w:hAnsi="Raleway"/>
          <w:sz w:val="24"/>
          <w:szCs w:val="24"/>
        </w:rPr>
      </w:pPr>
    </w:p>
    <w:p w14:paraId="2070A906" w14:textId="0C480223" w:rsidR="00F16BD0" w:rsidRDefault="00635745" w:rsidP="00F16BD0">
      <w:pPr>
        <w:pStyle w:val="Prrafodelista"/>
        <w:numPr>
          <w:ilvl w:val="0"/>
          <w:numId w:val="4"/>
        </w:numPr>
        <w:spacing w:line="360" w:lineRule="auto"/>
        <w:rPr>
          <w:rFonts w:ascii="Raleway" w:hAnsi="Raleway"/>
          <w:i/>
          <w:iCs/>
          <w:color w:val="C00000"/>
          <w:sz w:val="24"/>
          <w:szCs w:val="24"/>
        </w:rPr>
      </w:pPr>
      <w:r w:rsidRPr="00635745">
        <w:rPr>
          <w:rFonts w:ascii="Raleway" w:hAnsi="Raleway"/>
          <w:i/>
          <w:iCs/>
          <w:color w:val="C00000"/>
          <w:sz w:val="24"/>
          <w:szCs w:val="24"/>
        </w:rPr>
        <w:t>Intensidad de corriente y tensión senoidales</w:t>
      </w:r>
    </w:p>
    <w:p w14:paraId="62B06021" w14:textId="77777777" w:rsidR="00F92140" w:rsidRPr="00F92140" w:rsidRDefault="00F92140" w:rsidP="00F92140">
      <w:pPr>
        <w:spacing w:line="360" w:lineRule="auto"/>
        <w:rPr>
          <w:rFonts w:ascii="Raleway" w:hAnsi="Raleway"/>
          <w:sz w:val="24"/>
          <w:szCs w:val="24"/>
        </w:rPr>
      </w:pPr>
      <w:r w:rsidRPr="00F92140">
        <w:rPr>
          <w:rFonts w:ascii="Raleway" w:hAnsi="Raleway"/>
          <w:sz w:val="24"/>
          <w:szCs w:val="24"/>
        </w:rPr>
        <w:t>Al excitar un circuito con una fuente senoidal, la respuesta va más allá de lo que es la magnitud y establece el concepto de fase. Para componentes puros:</w:t>
      </w:r>
    </w:p>
    <w:p w14:paraId="2364CA8D" w14:textId="77777777" w:rsidR="00F92140" w:rsidRPr="00F92140" w:rsidRDefault="00F92140" w:rsidP="00F92140">
      <w:pPr>
        <w:spacing w:line="360" w:lineRule="auto"/>
        <w:rPr>
          <w:rFonts w:ascii="Raleway" w:hAnsi="Raleway"/>
          <w:sz w:val="24"/>
          <w:szCs w:val="24"/>
        </w:rPr>
      </w:pPr>
    </w:p>
    <w:p w14:paraId="66AC917F" w14:textId="5FCEC56A" w:rsidR="00F92140" w:rsidRPr="008930FD" w:rsidRDefault="00F92140" w:rsidP="00F92140">
      <w:pPr>
        <w:pStyle w:val="Prrafodelista"/>
        <w:numPr>
          <w:ilvl w:val="0"/>
          <w:numId w:val="7"/>
        </w:numPr>
        <w:spacing w:line="360" w:lineRule="auto"/>
        <w:rPr>
          <w:rFonts w:ascii="Raleway" w:hAnsi="Raleway"/>
          <w:sz w:val="24"/>
          <w:szCs w:val="24"/>
        </w:rPr>
      </w:pPr>
      <w:r w:rsidRPr="008930FD">
        <w:rPr>
          <w:rFonts w:ascii="Raleway" w:hAnsi="Raleway"/>
          <w:sz w:val="24"/>
          <w:szCs w:val="24"/>
        </w:rPr>
        <w:lastRenderedPageBreak/>
        <w:t>En una resistencia R, la corriente y la tensión están sincronizadas. La oposición es R.</w:t>
      </w:r>
    </w:p>
    <w:p w14:paraId="68C2AFEF" w14:textId="40E49757" w:rsidR="00F92140" w:rsidRPr="008930FD" w:rsidRDefault="00F92140" w:rsidP="00F92140">
      <w:pPr>
        <w:pStyle w:val="Prrafodelista"/>
        <w:numPr>
          <w:ilvl w:val="0"/>
          <w:numId w:val="7"/>
        </w:numPr>
        <w:spacing w:line="360" w:lineRule="auto"/>
        <w:rPr>
          <w:rFonts w:ascii="Raleway" w:hAnsi="Raleway"/>
          <w:sz w:val="24"/>
          <w:szCs w:val="24"/>
        </w:rPr>
      </w:pPr>
      <w:r w:rsidRPr="008930FD">
        <w:rPr>
          <w:rFonts w:ascii="Raleway" w:hAnsi="Raleway"/>
          <w:sz w:val="24"/>
          <w:szCs w:val="24"/>
        </w:rPr>
        <w:t xml:space="preserve">En una bobina L, la corriente se retrasa en 90° con respecto a la tensión. La reactancia inductiva, también conocida como oposición, se expresa como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L</m:t>
            </m:r>
          </m:sub>
        </m:sSub>
        <m:r>
          <w:rPr>
            <w:rFonts w:ascii="Cambria Math" w:hAnsi="Cambria Math"/>
            <w:sz w:val="24"/>
            <w:szCs w:val="24"/>
          </w:rPr>
          <m:t>=ωL</m:t>
        </m:r>
      </m:oMath>
      <w:r w:rsidRPr="008930FD">
        <w:rPr>
          <w:rFonts w:ascii="Raleway" w:hAnsi="Raleway"/>
          <w:sz w:val="24"/>
          <w:szCs w:val="24"/>
        </w:rPr>
        <w:t>.</w:t>
      </w:r>
    </w:p>
    <w:p w14:paraId="1D6A734A" w14:textId="69B27FE9" w:rsidR="00F92140" w:rsidRPr="008930FD" w:rsidRDefault="00F92140" w:rsidP="008930FD">
      <w:pPr>
        <w:pStyle w:val="Prrafodelista"/>
        <w:numPr>
          <w:ilvl w:val="0"/>
          <w:numId w:val="7"/>
        </w:numPr>
        <w:spacing w:line="360" w:lineRule="auto"/>
        <w:rPr>
          <w:rFonts w:ascii="Raleway" w:hAnsi="Raleway"/>
          <w:sz w:val="24"/>
          <w:szCs w:val="24"/>
        </w:rPr>
      </w:pPr>
      <w:r w:rsidRPr="008930FD">
        <w:rPr>
          <w:rFonts w:ascii="Raleway" w:hAnsi="Raleway"/>
          <w:sz w:val="24"/>
          <w:szCs w:val="24"/>
        </w:rPr>
        <w:t xml:space="preserve">En un condensador C, la corriente se adelanta a la tensión en noventa grados. La oposición, conocida como reactancia capacitiva, tiene la siguiente expresión matemática: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C</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(ωC)</m:t>
            </m:r>
          </m:den>
        </m:f>
      </m:oMath>
      <w:r w:rsidRPr="008930FD">
        <w:rPr>
          <w:rFonts w:ascii="Raleway" w:hAnsi="Raleway"/>
          <w:sz w:val="24"/>
          <w:szCs w:val="24"/>
        </w:rPr>
        <w:t>.</w:t>
      </w:r>
    </w:p>
    <w:p w14:paraId="64B6FA6C" w14:textId="389F7AE3" w:rsidR="00F16BD0" w:rsidRDefault="00B34314" w:rsidP="00F16BD0">
      <w:pPr>
        <w:spacing w:line="360" w:lineRule="auto"/>
        <w:rPr>
          <w:rFonts w:ascii="Raleway" w:hAnsi="Raleway"/>
          <w:sz w:val="24"/>
          <w:szCs w:val="24"/>
        </w:rPr>
      </w:pPr>
      <w:r w:rsidRPr="00B34314">
        <w:rPr>
          <w:rFonts w:ascii="Raleway" w:hAnsi="Raleway"/>
          <w:sz w:val="24"/>
          <w:szCs w:val="24"/>
        </w:rPr>
        <w:t>La impedancia (Z) es la oposición completa en un circuito. Para circuitos de serie simples, su módulo se calcula como</w:t>
      </w:r>
      <w:r w:rsidR="00845126">
        <w:rPr>
          <w:rFonts w:ascii="Raleway" w:hAnsi="Raleway"/>
          <w:sz w:val="24"/>
          <w:szCs w:val="24"/>
        </w:rPr>
        <w:t xml:space="preserve"> </w:t>
      </w:r>
      <m:oMath>
        <m:d>
          <m:dPr>
            <m:begChr m:val="|"/>
            <m:endChr m:val="|"/>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m:t>
        </m:r>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e>
        </m:rad>
      </m:oMath>
      <w:r w:rsidRPr="00B34314">
        <w:rPr>
          <w:rFonts w:ascii="Raleway" w:hAnsi="Raleway"/>
          <w:sz w:val="24"/>
          <w:szCs w:val="24"/>
        </w:rPr>
        <w:t xml:space="preserve"> donde X es la reactancia neta</w:t>
      </w:r>
      <w:r w:rsidR="00845126">
        <w:rPr>
          <w:rFonts w:ascii="Raleway" w:hAnsi="Raleway"/>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C</m:t>
            </m:r>
          </m:sub>
        </m:sSub>
      </m:oMath>
      <w:r w:rsidRPr="00B34314">
        <w:rPr>
          <w:rFonts w:ascii="Raleway" w:hAnsi="Raleway"/>
          <w:sz w:val="24"/>
          <w:szCs w:val="24"/>
        </w:rPr>
        <w:t>. El ángulo de desfase entre la corriente y el voltaje total</w:t>
      </w:r>
      <w:r w:rsidR="006C03C1">
        <w:rPr>
          <w:rFonts w:ascii="Raleway" w:hAnsi="Raleway"/>
          <w:sz w:val="24"/>
          <w:szCs w:val="24"/>
        </w:rPr>
        <w:t xml:space="preserve"> es </w:t>
      </w:r>
      <m:oMath>
        <m:r>
          <w:rPr>
            <w:rFonts w:ascii="Cambria Math" w:hAnsi="Cambria Math"/>
            <w:sz w:val="24"/>
            <w:szCs w:val="24"/>
          </w:rPr>
          <m:t>θ=</m:t>
        </m:r>
        <m:func>
          <m:funcPr>
            <m:ctrlPr>
              <w:rPr>
                <w:rFonts w:ascii="Cambria Math" w:hAnsi="Cambria Math"/>
                <w:i/>
                <w:sz w:val="24"/>
                <w:szCs w:val="24"/>
              </w:rPr>
            </m:ctrlPr>
          </m:funcPr>
          <m:fName>
            <m:r>
              <m:rPr>
                <m:sty m:val="p"/>
              </m:rPr>
              <w:rPr>
                <w:rFonts w:ascii="Cambria Math" w:hAnsi="Cambria Math"/>
                <w:sz w:val="24"/>
                <w:szCs w:val="24"/>
              </w:rPr>
              <m:t>arctan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X</m:t>
                    </m:r>
                  </m:num>
                  <m:den>
                    <m:r>
                      <w:rPr>
                        <w:rFonts w:ascii="Cambria Math" w:hAnsi="Cambria Math"/>
                        <w:sz w:val="24"/>
                        <w:szCs w:val="24"/>
                      </w:rPr>
                      <m:t>R</m:t>
                    </m:r>
                  </m:den>
                </m:f>
              </m:e>
            </m:d>
          </m:e>
        </m:func>
      </m:oMath>
      <w:r w:rsidRPr="00B34314">
        <w:rPr>
          <w:rFonts w:ascii="Raleway" w:hAnsi="Raleway"/>
          <w:sz w:val="24"/>
          <w:szCs w:val="24"/>
        </w:rPr>
        <w:t>. Las leyes de Kirchhoff se utilizan aquí en las formas de onda instantáneas, lo que resulta en ecuaciones integro-diferenciales difíciles de resolver.</w:t>
      </w:r>
    </w:p>
    <w:p w14:paraId="03E406EB" w14:textId="77777777" w:rsidR="003D7BF2" w:rsidRPr="00F16BD0" w:rsidRDefault="003D7BF2" w:rsidP="00F16BD0">
      <w:pPr>
        <w:spacing w:line="360" w:lineRule="auto"/>
        <w:rPr>
          <w:rFonts w:ascii="Raleway" w:hAnsi="Raleway"/>
          <w:sz w:val="24"/>
          <w:szCs w:val="24"/>
        </w:rPr>
      </w:pPr>
    </w:p>
    <w:p w14:paraId="02341757" w14:textId="77777777" w:rsidR="00635745" w:rsidRDefault="00635745" w:rsidP="00635745">
      <w:pPr>
        <w:pStyle w:val="Prrafodelista"/>
        <w:numPr>
          <w:ilvl w:val="0"/>
          <w:numId w:val="4"/>
        </w:numPr>
        <w:spacing w:line="360" w:lineRule="auto"/>
        <w:rPr>
          <w:rFonts w:ascii="Raleway" w:hAnsi="Raleway"/>
          <w:i/>
          <w:iCs/>
          <w:color w:val="C00000"/>
          <w:sz w:val="24"/>
          <w:szCs w:val="24"/>
        </w:rPr>
      </w:pPr>
      <w:r w:rsidRPr="00635745">
        <w:rPr>
          <w:rFonts w:ascii="Raleway" w:hAnsi="Raleway"/>
          <w:i/>
          <w:iCs/>
          <w:color w:val="C00000"/>
          <w:sz w:val="24"/>
          <w:szCs w:val="24"/>
        </w:rPr>
        <w:t>Números complejos</w:t>
      </w:r>
    </w:p>
    <w:p w14:paraId="74A7C8BA" w14:textId="5E8C599B" w:rsidR="00755B32" w:rsidRPr="00755B32" w:rsidRDefault="00755B32" w:rsidP="00755B32">
      <w:pPr>
        <w:spacing w:line="360" w:lineRule="auto"/>
        <w:rPr>
          <w:rFonts w:ascii="Raleway" w:hAnsi="Raleway"/>
          <w:sz w:val="24"/>
          <w:szCs w:val="24"/>
        </w:rPr>
      </w:pPr>
      <w:r w:rsidRPr="00755B32">
        <w:rPr>
          <w:rFonts w:ascii="Raleway" w:hAnsi="Raleway"/>
          <w:sz w:val="24"/>
          <w:szCs w:val="24"/>
        </w:rPr>
        <w:t xml:space="preserve">Los números complejos son una potente herramienta matemática que resuelve el dilema de las ecuaciones diferenciales. Un número complejo </w:t>
      </w:r>
      <m:oMath>
        <m:r>
          <w:rPr>
            <w:rFonts w:ascii="Cambria Math" w:hAnsi="Cambria Math"/>
            <w:sz w:val="24"/>
            <w:szCs w:val="24"/>
          </w:rPr>
          <m:t>z=a+jb</m:t>
        </m:r>
      </m:oMath>
      <w:r w:rsidRPr="00755B32">
        <w:rPr>
          <w:rFonts w:ascii="Raleway" w:hAnsi="Raleway"/>
          <w:sz w:val="24"/>
          <w:szCs w:val="24"/>
        </w:rPr>
        <w:t xml:space="preserve"> (en forma rectangular) puede expresarse igualmente en forma exponencial </w:t>
      </w:r>
      <m:oMath>
        <m:r>
          <w:rPr>
            <w:rFonts w:ascii="Cambria Math" w:hAnsi="Cambria Math"/>
            <w:sz w:val="24"/>
            <w:szCs w:val="24"/>
          </w:rPr>
          <m:t>z=r</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jθ</m:t>
            </m:r>
          </m:sup>
        </m:sSup>
      </m:oMath>
      <w:r w:rsidRPr="00755B32">
        <w:rPr>
          <w:rFonts w:ascii="Raleway" w:hAnsi="Raleway"/>
          <w:sz w:val="24"/>
          <w:szCs w:val="24"/>
        </w:rPr>
        <w:t xml:space="preserve"> o en forma polar (z = r </w:t>
      </w:r>
      <w:r w:rsidRPr="00755B32">
        <w:rPr>
          <w:rFonts w:ascii="Cambria Math" w:hAnsi="Cambria Math" w:cs="Cambria Math"/>
          <w:sz w:val="24"/>
          <w:szCs w:val="24"/>
        </w:rPr>
        <w:t>∠</w:t>
      </w:r>
      <w:r w:rsidRPr="00755B32">
        <w:rPr>
          <w:rFonts w:ascii="Raleway" w:hAnsi="Raleway"/>
          <w:sz w:val="24"/>
          <w:szCs w:val="24"/>
        </w:rPr>
        <w:t xml:space="preserve"> </w:t>
      </w:r>
      <w:r w:rsidRPr="00755B32">
        <w:rPr>
          <w:rFonts w:ascii="Cambria" w:hAnsi="Cambria" w:cs="Cambria"/>
          <w:sz w:val="24"/>
          <w:szCs w:val="24"/>
        </w:rPr>
        <w:t>θ</w:t>
      </w:r>
      <w:r w:rsidRPr="00755B32">
        <w:rPr>
          <w:rFonts w:ascii="Raleway" w:hAnsi="Raleway"/>
          <w:sz w:val="24"/>
          <w:szCs w:val="24"/>
        </w:rPr>
        <w:t xml:space="preserve">), y estas dos </w:t>
      </w:r>
      <w:r w:rsidRPr="00755B32">
        <w:rPr>
          <w:rFonts w:ascii="Raleway" w:hAnsi="Raleway" w:cs="Raleway"/>
          <w:sz w:val="24"/>
          <w:szCs w:val="24"/>
        </w:rPr>
        <w:t>ú</w:t>
      </w:r>
      <w:r w:rsidRPr="00755B32">
        <w:rPr>
          <w:rFonts w:ascii="Raleway" w:hAnsi="Raleway"/>
          <w:sz w:val="24"/>
          <w:szCs w:val="24"/>
        </w:rPr>
        <w:t>ltimas son vinculadas por las identidades de Euler.</w:t>
      </w:r>
    </w:p>
    <w:p w14:paraId="63CC6E98" w14:textId="77777777" w:rsidR="00755B32" w:rsidRPr="00755B32" w:rsidRDefault="00755B32" w:rsidP="00755B32">
      <w:pPr>
        <w:spacing w:line="360" w:lineRule="auto"/>
        <w:rPr>
          <w:rFonts w:ascii="Raleway" w:hAnsi="Raleway"/>
          <w:sz w:val="24"/>
          <w:szCs w:val="24"/>
        </w:rPr>
      </w:pPr>
    </w:p>
    <w:p w14:paraId="1FFA39F2" w14:textId="1FA69D25" w:rsidR="00755B32" w:rsidRPr="00755B32" w:rsidRDefault="00755B32" w:rsidP="00755B32">
      <w:pPr>
        <w:spacing w:line="360" w:lineRule="auto"/>
        <w:rPr>
          <w:rFonts w:ascii="Raleway" w:hAnsi="Raleway"/>
          <w:sz w:val="24"/>
          <w:szCs w:val="24"/>
        </w:rPr>
      </w:pPr>
      <w:r w:rsidRPr="00755B32">
        <w:rPr>
          <w:rFonts w:ascii="Raleway" w:hAnsi="Raleway"/>
          <w:sz w:val="24"/>
          <w:szCs w:val="24"/>
        </w:rPr>
        <w:t>Al seleccionar la forma adecuada, las operaciones se simplifican en gran medida:</w:t>
      </w:r>
    </w:p>
    <w:p w14:paraId="20E17592" w14:textId="111D8507" w:rsidR="00755B32" w:rsidRPr="00786322" w:rsidRDefault="00755B32" w:rsidP="00786322">
      <w:pPr>
        <w:pStyle w:val="Prrafodelista"/>
        <w:numPr>
          <w:ilvl w:val="0"/>
          <w:numId w:val="8"/>
        </w:numPr>
        <w:spacing w:line="360" w:lineRule="auto"/>
        <w:rPr>
          <w:rFonts w:ascii="Raleway" w:hAnsi="Raleway"/>
          <w:sz w:val="24"/>
          <w:szCs w:val="24"/>
        </w:rPr>
      </w:pPr>
      <w:r w:rsidRPr="00786322">
        <w:rPr>
          <w:rFonts w:ascii="Raleway" w:hAnsi="Raleway"/>
          <w:sz w:val="24"/>
          <w:szCs w:val="24"/>
        </w:rPr>
        <w:t>Suma y resta: Se llevan a cabo de manera eficiente en forma rectangular.</w:t>
      </w:r>
    </w:p>
    <w:p w14:paraId="28253998" w14:textId="140C0D92" w:rsidR="00755B32" w:rsidRPr="00786322" w:rsidRDefault="00755B32" w:rsidP="00786322">
      <w:pPr>
        <w:pStyle w:val="Prrafodelista"/>
        <w:numPr>
          <w:ilvl w:val="0"/>
          <w:numId w:val="8"/>
        </w:numPr>
        <w:spacing w:line="360" w:lineRule="auto"/>
        <w:rPr>
          <w:rFonts w:ascii="Raleway" w:hAnsi="Raleway"/>
          <w:sz w:val="24"/>
          <w:szCs w:val="24"/>
        </w:rPr>
      </w:pPr>
      <w:r w:rsidRPr="00786322">
        <w:rPr>
          <w:rFonts w:ascii="Raleway" w:hAnsi="Raleway"/>
          <w:sz w:val="24"/>
          <w:szCs w:val="24"/>
        </w:rPr>
        <w:lastRenderedPageBreak/>
        <w:t>Multiplicación/División: Se llevan a cabo de manera eficaz en términos polares (los módulos se multiplican/dividen y los ángulos se suman o restan).</w:t>
      </w:r>
    </w:p>
    <w:p w14:paraId="35A21043" w14:textId="254089C8" w:rsidR="00755B32" w:rsidRPr="00786322" w:rsidRDefault="00755B32" w:rsidP="00786322">
      <w:pPr>
        <w:spacing w:line="360" w:lineRule="auto"/>
        <w:rPr>
          <w:rFonts w:ascii="Raleway" w:hAnsi="Raleway"/>
          <w:sz w:val="24"/>
          <w:szCs w:val="24"/>
        </w:rPr>
      </w:pPr>
      <w:r w:rsidRPr="00786322">
        <w:rPr>
          <w:rFonts w:ascii="Raleway" w:hAnsi="Raleway"/>
          <w:sz w:val="24"/>
          <w:szCs w:val="24"/>
        </w:rPr>
        <w:t xml:space="preserve">La división requiere del conjugado complejo </w:t>
      </w:r>
      <m:oMath>
        <m:r>
          <w:rPr>
            <w:rFonts w:ascii="Cambria Math" w:hAnsi="Cambria Math"/>
            <w:sz w:val="24"/>
            <w:szCs w:val="24"/>
          </w:rPr>
          <m:t>z</m:t>
        </m:r>
        <m:r>
          <w:rPr>
            <w:rFonts w:ascii="Cambria Math" w:hAnsi="Cambria Math"/>
            <w:sz w:val="24"/>
            <w:szCs w:val="24"/>
          </w:rPr>
          <m:t>*</m:t>
        </m:r>
        <m:r>
          <w:rPr>
            <w:rFonts w:ascii="Cambria Math" w:hAnsi="Cambria Math"/>
            <w:sz w:val="24"/>
            <w:szCs w:val="24"/>
          </w:rPr>
          <m:t>=a</m:t>
        </m:r>
        <m:r>
          <w:rPr>
            <w:rFonts w:ascii="Cambria Math" w:hAnsi="Cambria Math"/>
            <w:sz w:val="24"/>
            <w:szCs w:val="24"/>
          </w:rPr>
          <m:t>-</m:t>
        </m:r>
        <m:r>
          <w:rPr>
            <w:rFonts w:ascii="Cambria Math" w:hAnsi="Cambria Math"/>
            <w:sz w:val="24"/>
            <w:szCs w:val="24"/>
          </w:rPr>
          <m:t>jb</m:t>
        </m:r>
      </m:oMath>
      <w:r w:rsidR="00786322">
        <w:rPr>
          <w:rFonts w:ascii="Raleway" w:hAnsi="Raleway"/>
          <w:sz w:val="24"/>
          <w:szCs w:val="24"/>
        </w:rPr>
        <w:t>.</w:t>
      </w:r>
      <w:r w:rsidRPr="00786322">
        <w:rPr>
          <w:rFonts w:ascii="Raleway" w:hAnsi="Raleway"/>
          <w:sz w:val="24"/>
          <w:szCs w:val="24"/>
        </w:rPr>
        <w:t xml:space="preserve">El lenguaje ideal para describir magnitudes que tienen dos características, el ángulo y la amplitud, es </w:t>
      </w:r>
      <w:r w:rsidR="00786322" w:rsidRPr="00786322">
        <w:rPr>
          <w:rFonts w:ascii="Raleway" w:hAnsi="Raleway"/>
          <w:sz w:val="24"/>
          <w:szCs w:val="24"/>
        </w:rPr>
        <w:t>esta álgebra</w:t>
      </w:r>
      <w:r w:rsidRPr="00786322">
        <w:rPr>
          <w:rFonts w:ascii="Raleway" w:hAnsi="Raleway"/>
          <w:sz w:val="24"/>
          <w:szCs w:val="24"/>
        </w:rPr>
        <w:t>.</w:t>
      </w:r>
    </w:p>
    <w:p w14:paraId="2AAFA2A0" w14:textId="77777777" w:rsidR="00C77899" w:rsidRPr="00755B32" w:rsidRDefault="00C77899" w:rsidP="00755B32">
      <w:pPr>
        <w:spacing w:line="360" w:lineRule="auto"/>
        <w:rPr>
          <w:rFonts w:ascii="Raleway" w:hAnsi="Raleway"/>
          <w:sz w:val="24"/>
          <w:szCs w:val="24"/>
        </w:rPr>
      </w:pPr>
    </w:p>
    <w:p w14:paraId="06CCE979" w14:textId="7F47D7F0" w:rsidR="001C2DDC" w:rsidRPr="00635745" w:rsidRDefault="00635745" w:rsidP="00635745">
      <w:pPr>
        <w:pStyle w:val="Prrafodelista"/>
        <w:numPr>
          <w:ilvl w:val="0"/>
          <w:numId w:val="4"/>
        </w:numPr>
        <w:spacing w:line="360" w:lineRule="auto"/>
        <w:rPr>
          <w:rFonts w:ascii="Raleway" w:hAnsi="Raleway"/>
          <w:i/>
          <w:iCs/>
          <w:color w:val="C00000"/>
          <w:sz w:val="24"/>
          <w:szCs w:val="24"/>
        </w:rPr>
      </w:pPr>
      <w:r w:rsidRPr="00635745">
        <w:rPr>
          <w:rFonts w:ascii="Raleway" w:hAnsi="Raleway"/>
          <w:i/>
          <w:iCs/>
          <w:color w:val="C00000"/>
          <w:sz w:val="24"/>
          <w:szCs w:val="24"/>
        </w:rPr>
        <w:t>Impedancia compleja y notación Fasorial.</w:t>
      </w:r>
    </w:p>
    <w:p w14:paraId="33F94260" w14:textId="27F2333C" w:rsidR="00227735" w:rsidRPr="00227735" w:rsidRDefault="00227735" w:rsidP="00227735">
      <w:pPr>
        <w:spacing w:line="360" w:lineRule="auto"/>
        <w:rPr>
          <w:rFonts w:ascii="Raleway" w:hAnsi="Raleway"/>
          <w:sz w:val="24"/>
          <w:szCs w:val="24"/>
        </w:rPr>
      </w:pPr>
      <w:r w:rsidRPr="00227735">
        <w:rPr>
          <w:rFonts w:ascii="Raleway" w:hAnsi="Raleway"/>
          <w:sz w:val="24"/>
          <w:szCs w:val="24"/>
        </w:rPr>
        <w:t xml:space="preserve">En un método elegante y unificado, el último capítulo resume todos los conceptos previos. La impedancia compleja (Z) es fundamental, pues amplía la ley de Ohm a la corriente alterna. Se define un número complejo de la siguiente manera: </w:t>
      </w:r>
      <m:oMath>
        <m:r>
          <w:rPr>
            <w:rFonts w:ascii="Cambria Math" w:hAnsi="Cambria Math"/>
            <w:sz w:val="24"/>
            <w:szCs w:val="24"/>
          </w:rPr>
          <m:t>z=</m:t>
        </m:r>
        <m:r>
          <w:rPr>
            <w:rFonts w:ascii="Cambria Math" w:hAnsi="Cambria Math"/>
            <w:sz w:val="24"/>
            <w:szCs w:val="24"/>
          </w:rPr>
          <m:t>R</m:t>
        </m:r>
        <m:r>
          <w:rPr>
            <w:rFonts w:ascii="Cambria Math" w:hAnsi="Cambria Math"/>
            <w:sz w:val="24"/>
            <w:szCs w:val="24"/>
          </w:rPr>
          <m:t>+j</m:t>
        </m:r>
        <m:r>
          <w:rPr>
            <w:rFonts w:ascii="Cambria Math" w:hAnsi="Cambria Math"/>
            <w:sz w:val="24"/>
            <w:szCs w:val="24"/>
          </w:rPr>
          <m:t>X</m:t>
        </m:r>
      </m:oMath>
      <w:r w:rsidRPr="00227735">
        <w:rPr>
          <w:rFonts w:ascii="Raleway" w:hAnsi="Raleway"/>
          <w:sz w:val="24"/>
          <w:szCs w:val="24"/>
        </w:rPr>
        <w:t>, en este caso, R es la resistencia y X es la reactancia (que es igual a +j</w:t>
      </w:r>
      <w:r w:rsidRPr="00227735">
        <w:rPr>
          <w:rFonts w:ascii="Cambria" w:hAnsi="Cambria" w:cs="Cambria"/>
          <w:sz w:val="24"/>
          <w:szCs w:val="24"/>
        </w:rPr>
        <w:t>ω</w:t>
      </w:r>
      <w:r w:rsidRPr="00227735">
        <w:rPr>
          <w:rFonts w:ascii="Raleway" w:hAnsi="Raleway"/>
          <w:sz w:val="24"/>
          <w:szCs w:val="24"/>
        </w:rPr>
        <w:t xml:space="preserve">L para inductores o </w:t>
      </w:r>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j</m:t>
            </m:r>
          </m:num>
          <m:den>
            <m:r>
              <w:rPr>
                <w:rFonts w:ascii="Cambria Math" w:hAnsi="Cambria Math"/>
                <w:sz w:val="24"/>
                <w:szCs w:val="24"/>
              </w:rPr>
              <m:t>ωC</m:t>
            </m:r>
          </m:den>
        </m:f>
      </m:oMath>
      <w:r w:rsidRPr="00227735">
        <w:rPr>
          <w:rFonts w:ascii="Raleway" w:hAnsi="Raleway"/>
          <w:sz w:val="24"/>
          <w:szCs w:val="24"/>
        </w:rPr>
        <w:t xml:space="preserve"> para capacitores).</w:t>
      </w:r>
    </w:p>
    <w:p w14:paraId="7C742879" w14:textId="77777777" w:rsidR="00227735" w:rsidRPr="00227735" w:rsidRDefault="00227735" w:rsidP="00227735">
      <w:pPr>
        <w:spacing w:line="360" w:lineRule="auto"/>
        <w:rPr>
          <w:rFonts w:ascii="Raleway" w:hAnsi="Raleway"/>
          <w:sz w:val="24"/>
          <w:szCs w:val="24"/>
        </w:rPr>
      </w:pPr>
    </w:p>
    <w:p w14:paraId="1D10FE0C" w14:textId="4081AC9C" w:rsidR="00635745" w:rsidRDefault="00227735" w:rsidP="00227735">
      <w:pPr>
        <w:spacing w:line="360" w:lineRule="auto"/>
        <w:rPr>
          <w:rFonts w:ascii="Raleway" w:hAnsi="Raleway"/>
          <w:sz w:val="24"/>
          <w:szCs w:val="24"/>
        </w:rPr>
      </w:pPr>
      <w:r w:rsidRPr="00227735">
        <w:rPr>
          <w:rFonts w:ascii="Raleway" w:hAnsi="Raleway"/>
          <w:sz w:val="24"/>
          <w:szCs w:val="24"/>
        </w:rPr>
        <w:t xml:space="preserve">Las ondas senoidales son convertidas en fasores, que son representaciones complejas y se caracterizan por contener el valor eficaz (el módulo) y la fase (el ángulo). Por lo tanto, un fasor </w:t>
      </w:r>
      <m:oMath>
        <m:r>
          <w:rPr>
            <w:rFonts w:ascii="Cambria Math" w:hAnsi="Cambria Math"/>
            <w:sz w:val="24"/>
            <w:szCs w:val="24"/>
          </w:rPr>
          <m:t>V=</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m</m:t>
                    </m:r>
                  </m:sub>
                </m:sSub>
              </m:num>
              <m:den>
                <m:rad>
                  <m:radPr>
                    <m:degHide m:val="1"/>
                    <m:ctrlPr>
                      <w:rPr>
                        <w:rFonts w:ascii="Cambria Math" w:hAnsi="Cambria Math"/>
                        <w:i/>
                        <w:sz w:val="24"/>
                        <w:szCs w:val="24"/>
                      </w:rPr>
                    </m:ctrlPr>
                  </m:radPr>
                  <m:deg/>
                  <m:e>
                    <m:r>
                      <w:rPr>
                        <w:rFonts w:ascii="Cambria Math" w:hAnsi="Cambria Math"/>
                        <w:sz w:val="24"/>
                        <w:szCs w:val="24"/>
                      </w:rPr>
                      <m:t>2</m:t>
                    </m:r>
                  </m:e>
                </m:rad>
              </m:den>
            </m:f>
          </m:e>
        </m:d>
        <m:r>
          <w:rPr>
            <w:rFonts w:ascii="Cambria Math" w:hAnsi="Cambria Math"/>
            <w:sz w:val="24"/>
            <w:szCs w:val="24"/>
          </w:rPr>
          <m:t>∠φ</m:t>
        </m:r>
      </m:oMath>
      <w:r w:rsidRPr="00227735">
        <w:rPr>
          <w:rFonts w:ascii="Raleway" w:hAnsi="Raleway"/>
          <w:sz w:val="24"/>
          <w:szCs w:val="24"/>
        </w:rPr>
        <w:t xml:space="preserve"> es equivalente a una tensi</w:t>
      </w:r>
      <w:r w:rsidRPr="00227735">
        <w:rPr>
          <w:rFonts w:ascii="Raleway" w:hAnsi="Raleway" w:cs="Raleway"/>
          <w:sz w:val="24"/>
          <w:szCs w:val="24"/>
        </w:rPr>
        <w:t>ó</w:t>
      </w:r>
      <w:r w:rsidRPr="00227735">
        <w:rPr>
          <w:rFonts w:ascii="Raleway" w:hAnsi="Raleway"/>
          <w:sz w:val="24"/>
          <w:szCs w:val="24"/>
        </w:rPr>
        <w:t xml:space="preserve">n </w:t>
      </w:r>
      <m:oMath>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m</m:t>
            </m:r>
          </m:sub>
        </m:sSub>
        <m:r>
          <m:rPr>
            <m:sty m:val="p"/>
          </m:rPr>
          <w:rPr>
            <w:rFonts w:ascii="Cambria Math" w:hAnsi="Cambria Math"/>
            <w:sz w:val="24"/>
            <w:szCs w:val="24"/>
          </w:rPr>
          <m:t>cos⁡</m:t>
        </m:r>
        <m:r>
          <w:rPr>
            <w:rFonts w:ascii="Cambria Math" w:hAnsi="Cambria Math"/>
            <w:sz w:val="24"/>
            <w:szCs w:val="24"/>
          </w:rPr>
          <m:t>(</m:t>
        </m:r>
        <m:r>
          <w:rPr>
            <w:rFonts w:ascii="Cambria Math" w:hAnsi="Cambria Math"/>
            <w:sz w:val="24"/>
            <w:szCs w:val="24"/>
          </w:rPr>
          <m:t>ωt+</m:t>
        </m:r>
        <m:r>
          <w:rPr>
            <w:rFonts w:ascii="Cambria Math" w:hAnsi="Cambria Math"/>
            <w:sz w:val="24"/>
            <w:szCs w:val="24"/>
          </w:rPr>
          <m:t>φ</m:t>
        </m:r>
        <m:r>
          <w:rPr>
            <w:rFonts w:ascii="Cambria Math" w:hAnsi="Cambria Math"/>
            <w:sz w:val="24"/>
            <w:szCs w:val="24"/>
          </w:rPr>
          <m:t>)</m:t>
        </m:r>
      </m:oMath>
      <w:r w:rsidRPr="00227735">
        <w:rPr>
          <w:rFonts w:ascii="Raleway" w:hAnsi="Raleway"/>
          <w:sz w:val="24"/>
          <w:szCs w:val="24"/>
        </w:rPr>
        <w:t>.</w:t>
      </w:r>
    </w:p>
    <w:p w14:paraId="6EB0E30E" w14:textId="77777777" w:rsidR="004A0D8B" w:rsidRDefault="004A0D8B" w:rsidP="00227735">
      <w:pPr>
        <w:spacing w:line="360" w:lineRule="auto"/>
        <w:rPr>
          <w:rFonts w:ascii="Raleway" w:hAnsi="Raleway"/>
          <w:sz w:val="24"/>
          <w:szCs w:val="24"/>
        </w:rPr>
      </w:pPr>
    </w:p>
    <w:p w14:paraId="587EB94F" w14:textId="5231FE5F" w:rsidR="00675A7D" w:rsidRPr="00675A7D" w:rsidRDefault="00675A7D" w:rsidP="00675A7D">
      <w:pPr>
        <w:spacing w:line="360" w:lineRule="auto"/>
        <w:rPr>
          <w:rFonts w:ascii="Raleway" w:hAnsi="Raleway"/>
          <w:sz w:val="24"/>
          <w:szCs w:val="24"/>
        </w:rPr>
      </w:pPr>
      <w:r w:rsidRPr="00675A7D">
        <w:rPr>
          <w:rFonts w:ascii="Raleway" w:hAnsi="Raleway"/>
          <w:sz w:val="24"/>
          <w:szCs w:val="24"/>
        </w:rPr>
        <w:t>La ley de Ohm fasorial es la relación principal en el dominio fasorial o de frecuencia: V = Z * I.</w:t>
      </w:r>
    </w:p>
    <w:p w14:paraId="11EC8688" w14:textId="1097F607" w:rsidR="00675A7D" w:rsidRPr="00227735" w:rsidRDefault="00675A7D" w:rsidP="00675A7D">
      <w:pPr>
        <w:spacing w:line="360" w:lineRule="auto"/>
        <w:rPr>
          <w:rFonts w:ascii="Raleway" w:hAnsi="Raleway"/>
          <w:sz w:val="24"/>
          <w:szCs w:val="24"/>
        </w:rPr>
      </w:pPr>
      <w:r w:rsidRPr="00675A7D">
        <w:rPr>
          <w:rFonts w:ascii="Raleway" w:hAnsi="Raleway"/>
          <w:sz w:val="24"/>
          <w:szCs w:val="24"/>
        </w:rPr>
        <w:t xml:space="preserve">Esta ecuación algebraica compleja sustituye las ecuaciones diferenciales en el dominio del tiempo. Las leyes de Kirchhoff también se aplican aquí: la suma fasorial de las corrientes en un nodo es cero (LKC fasorial) y lo mismo ocurre con la suma fasorial de las tensiones en una malla (LKT fasorial). Los diagramas </w:t>
      </w:r>
      <w:r w:rsidRPr="00675A7D">
        <w:rPr>
          <w:rFonts w:ascii="Raleway" w:hAnsi="Raleway"/>
          <w:sz w:val="24"/>
          <w:szCs w:val="24"/>
        </w:rPr>
        <w:lastRenderedPageBreak/>
        <w:t>fasoriales posibilitan la representación gráfica de las conexiones de fase y amplitud entre las tensiones y corrientes del circuito.</w:t>
      </w:r>
    </w:p>
    <w:p w14:paraId="4222F53F" w14:textId="77777777" w:rsidR="00227735" w:rsidRDefault="00227735" w:rsidP="005E3D3A">
      <w:pPr>
        <w:spacing w:line="360" w:lineRule="auto"/>
        <w:rPr>
          <w:rFonts w:ascii="Raleway" w:hAnsi="Raleway"/>
          <w:b/>
          <w:bCs/>
          <w:sz w:val="28"/>
          <w:szCs w:val="28"/>
        </w:rPr>
      </w:pPr>
    </w:p>
    <w:p w14:paraId="26840B2F" w14:textId="68BC991A" w:rsidR="00994CE8" w:rsidRPr="00DE1E07" w:rsidRDefault="00994CE8" w:rsidP="005E3D3A">
      <w:pPr>
        <w:spacing w:line="360" w:lineRule="auto"/>
        <w:rPr>
          <w:rFonts w:ascii="Raleway" w:hAnsi="Raleway"/>
          <w:sz w:val="24"/>
          <w:szCs w:val="24"/>
        </w:rPr>
      </w:pPr>
      <w:r w:rsidRPr="00DE1E07">
        <w:rPr>
          <w:rFonts w:ascii="Raleway" w:hAnsi="Raleway"/>
          <w:sz w:val="24"/>
          <w:szCs w:val="24"/>
        </w:rPr>
        <w:t>La evolución del análisis de circuitos se refleja a través de estos cinco capítulos. Inicia con las definiciones físicas básicas y el reto de examinar señales que varían en el tiempo a través de valores medio y eficaz. Después, determina el problema principal del desfase en los componentes reactivos. Para solucionar el problema, emplea el lenguaje de los números complejos y, al final, concluye con la elaboración del dominio fasorial, en el que las cuestiones dinámicas y complejas se simplifican a sofisticadas ecuaciones algebraicas. Este marco, además de facilitar los cálculos, ofrece una comprensión detallada de la relación entre la reactancia, la resistencia, el desfase y la impedancia. Esto establece los fundamentos para todo el análisis avanzado de sistemas eléctricos y energéticos.</w:t>
      </w:r>
    </w:p>
    <w:p w14:paraId="5ED3B7DB" w14:textId="77777777" w:rsidR="00994CE8" w:rsidRDefault="00994CE8" w:rsidP="005E3D3A">
      <w:pPr>
        <w:spacing w:line="360" w:lineRule="auto"/>
        <w:rPr>
          <w:rFonts w:ascii="Raleway" w:hAnsi="Raleway"/>
          <w:b/>
          <w:bCs/>
          <w:sz w:val="28"/>
          <w:szCs w:val="28"/>
        </w:rPr>
      </w:pPr>
    </w:p>
    <w:p w14:paraId="5AA17FD5" w14:textId="23700F8B" w:rsidR="001C2DDC" w:rsidRDefault="001C2DDC" w:rsidP="005E3D3A">
      <w:pPr>
        <w:spacing w:line="360" w:lineRule="auto"/>
        <w:rPr>
          <w:rFonts w:ascii="Raleway" w:hAnsi="Raleway"/>
          <w:b/>
          <w:bCs/>
          <w:sz w:val="28"/>
          <w:szCs w:val="28"/>
        </w:rPr>
      </w:pPr>
      <w:r w:rsidRPr="001C2DDC">
        <w:rPr>
          <w:rFonts w:ascii="Raleway" w:hAnsi="Raleway"/>
          <w:b/>
          <w:bCs/>
          <w:sz w:val="28"/>
          <w:szCs w:val="28"/>
        </w:rPr>
        <w:t>Referencias</w:t>
      </w:r>
    </w:p>
    <w:p w14:paraId="3AF88445" w14:textId="6DE005B5" w:rsidR="00093FA7" w:rsidRDefault="004027E3" w:rsidP="007122C4">
      <w:pPr>
        <w:spacing w:line="360" w:lineRule="auto"/>
        <w:ind w:firstLine="708"/>
        <w:rPr>
          <w:rFonts w:ascii="Raleway" w:hAnsi="Raleway"/>
        </w:rPr>
      </w:pPr>
      <w:r>
        <w:rPr>
          <w:rFonts w:ascii="Raleway" w:hAnsi="Raleway"/>
        </w:rPr>
        <w:t>Edmin</w:t>
      </w:r>
      <w:r w:rsidR="00C565EB">
        <w:rPr>
          <w:rFonts w:ascii="Raleway" w:hAnsi="Raleway"/>
        </w:rPr>
        <w:t>ister, J.</w:t>
      </w:r>
      <w:r w:rsidR="00A73A55" w:rsidRPr="007122C4">
        <w:rPr>
          <w:rFonts w:ascii="Raleway" w:hAnsi="Raleway"/>
        </w:rPr>
        <w:t>, (</w:t>
      </w:r>
      <w:r w:rsidR="00C565EB">
        <w:rPr>
          <w:rFonts w:ascii="Raleway" w:hAnsi="Raleway"/>
        </w:rPr>
        <w:t>1969</w:t>
      </w:r>
      <w:r w:rsidR="00A73A55" w:rsidRPr="007122C4">
        <w:rPr>
          <w:rFonts w:ascii="Raleway" w:hAnsi="Raleway"/>
        </w:rPr>
        <w:t xml:space="preserve">). </w:t>
      </w:r>
      <w:r w:rsidR="00FF22B2">
        <w:rPr>
          <w:rFonts w:ascii="Raleway" w:hAnsi="Raleway"/>
        </w:rPr>
        <w:t>Circuitos eléctricos.</w:t>
      </w:r>
      <w:r w:rsidR="007122C4" w:rsidRPr="007122C4">
        <w:rPr>
          <w:rFonts w:ascii="Raleway" w:hAnsi="Raleway"/>
        </w:rPr>
        <w:t xml:space="preserve"> </w:t>
      </w:r>
      <w:r w:rsidR="006A625F" w:rsidRPr="007122C4">
        <w:rPr>
          <w:rFonts w:ascii="Raleway" w:hAnsi="Raleway"/>
        </w:rPr>
        <w:t xml:space="preserve">Recuperado el </w:t>
      </w:r>
      <w:r w:rsidR="00543488">
        <w:rPr>
          <w:rFonts w:ascii="Raleway" w:hAnsi="Raleway"/>
        </w:rPr>
        <w:t>27</w:t>
      </w:r>
      <w:r w:rsidR="006A625F" w:rsidRPr="007122C4">
        <w:rPr>
          <w:rFonts w:ascii="Raleway" w:hAnsi="Raleway"/>
        </w:rPr>
        <w:t xml:space="preserve"> de agosto de 2025 de </w:t>
      </w:r>
      <w:r w:rsidRPr="004027E3">
        <w:rPr>
          <w:rFonts w:ascii="Raleway" w:hAnsi="Raleway"/>
        </w:rPr>
        <w:t>https://es.scribd.com/document/373791303/Circuitos-Electricos-Joseph-Edminister-Schaum</w:t>
      </w:r>
    </w:p>
    <w:p w14:paraId="24D08755" w14:textId="5F83C4BB" w:rsidR="00560942" w:rsidRPr="00560942" w:rsidRDefault="00560942" w:rsidP="0096385E">
      <w:pPr>
        <w:spacing w:line="360" w:lineRule="auto"/>
        <w:ind w:firstLine="708"/>
        <w:rPr>
          <w:rFonts w:ascii="Raleway" w:hAnsi="Raleway"/>
        </w:rPr>
      </w:pPr>
    </w:p>
    <w:sectPr w:rsidR="00560942" w:rsidRPr="00560942" w:rsidSect="004E619D">
      <w:footerReference w:type="default" r:id="rId9"/>
      <w:pgSz w:w="12240" w:h="15840"/>
      <w:pgMar w:top="1417" w:right="1701" w:bottom="1417" w:left="1701" w:header="708" w:footer="708" w:gutter="0"/>
      <w:pgBorders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3919" w14:textId="77777777" w:rsidR="00685604" w:rsidRDefault="00685604" w:rsidP="00A437B4">
      <w:pPr>
        <w:spacing w:after="0" w:line="240" w:lineRule="auto"/>
      </w:pPr>
      <w:r>
        <w:separator/>
      </w:r>
    </w:p>
  </w:endnote>
  <w:endnote w:type="continuationSeparator" w:id="0">
    <w:p w14:paraId="752CFFE2" w14:textId="77777777" w:rsidR="00685604" w:rsidRDefault="00685604" w:rsidP="00A43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698881"/>
      <w:docPartObj>
        <w:docPartGallery w:val="Page Numbers (Bottom of Page)"/>
        <w:docPartUnique/>
      </w:docPartObj>
    </w:sdtPr>
    <w:sdtContent>
      <w:p w14:paraId="664AD701" w14:textId="46098252" w:rsidR="004E619D" w:rsidRDefault="004E619D">
        <w:pPr>
          <w:pStyle w:val="Piedepgina"/>
        </w:pPr>
        <w:r>
          <w:rPr>
            <w:noProof/>
          </w:rPr>
          <mc:AlternateContent>
            <mc:Choice Requires="wps">
              <w:drawing>
                <wp:anchor distT="0" distB="0" distL="114300" distR="114300" simplePos="0" relativeHeight="251660288" behindDoc="0" locked="0" layoutInCell="1" allowOverlap="1" wp14:anchorId="316688A3" wp14:editId="06240978">
                  <wp:simplePos x="0" y="0"/>
                  <wp:positionH relativeFrom="margin">
                    <wp:align>center</wp:align>
                  </wp:positionH>
                  <wp:positionV relativeFrom="bottomMargin">
                    <wp:align>center</wp:align>
                  </wp:positionV>
                  <wp:extent cx="522605" cy="238760"/>
                  <wp:effectExtent l="19050" t="19050" r="19685" b="18415"/>
                  <wp:wrapNone/>
                  <wp:docPr id="2086166506" name="Corchet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238760"/>
                          </a:xfrm>
                          <a:prstGeom prst="bracketPair">
                            <a:avLst>
                              <a:gd name="adj" fmla="val 16667"/>
                            </a:avLst>
                          </a:prstGeom>
                          <a:solidFill>
                            <a:srgbClr val="FFFFFF"/>
                          </a:solidFill>
                          <a:ln w="28575">
                            <a:solidFill>
                              <a:srgbClr val="808080"/>
                            </a:solidFill>
                            <a:round/>
                            <a:headEnd/>
                            <a:tailEnd/>
                          </a:ln>
                        </wps:spPr>
                        <wps:txbx>
                          <w:txbxContent>
                            <w:p w14:paraId="743A7BB0" w14:textId="77777777" w:rsidR="004E619D" w:rsidRDefault="004E619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16688A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2" o:spid="_x0000_s1026" type="#_x0000_t185" style="position:absolute;margin-left:0;margin-top:0;width:41.1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" filled="t" strokecolor="gray" strokeweight="2.25pt">
                  <v:textbox inset=",0,,0">
                    <w:txbxContent>
                      <w:p w14:paraId="743A7BB0" w14:textId="77777777" w:rsidR="004E619D" w:rsidRDefault="004E619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594B041" wp14:editId="2404FC68">
                  <wp:simplePos x="0" y="0"/>
                  <wp:positionH relativeFrom="margin">
                    <wp:align>center</wp:align>
                  </wp:positionH>
                  <wp:positionV relativeFrom="bottomMargin">
                    <wp:align>center</wp:align>
                  </wp:positionV>
                  <wp:extent cx="5518150" cy="0"/>
                  <wp:effectExtent l="9525" t="9525" r="6350" b="9525"/>
                  <wp:wrapNone/>
                  <wp:docPr id="1463675786"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53BFB37" id="_x0000_t32" coordsize="21600,21600" o:spt="32" o:oned="t" path="m,l21600,21600e" filled="f">
                  <v:path arrowok="t" fillok="f" o:connecttype="none"/>
                  <o:lock v:ext="edit" shapetype="t"/>
                </v:shapetype>
                <v:shape id="Conector recto de flecha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58ED5" w14:textId="77777777" w:rsidR="00685604" w:rsidRDefault="00685604" w:rsidP="00A437B4">
      <w:pPr>
        <w:spacing w:after="0" w:line="240" w:lineRule="auto"/>
      </w:pPr>
      <w:r>
        <w:separator/>
      </w:r>
    </w:p>
  </w:footnote>
  <w:footnote w:type="continuationSeparator" w:id="0">
    <w:p w14:paraId="288A8A64" w14:textId="77777777" w:rsidR="00685604" w:rsidRDefault="00685604" w:rsidP="00A43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AEE"/>
    <w:multiLevelType w:val="hybridMultilevel"/>
    <w:tmpl w:val="E410DD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F45FC2"/>
    <w:multiLevelType w:val="hybridMultilevel"/>
    <w:tmpl w:val="4E0A4BEA"/>
    <w:lvl w:ilvl="0" w:tplc="98A6B5E2">
      <w:start w:val="2"/>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580F10"/>
    <w:multiLevelType w:val="hybridMultilevel"/>
    <w:tmpl w:val="0734A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55226EB"/>
    <w:multiLevelType w:val="hybridMultilevel"/>
    <w:tmpl w:val="6D8C09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A240F1C"/>
    <w:multiLevelType w:val="hybridMultilevel"/>
    <w:tmpl w:val="B4EEBF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C23288D"/>
    <w:multiLevelType w:val="hybridMultilevel"/>
    <w:tmpl w:val="B394BF9C"/>
    <w:lvl w:ilvl="0" w:tplc="98A6B5E2">
      <w:start w:val="2"/>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B912543"/>
    <w:multiLevelType w:val="hybridMultilevel"/>
    <w:tmpl w:val="847AB3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7915031"/>
    <w:multiLevelType w:val="hybridMultilevel"/>
    <w:tmpl w:val="6706B1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18124107">
    <w:abstractNumId w:val="3"/>
  </w:num>
  <w:num w:numId="2" w16cid:durableId="1107046344">
    <w:abstractNumId w:val="1"/>
  </w:num>
  <w:num w:numId="3" w16cid:durableId="2113209886">
    <w:abstractNumId w:val="5"/>
  </w:num>
  <w:num w:numId="4" w16cid:durableId="1730373795">
    <w:abstractNumId w:val="7"/>
  </w:num>
  <w:num w:numId="5" w16cid:durableId="180751550">
    <w:abstractNumId w:val="2"/>
  </w:num>
  <w:num w:numId="6" w16cid:durableId="2073651784">
    <w:abstractNumId w:val="0"/>
  </w:num>
  <w:num w:numId="7" w16cid:durableId="1399089684">
    <w:abstractNumId w:val="6"/>
  </w:num>
  <w:num w:numId="8" w16cid:durableId="1712143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37"/>
    <w:rsid w:val="00007D19"/>
    <w:rsid w:val="00010EA5"/>
    <w:rsid w:val="000137CE"/>
    <w:rsid w:val="00067A51"/>
    <w:rsid w:val="00093FA7"/>
    <w:rsid w:val="000C5809"/>
    <w:rsid w:val="000E67C7"/>
    <w:rsid w:val="000F0A94"/>
    <w:rsid w:val="00133E65"/>
    <w:rsid w:val="00136357"/>
    <w:rsid w:val="001418C5"/>
    <w:rsid w:val="001542C2"/>
    <w:rsid w:val="00183E29"/>
    <w:rsid w:val="00186975"/>
    <w:rsid w:val="001A0A7C"/>
    <w:rsid w:val="001C2DDC"/>
    <w:rsid w:val="001C557B"/>
    <w:rsid w:val="001D4E8E"/>
    <w:rsid w:val="002179F8"/>
    <w:rsid w:val="00227695"/>
    <w:rsid w:val="00227735"/>
    <w:rsid w:val="0023023B"/>
    <w:rsid w:val="002639F4"/>
    <w:rsid w:val="002819FA"/>
    <w:rsid w:val="00282557"/>
    <w:rsid w:val="002A6CD7"/>
    <w:rsid w:val="002C15C1"/>
    <w:rsid w:val="002D6D20"/>
    <w:rsid w:val="002F6A2B"/>
    <w:rsid w:val="00304BB3"/>
    <w:rsid w:val="00317D54"/>
    <w:rsid w:val="00326CB1"/>
    <w:rsid w:val="00337291"/>
    <w:rsid w:val="00350E50"/>
    <w:rsid w:val="00384FB9"/>
    <w:rsid w:val="00387E37"/>
    <w:rsid w:val="003A11F6"/>
    <w:rsid w:val="003D7BF2"/>
    <w:rsid w:val="004027E3"/>
    <w:rsid w:val="00433C81"/>
    <w:rsid w:val="00435006"/>
    <w:rsid w:val="00435D5D"/>
    <w:rsid w:val="00435FE3"/>
    <w:rsid w:val="004612AD"/>
    <w:rsid w:val="00466C32"/>
    <w:rsid w:val="004701EB"/>
    <w:rsid w:val="00491AB9"/>
    <w:rsid w:val="004A0D8B"/>
    <w:rsid w:val="004A556B"/>
    <w:rsid w:val="004C34B0"/>
    <w:rsid w:val="004E3BB7"/>
    <w:rsid w:val="004E619D"/>
    <w:rsid w:val="004E7D76"/>
    <w:rsid w:val="004F0F83"/>
    <w:rsid w:val="00517646"/>
    <w:rsid w:val="00522547"/>
    <w:rsid w:val="00540DBE"/>
    <w:rsid w:val="00543488"/>
    <w:rsid w:val="00560942"/>
    <w:rsid w:val="00560C31"/>
    <w:rsid w:val="0056360A"/>
    <w:rsid w:val="005867F0"/>
    <w:rsid w:val="005903CC"/>
    <w:rsid w:val="00593DF6"/>
    <w:rsid w:val="00593EFF"/>
    <w:rsid w:val="00596A19"/>
    <w:rsid w:val="005D4C2C"/>
    <w:rsid w:val="005E3D3A"/>
    <w:rsid w:val="005E47FA"/>
    <w:rsid w:val="005F3F18"/>
    <w:rsid w:val="005F4CC8"/>
    <w:rsid w:val="00607589"/>
    <w:rsid w:val="00633808"/>
    <w:rsid w:val="00635745"/>
    <w:rsid w:val="0064192B"/>
    <w:rsid w:val="00647BD1"/>
    <w:rsid w:val="00652640"/>
    <w:rsid w:val="00665573"/>
    <w:rsid w:val="00675A7D"/>
    <w:rsid w:val="00683CCF"/>
    <w:rsid w:val="00685604"/>
    <w:rsid w:val="006A625F"/>
    <w:rsid w:val="006B57B0"/>
    <w:rsid w:val="006C03C1"/>
    <w:rsid w:val="006C0FFD"/>
    <w:rsid w:val="006C2AD1"/>
    <w:rsid w:val="006C5BE6"/>
    <w:rsid w:val="00702757"/>
    <w:rsid w:val="007122C4"/>
    <w:rsid w:val="00741791"/>
    <w:rsid w:val="00755B32"/>
    <w:rsid w:val="00777705"/>
    <w:rsid w:val="00786322"/>
    <w:rsid w:val="007A0039"/>
    <w:rsid w:val="007D1616"/>
    <w:rsid w:val="0081786C"/>
    <w:rsid w:val="00845126"/>
    <w:rsid w:val="00892DF1"/>
    <w:rsid w:val="008930FD"/>
    <w:rsid w:val="008954A1"/>
    <w:rsid w:val="008B0342"/>
    <w:rsid w:val="00945DC2"/>
    <w:rsid w:val="0096385E"/>
    <w:rsid w:val="00963A2E"/>
    <w:rsid w:val="00963BA0"/>
    <w:rsid w:val="0098319D"/>
    <w:rsid w:val="0098548C"/>
    <w:rsid w:val="009901DA"/>
    <w:rsid w:val="00994CE8"/>
    <w:rsid w:val="009F5849"/>
    <w:rsid w:val="00A03480"/>
    <w:rsid w:val="00A165CF"/>
    <w:rsid w:val="00A437B4"/>
    <w:rsid w:val="00A73A55"/>
    <w:rsid w:val="00A740D1"/>
    <w:rsid w:val="00A8142E"/>
    <w:rsid w:val="00AC720E"/>
    <w:rsid w:val="00AE4D00"/>
    <w:rsid w:val="00AF0621"/>
    <w:rsid w:val="00AF512B"/>
    <w:rsid w:val="00B30795"/>
    <w:rsid w:val="00B34314"/>
    <w:rsid w:val="00B54854"/>
    <w:rsid w:val="00B54B35"/>
    <w:rsid w:val="00B5565D"/>
    <w:rsid w:val="00BA3BA9"/>
    <w:rsid w:val="00BA5D76"/>
    <w:rsid w:val="00BB0E74"/>
    <w:rsid w:val="00BB7D38"/>
    <w:rsid w:val="00BE6403"/>
    <w:rsid w:val="00C02384"/>
    <w:rsid w:val="00C113DA"/>
    <w:rsid w:val="00C23608"/>
    <w:rsid w:val="00C565EB"/>
    <w:rsid w:val="00C77899"/>
    <w:rsid w:val="00C92414"/>
    <w:rsid w:val="00CC0F07"/>
    <w:rsid w:val="00CE7FB5"/>
    <w:rsid w:val="00D40394"/>
    <w:rsid w:val="00D45F76"/>
    <w:rsid w:val="00D6146D"/>
    <w:rsid w:val="00D67261"/>
    <w:rsid w:val="00D70287"/>
    <w:rsid w:val="00D95158"/>
    <w:rsid w:val="00DC226A"/>
    <w:rsid w:val="00DD1834"/>
    <w:rsid w:val="00DD3EF7"/>
    <w:rsid w:val="00DE1E07"/>
    <w:rsid w:val="00DE7EE8"/>
    <w:rsid w:val="00DF45EB"/>
    <w:rsid w:val="00DF4653"/>
    <w:rsid w:val="00E0516C"/>
    <w:rsid w:val="00E236C9"/>
    <w:rsid w:val="00E271C5"/>
    <w:rsid w:val="00E91207"/>
    <w:rsid w:val="00EA2C7D"/>
    <w:rsid w:val="00F01E4F"/>
    <w:rsid w:val="00F15A90"/>
    <w:rsid w:val="00F16BD0"/>
    <w:rsid w:val="00F55750"/>
    <w:rsid w:val="00F71F51"/>
    <w:rsid w:val="00F731AB"/>
    <w:rsid w:val="00F92140"/>
    <w:rsid w:val="00FA208E"/>
    <w:rsid w:val="00FD3CED"/>
    <w:rsid w:val="00FE4F7C"/>
    <w:rsid w:val="00FF22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FFE5B"/>
  <w15:chartTrackingRefBased/>
  <w15:docId w15:val="{3270D7AF-C3EA-48A5-9D59-B56A8D33A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7E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7E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7E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7E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7E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7E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7E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7E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7E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7E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7E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7E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7E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7E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7E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7E37"/>
    <w:rPr>
      <w:rFonts w:eastAsiaTheme="majorEastAsia" w:cstheme="majorBidi"/>
      <w:color w:val="272727" w:themeColor="text1" w:themeTint="D8"/>
    </w:rPr>
  </w:style>
  <w:style w:type="paragraph" w:styleId="Ttulo">
    <w:name w:val="Title"/>
    <w:basedOn w:val="Normal"/>
    <w:next w:val="Normal"/>
    <w:link w:val="TtuloCar"/>
    <w:uiPriority w:val="10"/>
    <w:qFormat/>
    <w:rsid w:val="0038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7E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7E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7E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7E37"/>
    <w:pPr>
      <w:spacing w:before="160"/>
      <w:jc w:val="center"/>
    </w:pPr>
    <w:rPr>
      <w:i/>
      <w:iCs/>
      <w:color w:val="404040" w:themeColor="text1" w:themeTint="BF"/>
    </w:rPr>
  </w:style>
  <w:style w:type="character" w:customStyle="1" w:styleId="CitaCar">
    <w:name w:val="Cita Car"/>
    <w:basedOn w:val="Fuentedeprrafopredeter"/>
    <w:link w:val="Cita"/>
    <w:uiPriority w:val="29"/>
    <w:rsid w:val="00387E37"/>
    <w:rPr>
      <w:i/>
      <w:iCs/>
      <w:color w:val="404040" w:themeColor="text1" w:themeTint="BF"/>
    </w:rPr>
  </w:style>
  <w:style w:type="paragraph" w:styleId="Prrafodelista">
    <w:name w:val="List Paragraph"/>
    <w:basedOn w:val="Normal"/>
    <w:uiPriority w:val="34"/>
    <w:qFormat/>
    <w:rsid w:val="00387E37"/>
    <w:pPr>
      <w:ind w:left="720"/>
      <w:contextualSpacing/>
    </w:pPr>
  </w:style>
  <w:style w:type="character" w:styleId="nfasisintenso">
    <w:name w:val="Intense Emphasis"/>
    <w:basedOn w:val="Fuentedeprrafopredeter"/>
    <w:uiPriority w:val="21"/>
    <w:qFormat/>
    <w:rsid w:val="00387E37"/>
    <w:rPr>
      <w:i/>
      <w:iCs/>
      <w:color w:val="0F4761" w:themeColor="accent1" w:themeShade="BF"/>
    </w:rPr>
  </w:style>
  <w:style w:type="paragraph" w:styleId="Citadestacada">
    <w:name w:val="Intense Quote"/>
    <w:basedOn w:val="Normal"/>
    <w:next w:val="Normal"/>
    <w:link w:val="CitadestacadaCar"/>
    <w:uiPriority w:val="30"/>
    <w:qFormat/>
    <w:rsid w:val="0038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7E37"/>
    <w:rPr>
      <w:i/>
      <w:iCs/>
      <w:color w:val="0F4761" w:themeColor="accent1" w:themeShade="BF"/>
    </w:rPr>
  </w:style>
  <w:style w:type="character" w:styleId="Referenciaintensa">
    <w:name w:val="Intense Reference"/>
    <w:basedOn w:val="Fuentedeprrafopredeter"/>
    <w:uiPriority w:val="32"/>
    <w:qFormat/>
    <w:rsid w:val="00387E37"/>
    <w:rPr>
      <w:b/>
      <w:bCs/>
      <w:smallCaps/>
      <w:color w:val="0F4761" w:themeColor="accent1" w:themeShade="BF"/>
      <w:spacing w:val="5"/>
    </w:rPr>
  </w:style>
  <w:style w:type="paragraph" w:styleId="Encabezado">
    <w:name w:val="header"/>
    <w:basedOn w:val="Normal"/>
    <w:link w:val="EncabezadoCar"/>
    <w:uiPriority w:val="99"/>
    <w:unhideWhenUsed/>
    <w:rsid w:val="00A437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37B4"/>
  </w:style>
  <w:style w:type="paragraph" w:styleId="Piedepgina">
    <w:name w:val="footer"/>
    <w:basedOn w:val="Normal"/>
    <w:link w:val="PiedepginaCar"/>
    <w:uiPriority w:val="99"/>
    <w:unhideWhenUsed/>
    <w:rsid w:val="00A437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37B4"/>
  </w:style>
  <w:style w:type="character" w:styleId="Textodelmarcadordeposicin">
    <w:name w:val="Placeholder Text"/>
    <w:basedOn w:val="Fuentedeprrafopredeter"/>
    <w:uiPriority w:val="99"/>
    <w:semiHidden/>
    <w:rsid w:val="00A165CF"/>
    <w:rPr>
      <w:color w:val="666666"/>
    </w:rPr>
  </w:style>
  <w:style w:type="table" w:styleId="Tablaconcuadrcula">
    <w:name w:val="Table Grid"/>
    <w:basedOn w:val="Tablanormal"/>
    <w:uiPriority w:val="39"/>
    <w:rsid w:val="000E6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740D1"/>
    <w:rPr>
      <w:color w:val="467886" w:themeColor="hyperlink"/>
      <w:u w:val="single"/>
    </w:rPr>
  </w:style>
  <w:style w:type="character" w:styleId="Mencinsinresolver">
    <w:name w:val="Unresolved Mention"/>
    <w:basedOn w:val="Fuentedeprrafopredeter"/>
    <w:uiPriority w:val="99"/>
    <w:semiHidden/>
    <w:unhideWhenUsed/>
    <w:rsid w:val="00A74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6</Pages>
  <Words>1164</Words>
  <Characters>6408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MONSERRAT MUÑOZ SAN AGUSTIN</dc:creator>
  <cp:keywords/>
  <dc:description/>
  <cp:lastModifiedBy>VICTORIA MONSERRAT MUÑOZ SAN AGUSTIN</cp:lastModifiedBy>
  <cp:revision>75</cp:revision>
  <dcterms:created xsi:type="dcterms:W3CDTF">2025-08-25T06:34:00Z</dcterms:created>
  <dcterms:modified xsi:type="dcterms:W3CDTF">2025-08-31T03:47:00Z</dcterms:modified>
</cp:coreProperties>
</file>