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3D5D52BB" w:rsidR="004E03A2" w:rsidRPr="004E03A2" w:rsidRDefault="00F611DD"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58241" behindDoc="1" locked="0" layoutInCell="1" allowOverlap="1" wp14:anchorId="688CB207" wp14:editId="3BB959D4">
            <wp:simplePos x="0" y="0"/>
            <wp:positionH relativeFrom="margin">
              <wp:posOffset>5303520</wp:posOffset>
            </wp:positionH>
            <wp:positionV relativeFrom="paragraph">
              <wp:posOffset>0</wp:posOffset>
            </wp:positionV>
            <wp:extent cx="819150" cy="1143000"/>
            <wp:effectExtent l="0" t="0" r="0" b="0"/>
            <wp:wrapTight wrapText="bothSides">
              <wp:wrapPolygon edited="0">
                <wp:start x="7535" y="720"/>
                <wp:lineTo x="0" y="1440"/>
                <wp:lineTo x="0" y="15480"/>
                <wp:lineTo x="1005" y="19080"/>
                <wp:lineTo x="10549" y="20520"/>
                <wp:lineTo x="13060" y="20520"/>
                <wp:lineTo x="19591" y="18720"/>
                <wp:lineTo x="21098" y="15120"/>
                <wp:lineTo x="21098" y="1440"/>
                <wp:lineTo x="13563" y="720"/>
                <wp:lineTo x="7535" y="720"/>
              </wp:wrapPolygon>
            </wp:wrapTight>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8C1674">
        <w:rPr>
          <w:noProof/>
        </w:rPr>
        <w:drawing>
          <wp:anchor distT="0" distB="0" distL="114300" distR="114300" simplePos="0" relativeHeight="251658242" behindDoc="1" locked="0" layoutInCell="1" allowOverlap="1" wp14:anchorId="45A4214A" wp14:editId="1A0D4EF2">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3D040FD9"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CD2E0F">
        <w:rPr>
          <w:rFonts w:ascii="Raleway" w:hAnsi="Raleway"/>
          <w:b/>
          <w:bCs/>
          <w:sz w:val="40"/>
          <w:szCs w:val="40"/>
          <w:lang w:val="es-MX"/>
        </w:rPr>
        <w:t>2</w:t>
      </w:r>
    </w:p>
    <w:p w14:paraId="5946E3A9" w14:textId="39259706" w:rsidR="002164B3" w:rsidRPr="004E03A2" w:rsidRDefault="00F50666" w:rsidP="7069D70D">
      <w:pPr>
        <w:spacing w:line="360" w:lineRule="auto"/>
        <w:jc w:val="center"/>
        <w:rPr>
          <w:rFonts w:ascii="Raleway" w:hAnsi="Raleway"/>
          <w:i/>
          <w:iCs/>
          <w:sz w:val="32"/>
          <w:szCs w:val="32"/>
          <w:lang w:val="es-MX"/>
        </w:rPr>
      </w:pPr>
      <w:r>
        <w:rPr>
          <w:rFonts w:ascii="Raleway" w:hAnsi="Raleway"/>
          <w:i/>
          <w:iCs/>
          <w:sz w:val="32"/>
          <w:szCs w:val="32"/>
          <w:lang w:val="es-MX"/>
        </w:rPr>
        <w:t>Representación Espectral de Señales Senoidales</w:t>
      </w:r>
    </w:p>
    <w:p w14:paraId="00D0F5EE" w14:textId="77777777" w:rsidR="004E03A2" w:rsidRDefault="004E03A2" w:rsidP="7069D70D">
      <w:pPr>
        <w:spacing w:line="360" w:lineRule="auto"/>
        <w:jc w:val="center"/>
        <w:rPr>
          <w:rFonts w:ascii="Raleway" w:hAnsi="Raleway"/>
          <w:sz w:val="32"/>
          <w:szCs w:val="32"/>
          <w:lang w:val="es-MX"/>
        </w:rPr>
      </w:pPr>
    </w:p>
    <w:p w14:paraId="34E9BDFF" w14:textId="358FCE6E" w:rsidR="002164B3" w:rsidRPr="004E03A2" w:rsidRDefault="7069D70D" w:rsidP="7069D70D">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Alumnos: </w:t>
      </w:r>
    </w:p>
    <w:p w14:paraId="5D29983E" w14:textId="328D8B58" w:rsidR="00880D8D" w:rsidRDefault="00880D8D" w:rsidP="00880D8D">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Guerrero López Uriel Iván</w:t>
      </w:r>
    </w:p>
    <w:p w14:paraId="2AE186A0" w14:textId="4EE25D7E" w:rsidR="002164B3" w:rsidRPr="004E03A2" w:rsidRDefault="7069D70D" w:rsidP="7069D70D">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F611DD" w:rsidRDefault="7069D70D" w:rsidP="7069D70D">
      <w:pPr>
        <w:spacing w:line="360" w:lineRule="auto"/>
        <w:rPr>
          <w:rFonts w:ascii="Raleway" w:hAnsi="Raleway"/>
          <w:sz w:val="28"/>
          <w:szCs w:val="28"/>
          <w:lang w:val="es-MX"/>
        </w:rPr>
      </w:pPr>
      <w:r w:rsidRPr="00F611DD">
        <w:rPr>
          <w:rFonts w:ascii="Raleway" w:hAnsi="Raleway"/>
          <w:sz w:val="28"/>
          <w:szCs w:val="28"/>
          <w:lang w:val="es-MX"/>
        </w:rPr>
        <w:t>Profesor laboratorio: Héctor Iván Padilla Rojas</w:t>
      </w:r>
    </w:p>
    <w:p w14:paraId="27AB8C71" w14:textId="0143B644" w:rsidR="002164B3" w:rsidRPr="00F611DD" w:rsidRDefault="002164B3" w:rsidP="004E03A2">
      <w:pPr>
        <w:spacing w:line="360" w:lineRule="auto"/>
        <w:rPr>
          <w:rFonts w:ascii="Raleway" w:hAnsi="Raleway"/>
          <w:sz w:val="28"/>
          <w:szCs w:val="28"/>
          <w:lang w:val="es-MX"/>
        </w:rPr>
      </w:pPr>
      <w:r w:rsidRPr="00F611DD">
        <w:rPr>
          <w:rFonts w:ascii="Raleway" w:hAnsi="Raleway"/>
          <w:sz w:val="28"/>
          <w:szCs w:val="28"/>
          <w:lang w:val="es-MX"/>
        </w:rPr>
        <w:t>Grupo 19</w:t>
      </w:r>
    </w:p>
    <w:p w14:paraId="4865FEDE" w14:textId="77777777" w:rsidR="004E03A2" w:rsidRPr="00F611DD" w:rsidRDefault="004E03A2" w:rsidP="004E03A2">
      <w:pPr>
        <w:spacing w:line="360" w:lineRule="auto"/>
        <w:jc w:val="center"/>
        <w:rPr>
          <w:rFonts w:ascii="Raleway" w:hAnsi="Raleway"/>
          <w:lang w:val="es-MX"/>
        </w:rPr>
      </w:pPr>
    </w:p>
    <w:p w14:paraId="1F459F0E" w14:textId="0D1EB78E" w:rsidR="002164B3" w:rsidRPr="00F611DD" w:rsidRDefault="7069D70D" w:rsidP="7069D70D">
      <w:pPr>
        <w:spacing w:line="360" w:lineRule="auto"/>
        <w:rPr>
          <w:rFonts w:ascii="Raleway" w:hAnsi="Raleway"/>
          <w:sz w:val="28"/>
          <w:szCs w:val="28"/>
          <w:lang w:val="es-MX"/>
        </w:rPr>
      </w:pPr>
      <w:r w:rsidRPr="00F611DD">
        <w:rPr>
          <w:rFonts w:ascii="Raleway" w:hAnsi="Raleway"/>
          <w:sz w:val="28"/>
          <w:szCs w:val="28"/>
          <w:lang w:val="es-MX"/>
        </w:rPr>
        <w:t>Profesor teoría: Adán Bonilla Chávez</w:t>
      </w:r>
    </w:p>
    <w:p w14:paraId="12E2EB5B" w14:textId="18237B82" w:rsidR="002164B3" w:rsidRPr="00F611DD" w:rsidRDefault="002164B3" w:rsidP="004E03A2">
      <w:pPr>
        <w:spacing w:line="360" w:lineRule="auto"/>
        <w:rPr>
          <w:rFonts w:ascii="Raleway" w:hAnsi="Raleway"/>
          <w:sz w:val="28"/>
          <w:szCs w:val="28"/>
          <w:lang w:val="es-MX"/>
        </w:rPr>
      </w:pPr>
      <w:r w:rsidRPr="00F611DD">
        <w:rPr>
          <w:rFonts w:ascii="Raleway" w:hAnsi="Raleway"/>
          <w:sz w:val="28"/>
          <w:szCs w:val="28"/>
          <w:lang w:val="es-MX"/>
        </w:rPr>
        <w:t xml:space="preserve">Grupo </w:t>
      </w:r>
      <w:r w:rsidR="004E03A2" w:rsidRPr="00F611DD">
        <w:rPr>
          <w:rFonts w:ascii="Raleway" w:hAnsi="Raleway"/>
          <w:sz w:val="28"/>
          <w:szCs w:val="28"/>
          <w:lang w:val="es-MX"/>
        </w:rPr>
        <w:t>8</w:t>
      </w:r>
    </w:p>
    <w:p w14:paraId="7992E538" w14:textId="77777777" w:rsidR="004E03A2" w:rsidRDefault="004E03A2" w:rsidP="004E03A2">
      <w:pPr>
        <w:spacing w:line="360" w:lineRule="auto"/>
        <w:jc w:val="center"/>
        <w:rPr>
          <w:rFonts w:ascii="Raleway" w:hAnsi="Raleway"/>
          <w:sz w:val="28"/>
          <w:szCs w:val="28"/>
          <w:lang w:val="es-MX"/>
        </w:rPr>
      </w:pPr>
    </w:p>
    <w:p w14:paraId="2B64C561" w14:textId="11D16163"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050316">
        <w:rPr>
          <w:rFonts w:ascii="Raleway" w:hAnsi="Raleway"/>
          <w:sz w:val="32"/>
          <w:szCs w:val="32"/>
          <w:lang w:val="es-MX"/>
        </w:rPr>
        <w:t>03</w:t>
      </w:r>
      <w:r w:rsidRPr="004E03A2">
        <w:rPr>
          <w:rFonts w:ascii="Raleway" w:hAnsi="Raleway"/>
          <w:sz w:val="32"/>
          <w:szCs w:val="32"/>
          <w:lang w:val="es-MX"/>
        </w:rPr>
        <w:t xml:space="preserve"> de </w:t>
      </w:r>
      <w:r w:rsidR="00050316">
        <w:rPr>
          <w:rFonts w:ascii="Raleway" w:hAnsi="Raleway"/>
          <w:sz w:val="32"/>
          <w:szCs w:val="32"/>
          <w:lang w:val="es-MX"/>
        </w:rPr>
        <w:t>septiembre</w:t>
      </w:r>
      <w:r w:rsidRPr="004E03A2">
        <w:rPr>
          <w:rFonts w:ascii="Raleway" w:hAnsi="Raleway"/>
          <w:sz w:val="32"/>
          <w:szCs w:val="32"/>
          <w:lang w:val="es-MX"/>
        </w:rPr>
        <w:t xml:space="preserve">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2EEBCAEF" w14:textId="05267CEE" w:rsidR="00904A13" w:rsidRPr="00585D4C" w:rsidRDefault="00A3553A" w:rsidP="7069D70D">
      <w:pPr>
        <w:pStyle w:val="ListParagraph"/>
        <w:numPr>
          <w:ilvl w:val="0"/>
          <w:numId w:val="6"/>
        </w:numPr>
        <w:spacing w:line="360" w:lineRule="auto"/>
        <w:rPr>
          <w:rFonts w:ascii="Raleway" w:hAnsi="Raleway"/>
          <w:b/>
          <w:bCs/>
          <w:sz w:val="28"/>
          <w:szCs w:val="28"/>
          <w:lang w:val="es-MX"/>
        </w:rPr>
      </w:pPr>
      <w:r>
        <w:rPr>
          <w:noProof/>
        </w:rPr>
        <w:drawing>
          <wp:anchor distT="0" distB="0" distL="114300" distR="114300" simplePos="0" relativeHeight="251658240" behindDoc="1" locked="0" layoutInCell="1" allowOverlap="1" wp14:anchorId="720B3D55" wp14:editId="5B83F1DA">
            <wp:simplePos x="0" y="0"/>
            <wp:positionH relativeFrom="column">
              <wp:posOffset>3985260</wp:posOffset>
            </wp:positionH>
            <wp:positionV relativeFrom="paragraph">
              <wp:posOffset>405130</wp:posOffset>
            </wp:positionV>
            <wp:extent cx="2249805" cy="1799590"/>
            <wp:effectExtent l="0" t="0" r="0" b="0"/>
            <wp:wrapSquare wrapText="bothSides"/>
            <wp:docPr id="574097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97931" name=""/>
                    <pic:cNvPicPr/>
                  </pic:nvPicPr>
                  <pic:blipFill>
                    <a:blip r:embed="rId9">
                      <a:extLst>
                        <a:ext uri="{28A0092B-C50C-407E-A947-70E740481C1C}">
                          <a14:useLocalDpi xmlns:a14="http://schemas.microsoft.com/office/drawing/2010/main" val="0"/>
                        </a:ext>
                      </a:extLst>
                    </a:blip>
                    <a:stretch>
                      <a:fillRect/>
                    </a:stretch>
                  </pic:blipFill>
                  <pic:spPr>
                    <a:xfrm>
                      <a:off x="0" y="0"/>
                      <a:ext cx="2249805" cy="1799590"/>
                    </a:xfrm>
                    <a:prstGeom prst="rect">
                      <a:avLst/>
                    </a:prstGeom>
                  </pic:spPr>
                </pic:pic>
              </a:graphicData>
            </a:graphic>
            <wp14:sizeRelH relativeFrom="page">
              <wp14:pctWidth>0</wp14:pctWidth>
            </wp14:sizeRelH>
            <wp14:sizeRelV relativeFrom="page">
              <wp14:pctHeight>0</wp14:pctHeight>
            </wp14:sizeRelV>
          </wp:anchor>
        </w:drawing>
      </w:r>
      <w:r w:rsidR="7069D70D" w:rsidRPr="7069D70D">
        <w:rPr>
          <w:rFonts w:ascii="Raleway" w:hAnsi="Raleway"/>
          <w:b/>
          <w:bCs/>
          <w:sz w:val="28"/>
          <w:szCs w:val="28"/>
          <w:lang w:val="es-MX"/>
        </w:rPr>
        <w:t>Introducción</w:t>
      </w:r>
    </w:p>
    <w:p w14:paraId="624BF3FE" w14:textId="71DB4D04" w:rsidR="6A4B7F30" w:rsidRPr="00ED009C" w:rsidRDefault="759F52BD" w:rsidP="004C4611">
      <w:pPr>
        <w:spacing w:line="360" w:lineRule="auto"/>
        <w:rPr>
          <w:rFonts w:ascii="Raleway" w:eastAsia="Times New Roman" w:hAnsi="Raleway" w:cs="Times New Roman"/>
          <w:lang w:val="es-MX"/>
        </w:rPr>
      </w:pPr>
      <w:r w:rsidRPr="00ED009C">
        <w:rPr>
          <w:rFonts w:ascii="Raleway" w:eastAsia="Times New Roman" w:hAnsi="Raleway" w:cs="Times New Roman"/>
          <w:lang w:val="es-MX"/>
        </w:rPr>
        <w:t>Las señales senoidales constituyen uno de los pilares fundamentales en el estudio de los sistemas de telecomunicaciones, procesamiento de señales y análisis de circuitos eléctricos. Estas señales son consideradas las más simples en el dominio del tiempo debido a que están completamente definidas por tres parámetros básicos: amplitud, frecuencia y fase. A pesar de su simplicidad, tienen un papel central en la teoría de Fourier, la cual establece que cualquier señal periódica puede expresarse como la suma de un conjunto de senoidales con diferentes frecuencias y amplitudes.</w:t>
      </w:r>
    </w:p>
    <w:p w14:paraId="41008CBC" w14:textId="61C0D3FF" w:rsidR="759F52BD" w:rsidRPr="00ED009C" w:rsidRDefault="49DF02B6" w:rsidP="004C4611">
      <w:pPr>
        <w:spacing w:line="360" w:lineRule="auto"/>
        <w:rPr>
          <w:rFonts w:ascii="Raleway" w:eastAsia="Raleway" w:hAnsi="Raleway" w:cs="Raleway"/>
          <w:lang w:val="es-MX"/>
        </w:rPr>
      </w:pPr>
      <w:r w:rsidRPr="72EA7B4E">
        <w:rPr>
          <w:rFonts w:ascii="Raleway" w:eastAsia="Raleway" w:hAnsi="Raleway" w:cs="Raleway"/>
          <w:lang w:val="es-MX"/>
        </w:rPr>
        <w:t>En este sentido, la representación espectral adquiere gran relevancia, pues permite observar una señal desde el punto de vista de la frecuencia, identificando las componentes armónicas que la constituyen. Mientras que en el dominio temporal una señal se representa en función del tiempo, en el dominio de la frecuencia se describe mediante su espectro, el cual muestra la distribución de energía o potencia en torno a cada frecuencia presente. Esta dualidad entre el tiempo y la frecuencia es esencial para comprender cómo se comportan las señales en sistemas físicos y electrónicos.</w:t>
      </w:r>
    </w:p>
    <w:p w14:paraId="25315415" w14:textId="5910A41A" w:rsidR="289FFE4E" w:rsidRPr="00593628" w:rsidRDefault="289FFE4E" w:rsidP="005E617E">
      <w:pPr>
        <w:spacing w:line="360" w:lineRule="auto"/>
        <w:jc w:val="center"/>
        <w:rPr>
          <w:lang w:val="es-MX"/>
        </w:rPr>
      </w:pPr>
    </w:p>
    <w:p w14:paraId="755C3788" w14:textId="6877999C" w:rsidR="289FFE4E" w:rsidRPr="00F65490" w:rsidRDefault="00F65490" w:rsidP="6A367DCC">
      <w:pPr>
        <w:spacing w:line="360" w:lineRule="auto"/>
        <w:rPr>
          <w:rFonts w:ascii="Raleway" w:eastAsia="Raleway" w:hAnsi="Raleway" w:cs="Raleway"/>
          <w:lang w:val="es-MX"/>
        </w:rPr>
      </w:pPr>
      <w:r>
        <w:rPr>
          <w:noProof/>
        </w:rPr>
        <w:drawing>
          <wp:anchor distT="0" distB="0" distL="114300" distR="114300" simplePos="0" relativeHeight="251658243" behindDoc="1" locked="0" layoutInCell="1" allowOverlap="1" wp14:anchorId="518BC978" wp14:editId="571CAB67">
            <wp:simplePos x="0" y="0"/>
            <wp:positionH relativeFrom="column">
              <wp:posOffset>-587799</wp:posOffset>
            </wp:positionH>
            <wp:positionV relativeFrom="paragraph">
              <wp:posOffset>1231265</wp:posOffset>
            </wp:positionV>
            <wp:extent cx="4507384" cy="1800000"/>
            <wp:effectExtent l="0" t="0" r="7620" b="0"/>
            <wp:wrapTight wrapText="bothSides">
              <wp:wrapPolygon edited="0">
                <wp:start x="0" y="0"/>
                <wp:lineTo x="0" y="21265"/>
                <wp:lineTo x="21545" y="21265"/>
                <wp:lineTo x="21545" y="0"/>
                <wp:lineTo x="0" y="0"/>
              </wp:wrapPolygon>
            </wp:wrapTight>
            <wp:docPr id="337308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08235" name=""/>
                    <pic:cNvPicPr/>
                  </pic:nvPicPr>
                  <pic:blipFill rotWithShape="1">
                    <a:blip r:embed="rId10" cstate="print">
                      <a:extLst>
                        <a:ext uri="{28A0092B-C50C-407E-A947-70E740481C1C}">
                          <a14:useLocalDpi xmlns:a14="http://schemas.microsoft.com/office/drawing/2010/main" val="0"/>
                        </a:ext>
                      </a:extLst>
                    </a:blip>
                    <a:srcRect l="5251" t="12810" r="4790" b="13753"/>
                    <a:stretch>
                      <a:fillRect/>
                    </a:stretch>
                  </pic:blipFill>
                  <pic:spPr bwMode="auto">
                    <a:xfrm>
                      <a:off x="0" y="0"/>
                      <a:ext cx="4507384" cy="1800000"/>
                    </a:xfrm>
                    <a:prstGeom prst="rect">
                      <a:avLst/>
                    </a:prstGeom>
                    <a:ln>
                      <a:noFill/>
                    </a:ln>
                    <a:extLst>
                      <a:ext uri="{53640926-AAD7-44D8-BBD7-CCE9431645EC}">
                        <a14:shadowObscured xmlns:a14="http://schemas.microsoft.com/office/drawing/2010/main"/>
                      </a:ext>
                    </a:extLst>
                  </pic:spPr>
                </pic:pic>
              </a:graphicData>
            </a:graphic>
          </wp:anchor>
        </w:drawing>
      </w:r>
      <w:r w:rsidR="3268C9DC" w:rsidRPr="3268C9DC">
        <w:rPr>
          <w:rFonts w:ascii="Raleway" w:eastAsia="Raleway" w:hAnsi="Raleway" w:cs="Raleway"/>
          <w:lang w:val="es-MX"/>
        </w:rPr>
        <w:t>La representación espectral también resulta indispensable para la detección de distorsiones y ruido en los sistemas eléctricos y electrónicos. Cuando una señal ideal se ve afectada por elementos no lineales o por interferencias externas, su espectro muestra componentes adicionales que no deberían estar presentes. Estas frecuencias indeseadas permiten diagnosticar problemas en los equipos, caracterizar la calidad de la señal y diseñar estrategias de filtrado adecuadas.</w:t>
      </w:r>
      <w:r>
        <w:rPr>
          <w:noProof/>
        </w:rPr>
        <w:drawing>
          <wp:anchor distT="0" distB="0" distL="114300" distR="114300" simplePos="0" relativeHeight="251658244" behindDoc="1" locked="0" layoutInCell="1" allowOverlap="1" wp14:anchorId="75B96CBA" wp14:editId="56084A30">
            <wp:simplePos x="0" y="0"/>
            <wp:positionH relativeFrom="column">
              <wp:posOffset>2979844</wp:posOffset>
            </wp:positionH>
            <wp:positionV relativeFrom="paragraph">
              <wp:posOffset>56091</wp:posOffset>
            </wp:positionV>
            <wp:extent cx="3161344" cy="2520000"/>
            <wp:effectExtent l="0" t="0" r="1270" b="0"/>
            <wp:wrapTight wrapText="bothSides">
              <wp:wrapPolygon edited="0">
                <wp:start x="0" y="0"/>
                <wp:lineTo x="0" y="21393"/>
                <wp:lineTo x="21479" y="21393"/>
                <wp:lineTo x="21479" y="0"/>
                <wp:lineTo x="0" y="0"/>
              </wp:wrapPolygon>
            </wp:wrapTight>
            <wp:docPr id="939558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58629" name=""/>
                    <pic:cNvPicPr/>
                  </pic:nvPicPr>
                  <pic:blipFill rotWithShape="1">
                    <a:blip r:embed="rId11">
                      <a:extLst>
                        <a:ext uri="{28A0092B-C50C-407E-A947-70E740481C1C}">
                          <a14:useLocalDpi xmlns:a14="http://schemas.microsoft.com/office/drawing/2010/main" val="0"/>
                        </a:ext>
                      </a:extLst>
                    </a:blip>
                    <a:srcRect l="3473" t="5324" r="7449"/>
                    <a:stretch>
                      <a:fillRect/>
                    </a:stretch>
                  </pic:blipFill>
                  <pic:spPr bwMode="auto">
                    <a:xfrm>
                      <a:off x="0" y="0"/>
                      <a:ext cx="3161344" cy="2520000"/>
                    </a:xfrm>
                    <a:prstGeom prst="rect">
                      <a:avLst/>
                    </a:prstGeom>
                    <a:ln>
                      <a:noFill/>
                    </a:ln>
                    <a:extLst>
                      <a:ext uri="{53640926-AAD7-44D8-BBD7-CCE9431645EC}">
                        <a14:shadowObscured xmlns:a14="http://schemas.microsoft.com/office/drawing/2010/main"/>
                      </a:ext>
                    </a:extLst>
                  </pic:spPr>
                </pic:pic>
              </a:graphicData>
            </a:graphic>
          </wp:anchor>
        </w:drawing>
      </w:r>
      <w:r>
        <w:rPr>
          <w:rFonts w:ascii="Raleway" w:eastAsia="Raleway" w:hAnsi="Raleway" w:cs="Raleway"/>
          <w:lang w:val="es-MX"/>
        </w:rPr>
        <w:t xml:space="preserve"> </w:t>
      </w:r>
      <w:r w:rsidR="16163935" w:rsidRPr="005E617E">
        <w:rPr>
          <w:rFonts w:ascii="Raleway" w:eastAsia="Raleway" w:hAnsi="Raleway" w:cs="Raleway"/>
          <w:lang w:val="es-MX"/>
        </w:rPr>
        <w:t xml:space="preserve">Durante la práctica, se estudiarán señales senoidales en ambos dominios, utilizando instrumentos de laboratorio como el </w:t>
      </w:r>
      <w:r w:rsidR="16163935" w:rsidRPr="005E617E">
        <w:rPr>
          <w:rFonts w:ascii="Raleway" w:eastAsia="Raleway" w:hAnsi="Raleway" w:cs="Raleway"/>
          <w:b/>
          <w:lang w:val="es-MX"/>
        </w:rPr>
        <w:t>osciloscopio</w:t>
      </w:r>
      <w:r w:rsidR="16163935" w:rsidRPr="005E617E">
        <w:rPr>
          <w:rFonts w:ascii="Raleway" w:eastAsia="Raleway" w:hAnsi="Raleway" w:cs="Raleway"/>
          <w:lang w:val="es-MX"/>
        </w:rPr>
        <w:t xml:space="preserve">, que permite observar la forma de onda en el tiempo, y el </w:t>
      </w:r>
      <w:r w:rsidR="16163935" w:rsidRPr="005E617E">
        <w:rPr>
          <w:rFonts w:ascii="Raleway" w:eastAsia="Raleway" w:hAnsi="Raleway" w:cs="Raleway"/>
          <w:b/>
          <w:lang w:val="es-MX"/>
        </w:rPr>
        <w:t>analizador de espectros</w:t>
      </w:r>
      <w:r w:rsidR="16163935" w:rsidRPr="005E617E">
        <w:rPr>
          <w:rFonts w:ascii="Raleway" w:eastAsia="Raleway" w:hAnsi="Raleway" w:cs="Raleway"/>
          <w:lang w:val="es-MX"/>
        </w:rPr>
        <w:t xml:space="preserve">, que muestra la distribución de frecuencias y su correspondiente amplitud. </w:t>
      </w:r>
      <w:r w:rsidR="16163935" w:rsidRPr="00593628">
        <w:rPr>
          <w:rFonts w:ascii="Raleway" w:eastAsia="Raleway" w:hAnsi="Raleway" w:cs="Raleway"/>
          <w:lang w:val="es-MX"/>
        </w:rPr>
        <w:t>De esta manera, se podrá evidenciar cómo una señal senoidal pura presenta un único componente en el espectro, mientras que señales más complejas o moduladas exhiben múltiples frecuencias armónicas.</w:t>
      </w:r>
    </w:p>
    <w:p w14:paraId="5B7DFE3C" w14:textId="591142E7" w:rsidR="16163935" w:rsidRPr="00593628" w:rsidRDefault="16163935" w:rsidP="00F65490">
      <w:pPr>
        <w:spacing w:line="360" w:lineRule="auto"/>
        <w:jc w:val="center"/>
        <w:rPr>
          <w:lang w:val="es-MX"/>
        </w:rPr>
      </w:pPr>
    </w:p>
    <w:p w14:paraId="1561588A" w14:textId="13A79D2C" w:rsidR="00904A13" w:rsidRPr="00585D4C" w:rsidRDefault="7069D70D" w:rsidP="7069D70D">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Material</w:t>
      </w:r>
    </w:p>
    <w:p w14:paraId="3CF463D1" w14:textId="172BC67E" w:rsidR="00904A13" w:rsidRPr="00585D4C" w:rsidRDefault="0003450F" w:rsidP="7069D70D">
      <w:pPr>
        <w:pStyle w:val="ListParagraph"/>
        <w:numPr>
          <w:ilvl w:val="0"/>
          <w:numId w:val="5"/>
        </w:numPr>
        <w:spacing w:line="360" w:lineRule="auto"/>
        <w:rPr>
          <w:rFonts w:ascii="Raleway" w:hAnsi="Raleway"/>
          <w:lang w:val="es-MX"/>
        </w:rPr>
      </w:pPr>
      <w:r>
        <w:rPr>
          <w:rFonts w:ascii="Raleway" w:hAnsi="Raleway"/>
          <w:lang w:val="es-MX"/>
        </w:rPr>
        <w:t>Dos g</w:t>
      </w:r>
      <w:r w:rsidR="7069D70D" w:rsidRPr="7069D70D">
        <w:rPr>
          <w:rFonts w:ascii="Raleway" w:hAnsi="Raleway"/>
          <w:lang w:val="es-MX"/>
        </w:rPr>
        <w:t>enerador</w:t>
      </w:r>
      <w:r>
        <w:rPr>
          <w:rFonts w:ascii="Raleway" w:hAnsi="Raleway"/>
          <w:lang w:val="es-MX"/>
        </w:rPr>
        <w:t>es</w:t>
      </w:r>
      <w:r w:rsidR="7069D70D" w:rsidRPr="7069D70D">
        <w:rPr>
          <w:rFonts w:ascii="Raleway" w:hAnsi="Raleway"/>
          <w:lang w:val="es-MX"/>
        </w:rPr>
        <w:t xml:space="preserve"> de funciones</w:t>
      </w:r>
    </w:p>
    <w:p w14:paraId="61AC1FE9" w14:textId="756BEE24" w:rsidR="00904A13" w:rsidRPr="00585D4C" w:rsidRDefault="7069D70D" w:rsidP="7069D70D">
      <w:pPr>
        <w:pStyle w:val="ListParagraph"/>
        <w:numPr>
          <w:ilvl w:val="0"/>
          <w:numId w:val="5"/>
        </w:numPr>
        <w:spacing w:line="360" w:lineRule="auto"/>
        <w:rPr>
          <w:rFonts w:ascii="Raleway" w:hAnsi="Raleway"/>
          <w:lang w:val="es-MX"/>
        </w:rPr>
      </w:pPr>
      <w:r w:rsidRPr="7069D70D">
        <w:rPr>
          <w:rFonts w:ascii="Raleway" w:hAnsi="Raleway"/>
          <w:lang w:val="es-MX"/>
        </w:rPr>
        <w:t>Osciloscopio</w:t>
      </w:r>
    </w:p>
    <w:p w14:paraId="7AD5BFDC" w14:textId="1B4FAE8F" w:rsidR="00904A13" w:rsidRDefault="7069D70D" w:rsidP="7069D70D">
      <w:pPr>
        <w:pStyle w:val="ListParagraph"/>
        <w:numPr>
          <w:ilvl w:val="0"/>
          <w:numId w:val="5"/>
        </w:numPr>
        <w:spacing w:line="360" w:lineRule="auto"/>
        <w:rPr>
          <w:rFonts w:ascii="Raleway" w:hAnsi="Raleway"/>
          <w:lang w:val="es-MX"/>
        </w:rPr>
      </w:pPr>
      <w:r w:rsidRPr="7069D70D">
        <w:rPr>
          <w:rFonts w:ascii="Raleway" w:hAnsi="Raleway"/>
          <w:lang w:val="es-MX"/>
        </w:rPr>
        <w:t>Multímetro</w:t>
      </w:r>
    </w:p>
    <w:p w14:paraId="64CC424E" w14:textId="3677A533" w:rsidR="0003450F" w:rsidRPr="00585D4C" w:rsidRDefault="00C1497D" w:rsidP="7069D70D">
      <w:pPr>
        <w:pStyle w:val="ListParagraph"/>
        <w:numPr>
          <w:ilvl w:val="0"/>
          <w:numId w:val="5"/>
        </w:numPr>
        <w:spacing w:line="360" w:lineRule="auto"/>
        <w:rPr>
          <w:rFonts w:ascii="Raleway" w:hAnsi="Raleway"/>
          <w:lang w:val="es-MX"/>
        </w:rPr>
      </w:pPr>
      <w:r>
        <w:rPr>
          <w:rFonts w:ascii="Raleway" w:hAnsi="Raleway"/>
          <w:lang w:val="es-MX"/>
        </w:rPr>
        <w:t>Analizador de espectros</w:t>
      </w:r>
    </w:p>
    <w:p w14:paraId="2E99EEE2" w14:textId="396D66AF" w:rsidR="00904A13" w:rsidRPr="00585D4C" w:rsidRDefault="00904A13" w:rsidP="7069D70D">
      <w:pPr>
        <w:spacing w:line="360" w:lineRule="auto"/>
        <w:rPr>
          <w:rFonts w:ascii="Raleway" w:hAnsi="Raleway"/>
          <w:lang w:val="es-MX"/>
        </w:rPr>
      </w:pPr>
    </w:p>
    <w:p w14:paraId="475F42F6" w14:textId="3419F757" w:rsidR="00904A13" w:rsidRPr="00585D4C" w:rsidRDefault="7069D70D" w:rsidP="7069D70D">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 xml:space="preserve">Desarrollo </w:t>
      </w:r>
    </w:p>
    <w:p w14:paraId="2137019B" w14:textId="2C252407" w:rsidR="005A11B5" w:rsidRDefault="7069D70D" w:rsidP="7069D70D">
      <w:pPr>
        <w:pStyle w:val="ListParagraph"/>
        <w:numPr>
          <w:ilvl w:val="0"/>
          <w:numId w:val="7"/>
        </w:numPr>
        <w:spacing w:line="360" w:lineRule="auto"/>
        <w:rPr>
          <w:rFonts w:ascii="Raleway" w:hAnsi="Raleway"/>
          <w:i/>
          <w:iCs/>
          <w:color w:val="9999FF"/>
          <w:lang w:val="es-MX"/>
        </w:rPr>
      </w:pPr>
      <w:r w:rsidRPr="7069D70D">
        <w:rPr>
          <w:rFonts w:ascii="Raleway" w:hAnsi="Raleway"/>
          <w:i/>
          <w:iCs/>
          <w:color w:val="9999FF"/>
          <w:lang w:val="es-MX"/>
        </w:rPr>
        <w:t xml:space="preserve">Genere una señal senoidal de 1 kHz y 7 volts RMS, </w:t>
      </w:r>
      <w:r w:rsidR="005A11B5">
        <w:rPr>
          <w:rFonts w:ascii="Raleway" w:hAnsi="Raleway"/>
          <w:i/>
          <w:iCs/>
          <w:color w:val="9999FF"/>
          <w:lang w:val="es-MX"/>
        </w:rPr>
        <w:t>obsérvela en el osciloscopio y en el analizador de espectros. Anote el oscilograma y el espectro obtenido</w:t>
      </w:r>
      <w:r w:rsidR="00591E8F">
        <w:rPr>
          <w:rFonts w:ascii="Raleway" w:hAnsi="Raleway"/>
          <w:i/>
          <w:iCs/>
          <w:color w:val="9999FF"/>
          <w:lang w:val="es-MX"/>
        </w:rPr>
        <w:t>.</w:t>
      </w:r>
    </w:p>
    <w:tbl>
      <w:tblPr>
        <w:tblStyle w:val="TableGrid"/>
        <w:tblW w:w="0" w:type="auto"/>
        <w:jc w:val="center"/>
        <w:tblLook w:val="04A0" w:firstRow="1" w:lastRow="0" w:firstColumn="1" w:lastColumn="0" w:noHBand="0" w:noVBand="1"/>
      </w:tblPr>
      <w:tblGrid>
        <w:gridCol w:w="4888"/>
        <w:gridCol w:w="4128"/>
      </w:tblGrid>
      <w:tr w:rsidR="00A3553A" w:rsidRPr="00A3553A" w14:paraId="1863B492" w14:textId="77777777" w:rsidTr="00A3553A">
        <w:trPr>
          <w:jc w:val="center"/>
        </w:trPr>
        <w:tc>
          <w:tcPr>
            <w:tcW w:w="4508" w:type="dxa"/>
            <w:vAlign w:val="center"/>
          </w:tcPr>
          <w:p w14:paraId="4AF38876" w14:textId="60C540E7" w:rsidR="00A3553A" w:rsidRPr="00A3553A" w:rsidRDefault="00A3553A" w:rsidP="00A3553A">
            <w:pPr>
              <w:spacing w:line="360" w:lineRule="auto"/>
              <w:jc w:val="center"/>
              <w:rPr>
                <w:rFonts w:ascii="Raleway" w:hAnsi="Raleway"/>
                <w:b/>
                <w:bCs/>
                <w:lang w:val="es-MX"/>
              </w:rPr>
            </w:pPr>
            <w:r w:rsidRPr="00A3553A">
              <w:rPr>
                <w:rFonts w:ascii="Raleway" w:hAnsi="Raleway"/>
                <w:b/>
                <w:bCs/>
                <w:lang w:val="es-MX"/>
              </w:rPr>
              <w:t>Oscilograma</w:t>
            </w:r>
          </w:p>
        </w:tc>
        <w:tc>
          <w:tcPr>
            <w:tcW w:w="4508" w:type="dxa"/>
            <w:vAlign w:val="center"/>
          </w:tcPr>
          <w:p w14:paraId="7BC6E59D" w14:textId="2D1D942C" w:rsidR="00A3553A" w:rsidRPr="00A3553A" w:rsidRDefault="00A3553A" w:rsidP="00A3553A">
            <w:pPr>
              <w:spacing w:line="360" w:lineRule="auto"/>
              <w:jc w:val="center"/>
              <w:rPr>
                <w:rFonts w:ascii="Raleway" w:hAnsi="Raleway"/>
                <w:b/>
                <w:bCs/>
                <w:lang w:val="es-MX"/>
              </w:rPr>
            </w:pPr>
            <w:r w:rsidRPr="00A3553A">
              <w:rPr>
                <w:rFonts w:ascii="Raleway" w:hAnsi="Raleway"/>
                <w:b/>
                <w:bCs/>
                <w:lang w:val="es-MX"/>
              </w:rPr>
              <w:t>Espectro</w:t>
            </w:r>
          </w:p>
        </w:tc>
      </w:tr>
      <w:tr w:rsidR="00A3553A" w:rsidRPr="00A3553A" w14:paraId="2947F6A4" w14:textId="77777777" w:rsidTr="00A3553A">
        <w:trPr>
          <w:jc w:val="center"/>
        </w:trPr>
        <w:tc>
          <w:tcPr>
            <w:tcW w:w="4508" w:type="dxa"/>
            <w:vAlign w:val="center"/>
          </w:tcPr>
          <w:p w14:paraId="4412F452" w14:textId="4B00E990" w:rsidR="00A3553A" w:rsidRPr="00A3553A" w:rsidRDefault="00A3553A" w:rsidP="00A3553A">
            <w:pPr>
              <w:spacing w:line="360" w:lineRule="auto"/>
              <w:jc w:val="center"/>
              <w:rPr>
                <w:rFonts w:ascii="Raleway" w:hAnsi="Raleway"/>
                <w:b/>
                <w:bCs/>
                <w:lang w:val="es-MX"/>
              </w:rPr>
            </w:pPr>
            <w:r w:rsidRPr="00A3553A">
              <w:rPr>
                <w:b/>
                <w:bCs/>
                <w:noProof/>
              </w:rPr>
              <w:drawing>
                <wp:inline distT="0" distB="0" distL="0" distR="0" wp14:anchorId="7D0D080F" wp14:editId="37573156">
                  <wp:extent cx="3049412" cy="1800000"/>
                  <wp:effectExtent l="0" t="0" r="0" b="0"/>
                  <wp:docPr id="18309545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897" t="6829" r="4991" b="3855"/>
                          <a:stretch>
                            <a:fillRect/>
                          </a:stretch>
                        </pic:blipFill>
                        <pic:spPr bwMode="auto">
                          <a:xfrm>
                            <a:off x="0" y="0"/>
                            <a:ext cx="3049412" cy="180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vAlign w:val="center"/>
          </w:tcPr>
          <w:p w14:paraId="2633B8DE" w14:textId="5409EC9F" w:rsidR="00A3553A" w:rsidRPr="00A3553A" w:rsidRDefault="00A3553A" w:rsidP="00A3553A">
            <w:pPr>
              <w:spacing w:line="360" w:lineRule="auto"/>
              <w:jc w:val="center"/>
              <w:rPr>
                <w:rFonts w:ascii="Raleway" w:hAnsi="Raleway"/>
                <w:b/>
                <w:bCs/>
                <w:lang w:val="es-MX"/>
              </w:rPr>
            </w:pPr>
            <w:r w:rsidRPr="00A3553A">
              <w:rPr>
                <w:b/>
                <w:bCs/>
                <w:noProof/>
              </w:rPr>
              <w:drawing>
                <wp:inline distT="0" distB="0" distL="0" distR="0" wp14:anchorId="1BC76BED" wp14:editId="4F528E21">
                  <wp:extent cx="2553689" cy="1800000"/>
                  <wp:effectExtent l="0" t="0" r="0" b="0"/>
                  <wp:docPr id="11063223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670" t="14773" r="10770" b="12340"/>
                          <a:stretch>
                            <a:fillRect/>
                          </a:stretch>
                        </pic:blipFill>
                        <pic:spPr bwMode="auto">
                          <a:xfrm>
                            <a:off x="0" y="0"/>
                            <a:ext cx="2553689" cy="180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F99EFC6" w14:textId="77777777" w:rsidR="00EE14AC" w:rsidRPr="005A11B5" w:rsidRDefault="00EE14AC" w:rsidP="005A11B5">
      <w:pPr>
        <w:spacing w:line="360" w:lineRule="auto"/>
        <w:rPr>
          <w:rFonts w:ascii="Raleway" w:hAnsi="Raleway"/>
          <w:sz w:val="22"/>
          <w:szCs w:val="22"/>
          <w:lang w:val="es-MX"/>
        </w:rPr>
      </w:pPr>
    </w:p>
    <w:p w14:paraId="317CCA7C" w14:textId="629B04F7" w:rsidR="00904A13" w:rsidRDefault="00D33A9E" w:rsidP="7069D70D">
      <w:pPr>
        <w:pStyle w:val="ListParagraph"/>
        <w:numPr>
          <w:ilvl w:val="0"/>
          <w:numId w:val="7"/>
        </w:numPr>
        <w:spacing w:line="360" w:lineRule="auto"/>
        <w:rPr>
          <w:rFonts w:ascii="Raleway" w:hAnsi="Raleway"/>
          <w:i/>
          <w:iCs/>
          <w:color w:val="9999FF"/>
          <w:lang w:val="es-MX"/>
        </w:rPr>
      </w:pPr>
      <w:r>
        <w:rPr>
          <w:rFonts w:ascii="Raleway" w:hAnsi="Raleway"/>
          <w:i/>
          <w:iCs/>
          <w:color w:val="9999FF"/>
          <w:lang w:val="es-MX"/>
        </w:rPr>
        <w:t>Compare el espectro de magnitud con el obtenido teóricamente en el punto 1 del cuestionario de conocimientos previos, anote sus observacione</w:t>
      </w:r>
      <w:r w:rsidR="00EE14AC">
        <w:rPr>
          <w:rFonts w:ascii="Raleway" w:hAnsi="Raleway"/>
          <w:i/>
          <w:iCs/>
          <w:color w:val="9999FF"/>
          <w:lang w:val="es-MX"/>
        </w:rPr>
        <w:t>s. I</w:t>
      </w:r>
      <w:r>
        <w:rPr>
          <w:rFonts w:ascii="Raleway" w:hAnsi="Raleway"/>
          <w:i/>
          <w:iCs/>
          <w:color w:val="9999FF"/>
          <w:lang w:val="es-MX"/>
        </w:rPr>
        <w:t xml:space="preserve">ncluya ambos espectros de magnitud. </w:t>
      </w:r>
    </w:p>
    <w:tbl>
      <w:tblPr>
        <w:tblStyle w:val="TableGrid"/>
        <w:tblW w:w="0" w:type="auto"/>
        <w:jc w:val="center"/>
        <w:tblLook w:val="04A0" w:firstRow="1" w:lastRow="0" w:firstColumn="1" w:lastColumn="0" w:noHBand="0" w:noVBand="1"/>
      </w:tblPr>
      <w:tblGrid>
        <w:gridCol w:w="3558"/>
        <w:gridCol w:w="5458"/>
      </w:tblGrid>
      <w:tr w:rsidR="00A3553A" w:rsidRPr="00A3553A" w14:paraId="0770F718" w14:textId="77777777" w:rsidTr="00A3553A">
        <w:trPr>
          <w:jc w:val="center"/>
        </w:trPr>
        <w:tc>
          <w:tcPr>
            <w:tcW w:w="4508" w:type="dxa"/>
            <w:vAlign w:val="center"/>
          </w:tcPr>
          <w:p w14:paraId="292DD2D8" w14:textId="4F1AA301" w:rsidR="00A3553A" w:rsidRPr="00A3553A" w:rsidRDefault="00A3553A" w:rsidP="00A3553A">
            <w:pPr>
              <w:spacing w:line="360" w:lineRule="auto"/>
              <w:jc w:val="center"/>
              <w:rPr>
                <w:rFonts w:ascii="Raleway" w:hAnsi="Raleway"/>
                <w:b/>
                <w:bCs/>
                <w:lang w:val="es-MX"/>
              </w:rPr>
            </w:pPr>
            <w:r w:rsidRPr="00A3553A">
              <w:rPr>
                <w:rFonts w:ascii="Raleway" w:hAnsi="Raleway"/>
                <w:b/>
                <w:bCs/>
                <w:lang w:val="es-MX"/>
              </w:rPr>
              <w:t>Espectro teórico</w:t>
            </w:r>
          </w:p>
        </w:tc>
        <w:tc>
          <w:tcPr>
            <w:tcW w:w="4508" w:type="dxa"/>
            <w:vAlign w:val="center"/>
          </w:tcPr>
          <w:p w14:paraId="5DFE7F92" w14:textId="6481A158" w:rsidR="00A3553A" w:rsidRPr="00A3553A" w:rsidRDefault="00A3553A" w:rsidP="00A3553A">
            <w:pPr>
              <w:spacing w:line="360" w:lineRule="auto"/>
              <w:jc w:val="center"/>
              <w:rPr>
                <w:rFonts w:ascii="Raleway" w:hAnsi="Raleway"/>
                <w:b/>
                <w:bCs/>
                <w:lang w:val="es-MX"/>
              </w:rPr>
            </w:pPr>
            <w:r w:rsidRPr="00A3553A">
              <w:rPr>
                <w:rFonts w:ascii="Raleway" w:hAnsi="Raleway"/>
                <w:b/>
                <w:bCs/>
                <w:lang w:val="es-MX"/>
              </w:rPr>
              <w:t>Espectro experimental</w:t>
            </w:r>
          </w:p>
        </w:tc>
      </w:tr>
      <w:tr w:rsidR="00A3553A" w:rsidRPr="00A3553A" w14:paraId="73D89047" w14:textId="77777777" w:rsidTr="00A3553A">
        <w:trPr>
          <w:jc w:val="center"/>
        </w:trPr>
        <w:tc>
          <w:tcPr>
            <w:tcW w:w="4508" w:type="dxa"/>
            <w:vAlign w:val="center"/>
          </w:tcPr>
          <w:p w14:paraId="13C416DC" w14:textId="770B02DA" w:rsidR="00A3553A" w:rsidRPr="00A3553A" w:rsidRDefault="00A3553A" w:rsidP="00A3553A">
            <w:pPr>
              <w:spacing w:line="360" w:lineRule="auto"/>
              <w:jc w:val="center"/>
              <w:rPr>
                <w:rFonts w:ascii="Raleway" w:hAnsi="Raleway"/>
                <w:b/>
                <w:bCs/>
                <w:lang w:val="es-MX"/>
              </w:rPr>
            </w:pPr>
            <w:r w:rsidRPr="00A3553A">
              <w:rPr>
                <w:rFonts w:ascii="Raleway" w:eastAsiaTheme="minorEastAsia" w:hAnsi="Raleway"/>
                <w:b/>
                <w:bCs/>
                <w:noProof/>
                <w:sz w:val="22"/>
                <w:szCs w:val="22"/>
                <w:lang w:val="es-MX"/>
              </w:rPr>
              <w:drawing>
                <wp:inline distT="0" distB="0" distL="0" distR="0" wp14:anchorId="7C794FD1" wp14:editId="54F7F10C">
                  <wp:extent cx="2214854" cy="2448000"/>
                  <wp:effectExtent l="0" t="0" r="0" b="0"/>
                  <wp:docPr id="200464971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49716" name="Imagen 1" descr="Gráfico&#10;&#10;El contenido generado por IA puede ser incorrecto."/>
                          <pic:cNvPicPr/>
                        </pic:nvPicPr>
                        <pic:blipFill>
                          <a:blip r:embed="rId14"/>
                          <a:stretch>
                            <a:fillRect/>
                          </a:stretch>
                        </pic:blipFill>
                        <pic:spPr>
                          <a:xfrm>
                            <a:off x="0" y="0"/>
                            <a:ext cx="2214854" cy="2448000"/>
                          </a:xfrm>
                          <a:prstGeom prst="rect">
                            <a:avLst/>
                          </a:prstGeom>
                        </pic:spPr>
                      </pic:pic>
                    </a:graphicData>
                  </a:graphic>
                </wp:inline>
              </w:drawing>
            </w:r>
          </w:p>
        </w:tc>
        <w:tc>
          <w:tcPr>
            <w:tcW w:w="4508" w:type="dxa"/>
            <w:vAlign w:val="center"/>
          </w:tcPr>
          <w:p w14:paraId="64AD9FCE" w14:textId="5ADCFC58" w:rsidR="00A3553A" w:rsidRPr="00A3553A" w:rsidRDefault="00A3553A" w:rsidP="00A3553A">
            <w:pPr>
              <w:spacing w:line="360" w:lineRule="auto"/>
              <w:jc w:val="center"/>
              <w:rPr>
                <w:rFonts w:ascii="Raleway" w:hAnsi="Raleway"/>
                <w:b/>
                <w:bCs/>
                <w:lang w:val="es-MX"/>
              </w:rPr>
            </w:pPr>
            <w:r w:rsidRPr="00A3553A">
              <w:rPr>
                <w:b/>
                <w:bCs/>
                <w:noProof/>
              </w:rPr>
              <w:drawing>
                <wp:inline distT="0" distB="0" distL="0" distR="0" wp14:anchorId="6AC9AFD7" wp14:editId="3466302A">
                  <wp:extent cx="3473016" cy="2448000"/>
                  <wp:effectExtent l="0" t="0" r="0" b="0"/>
                  <wp:docPr id="13219430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670" t="14773" r="10770" b="12340"/>
                          <a:stretch>
                            <a:fillRect/>
                          </a:stretch>
                        </pic:blipFill>
                        <pic:spPr bwMode="auto">
                          <a:xfrm>
                            <a:off x="0" y="0"/>
                            <a:ext cx="3473016" cy="244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4C7AFFE" w14:textId="484345A4" w:rsidR="00130141" w:rsidRPr="00EE14AC" w:rsidRDefault="00130141" w:rsidP="00A3553A">
      <w:pPr>
        <w:spacing w:line="360" w:lineRule="auto"/>
        <w:rPr>
          <w:rFonts w:ascii="Raleway" w:hAnsi="Raleway"/>
          <w:lang w:val="es-MX"/>
        </w:rPr>
      </w:pPr>
      <w:r w:rsidRPr="1B56E332">
        <w:rPr>
          <w:rFonts w:ascii="Raleway" w:hAnsi="Raleway"/>
          <w:lang w:val="es-MX"/>
        </w:rPr>
        <w:t>Al comparar el espectro de magnitud obtenido experimentalmente con el obtenido teóricamente, se observa que en ambos casos aparece un único pico, lo que confirma que la señal analizada corresponde a una sinusoide pura sin presencia de armónicos significativos</w:t>
      </w:r>
      <w:r w:rsidR="009E3356">
        <w:rPr>
          <w:rFonts w:ascii="Raleway" w:hAnsi="Raleway"/>
          <w:lang w:val="es-MX"/>
        </w:rPr>
        <w:t xml:space="preserve">. </w:t>
      </w:r>
      <w:r w:rsidR="009E3356" w:rsidRPr="1B56E332">
        <w:rPr>
          <w:rFonts w:ascii="Raleway" w:hAnsi="Raleway"/>
          <w:lang w:val="es-MX"/>
        </w:rPr>
        <w:t>A</w:t>
      </w:r>
      <w:r w:rsidRPr="1B56E332">
        <w:rPr>
          <w:rFonts w:ascii="Raleway" w:hAnsi="Raleway"/>
          <w:lang w:val="es-MX"/>
        </w:rPr>
        <w:t>unque ambos espectros coinciden en mostrar el carácter sinusoidal de la señal, existen variaciones en la frecuencia y la amplitud medidas frente a las calculadas, atribuibles a la diferencia entre el modelo teórico y la medición real.</w:t>
      </w:r>
    </w:p>
    <w:p w14:paraId="4AFCAB71" w14:textId="77777777" w:rsidR="00EE14AC" w:rsidRPr="00EE14AC" w:rsidRDefault="00EE14AC" w:rsidP="00EE14AC">
      <w:pPr>
        <w:rPr>
          <w:rFonts w:ascii="Raleway" w:hAnsi="Raleway"/>
          <w:sz w:val="22"/>
          <w:szCs w:val="22"/>
          <w:lang w:val="es-MX"/>
        </w:rPr>
      </w:pPr>
    </w:p>
    <w:p w14:paraId="4166C9C8" w14:textId="7786D972" w:rsidR="00EE14AC" w:rsidRDefault="00E8179E" w:rsidP="7069D70D">
      <w:pPr>
        <w:pStyle w:val="ListParagraph"/>
        <w:numPr>
          <w:ilvl w:val="0"/>
          <w:numId w:val="7"/>
        </w:numPr>
        <w:spacing w:line="360" w:lineRule="auto"/>
        <w:rPr>
          <w:rFonts w:ascii="Raleway" w:hAnsi="Raleway"/>
          <w:i/>
          <w:iCs/>
          <w:color w:val="9999FF"/>
          <w:lang w:val="es-MX"/>
        </w:rPr>
      </w:pPr>
      <w:r>
        <w:rPr>
          <w:rFonts w:ascii="Raleway" w:hAnsi="Raleway"/>
          <w:i/>
          <w:iCs/>
          <w:color w:val="9999FF"/>
          <w:lang w:val="es-MX"/>
        </w:rPr>
        <w:t xml:space="preserve">¿Se observan </w:t>
      </w:r>
      <w:r w:rsidR="009A435B">
        <w:rPr>
          <w:rFonts w:ascii="Raleway" w:hAnsi="Raleway"/>
          <w:i/>
          <w:iCs/>
          <w:color w:val="9999FF"/>
          <w:lang w:val="es-MX"/>
        </w:rPr>
        <w:t>componentes armónicas en el espectro</w:t>
      </w:r>
      <w:r w:rsidR="00A21ED4">
        <w:rPr>
          <w:rFonts w:ascii="Raleway" w:hAnsi="Raleway"/>
          <w:i/>
          <w:iCs/>
          <w:color w:val="9999FF"/>
          <w:lang w:val="es-MX"/>
        </w:rPr>
        <w:t xml:space="preserve"> de la señal senoidal?</w:t>
      </w:r>
    </w:p>
    <w:p w14:paraId="29114797" w14:textId="28235250" w:rsidR="00A21ED4" w:rsidRDefault="00F65490" w:rsidP="00F65490">
      <w:pPr>
        <w:spacing w:line="360" w:lineRule="auto"/>
        <w:rPr>
          <w:rFonts w:ascii="Raleway" w:hAnsi="Raleway"/>
          <w:sz w:val="22"/>
          <w:szCs w:val="22"/>
          <w:lang w:val="es-MX"/>
        </w:rPr>
      </w:pPr>
      <w:r w:rsidRPr="00F65490">
        <w:rPr>
          <w:rFonts w:ascii="Raleway" w:hAnsi="Raleway"/>
          <w:sz w:val="22"/>
          <w:szCs w:val="22"/>
          <w:lang w:val="es-MX"/>
        </w:rPr>
        <w:t>No</w:t>
      </w:r>
      <w:r w:rsidR="00B40BE3">
        <w:rPr>
          <w:rFonts w:ascii="Raleway" w:hAnsi="Raleway"/>
          <w:sz w:val="22"/>
          <w:szCs w:val="22"/>
          <w:lang w:val="es-MX"/>
        </w:rPr>
        <w:t>, e</w:t>
      </w:r>
      <w:r w:rsidRPr="00F65490">
        <w:rPr>
          <w:rFonts w:ascii="Raleway" w:hAnsi="Raleway"/>
          <w:sz w:val="22"/>
          <w:szCs w:val="22"/>
          <w:lang w:val="es-MX"/>
        </w:rPr>
        <w:t>n el espectro mostrado solo aparece un pico dominante (la frecuencia fundamental); no se observan picos a múltiplos enteros de esa frecuencia por encima del nivel de ruido. Si existieran armónicas, deberían verse en 2f, 3f, etc. Cualquier rastro menor podría deberse a fuga espectral</w:t>
      </w:r>
      <w:r w:rsidR="00A1671B">
        <w:rPr>
          <w:rFonts w:ascii="Raleway" w:hAnsi="Raleway"/>
          <w:sz w:val="22"/>
          <w:szCs w:val="22"/>
          <w:lang w:val="es-MX"/>
        </w:rPr>
        <w:t xml:space="preserve"> (ruido)</w:t>
      </w:r>
      <w:r w:rsidRPr="00F65490">
        <w:rPr>
          <w:rFonts w:ascii="Raleway" w:hAnsi="Raleway"/>
          <w:sz w:val="22"/>
          <w:szCs w:val="22"/>
          <w:lang w:val="es-MX"/>
        </w:rPr>
        <w:t>, resolución/ventaneo del analizador o ligera distorsión del generador, pero no hay componentes armónicas apreciables.</w:t>
      </w:r>
    </w:p>
    <w:p w14:paraId="296EE471" w14:textId="77777777" w:rsidR="00A21ED4" w:rsidRPr="00A21ED4" w:rsidRDefault="00A21ED4" w:rsidP="00A21ED4">
      <w:pPr>
        <w:spacing w:line="360" w:lineRule="auto"/>
        <w:rPr>
          <w:rFonts w:ascii="Raleway" w:hAnsi="Raleway"/>
          <w:sz w:val="22"/>
          <w:szCs w:val="22"/>
          <w:lang w:val="es-MX"/>
        </w:rPr>
      </w:pPr>
    </w:p>
    <w:p w14:paraId="0607229B" w14:textId="0A56A1F4" w:rsidR="00A21ED4" w:rsidRDefault="00A21ED4" w:rsidP="7069D70D">
      <w:pPr>
        <w:pStyle w:val="ListParagraph"/>
        <w:numPr>
          <w:ilvl w:val="0"/>
          <w:numId w:val="7"/>
        </w:numPr>
        <w:spacing w:line="360" w:lineRule="auto"/>
        <w:rPr>
          <w:rFonts w:ascii="Raleway" w:hAnsi="Raleway"/>
          <w:i/>
          <w:iCs/>
          <w:color w:val="9999FF"/>
          <w:lang w:val="es-MX"/>
        </w:rPr>
      </w:pPr>
      <w:r>
        <w:rPr>
          <w:rFonts w:ascii="Raleway" w:hAnsi="Raleway"/>
          <w:i/>
          <w:iCs/>
          <w:color w:val="9999FF"/>
          <w:lang w:val="es-MX"/>
        </w:rPr>
        <w:t>Configure la escala</w:t>
      </w:r>
      <w:r w:rsidR="00995FE3">
        <w:rPr>
          <w:rFonts w:ascii="Raleway" w:hAnsi="Raleway"/>
          <w:i/>
          <w:iCs/>
          <w:color w:val="9999FF"/>
          <w:lang w:val="es-MX"/>
        </w:rPr>
        <w:t xml:space="preserve"> vertical del analizar de espectros a una escala </w:t>
      </w:r>
      <w:r w:rsidR="007E4A79">
        <w:rPr>
          <w:rFonts w:ascii="Raleway" w:hAnsi="Raleway"/>
          <w:i/>
          <w:iCs/>
          <w:color w:val="9999FF"/>
          <w:lang w:val="es-MX"/>
        </w:rPr>
        <w:t>logarítmica. Anote el espectro en su reporte ¿Por qué se observan componentes armónicas?</w:t>
      </w:r>
    </w:p>
    <w:tbl>
      <w:tblPr>
        <w:tblStyle w:val="TableGrid"/>
        <w:tblW w:w="0" w:type="auto"/>
        <w:jc w:val="center"/>
        <w:tblLook w:val="04A0" w:firstRow="1" w:lastRow="0" w:firstColumn="1" w:lastColumn="0" w:noHBand="0" w:noVBand="1"/>
      </w:tblPr>
      <w:tblGrid>
        <w:gridCol w:w="4508"/>
        <w:gridCol w:w="4508"/>
      </w:tblGrid>
      <w:tr w:rsidR="009A5DA0" w:rsidRPr="009A5DA0" w14:paraId="1357AE6E" w14:textId="77777777" w:rsidTr="00FF6BDB">
        <w:trPr>
          <w:jc w:val="center"/>
        </w:trPr>
        <w:tc>
          <w:tcPr>
            <w:tcW w:w="4508" w:type="dxa"/>
            <w:vAlign w:val="center"/>
          </w:tcPr>
          <w:p w14:paraId="7D0FFE09" w14:textId="7B90297F" w:rsidR="009755B6" w:rsidRPr="009A5DA0" w:rsidRDefault="009A5DA0" w:rsidP="00FF6BDB">
            <w:pPr>
              <w:spacing w:line="360" w:lineRule="auto"/>
              <w:jc w:val="center"/>
              <w:rPr>
                <w:rFonts w:ascii="Raleway" w:hAnsi="Raleway"/>
                <w:sz w:val="22"/>
                <w:szCs w:val="22"/>
                <w:lang w:val="es-MX"/>
              </w:rPr>
            </w:pPr>
            <w:r>
              <w:rPr>
                <w:rFonts w:ascii="Raleway" w:hAnsi="Raleway"/>
                <w:sz w:val="22"/>
                <w:szCs w:val="22"/>
                <w:lang w:val="es-MX"/>
              </w:rPr>
              <w:t>Armónicas</w:t>
            </w:r>
          </w:p>
        </w:tc>
        <w:tc>
          <w:tcPr>
            <w:tcW w:w="4508" w:type="dxa"/>
            <w:vAlign w:val="center"/>
          </w:tcPr>
          <w:p w14:paraId="6991A444" w14:textId="56A3F1CC" w:rsidR="009755B6" w:rsidRPr="009A5DA0" w:rsidRDefault="009A5DA0" w:rsidP="00FF6BDB">
            <w:pPr>
              <w:spacing w:line="360" w:lineRule="auto"/>
              <w:jc w:val="center"/>
              <w:rPr>
                <w:rFonts w:ascii="Raleway" w:hAnsi="Raleway"/>
                <w:sz w:val="22"/>
                <w:szCs w:val="22"/>
                <w:lang w:val="es-MX"/>
              </w:rPr>
            </w:pPr>
            <w:r>
              <w:rPr>
                <w:rFonts w:ascii="Raleway" w:hAnsi="Raleway"/>
                <w:sz w:val="22"/>
                <w:szCs w:val="22"/>
                <w:lang w:val="es-MX"/>
              </w:rPr>
              <w:t>Espectro</w:t>
            </w:r>
          </w:p>
        </w:tc>
      </w:tr>
      <w:tr w:rsidR="009A5DA0" w:rsidRPr="009A5DA0" w14:paraId="1683574E" w14:textId="77777777" w:rsidTr="00FF6BDB">
        <w:trPr>
          <w:jc w:val="center"/>
        </w:trPr>
        <w:tc>
          <w:tcPr>
            <w:tcW w:w="4508" w:type="dxa"/>
            <w:vAlign w:val="center"/>
          </w:tcPr>
          <w:p w14:paraId="25CB70C1" w14:textId="1C8CFC8F" w:rsidR="009755B6" w:rsidRPr="009A5DA0" w:rsidRDefault="009755B6" w:rsidP="00FF6BDB">
            <w:pPr>
              <w:spacing w:line="360" w:lineRule="auto"/>
              <w:jc w:val="center"/>
              <w:rPr>
                <w:rFonts w:ascii="Raleway" w:hAnsi="Raleway"/>
                <w:sz w:val="22"/>
                <w:szCs w:val="22"/>
                <w:lang w:val="es-MX"/>
              </w:rPr>
            </w:pPr>
            <w:r w:rsidRPr="009A5DA0">
              <w:rPr>
                <w:rFonts w:ascii="Raleway" w:hAnsi="Raleway"/>
                <w:noProof/>
                <w:sz w:val="22"/>
                <w:szCs w:val="22"/>
                <w:lang w:val="es-MX"/>
              </w:rPr>
              <w:drawing>
                <wp:inline distT="0" distB="0" distL="0" distR="0" wp14:anchorId="67C1AE3F" wp14:editId="44FA8CB2">
                  <wp:extent cx="2702669" cy="1980000"/>
                  <wp:effectExtent l="0" t="0" r="2540" b="1270"/>
                  <wp:docPr id="21349545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54576" name="Imagen 2134954576"/>
                          <pic:cNvPicPr/>
                        </pic:nvPicPr>
                        <pic:blipFill rotWithShape="1">
                          <a:blip r:embed="rId15" cstate="print">
                            <a:extLst>
                              <a:ext uri="{28A0092B-C50C-407E-A947-70E740481C1C}">
                                <a14:useLocalDpi xmlns:a14="http://schemas.microsoft.com/office/drawing/2010/main" val="0"/>
                              </a:ext>
                            </a:extLst>
                          </a:blip>
                          <a:srcRect l="9306" t="2438" r="14248" b="22895"/>
                          <a:stretch>
                            <a:fillRect/>
                          </a:stretch>
                        </pic:blipFill>
                        <pic:spPr bwMode="auto">
                          <a:xfrm>
                            <a:off x="0" y="0"/>
                            <a:ext cx="2702669"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vAlign w:val="center"/>
          </w:tcPr>
          <w:p w14:paraId="08B157D6" w14:textId="6E6AC6F8" w:rsidR="009755B6" w:rsidRPr="009A5DA0" w:rsidRDefault="009755B6" w:rsidP="00FF6BDB">
            <w:pPr>
              <w:spacing w:line="360" w:lineRule="auto"/>
              <w:jc w:val="center"/>
              <w:rPr>
                <w:rFonts w:ascii="Raleway" w:hAnsi="Raleway"/>
                <w:sz w:val="22"/>
                <w:szCs w:val="22"/>
                <w:lang w:val="es-MX"/>
              </w:rPr>
            </w:pPr>
            <w:r w:rsidRPr="009A5DA0">
              <w:rPr>
                <w:rFonts w:ascii="Raleway" w:hAnsi="Raleway"/>
                <w:noProof/>
                <w:sz w:val="22"/>
                <w:szCs w:val="22"/>
                <w:lang w:val="es-MX"/>
              </w:rPr>
              <w:drawing>
                <wp:inline distT="0" distB="0" distL="0" distR="0" wp14:anchorId="1160057E" wp14:editId="12C259C5">
                  <wp:extent cx="2721231" cy="1980000"/>
                  <wp:effectExtent l="0" t="0" r="3175" b="1270"/>
                  <wp:docPr id="18641749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4953" name="Imagen 1864174953"/>
                          <pic:cNvPicPr/>
                        </pic:nvPicPr>
                        <pic:blipFill rotWithShape="1">
                          <a:blip r:embed="rId16" cstate="print">
                            <a:extLst>
                              <a:ext uri="{28A0092B-C50C-407E-A947-70E740481C1C}">
                                <a14:useLocalDpi xmlns:a14="http://schemas.microsoft.com/office/drawing/2010/main" val="0"/>
                              </a:ext>
                            </a:extLst>
                          </a:blip>
                          <a:srcRect l="7976" t="8641" r="2947" b="4948"/>
                          <a:stretch>
                            <a:fillRect/>
                          </a:stretch>
                        </pic:blipFill>
                        <pic:spPr bwMode="auto">
                          <a:xfrm>
                            <a:off x="0" y="0"/>
                            <a:ext cx="2721231" cy="198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B3F8C7" w14:textId="18331A16" w:rsidR="00414411" w:rsidRPr="00414411" w:rsidRDefault="00414411" w:rsidP="00414411">
      <w:pPr>
        <w:tabs>
          <w:tab w:val="left" w:pos="1600"/>
        </w:tabs>
        <w:spacing w:line="360" w:lineRule="auto"/>
        <w:jc w:val="both"/>
        <w:rPr>
          <w:rFonts w:ascii="Raleway" w:hAnsi="Raleway"/>
          <w:sz w:val="22"/>
          <w:szCs w:val="22"/>
          <w:lang w:val="es-MX"/>
        </w:rPr>
      </w:pPr>
      <w:r w:rsidRPr="00414411">
        <w:rPr>
          <w:rFonts w:ascii="Raleway" w:hAnsi="Raleway"/>
          <w:sz w:val="22"/>
          <w:szCs w:val="22"/>
          <w:lang w:val="es-MX"/>
        </w:rPr>
        <w:t>Al configurar la escala vertical del analizador en escala logarítmica (dB), el espectro reportado muestra ahora con claridad múltiples picos en las posiciones 2f, 3f, 4f, … (armónicos de la fundamental). Esto ocurre por dos razones relacionadas:</w:t>
      </w:r>
    </w:p>
    <w:p w14:paraId="6563F76C" w14:textId="77CF474B" w:rsidR="006D1347" w:rsidRDefault="00414411" w:rsidP="00414411">
      <w:pPr>
        <w:pStyle w:val="ListParagraph"/>
        <w:numPr>
          <w:ilvl w:val="0"/>
          <w:numId w:val="20"/>
        </w:numPr>
        <w:tabs>
          <w:tab w:val="left" w:pos="1600"/>
        </w:tabs>
        <w:spacing w:line="360" w:lineRule="auto"/>
        <w:jc w:val="both"/>
        <w:rPr>
          <w:rFonts w:ascii="Raleway" w:hAnsi="Raleway"/>
          <w:sz w:val="22"/>
          <w:szCs w:val="22"/>
          <w:lang w:val="es-MX"/>
        </w:rPr>
      </w:pPr>
      <w:r w:rsidRPr="006D1347">
        <w:rPr>
          <w:rFonts w:ascii="Raleway" w:hAnsi="Raleway"/>
          <w:i/>
          <w:iCs/>
          <w:sz w:val="22"/>
          <w:szCs w:val="22"/>
          <w:lang w:val="es-MX"/>
        </w:rPr>
        <w:t>La escala logarítmica aumenta el rango dinámico percibido:</w:t>
      </w:r>
      <w:r w:rsidRPr="00D20A0B">
        <w:rPr>
          <w:rFonts w:ascii="Raleway" w:hAnsi="Raleway"/>
          <w:sz w:val="22"/>
          <w:szCs w:val="22"/>
          <w:lang w:val="es-MX"/>
        </w:rPr>
        <w:t xml:space="preserve"> en dB las componentes pequeñas relativas a la fundamental se hacen más visibles porque la escala comprime valores grandes y expande los pequeños; picos que antes quedaban cerca del ruido pasan a distinguirse claramente.</w:t>
      </w:r>
    </w:p>
    <w:p w14:paraId="252DF277" w14:textId="51F39EC9" w:rsidR="00414411" w:rsidRPr="00D14B04" w:rsidRDefault="00414411" w:rsidP="00414411">
      <w:pPr>
        <w:pStyle w:val="ListParagraph"/>
        <w:numPr>
          <w:ilvl w:val="0"/>
          <w:numId w:val="20"/>
        </w:numPr>
        <w:tabs>
          <w:tab w:val="left" w:pos="1600"/>
        </w:tabs>
        <w:spacing w:line="360" w:lineRule="auto"/>
        <w:jc w:val="both"/>
        <w:rPr>
          <w:rFonts w:ascii="Raleway" w:hAnsi="Raleway"/>
          <w:sz w:val="22"/>
          <w:szCs w:val="22"/>
          <w:lang w:val="es-MX"/>
        </w:rPr>
      </w:pPr>
      <w:r w:rsidRPr="006D1347">
        <w:rPr>
          <w:rFonts w:ascii="Raleway" w:hAnsi="Raleway"/>
          <w:i/>
          <w:iCs/>
          <w:sz w:val="22"/>
          <w:szCs w:val="22"/>
          <w:lang w:val="es-MX"/>
        </w:rPr>
        <w:t>Presencia real de distorsión no lineal:</w:t>
      </w:r>
      <w:r w:rsidRPr="006D1347">
        <w:rPr>
          <w:rFonts w:ascii="Raleway" w:hAnsi="Raleway"/>
          <w:sz w:val="22"/>
          <w:szCs w:val="22"/>
          <w:lang w:val="es-MX"/>
        </w:rPr>
        <w:t xml:space="preserve"> cualquier desviación de una senoide ideal (no linealidades del generador, saturación o recorte de la señal, impedancias no adecuadas, o distorsión en la cadena de medición) genera términos no lineales que se manifiestan como armónicos en frecuencias múltiplos enteros de la fundamental.</w:t>
      </w:r>
    </w:p>
    <w:p w14:paraId="6EBB746D" w14:textId="77777777" w:rsidR="00414411" w:rsidRPr="00414411" w:rsidRDefault="00414411" w:rsidP="00414411">
      <w:pPr>
        <w:tabs>
          <w:tab w:val="left" w:pos="1600"/>
        </w:tabs>
        <w:spacing w:line="360" w:lineRule="auto"/>
        <w:jc w:val="both"/>
        <w:rPr>
          <w:rFonts w:ascii="Raleway" w:hAnsi="Raleway"/>
          <w:sz w:val="22"/>
          <w:szCs w:val="22"/>
          <w:lang w:val="es-MX"/>
        </w:rPr>
      </w:pPr>
      <w:r w:rsidRPr="00414411">
        <w:rPr>
          <w:rFonts w:ascii="Raleway" w:hAnsi="Raleway"/>
          <w:sz w:val="22"/>
          <w:szCs w:val="22"/>
          <w:lang w:val="es-MX"/>
        </w:rPr>
        <w:t xml:space="preserve">Otros factores instrumentales que favorecen la aparición o visibilidad de armónicos: resolución de banda demasiado ancha, fugas espectrales por ventana inapropiada, </w:t>
      </w:r>
      <w:proofErr w:type="spellStart"/>
      <w:r w:rsidRPr="00414411">
        <w:rPr>
          <w:rFonts w:ascii="Raleway" w:hAnsi="Raleway"/>
          <w:sz w:val="22"/>
          <w:szCs w:val="22"/>
          <w:lang w:val="es-MX"/>
        </w:rPr>
        <w:t>aliasing</w:t>
      </w:r>
      <w:proofErr w:type="spellEnd"/>
      <w:r w:rsidRPr="00414411">
        <w:rPr>
          <w:rFonts w:ascii="Raleway" w:hAnsi="Raleway"/>
          <w:sz w:val="22"/>
          <w:szCs w:val="22"/>
          <w:lang w:val="es-MX"/>
        </w:rPr>
        <w:t xml:space="preserve"> por muestreo insuficiente, acoplamientos e interferencias en la cablería, y ganancia/atenuación del </w:t>
      </w:r>
      <w:proofErr w:type="spellStart"/>
      <w:r w:rsidRPr="00414411">
        <w:rPr>
          <w:rFonts w:ascii="Raleway" w:hAnsi="Raleway"/>
          <w:sz w:val="22"/>
          <w:szCs w:val="22"/>
          <w:lang w:val="es-MX"/>
        </w:rPr>
        <w:t>front-end</w:t>
      </w:r>
      <w:proofErr w:type="spellEnd"/>
      <w:r w:rsidRPr="00414411">
        <w:rPr>
          <w:rFonts w:ascii="Raleway" w:hAnsi="Raleway"/>
          <w:sz w:val="22"/>
          <w:szCs w:val="22"/>
          <w:lang w:val="es-MX"/>
        </w:rPr>
        <w:t xml:space="preserve"> del analizador.</w:t>
      </w:r>
    </w:p>
    <w:p w14:paraId="3D4495D7" w14:textId="77777777" w:rsidR="007E4A79" w:rsidRPr="007E4A79" w:rsidRDefault="007E4A79" w:rsidP="007E4A79">
      <w:pPr>
        <w:spacing w:line="360" w:lineRule="auto"/>
        <w:rPr>
          <w:rFonts w:ascii="Raleway" w:hAnsi="Raleway"/>
          <w:sz w:val="22"/>
          <w:szCs w:val="22"/>
          <w:lang w:val="es-MX"/>
        </w:rPr>
      </w:pPr>
    </w:p>
    <w:p w14:paraId="000CD543" w14:textId="3E31305A" w:rsidR="007E4A79" w:rsidRDefault="007E4A79" w:rsidP="7069D70D">
      <w:pPr>
        <w:pStyle w:val="ListParagraph"/>
        <w:numPr>
          <w:ilvl w:val="0"/>
          <w:numId w:val="7"/>
        </w:numPr>
        <w:spacing w:line="360" w:lineRule="auto"/>
        <w:rPr>
          <w:rFonts w:ascii="Raleway" w:hAnsi="Raleway"/>
          <w:i/>
          <w:iCs/>
          <w:color w:val="9999FF"/>
          <w:lang w:val="es-MX"/>
        </w:rPr>
      </w:pPr>
      <w:r>
        <w:rPr>
          <w:rFonts w:ascii="Raleway" w:hAnsi="Raleway"/>
          <w:i/>
          <w:iCs/>
          <w:color w:val="9999FF"/>
          <w:lang w:val="es-MX"/>
        </w:rPr>
        <w:t>Mida en decibeles la diferencia de nivel entre la fundamental</w:t>
      </w:r>
      <w:r w:rsidR="003F0A35">
        <w:rPr>
          <w:rFonts w:ascii="Raleway" w:hAnsi="Raleway"/>
          <w:i/>
          <w:iCs/>
          <w:color w:val="9999FF"/>
          <w:lang w:val="es-MX"/>
        </w:rPr>
        <w:t xml:space="preserve"> y alguna de las armónicas. Calcule </w:t>
      </w:r>
      <w:r w:rsidR="005F334A">
        <w:rPr>
          <w:rFonts w:ascii="Raleway" w:hAnsi="Raleway"/>
          <w:i/>
          <w:iCs/>
          <w:color w:val="9999FF"/>
          <w:lang w:val="es-MX"/>
        </w:rPr>
        <w:t>el voltaje de la armónica, anote sus resultados y cálculos.</w:t>
      </w:r>
    </w:p>
    <w:p w14:paraId="3835E9C9" w14:textId="63BAAC43" w:rsidR="005F334A" w:rsidRDefault="00CF3D18" w:rsidP="001A711E">
      <w:pPr>
        <w:spacing w:line="360" w:lineRule="auto"/>
        <w:jc w:val="center"/>
        <w:rPr>
          <w:rFonts w:ascii="Raleway" w:hAnsi="Raleway"/>
          <w:sz w:val="22"/>
          <w:szCs w:val="22"/>
          <w:lang w:val="es-MX"/>
        </w:rPr>
      </w:pPr>
      <w:r>
        <w:rPr>
          <w:rFonts w:ascii="Raleway" w:hAnsi="Raleway"/>
          <w:sz w:val="22"/>
          <w:szCs w:val="22"/>
          <w:lang w:val="es-MX"/>
        </w:rPr>
        <w:t>17.0680db (fundamental</w:t>
      </w:r>
      <w:r w:rsidR="004C1986">
        <w:rPr>
          <w:rFonts w:ascii="Raleway" w:hAnsi="Raleway"/>
          <w:sz w:val="22"/>
          <w:szCs w:val="22"/>
          <w:lang w:val="es-MX"/>
        </w:rPr>
        <w:t>)</w:t>
      </w:r>
    </w:p>
    <w:p w14:paraId="615315F0" w14:textId="33A5B055" w:rsidR="00F2408E" w:rsidRDefault="007527D7" w:rsidP="001A711E">
      <w:pPr>
        <w:spacing w:line="360" w:lineRule="auto"/>
        <w:jc w:val="center"/>
        <w:rPr>
          <w:rFonts w:ascii="Raleway" w:hAnsi="Raleway"/>
          <w:sz w:val="22"/>
          <w:szCs w:val="22"/>
          <w:lang w:val="es-MX"/>
        </w:rPr>
      </w:pPr>
      <w:r>
        <w:rPr>
          <w:rFonts w:ascii="Raleway" w:hAnsi="Raleway"/>
          <w:sz w:val="22"/>
          <w:szCs w:val="22"/>
          <w:lang w:val="es-MX"/>
        </w:rPr>
        <w:t xml:space="preserve">2.0625db </w:t>
      </w:r>
      <w:r w:rsidR="004F0A29">
        <w:rPr>
          <w:rFonts w:ascii="Raleway" w:hAnsi="Raleway"/>
          <w:sz w:val="22"/>
          <w:szCs w:val="22"/>
          <w:lang w:val="es-MX"/>
        </w:rPr>
        <w:t>(armónica)</w:t>
      </w:r>
    </w:p>
    <w:p w14:paraId="285E64A2" w14:textId="2A2775A9" w:rsidR="00CF3D18" w:rsidRPr="008B6457" w:rsidRDefault="0044246D" w:rsidP="005F334A">
      <w:pPr>
        <w:spacing w:line="360" w:lineRule="auto"/>
        <w:rPr>
          <w:rFonts w:ascii="Raleway" w:hAnsi="Raleway"/>
          <w:sz w:val="22"/>
          <w:szCs w:val="22"/>
          <w:lang w:val="es-MX"/>
        </w:rPr>
      </w:pPr>
      <m:oMathPara>
        <m:oMath>
          <m:r>
            <w:rPr>
              <w:rFonts w:ascii="Cambria Math" w:hAnsi="Cambria Math"/>
              <w:sz w:val="22"/>
              <w:szCs w:val="22"/>
              <w:lang w:val="es-MX"/>
            </w:rPr>
            <m:t>17.0750db - 2.0625db=15.0125db</m:t>
          </m:r>
        </m:oMath>
      </m:oMathPara>
    </w:p>
    <w:p w14:paraId="6DF0598B" w14:textId="6AFE86C3" w:rsidR="00425886" w:rsidRPr="008B6457" w:rsidRDefault="00425886" w:rsidP="00425886">
      <w:pPr>
        <w:spacing w:line="360" w:lineRule="auto"/>
        <w:jc w:val="center"/>
        <w:rPr>
          <w:rFonts w:ascii="Raleway" w:hAnsi="Raleway"/>
          <w:sz w:val="22"/>
          <w:szCs w:val="22"/>
          <w:lang w:val="es-MX"/>
        </w:rPr>
      </w:pPr>
      <w:r>
        <w:rPr>
          <w:rFonts w:ascii="Raleway" w:eastAsiaTheme="minorEastAsia" w:hAnsi="Raleway"/>
          <w:sz w:val="22"/>
          <w:szCs w:val="22"/>
          <w:lang w:val="es-MX"/>
        </w:rPr>
        <w:t>Entonces:</w:t>
      </w:r>
    </w:p>
    <w:p w14:paraId="2843025E" w14:textId="600CE545" w:rsidR="008B6457" w:rsidRDefault="001A1C58" w:rsidP="005F334A">
      <w:pPr>
        <w:spacing w:line="360" w:lineRule="auto"/>
        <w:rPr>
          <w:rFonts w:ascii="Raleway" w:hAnsi="Raleway"/>
          <w:sz w:val="22"/>
          <w:szCs w:val="22"/>
          <w:lang w:val="es-MX"/>
        </w:rPr>
      </w:pPr>
      <m:oMathPara>
        <m:oMath>
          <m:r>
            <w:rPr>
              <w:rFonts w:ascii="Cambria Math" w:hAnsi="Cambria Math"/>
              <w:sz w:val="22"/>
              <w:szCs w:val="22"/>
              <w:lang w:val="es-MX"/>
            </w:rPr>
            <m:t>∆dB=20∙</m:t>
          </m:r>
          <m:func>
            <m:funcPr>
              <m:ctrlPr>
                <w:rPr>
                  <w:rFonts w:ascii="Cambria Math" w:hAnsi="Cambria Math"/>
                  <w:i/>
                  <w:sz w:val="22"/>
                  <w:szCs w:val="22"/>
                  <w:lang w:val="es-MX"/>
                </w:rPr>
              </m:ctrlPr>
            </m:funcPr>
            <m:fName>
              <m:sSub>
                <m:sSubPr>
                  <m:ctrlPr>
                    <w:rPr>
                      <w:rFonts w:ascii="Cambria Math" w:hAnsi="Cambria Math"/>
                      <w:i/>
                      <w:sz w:val="22"/>
                      <w:szCs w:val="22"/>
                      <w:lang w:val="es-MX"/>
                    </w:rPr>
                  </m:ctrlPr>
                </m:sSubPr>
                <m:e>
                  <m:r>
                    <m:rPr>
                      <m:sty m:val="p"/>
                    </m:rPr>
                    <w:rPr>
                      <w:rFonts w:ascii="Cambria Math" w:hAnsi="Cambria Math"/>
                      <w:sz w:val="22"/>
                      <w:szCs w:val="22"/>
                      <w:lang w:val="es-MX"/>
                    </w:rPr>
                    <m:t>log</m:t>
                  </m:r>
                </m:e>
                <m:sub>
                  <m:r>
                    <w:rPr>
                      <w:rFonts w:ascii="Cambria Math" w:hAnsi="Cambria Math"/>
                      <w:sz w:val="22"/>
                      <w:szCs w:val="22"/>
                      <w:lang w:val="es-MX"/>
                    </w:rPr>
                    <m:t>10</m:t>
                  </m:r>
                  <m:ctrlPr>
                    <w:rPr>
                      <w:rFonts w:ascii="Cambria Math" w:hAnsi="Cambria Math"/>
                      <w:sz w:val="22"/>
                      <w:szCs w:val="22"/>
                      <w:lang w:val="es-MX"/>
                    </w:rPr>
                  </m:ctrlPr>
                </m:sub>
              </m:sSub>
            </m:fName>
            <m:e>
              <m:d>
                <m:dPr>
                  <m:ctrlPr>
                    <w:rPr>
                      <w:rFonts w:ascii="Cambria Math" w:hAnsi="Cambria Math"/>
                      <w:i/>
                      <w:sz w:val="22"/>
                      <w:szCs w:val="22"/>
                      <w:lang w:val="es-MX"/>
                    </w:rPr>
                  </m:ctrlPr>
                </m:dPr>
                <m:e>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fund</m:t>
                          </m:r>
                        </m:sub>
                      </m:sSub>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arm</m:t>
                          </m:r>
                        </m:sub>
                      </m:sSub>
                    </m:den>
                  </m:f>
                </m:e>
              </m:d>
            </m:e>
          </m:func>
        </m:oMath>
      </m:oMathPara>
    </w:p>
    <w:p w14:paraId="1F9285EC" w14:textId="13697C27" w:rsidR="00425886" w:rsidRPr="00425886" w:rsidRDefault="00983A99" w:rsidP="00425886">
      <w:pPr>
        <w:spacing w:line="360" w:lineRule="auto"/>
        <w:rPr>
          <w:rFonts w:ascii="Raleway" w:eastAsiaTheme="minorEastAsia" w:hAnsi="Raleway"/>
          <w:sz w:val="22"/>
          <w:szCs w:val="22"/>
          <w:lang w:val="es-MX"/>
        </w:rPr>
      </w:pPr>
      <m:oMathPara>
        <m:oMath>
          <m:d>
            <m:dPr>
              <m:ctrlPr>
                <w:rPr>
                  <w:rFonts w:ascii="Cambria Math" w:eastAsiaTheme="minorEastAsia" w:hAnsi="Cambria Math"/>
                  <w:i/>
                  <w:sz w:val="22"/>
                  <w:szCs w:val="22"/>
                  <w:lang w:val="es-MX"/>
                </w:rPr>
              </m:ctrlPr>
            </m:dPr>
            <m:e>
              <m:f>
                <m:fPr>
                  <m:ctrlPr>
                    <w:rPr>
                      <w:rFonts w:ascii="Cambria Math" w:eastAsiaTheme="minorEastAsia" w:hAnsi="Cambria Math"/>
                      <w:i/>
                      <w:sz w:val="22"/>
                      <w:szCs w:val="22"/>
                      <w:lang w:val="es-MX"/>
                    </w:rPr>
                  </m:ctrlPr>
                </m:fPr>
                <m:num>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fund</m:t>
                      </m:r>
                    </m:sub>
                  </m:sSub>
                </m:num>
                <m:den>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arm</m:t>
                      </m:r>
                    </m:sub>
                  </m:sSub>
                </m:den>
              </m:f>
            </m:e>
          </m:d>
          <m:r>
            <w:rPr>
              <w:rFonts w:ascii="Cambria Math" w:eastAsiaTheme="minorEastAsia" w:hAnsi="Cambria Math"/>
              <w:sz w:val="22"/>
              <w:szCs w:val="22"/>
              <w:lang w:val="es-MX"/>
            </w:rPr>
            <m:t>=</m:t>
          </m:r>
          <m:sSup>
            <m:sSupPr>
              <m:ctrlPr>
                <w:rPr>
                  <w:rFonts w:ascii="Cambria Math" w:eastAsiaTheme="minorEastAsia" w:hAnsi="Cambria Math"/>
                  <w:i/>
                  <w:sz w:val="22"/>
                  <w:szCs w:val="22"/>
                  <w:lang w:val="es-MX"/>
                </w:rPr>
              </m:ctrlPr>
            </m:sSupPr>
            <m:e>
              <m:r>
                <w:rPr>
                  <w:rFonts w:ascii="Cambria Math" w:eastAsiaTheme="minorEastAsia" w:hAnsi="Cambria Math"/>
                  <w:sz w:val="22"/>
                  <w:szCs w:val="22"/>
                  <w:lang w:val="es-MX"/>
                </w:rPr>
                <m:t>10</m:t>
              </m:r>
            </m:e>
            <m:sup>
              <m:f>
                <m:fPr>
                  <m:ctrlPr>
                    <w:rPr>
                      <w:rFonts w:ascii="Cambria Math" w:eastAsiaTheme="minorEastAsia" w:hAnsi="Cambria Math"/>
                      <w:i/>
                      <w:sz w:val="22"/>
                      <w:szCs w:val="22"/>
                      <w:lang w:val="es-MX"/>
                    </w:rPr>
                  </m:ctrlPr>
                </m:fPr>
                <m:num>
                  <m:r>
                    <w:rPr>
                      <w:rFonts w:ascii="Cambria Math" w:hAnsi="Cambria Math"/>
                      <w:sz w:val="22"/>
                      <w:szCs w:val="22"/>
                      <w:lang w:val="es-MX"/>
                    </w:rPr>
                    <m:t>∆dB</m:t>
                  </m:r>
                </m:num>
                <m:den>
                  <m:r>
                    <w:rPr>
                      <w:rFonts w:ascii="Cambria Math" w:eastAsiaTheme="minorEastAsia" w:hAnsi="Cambria Math"/>
                      <w:sz w:val="22"/>
                      <w:szCs w:val="22"/>
                      <w:lang w:val="es-MX"/>
                    </w:rPr>
                    <m:t>20</m:t>
                  </m:r>
                </m:den>
              </m:f>
            </m:sup>
          </m:sSup>
        </m:oMath>
      </m:oMathPara>
    </w:p>
    <w:p w14:paraId="1C7EE6B9" w14:textId="6098DB7C" w:rsidR="007F2B5C" w:rsidRPr="000D7034" w:rsidRDefault="00983A99" w:rsidP="007F2B5C">
      <w:pPr>
        <w:spacing w:line="360" w:lineRule="auto"/>
        <w:rPr>
          <w:rFonts w:ascii="Raleway" w:eastAsiaTheme="minorEastAsia" w:hAnsi="Raleway"/>
          <w:sz w:val="22"/>
          <w:szCs w:val="22"/>
          <w:lang w:val="es-MX"/>
        </w:rPr>
      </w:pPr>
      <m:oMathPara>
        <m:oMath>
          <m:d>
            <m:dPr>
              <m:ctrlPr>
                <w:rPr>
                  <w:rFonts w:ascii="Cambria Math" w:eastAsiaTheme="minorEastAsia" w:hAnsi="Cambria Math"/>
                  <w:i/>
                  <w:sz w:val="22"/>
                  <w:szCs w:val="22"/>
                  <w:lang w:val="es-MX"/>
                </w:rPr>
              </m:ctrlPr>
            </m:dPr>
            <m:e>
              <m:f>
                <m:fPr>
                  <m:ctrlPr>
                    <w:rPr>
                      <w:rFonts w:ascii="Cambria Math" w:eastAsiaTheme="minorEastAsia" w:hAnsi="Cambria Math"/>
                      <w:i/>
                      <w:sz w:val="22"/>
                      <w:szCs w:val="22"/>
                      <w:lang w:val="es-MX"/>
                    </w:rPr>
                  </m:ctrlPr>
                </m:fPr>
                <m:num>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fund</m:t>
                      </m:r>
                    </m:sub>
                  </m:sSub>
                </m:num>
                <m:den>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arm</m:t>
                      </m:r>
                    </m:sub>
                  </m:sSub>
                </m:den>
              </m:f>
            </m:e>
          </m:d>
          <m:r>
            <w:rPr>
              <w:rFonts w:ascii="Cambria Math" w:eastAsiaTheme="minorEastAsia" w:hAnsi="Cambria Math"/>
              <w:sz w:val="22"/>
              <w:szCs w:val="22"/>
              <w:lang w:val="es-MX"/>
            </w:rPr>
            <m:t>=</m:t>
          </m:r>
          <m:sSup>
            <m:sSupPr>
              <m:ctrlPr>
                <w:rPr>
                  <w:rFonts w:ascii="Cambria Math" w:eastAsiaTheme="minorEastAsia" w:hAnsi="Cambria Math"/>
                  <w:i/>
                  <w:sz w:val="22"/>
                  <w:szCs w:val="22"/>
                  <w:lang w:val="es-MX"/>
                </w:rPr>
              </m:ctrlPr>
            </m:sSupPr>
            <m:e>
              <m:r>
                <w:rPr>
                  <w:rFonts w:ascii="Cambria Math" w:eastAsiaTheme="minorEastAsia" w:hAnsi="Cambria Math"/>
                  <w:sz w:val="22"/>
                  <w:szCs w:val="22"/>
                  <w:lang w:val="es-MX"/>
                </w:rPr>
                <m:t>10</m:t>
              </m:r>
            </m:e>
            <m:sup>
              <m:f>
                <m:fPr>
                  <m:ctrlPr>
                    <w:rPr>
                      <w:rFonts w:ascii="Cambria Math" w:eastAsiaTheme="minorEastAsia" w:hAnsi="Cambria Math"/>
                      <w:i/>
                      <w:sz w:val="22"/>
                      <w:szCs w:val="22"/>
                      <w:lang w:val="es-MX"/>
                    </w:rPr>
                  </m:ctrlPr>
                </m:fPr>
                <m:num>
                  <m:r>
                    <w:rPr>
                      <w:rFonts w:ascii="Cambria Math" w:hAnsi="Cambria Math"/>
                      <w:sz w:val="22"/>
                      <w:szCs w:val="22"/>
                      <w:lang w:val="es-MX"/>
                    </w:rPr>
                    <m:t>15.0125</m:t>
                  </m:r>
                </m:num>
                <m:den>
                  <m:r>
                    <w:rPr>
                      <w:rFonts w:ascii="Cambria Math" w:eastAsiaTheme="minorEastAsia" w:hAnsi="Cambria Math"/>
                      <w:sz w:val="22"/>
                      <w:szCs w:val="22"/>
                      <w:lang w:val="es-MX"/>
                    </w:rPr>
                    <m:t>20</m:t>
                  </m:r>
                </m:den>
              </m:f>
            </m:sup>
          </m:sSup>
          <m:r>
            <w:rPr>
              <w:rFonts w:ascii="Cambria Math" w:eastAsiaTheme="minorEastAsia" w:hAnsi="Cambria Math"/>
              <w:sz w:val="22"/>
              <w:szCs w:val="22"/>
              <w:lang w:val="es-MX"/>
            </w:rPr>
            <m:t>=</m:t>
          </m:r>
          <m:sSup>
            <m:sSupPr>
              <m:ctrlPr>
                <w:rPr>
                  <w:rFonts w:ascii="Cambria Math" w:eastAsiaTheme="minorEastAsia" w:hAnsi="Cambria Math"/>
                  <w:i/>
                  <w:sz w:val="22"/>
                  <w:szCs w:val="22"/>
                  <w:lang w:val="es-MX"/>
                </w:rPr>
              </m:ctrlPr>
            </m:sSupPr>
            <m:e>
              <m:r>
                <w:rPr>
                  <w:rFonts w:ascii="Cambria Math" w:eastAsiaTheme="minorEastAsia" w:hAnsi="Cambria Math"/>
                  <w:sz w:val="22"/>
                  <w:szCs w:val="22"/>
                  <w:lang w:val="es-MX"/>
                </w:rPr>
                <m:t>10</m:t>
              </m:r>
            </m:e>
            <m:sup>
              <m:r>
                <w:rPr>
                  <w:rFonts w:ascii="Cambria Math" w:eastAsiaTheme="minorEastAsia" w:hAnsi="Cambria Math"/>
                  <w:sz w:val="22"/>
                  <w:szCs w:val="22"/>
                  <w:lang w:val="es-MX"/>
                </w:rPr>
                <m:t>0.7506</m:t>
              </m:r>
            </m:sup>
          </m:sSup>
          <m:r>
            <w:rPr>
              <w:rFonts w:ascii="Cambria Math" w:eastAsiaTheme="minorEastAsia" w:hAnsi="Cambria Math"/>
              <w:sz w:val="22"/>
              <w:szCs w:val="22"/>
              <w:lang w:val="es-MX"/>
            </w:rPr>
            <m:t>=5.6311</m:t>
          </m:r>
        </m:oMath>
      </m:oMathPara>
    </w:p>
    <w:p w14:paraId="01FFB15C" w14:textId="1DF2C510" w:rsidR="000D7034" w:rsidRPr="004A2CC2" w:rsidRDefault="00983A99" w:rsidP="007F2B5C">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arm</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fund</m:t>
                  </m:r>
                </m:sub>
              </m:sSub>
            </m:num>
            <m:den>
              <m:r>
                <w:rPr>
                  <w:rFonts w:ascii="Cambria Math" w:eastAsiaTheme="minorEastAsia" w:hAnsi="Cambria Math"/>
                  <w:sz w:val="22"/>
                  <w:szCs w:val="22"/>
                  <w:lang w:val="es-MX"/>
                </w:rPr>
                <m:t>5.6311</m:t>
              </m:r>
            </m:den>
          </m:f>
        </m:oMath>
      </m:oMathPara>
    </w:p>
    <w:p w14:paraId="2B95B653" w14:textId="12F14603" w:rsidR="004A2CC2" w:rsidRPr="000D7034" w:rsidRDefault="004A2CC2" w:rsidP="007F2B5C">
      <w:pPr>
        <w:spacing w:line="360" w:lineRule="auto"/>
        <w:rPr>
          <w:rFonts w:ascii="Raleway" w:eastAsiaTheme="minorEastAsia" w:hAnsi="Raleway"/>
          <w:sz w:val="22"/>
          <w:szCs w:val="22"/>
          <w:lang w:val="es-MX"/>
        </w:rPr>
      </w:pPr>
      <m:oMathPara>
        <m:oMath>
          <m:r>
            <w:rPr>
              <w:rFonts w:ascii="Cambria Math" w:eastAsiaTheme="minorEastAsia" w:hAnsi="Cambria Math"/>
              <w:sz w:val="22"/>
              <w:szCs w:val="22"/>
              <w:lang w:val="es-MX"/>
            </w:rPr>
            <m:t xml:space="preserve">Si </m:t>
          </m:r>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fund</m:t>
              </m:r>
            </m:sub>
          </m:sSub>
          <m:r>
            <w:rPr>
              <w:rFonts w:ascii="Cambria Math" w:eastAsiaTheme="minorEastAsia" w:hAnsi="Cambria Math"/>
              <w:sz w:val="22"/>
              <w:szCs w:val="22"/>
              <w:lang w:val="es-MX"/>
            </w:rPr>
            <m:t>=1V→</m:t>
          </m:r>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arm</m:t>
              </m:r>
            </m:sub>
          </m:sSub>
          <m:r>
            <w:rPr>
              <w:rFonts w:ascii="Cambria Math" w:eastAsiaTheme="minorEastAsia" w:hAnsi="Cambria Math"/>
              <w:sz w:val="22"/>
              <w:szCs w:val="22"/>
              <w:lang w:val="es-MX"/>
            </w:rPr>
            <m:t>≈0.177V</m:t>
          </m:r>
        </m:oMath>
      </m:oMathPara>
    </w:p>
    <w:p w14:paraId="6B1E5FDC" w14:textId="77777777" w:rsidR="005F334A" w:rsidRPr="005F334A" w:rsidRDefault="005F334A" w:rsidP="005F334A">
      <w:pPr>
        <w:spacing w:line="360" w:lineRule="auto"/>
        <w:rPr>
          <w:rFonts w:ascii="Raleway" w:hAnsi="Raleway"/>
          <w:sz w:val="22"/>
          <w:szCs w:val="22"/>
          <w:lang w:val="es-MX"/>
        </w:rPr>
      </w:pPr>
    </w:p>
    <w:p w14:paraId="746FA1A4" w14:textId="6C6FB669" w:rsidR="00CD04C8" w:rsidRDefault="00C625D5" w:rsidP="00CD04C8">
      <w:pPr>
        <w:pStyle w:val="ListParagraph"/>
        <w:numPr>
          <w:ilvl w:val="0"/>
          <w:numId w:val="7"/>
        </w:numPr>
        <w:spacing w:line="360" w:lineRule="auto"/>
        <w:rPr>
          <w:rFonts w:ascii="Raleway" w:hAnsi="Raleway"/>
          <w:i/>
          <w:iCs/>
          <w:color w:val="9999FF"/>
          <w:lang w:val="es-MX"/>
        </w:rPr>
      </w:pPr>
      <w:r>
        <w:rPr>
          <w:rFonts w:ascii="Raleway" w:hAnsi="Raleway"/>
          <w:i/>
          <w:iCs/>
          <w:color w:val="9999FF"/>
          <w:lang w:val="es-MX"/>
        </w:rPr>
        <w:t>¿Cumple el espectro con el principio de superposición?</w:t>
      </w:r>
      <w:r w:rsidR="00CD04C8">
        <w:rPr>
          <w:rFonts w:ascii="Raleway" w:hAnsi="Raleway"/>
          <w:i/>
          <w:iCs/>
          <w:color w:val="9999FF"/>
          <w:lang w:val="es-MX"/>
        </w:rPr>
        <w:t xml:space="preserve"> Anote su hipótesis</w:t>
      </w:r>
    </w:p>
    <w:p w14:paraId="47306755" w14:textId="517D3E4A" w:rsidR="004D294D" w:rsidRDefault="5A34A9DD" w:rsidP="004D294D">
      <w:pPr>
        <w:spacing w:line="360" w:lineRule="auto"/>
        <w:rPr>
          <w:rFonts w:ascii="Raleway" w:eastAsia="Raleway" w:hAnsi="Raleway" w:cs="Raleway"/>
          <w:sz w:val="22"/>
          <w:szCs w:val="22"/>
          <w:lang w:val="es-ES"/>
        </w:rPr>
      </w:pPr>
      <w:r w:rsidRPr="5A34A9DD">
        <w:rPr>
          <w:rFonts w:ascii="Raleway" w:hAnsi="Raleway"/>
          <w:sz w:val="22"/>
          <w:szCs w:val="22"/>
          <w:lang w:val="es-ES"/>
        </w:rPr>
        <w:t xml:space="preserve">Nuestra hipótesis es que si, ya que </w:t>
      </w:r>
      <w:r w:rsidRPr="5A34A9DD">
        <w:rPr>
          <w:rFonts w:ascii="Raleway" w:eastAsia="Raleway" w:hAnsi="Raleway" w:cs="Raleway"/>
          <w:sz w:val="22"/>
          <w:szCs w:val="22"/>
          <w:lang w:val="es-ES"/>
        </w:rPr>
        <w:t>en el análisis de Fourier se representa como la suma de múltiples componentes armónicas (cosenos de frecuencias impares) ponderadas por sus coeficientes. En sistemas lineales, el espectro total de una señal compuesta es la combinación lineal de los espectros de sus componentes, considerando tanto magnitud como fase. Esto significa que cada armónico aporta una línea espectral y, al sumarse, reconstruyen el espectro completo de la señal</w:t>
      </w:r>
      <w:r w:rsidR="00AD71E9">
        <w:rPr>
          <w:rFonts w:ascii="Raleway" w:eastAsia="Raleway" w:hAnsi="Raleway" w:cs="Raleway"/>
          <w:sz w:val="22"/>
          <w:szCs w:val="22"/>
          <w:lang w:val="es-ES"/>
        </w:rPr>
        <w:t xml:space="preserve">. Por lo tanto creemos que </w:t>
      </w:r>
      <w:r w:rsidR="00AD71E9" w:rsidRPr="00AD71E9">
        <w:rPr>
          <w:rFonts w:ascii="Raleway" w:hAnsi="Raleway"/>
          <w:i/>
          <w:iCs/>
          <w:sz w:val="22"/>
          <w:szCs w:val="22"/>
          <w:lang w:val="es-MX"/>
        </w:rPr>
        <w:t>la suma de dos señales sinusoidales produce en el dominio de la frecuencia la superposición lineal de sus espectros</w:t>
      </w:r>
    </w:p>
    <w:p w14:paraId="5C97535E" w14:textId="77777777" w:rsidR="00593628" w:rsidRPr="005B0CFA" w:rsidRDefault="00593628" w:rsidP="004D294D">
      <w:pPr>
        <w:spacing w:line="360" w:lineRule="auto"/>
        <w:rPr>
          <w:rFonts w:ascii="Raleway" w:hAnsi="Raleway"/>
          <w:sz w:val="22"/>
          <w:szCs w:val="22"/>
          <w:lang w:val="es-MX"/>
        </w:rPr>
      </w:pPr>
    </w:p>
    <w:p w14:paraId="45A98236" w14:textId="78770083" w:rsidR="004B2A63" w:rsidRPr="00CD04C8" w:rsidRDefault="5A34A9DD" w:rsidP="5A34A9DD">
      <w:pPr>
        <w:spacing w:line="360" w:lineRule="auto"/>
        <w:rPr>
          <w:rFonts w:ascii="Raleway" w:hAnsi="Raleway"/>
          <w:i/>
          <w:iCs/>
          <w:color w:val="9999FF"/>
          <w:lang w:val="es-MX"/>
        </w:rPr>
      </w:pPr>
      <w:r w:rsidRPr="5A34A9DD">
        <w:rPr>
          <w:rFonts w:ascii="Raleway" w:hAnsi="Raleway"/>
          <w:i/>
          <w:iCs/>
          <w:color w:val="9999FF"/>
          <w:lang w:val="es-MX"/>
        </w:rPr>
        <w:t>Con dos señales sinusoidales, una de 1kHz y otra de 3.5kHz, realice un experimento para verificar o no su hipótesis. Incluya su espectro de magnitud, y las mediciones de amplitud y frecuencia.</w:t>
      </w:r>
    </w:p>
    <w:p w14:paraId="2F816C27" w14:textId="28585AC4" w:rsidR="00AF0D55" w:rsidRPr="004E33D2" w:rsidRDefault="00663BB3" w:rsidP="00AF0D55">
      <w:pPr>
        <w:pStyle w:val="ListParagraph"/>
        <w:numPr>
          <w:ilvl w:val="0"/>
          <w:numId w:val="7"/>
        </w:numPr>
        <w:spacing w:line="360" w:lineRule="auto"/>
        <w:rPr>
          <w:rFonts w:ascii="Raleway" w:hAnsi="Raleway"/>
          <w:i/>
          <w:iCs/>
          <w:color w:val="9999FF"/>
          <w:lang w:val="es-MX"/>
        </w:rPr>
      </w:pPr>
      <w:r>
        <w:rPr>
          <w:rFonts w:ascii="Raleway" w:hAnsi="Raleway"/>
          <w:i/>
          <w:iCs/>
          <w:color w:val="9999FF"/>
          <w:lang w:val="es-MX"/>
        </w:rPr>
        <w:t>¿Se valido su hipótesis?</w:t>
      </w:r>
      <w:r w:rsidR="004E33D2">
        <w:rPr>
          <w:rFonts w:ascii="Raleway" w:hAnsi="Raleway"/>
          <w:i/>
          <w:iCs/>
          <w:color w:val="9999FF"/>
          <w:lang w:val="es-MX"/>
        </w:rPr>
        <w:t xml:space="preserve"> </w:t>
      </w:r>
      <w:r w:rsidR="00AF0D55" w:rsidRPr="004E33D2">
        <w:rPr>
          <w:rFonts w:ascii="Raleway" w:hAnsi="Raleway"/>
          <w:i/>
          <w:iCs/>
          <w:color w:val="9999FF"/>
          <w:lang w:val="es-MX"/>
        </w:rPr>
        <w:t>¿Cumple el espectro con el principio superposición?</w:t>
      </w:r>
    </w:p>
    <w:p w14:paraId="75BD7E09" w14:textId="04234B9D" w:rsidR="00AF0D55" w:rsidRDefault="0010454A" w:rsidP="005D5A42">
      <w:pPr>
        <w:spacing w:line="360" w:lineRule="auto"/>
        <w:jc w:val="center"/>
        <w:rPr>
          <w:rFonts w:ascii="Raleway" w:hAnsi="Raleway"/>
          <w:sz w:val="22"/>
          <w:szCs w:val="22"/>
          <w:lang w:val="es-MX"/>
        </w:rPr>
      </w:pPr>
      <w:r>
        <w:rPr>
          <w:rFonts w:ascii="Raleway" w:hAnsi="Raleway"/>
          <w:noProof/>
          <w:sz w:val="22"/>
          <w:szCs w:val="22"/>
          <w:lang w:val="es-MX"/>
        </w:rPr>
        <w:drawing>
          <wp:inline distT="0" distB="0" distL="0" distR="0" wp14:anchorId="59186EF2" wp14:editId="21D559B7">
            <wp:extent cx="3006138" cy="1800000"/>
            <wp:effectExtent l="0" t="0" r="3810" b="0"/>
            <wp:docPr id="16687896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89698" name="Imagen 1668789698"/>
                    <pic:cNvPicPr/>
                  </pic:nvPicPr>
                  <pic:blipFill rotWithShape="1">
                    <a:blip r:embed="rId17" cstate="print">
                      <a:extLst>
                        <a:ext uri="{28A0092B-C50C-407E-A947-70E740481C1C}">
                          <a14:useLocalDpi xmlns:a14="http://schemas.microsoft.com/office/drawing/2010/main" val="0"/>
                        </a:ext>
                      </a:extLst>
                    </a:blip>
                    <a:srcRect l="7313" t="12408" r="5872" b="18285"/>
                    <a:stretch>
                      <a:fillRect/>
                    </a:stretch>
                  </pic:blipFill>
                  <pic:spPr bwMode="auto">
                    <a:xfrm>
                      <a:off x="0" y="0"/>
                      <a:ext cx="3006138" cy="1800000"/>
                    </a:xfrm>
                    <a:prstGeom prst="rect">
                      <a:avLst/>
                    </a:prstGeom>
                    <a:ln>
                      <a:noFill/>
                    </a:ln>
                    <a:extLst>
                      <a:ext uri="{53640926-AAD7-44D8-BBD7-CCE9431645EC}">
                        <a14:shadowObscured xmlns:a14="http://schemas.microsoft.com/office/drawing/2010/main"/>
                      </a:ext>
                    </a:extLst>
                  </pic:spPr>
                </pic:pic>
              </a:graphicData>
            </a:graphic>
          </wp:inline>
        </w:drawing>
      </w:r>
    </w:p>
    <w:p w14:paraId="48E087F4" w14:textId="4B1272B2" w:rsidR="00277C00" w:rsidRPr="00864F8B" w:rsidRDefault="00277C00" w:rsidP="00277C00">
      <w:pPr>
        <w:spacing w:line="360" w:lineRule="auto"/>
        <w:rPr>
          <w:rFonts w:ascii="Raleway" w:hAnsi="Raleway"/>
          <w:b/>
          <w:bCs/>
          <w:sz w:val="22"/>
          <w:szCs w:val="22"/>
          <w:lang w:val="es-MX"/>
        </w:rPr>
      </w:pPr>
      <w:r w:rsidRPr="00864F8B">
        <w:rPr>
          <w:rFonts w:ascii="Raleway" w:hAnsi="Raleway"/>
          <w:b/>
          <w:bCs/>
          <w:sz w:val="22"/>
          <w:szCs w:val="22"/>
          <w:lang w:val="es-MX"/>
        </w:rPr>
        <w:t>Medicion</w:t>
      </w:r>
      <w:r w:rsidR="00CA5BA6" w:rsidRPr="00864F8B">
        <w:rPr>
          <w:rFonts w:ascii="Raleway" w:hAnsi="Raleway"/>
          <w:b/>
          <w:bCs/>
          <w:sz w:val="22"/>
          <w:szCs w:val="22"/>
          <w:lang w:val="es-MX"/>
        </w:rPr>
        <w:t>es</w:t>
      </w:r>
    </w:p>
    <w:p w14:paraId="68CC7627" w14:textId="02FF3D28" w:rsidR="00277C00" w:rsidRPr="00CA5BA6" w:rsidRDefault="00277C00" w:rsidP="00CA5BA6">
      <w:pPr>
        <w:pStyle w:val="ListParagraph"/>
        <w:numPr>
          <w:ilvl w:val="0"/>
          <w:numId w:val="5"/>
        </w:numPr>
        <w:spacing w:line="360" w:lineRule="auto"/>
        <w:rPr>
          <w:rFonts w:ascii="Raleway" w:hAnsi="Raleway"/>
          <w:sz w:val="22"/>
          <w:szCs w:val="22"/>
          <w:lang w:val="es-MX"/>
        </w:rPr>
      </w:pPr>
      <w:r w:rsidRPr="00CA5BA6">
        <w:rPr>
          <w:rFonts w:ascii="Raleway" w:hAnsi="Raleway"/>
          <w:sz w:val="22"/>
          <w:szCs w:val="22"/>
          <w:lang w:val="es-MX"/>
        </w:rPr>
        <w:t>Señal A (fundamental 1): Frecuencia nominal: 1.00 kHz.</w:t>
      </w:r>
    </w:p>
    <w:p w14:paraId="06DDA032" w14:textId="0C22582C" w:rsidR="00277C00" w:rsidRPr="00CA5BA6" w:rsidRDefault="00277C00" w:rsidP="00CA5BA6">
      <w:pPr>
        <w:pStyle w:val="ListParagraph"/>
        <w:numPr>
          <w:ilvl w:val="0"/>
          <w:numId w:val="21"/>
        </w:numPr>
        <w:spacing w:line="360" w:lineRule="auto"/>
        <w:rPr>
          <w:rFonts w:ascii="Raleway" w:hAnsi="Raleway"/>
          <w:sz w:val="22"/>
          <w:szCs w:val="22"/>
          <w:lang w:val="es-MX"/>
        </w:rPr>
      </w:pPr>
      <w:r w:rsidRPr="00CA5BA6">
        <w:rPr>
          <w:rFonts w:ascii="Raleway" w:hAnsi="Raleway"/>
          <w:sz w:val="22"/>
          <w:szCs w:val="22"/>
          <w:lang w:val="es-MX"/>
        </w:rPr>
        <w:t>Amplitud medida (RMS, según pantalla): ≈ 4.76 V RMS (valor mostrado en la imagen del osciloscopio).</w:t>
      </w:r>
    </w:p>
    <w:p w14:paraId="7F575276" w14:textId="3A3A79B9" w:rsidR="00277C00" w:rsidRPr="00CA5BA6" w:rsidRDefault="00277C00" w:rsidP="00CA5BA6">
      <w:pPr>
        <w:pStyle w:val="ListParagraph"/>
        <w:numPr>
          <w:ilvl w:val="0"/>
          <w:numId w:val="21"/>
        </w:numPr>
        <w:spacing w:line="360" w:lineRule="auto"/>
        <w:rPr>
          <w:rFonts w:ascii="Raleway" w:hAnsi="Raleway"/>
          <w:sz w:val="22"/>
          <w:szCs w:val="22"/>
          <w:lang w:val="es-MX"/>
        </w:rPr>
      </w:pPr>
      <w:r w:rsidRPr="00CA5BA6">
        <w:rPr>
          <w:rFonts w:ascii="Raleway" w:hAnsi="Raleway"/>
          <w:sz w:val="22"/>
          <w:szCs w:val="22"/>
          <w:lang w:val="es-MX"/>
        </w:rPr>
        <w:t>Señal B (fundamental 2): Frecuencia nominal: 3.50 kHz.</w:t>
      </w:r>
    </w:p>
    <w:p w14:paraId="540370D4" w14:textId="25864C71" w:rsidR="00277C00" w:rsidRPr="00CA5BA6" w:rsidRDefault="00277C00" w:rsidP="00CA5BA6">
      <w:pPr>
        <w:pStyle w:val="ListParagraph"/>
        <w:numPr>
          <w:ilvl w:val="0"/>
          <w:numId w:val="21"/>
        </w:numPr>
        <w:spacing w:line="360" w:lineRule="auto"/>
        <w:rPr>
          <w:rFonts w:ascii="Raleway" w:hAnsi="Raleway"/>
          <w:sz w:val="22"/>
          <w:szCs w:val="22"/>
          <w:lang w:val="es-MX"/>
        </w:rPr>
      </w:pPr>
      <w:r w:rsidRPr="00CA5BA6">
        <w:rPr>
          <w:rFonts w:ascii="Raleway" w:hAnsi="Raleway"/>
          <w:sz w:val="22"/>
          <w:szCs w:val="22"/>
          <w:lang w:val="es-MX"/>
        </w:rPr>
        <w:t>Amplitud medida: misma orden de magnitud (la suma en el tiempo sugiere amplitudes comparables).</w:t>
      </w:r>
    </w:p>
    <w:p w14:paraId="230C4784" w14:textId="6E6DC704" w:rsidR="00277C00" w:rsidRPr="00CA5BA6" w:rsidRDefault="00277C00" w:rsidP="00CA5BA6">
      <w:pPr>
        <w:pStyle w:val="ListParagraph"/>
        <w:numPr>
          <w:ilvl w:val="0"/>
          <w:numId w:val="21"/>
        </w:numPr>
        <w:spacing w:line="360" w:lineRule="auto"/>
        <w:rPr>
          <w:rFonts w:ascii="Raleway" w:hAnsi="Raleway"/>
          <w:sz w:val="22"/>
          <w:szCs w:val="22"/>
          <w:lang w:val="es-MX"/>
        </w:rPr>
      </w:pPr>
      <w:r w:rsidRPr="00CA5BA6">
        <w:rPr>
          <w:rFonts w:ascii="Raleway" w:hAnsi="Raleway"/>
          <w:sz w:val="22"/>
          <w:szCs w:val="22"/>
          <w:lang w:val="es-MX"/>
        </w:rPr>
        <w:t>Señal compuesta: espectro de magnitud obtenido con el analizador mostró dos picos bien definidos en las posiciones de 1 kHz y 3.5 kHz, sin presencia significativa de otros picos fuera del ruido (salvo pequeños residuos atribuibles a la resolución del equipo y fuga espectral).</w:t>
      </w:r>
    </w:p>
    <w:p w14:paraId="22502A02" w14:textId="77777777" w:rsidR="00277C00" w:rsidRPr="00277C00" w:rsidRDefault="00277C00" w:rsidP="00277C00">
      <w:pPr>
        <w:spacing w:line="360" w:lineRule="auto"/>
        <w:rPr>
          <w:rFonts w:ascii="Raleway" w:hAnsi="Raleway"/>
          <w:sz w:val="22"/>
          <w:szCs w:val="22"/>
          <w:lang w:val="es-MX"/>
        </w:rPr>
      </w:pPr>
    </w:p>
    <w:p w14:paraId="78685A53" w14:textId="112C1075" w:rsidR="00277C00" w:rsidRPr="00864F8B" w:rsidRDefault="00277C00" w:rsidP="00277C00">
      <w:pPr>
        <w:spacing w:line="360" w:lineRule="auto"/>
        <w:rPr>
          <w:rFonts w:ascii="Raleway" w:hAnsi="Raleway"/>
          <w:b/>
          <w:bCs/>
          <w:sz w:val="22"/>
          <w:szCs w:val="22"/>
          <w:lang w:val="es-MX"/>
        </w:rPr>
      </w:pPr>
      <w:r w:rsidRPr="00864F8B">
        <w:rPr>
          <w:rFonts w:ascii="Raleway" w:hAnsi="Raleway"/>
          <w:b/>
          <w:bCs/>
          <w:sz w:val="22"/>
          <w:szCs w:val="22"/>
          <w:lang w:val="es-MX"/>
        </w:rPr>
        <w:t>Espectro de magnitud</w:t>
      </w:r>
    </w:p>
    <w:p w14:paraId="75EE1C7E" w14:textId="04DFB3B2" w:rsidR="00277C00" w:rsidRPr="00864F8B" w:rsidRDefault="00277C00" w:rsidP="00864F8B">
      <w:pPr>
        <w:pStyle w:val="ListParagraph"/>
        <w:numPr>
          <w:ilvl w:val="0"/>
          <w:numId w:val="22"/>
        </w:numPr>
        <w:spacing w:line="360" w:lineRule="auto"/>
        <w:rPr>
          <w:rFonts w:ascii="Raleway" w:hAnsi="Raleway"/>
          <w:sz w:val="22"/>
          <w:szCs w:val="22"/>
          <w:lang w:val="es-MX"/>
        </w:rPr>
      </w:pPr>
      <w:r w:rsidRPr="00864F8B">
        <w:rPr>
          <w:rFonts w:ascii="Raleway" w:hAnsi="Raleway"/>
          <w:sz w:val="22"/>
          <w:szCs w:val="22"/>
          <w:lang w:val="es-MX"/>
        </w:rPr>
        <w:t>El espectro presenta dos líneas discretas (dos picos) en las frecuencias indicadas:</w:t>
      </w:r>
    </w:p>
    <w:p w14:paraId="4AC807E8" w14:textId="344B3D81" w:rsidR="00277C00" w:rsidRPr="00864F8B" w:rsidRDefault="00277C00" w:rsidP="00864F8B">
      <w:pPr>
        <w:pStyle w:val="ListParagraph"/>
        <w:numPr>
          <w:ilvl w:val="0"/>
          <w:numId w:val="22"/>
        </w:numPr>
        <w:spacing w:line="360" w:lineRule="auto"/>
        <w:rPr>
          <w:rFonts w:ascii="Raleway" w:hAnsi="Raleway"/>
          <w:sz w:val="22"/>
          <w:szCs w:val="22"/>
          <w:lang w:val="es-MX"/>
        </w:rPr>
      </w:pPr>
      <w:r w:rsidRPr="00864F8B">
        <w:rPr>
          <w:rFonts w:ascii="Raleway" w:hAnsi="Raleway"/>
          <w:sz w:val="22"/>
          <w:szCs w:val="22"/>
          <w:lang w:val="es-MX"/>
        </w:rPr>
        <w:t>Pico en 1.0 kHz (correspondiente a la primera senoide).</w:t>
      </w:r>
    </w:p>
    <w:p w14:paraId="2A7D56C3" w14:textId="6F4B5961" w:rsidR="00277C00" w:rsidRPr="00864F8B" w:rsidRDefault="00277C00" w:rsidP="00864F8B">
      <w:pPr>
        <w:pStyle w:val="ListParagraph"/>
        <w:numPr>
          <w:ilvl w:val="0"/>
          <w:numId w:val="22"/>
        </w:numPr>
        <w:spacing w:line="360" w:lineRule="auto"/>
        <w:rPr>
          <w:rFonts w:ascii="Raleway" w:hAnsi="Raleway"/>
          <w:sz w:val="22"/>
          <w:szCs w:val="22"/>
          <w:lang w:val="es-MX"/>
        </w:rPr>
      </w:pPr>
      <w:r w:rsidRPr="00864F8B">
        <w:rPr>
          <w:rFonts w:ascii="Raleway" w:hAnsi="Raleway"/>
          <w:sz w:val="22"/>
          <w:szCs w:val="22"/>
          <w:lang w:val="es-MX"/>
        </w:rPr>
        <w:t>Pico en 3.5 kHz (correspondiente a la segunda senoide).</w:t>
      </w:r>
    </w:p>
    <w:p w14:paraId="257644FE" w14:textId="77777777" w:rsidR="00277C00" w:rsidRPr="00864F8B" w:rsidRDefault="00277C00" w:rsidP="00864F8B">
      <w:pPr>
        <w:pStyle w:val="ListParagraph"/>
        <w:numPr>
          <w:ilvl w:val="0"/>
          <w:numId w:val="22"/>
        </w:numPr>
        <w:spacing w:line="360" w:lineRule="auto"/>
        <w:rPr>
          <w:rFonts w:ascii="Raleway" w:hAnsi="Raleway"/>
          <w:sz w:val="22"/>
          <w:szCs w:val="22"/>
          <w:lang w:val="es-MX"/>
        </w:rPr>
      </w:pPr>
      <w:r w:rsidRPr="00864F8B">
        <w:rPr>
          <w:rFonts w:ascii="Raleway" w:hAnsi="Raleway"/>
          <w:sz w:val="22"/>
          <w:szCs w:val="22"/>
          <w:lang w:val="es-MX"/>
        </w:rPr>
        <w:t>No se observaron picos adicionales relevantes (armónicos significativos) salvo ruido y pequeñas componentes por fuga espectral o distorsión residual.</w:t>
      </w:r>
    </w:p>
    <w:p w14:paraId="4541890F" w14:textId="77777777" w:rsidR="00277C00" w:rsidRPr="00277C00" w:rsidRDefault="00277C00" w:rsidP="00277C00">
      <w:pPr>
        <w:spacing w:line="360" w:lineRule="auto"/>
        <w:rPr>
          <w:rFonts w:ascii="Raleway" w:hAnsi="Raleway"/>
          <w:sz w:val="22"/>
          <w:szCs w:val="22"/>
          <w:lang w:val="es-MX"/>
        </w:rPr>
      </w:pPr>
    </w:p>
    <w:p w14:paraId="7E33D48B" w14:textId="435CBE88" w:rsidR="00277C00" w:rsidRPr="00864F8B" w:rsidRDefault="00277C00" w:rsidP="00277C00">
      <w:pPr>
        <w:spacing w:line="360" w:lineRule="auto"/>
        <w:rPr>
          <w:rFonts w:ascii="Raleway" w:hAnsi="Raleway"/>
          <w:b/>
          <w:bCs/>
          <w:sz w:val="22"/>
          <w:szCs w:val="22"/>
          <w:lang w:val="es-MX"/>
        </w:rPr>
      </w:pPr>
      <w:r w:rsidRPr="00864F8B">
        <w:rPr>
          <w:rFonts w:ascii="Raleway" w:hAnsi="Raleway"/>
          <w:b/>
          <w:bCs/>
          <w:sz w:val="22"/>
          <w:szCs w:val="22"/>
          <w:lang w:val="es-MX"/>
        </w:rPr>
        <w:t>Análisis y verificación de la hipótesis</w:t>
      </w:r>
    </w:p>
    <w:p w14:paraId="256DDF5E" w14:textId="0E83E803" w:rsidR="00277C00" w:rsidRPr="00864F8B" w:rsidRDefault="00277C00" w:rsidP="00864F8B">
      <w:pPr>
        <w:pStyle w:val="ListParagraph"/>
        <w:numPr>
          <w:ilvl w:val="0"/>
          <w:numId w:val="23"/>
        </w:numPr>
        <w:spacing w:line="360" w:lineRule="auto"/>
        <w:rPr>
          <w:rFonts w:ascii="Raleway" w:hAnsi="Raleway"/>
          <w:sz w:val="22"/>
          <w:szCs w:val="22"/>
          <w:lang w:val="es-MX"/>
        </w:rPr>
      </w:pPr>
      <w:r w:rsidRPr="00864F8B">
        <w:rPr>
          <w:rFonts w:ascii="Raleway" w:hAnsi="Raleway"/>
          <w:sz w:val="22"/>
          <w:szCs w:val="22"/>
          <w:u w:val="single"/>
          <w:lang w:val="es-MX"/>
        </w:rPr>
        <w:t>Hipótesis implícita:</w:t>
      </w:r>
      <w:r w:rsidRPr="00864F8B">
        <w:rPr>
          <w:rFonts w:ascii="Raleway" w:hAnsi="Raleway"/>
          <w:sz w:val="22"/>
          <w:szCs w:val="22"/>
          <w:lang w:val="es-MX"/>
        </w:rPr>
        <w:t xml:space="preserve"> la suma de dos señales sinusoidales produce en el dominio de la frecuencia la superposición lineal de sus espectros (es decir: el espectro del resultado contendrá picos en las frecuencias de cada senoide y sus amplitudes reflejarán las amplitudes relativas de las señales).</w:t>
      </w:r>
    </w:p>
    <w:p w14:paraId="5517A8AF" w14:textId="76D1E791" w:rsidR="00277C00" w:rsidRPr="00864F8B" w:rsidRDefault="00277C00" w:rsidP="00864F8B">
      <w:pPr>
        <w:pStyle w:val="ListParagraph"/>
        <w:numPr>
          <w:ilvl w:val="0"/>
          <w:numId w:val="23"/>
        </w:numPr>
        <w:spacing w:line="360" w:lineRule="auto"/>
        <w:rPr>
          <w:rFonts w:ascii="Raleway" w:hAnsi="Raleway"/>
          <w:sz w:val="22"/>
          <w:szCs w:val="22"/>
          <w:lang w:val="es-MX"/>
        </w:rPr>
      </w:pPr>
      <w:r w:rsidRPr="00864F8B">
        <w:rPr>
          <w:rFonts w:ascii="Raleway" w:hAnsi="Raleway"/>
          <w:sz w:val="22"/>
          <w:szCs w:val="22"/>
          <w:u w:val="single"/>
          <w:lang w:val="es-MX"/>
        </w:rPr>
        <w:t>Verificación:</w:t>
      </w:r>
      <w:r w:rsidR="00906B27" w:rsidRPr="00864F8B">
        <w:rPr>
          <w:rFonts w:ascii="Raleway" w:hAnsi="Raleway"/>
          <w:sz w:val="22"/>
          <w:szCs w:val="22"/>
          <w:lang w:val="es-MX"/>
        </w:rPr>
        <w:t xml:space="preserve"> </w:t>
      </w:r>
      <w:r w:rsidRPr="00864F8B">
        <w:rPr>
          <w:rFonts w:ascii="Raleway" w:hAnsi="Raleway"/>
          <w:sz w:val="22"/>
          <w:szCs w:val="22"/>
          <w:lang w:val="es-MX"/>
        </w:rPr>
        <w:t>El resultado experimental valida la hipótesis. El espectro de la señal compuesta muestra exactamente las dos componentes esperadas en 1 kHz y 3.5 kHz, lo que demuestra que las señales se suman linealmente en el dominio temporal y sus aportes se suman en el dominio frecuencial.</w:t>
      </w:r>
    </w:p>
    <w:p w14:paraId="07AF3126" w14:textId="6B69E0EA" w:rsidR="00277C00" w:rsidRPr="00864F8B" w:rsidRDefault="00277C00" w:rsidP="00864F8B">
      <w:pPr>
        <w:pStyle w:val="ListParagraph"/>
        <w:numPr>
          <w:ilvl w:val="0"/>
          <w:numId w:val="23"/>
        </w:numPr>
        <w:spacing w:line="360" w:lineRule="auto"/>
        <w:rPr>
          <w:rFonts w:ascii="Raleway" w:hAnsi="Raleway"/>
          <w:sz w:val="22"/>
          <w:szCs w:val="22"/>
          <w:lang w:val="es-MX"/>
        </w:rPr>
      </w:pPr>
      <w:r w:rsidRPr="00864F8B">
        <w:rPr>
          <w:rFonts w:ascii="Raleway" w:hAnsi="Raleway"/>
          <w:sz w:val="22"/>
          <w:szCs w:val="22"/>
          <w:u w:val="single"/>
          <w:lang w:val="es-MX"/>
        </w:rPr>
        <w:t>Cumplimiento del principio de superposición:</w:t>
      </w:r>
      <w:r w:rsidRPr="00864F8B">
        <w:rPr>
          <w:rFonts w:ascii="Raleway" w:hAnsi="Raleway"/>
          <w:sz w:val="22"/>
          <w:szCs w:val="22"/>
          <w:lang w:val="es-MX"/>
        </w:rPr>
        <w:t xml:space="preserve"> Sí —el espectro observado cumple con el principio de superposición para sistemas lineales: el espectro de la suma es la suma de los espectros (líneas discretas en las frecuencias correspondientes).</w:t>
      </w:r>
    </w:p>
    <w:p w14:paraId="67345AEA" w14:textId="77777777" w:rsidR="00AF0D55" w:rsidRPr="00AF0D55" w:rsidRDefault="00AF0D55" w:rsidP="00AF0D55">
      <w:pPr>
        <w:spacing w:line="360" w:lineRule="auto"/>
        <w:rPr>
          <w:rFonts w:ascii="Raleway" w:hAnsi="Raleway"/>
          <w:sz w:val="22"/>
          <w:szCs w:val="22"/>
          <w:lang w:val="es-MX"/>
        </w:rPr>
      </w:pPr>
    </w:p>
    <w:p w14:paraId="6974B4AE" w14:textId="303B8D60" w:rsidR="00AF0D55" w:rsidRDefault="00D00AAA" w:rsidP="00AF0D55">
      <w:pPr>
        <w:pStyle w:val="ListParagraph"/>
        <w:numPr>
          <w:ilvl w:val="0"/>
          <w:numId w:val="7"/>
        </w:numPr>
        <w:spacing w:line="360" w:lineRule="auto"/>
        <w:rPr>
          <w:rFonts w:ascii="Raleway" w:hAnsi="Raleway"/>
          <w:i/>
          <w:iCs/>
          <w:color w:val="9999FF"/>
          <w:lang w:val="es-MX"/>
        </w:rPr>
      </w:pPr>
      <w:r>
        <w:rPr>
          <w:rFonts w:ascii="Raleway" w:hAnsi="Raleway"/>
          <w:i/>
          <w:iCs/>
          <w:color w:val="9999FF"/>
          <w:lang w:val="es-MX"/>
        </w:rPr>
        <w:t xml:space="preserve">¿La señal </w:t>
      </w:r>
      <w:r w:rsidR="00AF253B">
        <w:rPr>
          <w:rFonts w:ascii="Raleway" w:hAnsi="Raleway"/>
          <w:i/>
          <w:iCs/>
          <w:color w:val="9999FF"/>
          <w:lang w:val="es-MX"/>
        </w:rPr>
        <w:t>resultante es periódica?</w:t>
      </w:r>
      <w:r w:rsidR="000B22D4">
        <w:rPr>
          <w:rFonts w:ascii="Raleway" w:hAnsi="Raleway"/>
          <w:i/>
          <w:iCs/>
          <w:color w:val="9999FF"/>
          <w:lang w:val="es-MX"/>
        </w:rPr>
        <w:t xml:space="preserve"> De ser afirmativo, ¿cuál es el periodo?</w:t>
      </w:r>
    </w:p>
    <w:p w14:paraId="7A69B710" w14:textId="552479DA" w:rsidR="000B22D4" w:rsidRPr="000B22D4" w:rsidRDefault="36984120" w:rsidP="000B22D4">
      <w:pPr>
        <w:spacing w:line="360" w:lineRule="auto"/>
        <w:rPr>
          <w:rFonts w:ascii="Raleway" w:hAnsi="Raleway"/>
          <w:sz w:val="22"/>
          <w:szCs w:val="22"/>
          <w:lang w:val="es-MX"/>
        </w:rPr>
      </w:pPr>
      <w:r w:rsidRPr="36984120">
        <w:rPr>
          <w:rFonts w:ascii="Raleway" w:hAnsi="Raleway"/>
          <w:sz w:val="22"/>
          <w:szCs w:val="22"/>
          <w:lang w:val="es-MX"/>
        </w:rPr>
        <w:t>Si, en este caso podemos aseverar que es periódica, ya que la división de las frecuencias de ambas señales nos da un número racional, por lo tanto, es periódica.</w:t>
      </w:r>
    </w:p>
    <w:p w14:paraId="49BC0A2B" w14:textId="25B8004E" w:rsidR="6EFDC601" w:rsidRPr="002340D1" w:rsidRDefault="6EFDC601" w:rsidP="6EFDC601">
      <w:pPr>
        <w:spacing w:line="360" w:lineRule="auto"/>
        <w:rPr>
          <w:rFonts w:ascii="Raleway" w:hAnsi="Raleway"/>
          <w:b/>
          <w:bCs/>
          <w:sz w:val="22"/>
          <w:szCs w:val="22"/>
          <w:lang w:val="es-MX"/>
        </w:rPr>
      </w:pPr>
      <w:r w:rsidRPr="002340D1">
        <w:rPr>
          <w:rFonts w:ascii="Raleway" w:hAnsi="Raleway"/>
          <w:b/>
          <w:bCs/>
          <w:sz w:val="22"/>
          <w:szCs w:val="22"/>
          <w:lang w:val="es-MX"/>
        </w:rPr>
        <w:t>C</w:t>
      </w:r>
      <w:r w:rsidR="002340D1">
        <w:rPr>
          <w:rFonts w:ascii="Raleway" w:hAnsi="Raleway"/>
          <w:b/>
          <w:bCs/>
          <w:sz w:val="22"/>
          <w:szCs w:val="22"/>
          <w:lang w:val="es-MX"/>
        </w:rPr>
        <w:t>á</w:t>
      </w:r>
      <w:r w:rsidRPr="002340D1">
        <w:rPr>
          <w:rFonts w:ascii="Raleway" w:hAnsi="Raleway"/>
          <w:b/>
          <w:bCs/>
          <w:sz w:val="22"/>
          <w:szCs w:val="22"/>
          <w:lang w:val="es-MX"/>
        </w:rPr>
        <w:t xml:space="preserve">lculo: </w:t>
      </w:r>
    </w:p>
    <w:p w14:paraId="63AE2A24" w14:textId="4DFFE08C" w:rsidR="6EFDC601" w:rsidRPr="002340D1" w:rsidRDefault="36984120" w:rsidP="002340D1">
      <w:pPr>
        <w:pStyle w:val="ListParagraph"/>
        <w:numPr>
          <w:ilvl w:val="0"/>
          <w:numId w:val="24"/>
        </w:numPr>
        <w:spacing w:line="360" w:lineRule="auto"/>
        <w:rPr>
          <w:rFonts w:ascii="Raleway" w:hAnsi="Raleway"/>
          <w:sz w:val="22"/>
          <w:szCs w:val="22"/>
          <w:lang w:val="es-MX"/>
        </w:rPr>
      </w:pPr>
      <w:r w:rsidRPr="002340D1">
        <w:rPr>
          <w:rFonts w:ascii="Raleway" w:hAnsi="Raleway"/>
          <w:sz w:val="22"/>
          <w:szCs w:val="22"/>
          <w:lang w:val="es-MX"/>
        </w:rPr>
        <w:t>Frecuencia señal 1: 3.5 KHz</w:t>
      </w:r>
    </w:p>
    <w:p w14:paraId="6B94D05F" w14:textId="16FB8514" w:rsidR="36984120" w:rsidRPr="002340D1" w:rsidRDefault="36984120" w:rsidP="002340D1">
      <w:pPr>
        <w:pStyle w:val="ListParagraph"/>
        <w:numPr>
          <w:ilvl w:val="0"/>
          <w:numId w:val="24"/>
        </w:numPr>
        <w:spacing w:line="360" w:lineRule="auto"/>
        <w:rPr>
          <w:rFonts w:ascii="Raleway" w:hAnsi="Raleway"/>
          <w:sz w:val="22"/>
          <w:szCs w:val="22"/>
          <w:lang w:val="es-MX"/>
        </w:rPr>
      </w:pPr>
      <w:r w:rsidRPr="002340D1">
        <w:rPr>
          <w:rFonts w:ascii="Raleway" w:hAnsi="Raleway"/>
          <w:sz w:val="22"/>
          <w:szCs w:val="22"/>
          <w:lang w:val="es-MX"/>
        </w:rPr>
        <w:t xml:space="preserve">Frecuencia señal 2: 1 </w:t>
      </w:r>
      <w:r w:rsidR="615D7CFE" w:rsidRPr="615D7CFE">
        <w:rPr>
          <w:rFonts w:ascii="Raleway" w:hAnsi="Raleway"/>
          <w:sz w:val="22"/>
          <w:szCs w:val="22"/>
          <w:lang w:val="es-MX"/>
        </w:rPr>
        <w:t>KHz</w:t>
      </w:r>
    </w:p>
    <w:p w14:paraId="76EA21BB" w14:textId="2A57025A" w:rsidR="615D7CFE" w:rsidRDefault="615D7CFE" w:rsidP="615D7CFE">
      <w:pPr>
        <w:spacing w:line="360" w:lineRule="auto"/>
        <w:rPr>
          <w:rFonts w:ascii="Raleway" w:hAnsi="Raleway"/>
          <w:sz w:val="22"/>
          <w:szCs w:val="22"/>
          <w:lang w:val="es-MX"/>
        </w:rPr>
      </w:pPr>
      <w:r w:rsidRPr="615D7CFE">
        <w:rPr>
          <w:rFonts w:ascii="Raleway" w:hAnsi="Raleway"/>
          <w:sz w:val="22"/>
          <w:szCs w:val="22"/>
          <w:lang w:val="es-MX"/>
        </w:rPr>
        <w:t>3.5 KHz / 1 KHz = 3.5</w:t>
      </w:r>
    </w:p>
    <w:p w14:paraId="162EEBCA" w14:textId="7FCBE2A0" w:rsidR="615D7CFE" w:rsidRDefault="615D7CFE" w:rsidP="615D7CFE">
      <w:pPr>
        <w:spacing w:line="360" w:lineRule="auto"/>
        <w:rPr>
          <w:rFonts w:ascii="Raleway" w:hAnsi="Raleway"/>
          <w:sz w:val="22"/>
          <w:szCs w:val="22"/>
          <w:lang w:val="es-MX"/>
        </w:rPr>
      </w:pPr>
      <w:r w:rsidRPr="615D7CFE">
        <w:rPr>
          <w:rFonts w:ascii="Raleway" w:hAnsi="Raleway"/>
          <w:sz w:val="22"/>
          <w:szCs w:val="22"/>
          <w:lang w:val="es-MX"/>
        </w:rPr>
        <w:t xml:space="preserve">3.5 --&gt; es racional </w:t>
      </w:r>
    </w:p>
    <w:p w14:paraId="5D44E1D3" w14:textId="34C572FA" w:rsidR="615D7CFE" w:rsidRDefault="615D7CFE" w:rsidP="615D7CFE">
      <w:pPr>
        <w:spacing w:line="360" w:lineRule="auto"/>
        <w:rPr>
          <w:rFonts w:ascii="Raleway" w:hAnsi="Raleway"/>
          <w:sz w:val="22"/>
          <w:szCs w:val="22"/>
          <w:lang w:val="es-MX"/>
        </w:rPr>
      </w:pPr>
      <w:r w:rsidRPr="615D7CFE">
        <w:rPr>
          <w:rFonts w:ascii="Raleway" w:hAnsi="Raleway"/>
          <w:sz w:val="22"/>
          <w:szCs w:val="22"/>
          <w:lang w:val="es-MX"/>
        </w:rPr>
        <w:t xml:space="preserve">Por lo tanto, la señal es periódica </w:t>
      </w:r>
    </w:p>
    <w:p w14:paraId="569409BC" w14:textId="74BA94E3" w:rsidR="36984120" w:rsidRDefault="36984120" w:rsidP="36984120">
      <w:pPr>
        <w:spacing w:line="360" w:lineRule="auto"/>
        <w:rPr>
          <w:rFonts w:ascii="Raleway" w:hAnsi="Raleway"/>
          <w:sz w:val="22"/>
          <w:szCs w:val="22"/>
          <w:lang w:val="es-MX"/>
        </w:rPr>
      </w:pPr>
    </w:p>
    <w:p w14:paraId="78166BFD" w14:textId="3BDEB101" w:rsidR="615D7CFE" w:rsidRDefault="615D7CFE" w:rsidP="615D7CFE">
      <w:pPr>
        <w:spacing w:line="360" w:lineRule="auto"/>
        <w:rPr>
          <w:rFonts w:ascii="Raleway" w:hAnsi="Raleway"/>
          <w:sz w:val="22"/>
          <w:szCs w:val="22"/>
          <w:lang w:val="es-MX"/>
        </w:rPr>
      </w:pPr>
    </w:p>
    <w:p w14:paraId="04E460C8" w14:textId="1142C8CC" w:rsidR="000B22D4" w:rsidRDefault="000B22D4" w:rsidP="00AF0D55">
      <w:pPr>
        <w:pStyle w:val="ListParagraph"/>
        <w:numPr>
          <w:ilvl w:val="0"/>
          <w:numId w:val="7"/>
        </w:numPr>
        <w:spacing w:line="360" w:lineRule="auto"/>
        <w:rPr>
          <w:rFonts w:ascii="Raleway" w:hAnsi="Raleway"/>
          <w:i/>
          <w:iCs/>
          <w:color w:val="9999FF"/>
          <w:lang w:val="es-MX"/>
        </w:rPr>
      </w:pPr>
      <w:r>
        <w:rPr>
          <w:rFonts w:ascii="Raleway" w:hAnsi="Raleway"/>
          <w:i/>
          <w:iCs/>
          <w:color w:val="9999FF"/>
          <w:lang w:val="es-MX"/>
        </w:rPr>
        <w:t>Describe cuatro razones o ejemplos de la importancia del análisis frecuencial.</w:t>
      </w:r>
    </w:p>
    <w:tbl>
      <w:tblPr>
        <w:tblStyle w:val="GridTable1Light-Accent5"/>
        <w:tblW w:w="0" w:type="auto"/>
        <w:tblLook w:val="04A0" w:firstRow="1" w:lastRow="0" w:firstColumn="1" w:lastColumn="0" w:noHBand="0" w:noVBand="1"/>
      </w:tblPr>
      <w:tblGrid>
        <w:gridCol w:w="2763"/>
        <w:gridCol w:w="6253"/>
      </w:tblGrid>
      <w:tr w:rsidR="003F1160" w:rsidRPr="00570951" w14:paraId="45168513" w14:textId="77777777" w:rsidTr="00570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B91C75" w14:textId="2AFB854A" w:rsidR="003F1160" w:rsidRPr="00570951" w:rsidRDefault="000571D3" w:rsidP="00570951">
            <w:pPr>
              <w:spacing w:line="360" w:lineRule="auto"/>
              <w:rPr>
                <w:rFonts w:ascii="Raleway" w:hAnsi="Raleway"/>
                <w:b w:val="0"/>
                <w:bCs w:val="0"/>
                <w:sz w:val="22"/>
                <w:szCs w:val="22"/>
                <w:lang w:val="es-MX"/>
              </w:rPr>
            </w:pPr>
            <w:r w:rsidRPr="00570951">
              <w:rPr>
                <w:rFonts w:ascii="Raleway" w:hAnsi="Raleway"/>
                <w:b w:val="0"/>
                <w:bCs w:val="0"/>
                <w:sz w:val="22"/>
                <w:szCs w:val="22"/>
                <w:lang w:val="es-MX"/>
              </w:rPr>
              <w:t>Razón</w:t>
            </w:r>
          </w:p>
        </w:tc>
        <w:tc>
          <w:tcPr>
            <w:tcW w:w="0" w:type="auto"/>
            <w:vAlign w:val="center"/>
          </w:tcPr>
          <w:p w14:paraId="0A85ABA5" w14:textId="2875726E" w:rsidR="003F1160" w:rsidRPr="00570951" w:rsidRDefault="000571D3" w:rsidP="00570951">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b w:val="0"/>
                <w:bCs w:val="0"/>
                <w:sz w:val="22"/>
                <w:szCs w:val="22"/>
                <w:lang w:val="es-MX"/>
              </w:rPr>
            </w:pPr>
            <w:r w:rsidRPr="00570951">
              <w:rPr>
                <w:rFonts w:ascii="Raleway" w:hAnsi="Raleway"/>
                <w:b w:val="0"/>
                <w:bCs w:val="0"/>
                <w:sz w:val="22"/>
                <w:szCs w:val="22"/>
                <w:lang w:val="es-MX"/>
              </w:rPr>
              <w:t>Explicación</w:t>
            </w:r>
          </w:p>
        </w:tc>
      </w:tr>
      <w:tr w:rsidR="003F1160" w:rsidRPr="00593628" w14:paraId="4A4BDDD2" w14:textId="77777777" w:rsidTr="00570951">
        <w:tc>
          <w:tcPr>
            <w:cnfStyle w:val="001000000000" w:firstRow="0" w:lastRow="0" w:firstColumn="1" w:lastColumn="0" w:oddVBand="0" w:evenVBand="0" w:oddHBand="0" w:evenHBand="0" w:firstRowFirstColumn="0" w:firstRowLastColumn="0" w:lastRowFirstColumn="0" w:lastRowLastColumn="0"/>
            <w:tcW w:w="0" w:type="auto"/>
            <w:vAlign w:val="center"/>
          </w:tcPr>
          <w:p w14:paraId="0BFC0338" w14:textId="2767D906" w:rsidR="003F1160" w:rsidRDefault="00B963E3" w:rsidP="00570951">
            <w:pPr>
              <w:spacing w:line="360" w:lineRule="auto"/>
              <w:rPr>
                <w:rFonts w:ascii="Raleway" w:hAnsi="Raleway"/>
                <w:sz w:val="22"/>
                <w:szCs w:val="22"/>
                <w:lang w:val="es-MX"/>
              </w:rPr>
            </w:pPr>
            <w:r w:rsidRPr="00B963E3">
              <w:rPr>
                <w:rFonts w:ascii="Raleway" w:hAnsi="Raleway"/>
                <w:sz w:val="22"/>
                <w:szCs w:val="22"/>
                <w:lang w:val="es-MX"/>
              </w:rPr>
              <w:t>Identificación de componentes espectrales de una señal</w:t>
            </w:r>
          </w:p>
        </w:tc>
        <w:tc>
          <w:tcPr>
            <w:tcW w:w="0" w:type="auto"/>
            <w:vAlign w:val="center"/>
          </w:tcPr>
          <w:p w14:paraId="5E144299" w14:textId="2ABD6F94" w:rsidR="003F1160" w:rsidRDefault="00B963E3" w:rsidP="00570951">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B963E3">
              <w:rPr>
                <w:rFonts w:ascii="Raleway" w:hAnsi="Raleway"/>
                <w:sz w:val="22"/>
                <w:szCs w:val="22"/>
                <w:lang w:val="es-MX"/>
              </w:rPr>
              <w:t>El análisis en frecuencia permite conocer qué frecuencias forman una señal compleja. Esto es clave para caracterizar su comportamiento y distinguir entre la fundamental, armónicos y ruido.</w:t>
            </w:r>
          </w:p>
        </w:tc>
      </w:tr>
      <w:tr w:rsidR="003F1160" w:rsidRPr="00593628" w14:paraId="56C31F8F" w14:textId="77777777" w:rsidTr="00570951">
        <w:tc>
          <w:tcPr>
            <w:cnfStyle w:val="001000000000" w:firstRow="0" w:lastRow="0" w:firstColumn="1" w:lastColumn="0" w:oddVBand="0" w:evenVBand="0" w:oddHBand="0" w:evenHBand="0" w:firstRowFirstColumn="0" w:firstRowLastColumn="0" w:lastRowFirstColumn="0" w:lastRowLastColumn="0"/>
            <w:tcW w:w="0" w:type="auto"/>
            <w:vAlign w:val="center"/>
          </w:tcPr>
          <w:p w14:paraId="5B898CE4" w14:textId="38F8D189" w:rsidR="003F1160" w:rsidRDefault="00B963E3" w:rsidP="00570951">
            <w:pPr>
              <w:spacing w:line="360" w:lineRule="auto"/>
              <w:rPr>
                <w:rFonts w:ascii="Raleway" w:hAnsi="Raleway"/>
                <w:sz w:val="22"/>
                <w:szCs w:val="22"/>
                <w:lang w:val="es-MX"/>
              </w:rPr>
            </w:pPr>
            <w:r w:rsidRPr="00B963E3">
              <w:rPr>
                <w:rFonts w:ascii="Raleway" w:hAnsi="Raleway"/>
                <w:sz w:val="22"/>
                <w:szCs w:val="22"/>
                <w:lang w:val="es-MX"/>
              </w:rPr>
              <w:t>Detección de distorsión y armónicos</w:t>
            </w:r>
          </w:p>
        </w:tc>
        <w:tc>
          <w:tcPr>
            <w:tcW w:w="0" w:type="auto"/>
            <w:vAlign w:val="center"/>
          </w:tcPr>
          <w:p w14:paraId="46EEEB3B" w14:textId="5513A500" w:rsidR="003F1160" w:rsidRDefault="00B963E3" w:rsidP="00570951">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B963E3">
              <w:rPr>
                <w:rFonts w:ascii="Raleway" w:hAnsi="Raleway"/>
                <w:sz w:val="22"/>
                <w:szCs w:val="22"/>
                <w:lang w:val="es-MX"/>
              </w:rPr>
              <w:t>Al observar el espectro, se pueden identificar armónicas no deseadas causadas por no linealidades de equipos o saturación. Esto ayuda a evaluar la calidad de la señal y el desempeño de dispositivos electrónicos.</w:t>
            </w:r>
          </w:p>
        </w:tc>
      </w:tr>
      <w:tr w:rsidR="003F1160" w:rsidRPr="00593628" w14:paraId="3F352655" w14:textId="77777777" w:rsidTr="00570951">
        <w:tc>
          <w:tcPr>
            <w:cnfStyle w:val="001000000000" w:firstRow="0" w:lastRow="0" w:firstColumn="1" w:lastColumn="0" w:oddVBand="0" w:evenVBand="0" w:oddHBand="0" w:evenHBand="0" w:firstRowFirstColumn="0" w:firstRowLastColumn="0" w:lastRowFirstColumn="0" w:lastRowLastColumn="0"/>
            <w:tcW w:w="0" w:type="auto"/>
            <w:vAlign w:val="center"/>
          </w:tcPr>
          <w:p w14:paraId="169E84B9" w14:textId="5F3EE092" w:rsidR="003F1160" w:rsidRDefault="00B963E3" w:rsidP="00570951">
            <w:pPr>
              <w:spacing w:line="360" w:lineRule="auto"/>
              <w:rPr>
                <w:rFonts w:ascii="Raleway" w:hAnsi="Raleway"/>
                <w:sz w:val="22"/>
                <w:szCs w:val="22"/>
                <w:lang w:val="es-MX"/>
              </w:rPr>
            </w:pPr>
            <w:r w:rsidRPr="00B963E3">
              <w:rPr>
                <w:rFonts w:ascii="Raleway" w:hAnsi="Raleway"/>
                <w:sz w:val="22"/>
                <w:szCs w:val="22"/>
                <w:lang w:val="es-MX"/>
              </w:rPr>
              <w:t>Diseño y verificación de filtros y sistemas</w:t>
            </w:r>
          </w:p>
        </w:tc>
        <w:tc>
          <w:tcPr>
            <w:tcW w:w="0" w:type="auto"/>
            <w:vAlign w:val="center"/>
          </w:tcPr>
          <w:p w14:paraId="5A566387" w14:textId="1A9E10A4" w:rsidR="003F1160" w:rsidRDefault="00B963E3" w:rsidP="00570951">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B963E3">
              <w:rPr>
                <w:rFonts w:ascii="Raleway" w:hAnsi="Raleway"/>
                <w:sz w:val="22"/>
                <w:szCs w:val="22"/>
                <w:lang w:val="es-MX"/>
              </w:rPr>
              <w:t>Permite comprobar si un filtro elimina o atenúa correctamente ciertas frecuencias, o si un sistema responde adecuadamente en la banda de interés. Es fundamental en telecomunicaciones, audio, control y electrónica de potencia.</w:t>
            </w:r>
          </w:p>
        </w:tc>
      </w:tr>
      <w:tr w:rsidR="003F1160" w:rsidRPr="00593628" w14:paraId="72FF9EBD" w14:textId="77777777" w:rsidTr="00570951">
        <w:tc>
          <w:tcPr>
            <w:cnfStyle w:val="001000000000" w:firstRow="0" w:lastRow="0" w:firstColumn="1" w:lastColumn="0" w:oddVBand="0" w:evenVBand="0" w:oddHBand="0" w:evenHBand="0" w:firstRowFirstColumn="0" w:firstRowLastColumn="0" w:lastRowFirstColumn="0" w:lastRowLastColumn="0"/>
            <w:tcW w:w="0" w:type="auto"/>
            <w:vAlign w:val="center"/>
          </w:tcPr>
          <w:p w14:paraId="750C611E" w14:textId="5CAAC122" w:rsidR="003F1160" w:rsidRDefault="00B963E3" w:rsidP="00570951">
            <w:pPr>
              <w:spacing w:line="360" w:lineRule="auto"/>
              <w:rPr>
                <w:rFonts w:ascii="Raleway" w:hAnsi="Raleway"/>
                <w:sz w:val="22"/>
                <w:szCs w:val="22"/>
                <w:lang w:val="es-MX"/>
              </w:rPr>
            </w:pPr>
            <w:r w:rsidRPr="00B963E3">
              <w:rPr>
                <w:rFonts w:ascii="Raleway" w:hAnsi="Raleway"/>
                <w:sz w:val="22"/>
                <w:szCs w:val="22"/>
                <w:lang w:val="es-MX"/>
              </w:rPr>
              <w:t>Diagnóstico y mantenimiento de sistemas eléctricos y mecánicos</w:t>
            </w:r>
          </w:p>
        </w:tc>
        <w:tc>
          <w:tcPr>
            <w:tcW w:w="0" w:type="auto"/>
            <w:vAlign w:val="center"/>
          </w:tcPr>
          <w:p w14:paraId="76F6BEB8" w14:textId="05F5CCE5" w:rsidR="003F1160" w:rsidRDefault="00B963E3" w:rsidP="00570951">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B963E3">
              <w:rPr>
                <w:rFonts w:ascii="Raleway" w:hAnsi="Raleway"/>
                <w:sz w:val="22"/>
                <w:szCs w:val="22"/>
                <w:lang w:val="es-MX"/>
              </w:rPr>
              <w:t>En aplicaciones prácticas, el análisis de espectros sirve para detectar fallas: vibraciones en maquinaria (mecánica de rotores, rodamientos), armónicos en redes eléctricas, interferencias en sistemas de comunicación, entre otros.</w:t>
            </w:r>
          </w:p>
        </w:tc>
      </w:tr>
    </w:tbl>
    <w:p w14:paraId="1606B01C" w14:textId="19390E70" w:rsidR="00904A13" w:rsidRPr="00585D4C" w:rsidRDefault="00904A13" w:rsidP="7069D70D">
      <w:pPr>
        <w:spacing w:line="360" w:lineRule="auto"/>
        <w:rPr>
          <w:rFonts w:ascii="Raleway" w:hAnsi="Raleway"/>
          <w:lang w:val="es-MX"/>
        </w:rPr>
      </w:pPr>
    </w:p>
    <w:p w14:paraId="780E7937" w14:textId="12DEB0FB" w:rsidR="00904A13" w:rsidRPr="00585D4C" w:rsidRDefault="7069D70D" w:rsidP="7069D70D">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Conclusión</w:t>
      </w:r>
    </w:p>
    <w:p w14:paraId="24D4F5F9" w14:textId="54BCD094" w:rsidR="00904A13" w:rsidRPr="00585D4C" w:rsidRDefault="60A14D63" w:rsidP="7069D70D">
      <w:pPr>
        <w:pStyle w:val="ListParagraph"/>
        <w:numPr>
          <w:ilvl w:val="0"/>
          <w:numId w:val="7"/>
        </w:numPr>
        <w:spacing w:line="360" w:lineRule="auto"/>
        <w:rPr>
          <w:rFonts w:ascii="Raleway" w:hAnsi="Raleway"/>
          <w:i/>
          <w:iCs/>
          <w:color w:val="9999FF"/>
          <w:lang w:val="es-MX"/>
        </w:rPr>
      </w:pPr>
      <w:r w:rsidRPr="60A14D63">
        <w:rPr>
          <w:rFonts w:ascii="Raleway" w:hAnsi="Raleway"/>
          <w:i/>
          <w:iCs/>
          <w:color w:val="9999FF"/>
          <w:lang w:val="es-MX"/>
        </w:rPr>
        <w:t>Redacte un resumen de lo aprendido durante la práctica e incluya al menos cinco conclusiones y cinco puntos clave de aprendizaje.</w:t>
      </w:r>
    </w:p>
    <w:p w14:paraId="30F045D8" w14:textId="2047725D" w:rsidR="60A14D63" w:rsidRDefault="60A14D63" w:rsidP="256866B1">
      <w:pPr>
        <w:spacing w:line="360" w:lineRule="auto"/>
        <w:rPr>
          <w:rFonts w:ascii="Raleway" w:hAnsi="Raleway"/>
          <w:i/>
          <w:iCs/>
          <w:color w:val="9999FF"/>
          <w:lang w:val="es-MX"/>
        </w:rPr>
      </w:pPr>
    </w:p>
    <w:p w14:paraId="7063E7AF" w14:textId="4DCC674F" w:rsidR="256866B1" w:rsidRDefault="256866B1" w:rsidP="256866B1">
      <w:pPr>
        <w:spacing w:line="360" w:lineRule="auto"/>
        <w:rPr>
          <w:rFonts w:ascii="Raleway" w:hAnsi="Raleway"/>
          <w:i/>
          <w:iCs/>
          <w:color w:val="9999FF"/>
          <w:lang w:val="es-MX"/>
        </w:rPr>
      </w:pPr>
    </w:p>
    <w:p w14:paraId="07B413EE" w14:textId="0C58425F" w:rsidR="256866B1" w:rsidRDefault="256866B1" w:rsidP="256866B1">
      <w:pPr>
        <w:spacing w:line="360" w:lineRule="auto"/>
        <w:rPr>
          <w:rFonts w:ascii="Raleway" w:hAnsi="Raleway"/>
          <w:i/>
          <w:iCs/>
          <w:color w:val="9999FF"/>
          <w:lang w:val="es-MX"/>
        </w:rPr>
      </w:pPr>
    </w:p>
    <w:p w14:paraId="422ED6D4" w14:textId="632DE020" w:rsidR="256866B1" w:rsidRDefault="256866B1" w:rsidP="256866B1">
      <w:pPr>
        <w:spacing w:line="360" w:lineRule="auto"/>
        <w:rPr>
          <w:rFonts w:ascii="Raleway" w:hAnsi="Raleway"/>
          <w:i/>
          <w:iCs/>
          <w:color w:val="9999FF"/>
          <w:lang w:val="es-MX"/>
        </w:rPr>
      </w:pPr>
    </w:p>
    <w:p w14:paraId="79104508" w14:textId="444AE17A" w:rsidR="256866B1" w:rsidRDefault="256866B1" w:rsidP="256866B1">
      <w:pPr>
        <w:spacing w:line="360" w:lineRule="auto"/>
        <w:rPr>
          <w:rFonts w:ascii="Raleway" w:hAnsi="Raleway"/>
          <w:i/>
          <w:iCs/>
          <w:color w:val="9999FF"/>
          <w:lang w:val="es-MX"/>
        </w:rPr>
      </w:pPr>
    </w:p>
    <w:p w14:paraId="339E08CF" w14:textId="26739063" w:rsidR="256866B1" w:rsidRDefault="256866B1" w:rsidP="256866B1">
      <w:pPr>
        <w:spacing w:line="360" w:lineRule="auto"/>
        <w:rPr>
          <w:rFonts w:ascii="Raleway" w:hAnsi="Raleway"/>
          <w:i/>
          <w:iCs/>
          <w:color w:val="9999FF"/>
          <w:lang w:val="es-MX"/>
        </w:rPr>
      </w:pPr>
    </w:p>
    <w:p w14:paraId="2EDABB13" w14:textId="77CE9754" w:rsidR="256866B1" w:rsidRDefault="256866B1" w:rsidP="256866B1">
      <w:pPr>
        <w:spacing w:line="360" w:lineRule="auto"/>
        <w:rPr>
          <w:rFonts w:ascii="Raleway" w:hAnsi="Raleway"/>
          <w:i/>
          <w:iCs/>
          <w:color w:val="9999FF"/>
          <w:lang w:val="es-MX"/>
        </w:rPr>
      </w:pPr>
    </w:p>
    <w:p w14:paraId="0B7D4FDB" w14:textId="6C11B17A" w:rsidR="256866B1" w:rsidRDefault="256866B1" w:rsidP="256866B1">
      <w:pPr>
        <w:spacing w:line="360" w:lineRule="auto"/>
        <w:rPr>
          <w:rFonts w:ascii="Raleway" w:hAnsi="Raleway"/>
          <w:i/>
          <w:iCs/>
          <w:color w:val="9999FF"/>
          <w:lang w:val="es-MX"/>
        </w:rPr>
      </w:pPr>
    </w:p>
    <w:p w14:paraId="38ED3091" w14:textId="5082723E" w:rsidR="256866B1" w:rsidRDefault="256866B1" w:rsidP="256866B1">
      <w:pPr>
        <w:spacing w:line="360" w:lineRule="auto"/>
        <w:rPr>
          <w:rFonts w:ascii="Raleway" w:hAnsi="Raleway"/>
          <w:i/>
          <w:iCs/>
          <w:color w:val="9999FF"/>
          <w:lang w:val="es-MX"/>
        </w:rPr>
      </w:pPr>
    </w:p>
    <w:p w14:paraId="5A7373B7" w14:textId="3283717A" w:rsidR="256866B1" w:rsidRDefault="256866B1" w:rsidP="256866B1">
      <w:pPr>
        <w:spacing w:line="360" w:lineRule="auto"/>
        <w:rPr>
          <w:rFonts w:ascii="Raleway" w:hAnsi="Raleway"/>
          <w:i/>
          <w:iCs/>
          <w:color w:val="9999FF"/>
          <w:lang w:val="es-MX"/>
        </w:rPr>
      </w:pPr>
    </w:p>
    <w:p w14:paraId="6BAEF7FD" w14:textId="12370810" w:rsidR="256866B1" w:rsidRDefault="256866B1" w:rsidP="256866B1">
      <w:pPr>
        <w:spacing w:line="360" w:lineRule="auto"/>
        <w:rPr>
          <w:rFonts w:ascii="Raleway" w:hAnsi="Raleway"/>
          <w:i/>
          <w:iCs/>
          <w:color w:val="9999FF"/>
          <w:lang w:val="es-MX"/>
        </w:rPr>
      </w:pPr>
    </w:p>
    <w:p w14:paraId="51E1B04B" w14:textId="0A64518C" w:rsidR="00FB3227" w:rsidRPr="00585D4C" w:rsidRDefault="54DCD161" w:rsidP="54DCD161">
      <w:pPr>
        <w:spacing w:line="360" w:lineRule="auto"/>
        <w:rPr>
          <w:rFonts w:ascii="Raleway" w:hAnsi="Raleway"/>
          <w:b/>
          <w:bCs/>
          <w:i/>
          <w:iCs/>
          <w:lang w:val="es-MX"/>
        </w:rPr>
      </w:pPr>
      <w:r w:rsidRPr="54DCD161">
        <w:rPr>
          <w:rFonts w:ascii="Raleway" w:hAnsi="Raleway"/>
          <w:b/>
          <w:bCs/>
          <w:i/>
          <w:iCs/>
          <w:lang w:val="es-MX"/>
        </w:rPr>
        <w:t xml:space="preserve">Resumen: </w:t>
      </w:r>
    </w:p>
    <w:p w14:paraId="78E40D75" w14:textId="66F745A6" w:rsidR="00FB3227" w:rsidRPr="00585D4C" w:rsidRDefault="54DCD161" w:rsidP="54DCD161">
      <w:pPr>
        <w:spacing w:before="240" w:after="240" w:line="360" w:lineRule="auto"/>
        <w:rPr>
          <w:rFonts w:ascii="Raleway" w:eastAsia="Raleway" w:hAnsi="Raleway" w:cs="Raleway"/>
          <w:lang w:val="es-MX"/>
        </w:rPr>
      </w:pPr>
      <w:r w:rsidRPr="54DCD161">
        <w:rPr>
          <w:rFonts w:ascii="Raleway" w:eastAsia="Raleway" w:hAnsi="Raleway" w:cs="Raleway"/>
          <w:lang w:val="es-MX"/>
        </w:rPr>
        <w:t>Durante la práctica de representación espectral de señales senoidales, se generó una señal de 1 kHz y 7 volts RMS, la cual fue observada tanto en el dominio del tiempo mediante un osciloscopio, como en el dominio de la frecuencia con un analizador de espectros. El análisis experimental permitió constatar que una señal senoidal pura se caracteriza en el espectro por la presencia de un único pico en la frecuencia fundamental, sin armónicos significativos.</w:t>
      </w:r>
    </w:p>
    <w:p w14:paraId="031A6189" w14:textId="56D93024" w:rsidR="00FB3227" w:rsidRPr="00585D4C" w:rsidRDefault="54DCD161" w:rsidP="54DCD161">
      <w:pPr>
        <w:spacing w:before="240" w:after="240" w:line="360" w:lineRule="auto"/>
        <w:rPr>
          <w:rFonts w:ascii="Raleway" w:eastAsia="Raleway" w:hAnsi="Raleway" w:cs="Raleway"/>
          <w:lang w:val="es-MX"/>
        </w:rPr>
      </w:pPr>
      <w:r w:rsidRPr="54DCD161">
        <w:rPr>
          <w:rFonts w:ascii="Raleway" w:eastAsia="Raleway" w:hAnsi="Raleway" w:cs="Raleway"/>
          <w:lang w:val="es-MX"/>
        </w:rPr>
        <w:t>Se compararon los resultados obtenidos experimentalmente con los cálculos teóricos, encontrando coincidencias en el comportamiento general, aunque con ligeras variaciones en amplitud y frecuencia, propias de las limitaciones de los instrumentos de medición y la diferencia entre condiciones ideales y reales. Al utilizar la escala logarítmica del analizador de espectros, se pudieron identificar pequeños componentes adicionales, los cuales pueden atribuirse al ruido del sistema, a la resolución espectral y a las imperfecciones del generador de señal.</w:t>
      </w:r>
    </w:p>
    <w:p w14:paraId="29BA9362" w14:textId="453422C4" w:rsidR="00FB3227" w:rsidRPr="00585D4C" w:rsidRDefault="54DCD161" w:rsidP="54DCD161">
      <w:pPr>
        <w:spacing w:before="240" w:after="240" w:line="360" w:lineRule="auto"/>
        <w:rPr>
          <w:rFonts w:ascii="Raleway" w:eastAsia="Raleway" w:hAnsi="Raleway" w:cs="Raleway"/>
          <w:lang w:val="es-MX"/>
        </w:rPr>
      </w:pPr>
      <w:r w:rsidRPr="54DCD161">
        <w:rPr>
          <w:rFonts w:ascii="Raleway" w:eastAsia="Raleway" w:hAnsi="Raleway" w:cs="Raleway"/>
          <w:lang w:val="es-MX"/>
        </w:rPr>
        <w:t>Asimismo, se comprobó el principio de superposición, al generar dos señales sinusoidales de frecuencias distintas (1 kHz y 3.5 kHz) y observar cómo el espectro resultante corresponde a la suma de los espectros individuales, mostrando dos picos en las frecuencias respectivas. Finalmente, se reflexionó sobre la importancia del análisis frecuencial, ya que este permite detectar armónicos, cuantificar distorsiones, diseñar filtros, caracterizar dispositivos electrónicos y optimizar sistemas de comunicación.</w:t>
      </w:r>
    </w:p>
    <w:p w14:paraId="43184122" w14:textId="7D8FFEAC" w:rsidR="00FB3227" w:rsidRPr="00585D4C" w:rsidRDefault="54DCD161" w:rsidP="54DCD161">
      <w:pPr>
        <w:pStyle w:val="Heading2"/>
        <w:spacing w:before="299" w:after="299" w:line="360" w:lineRule="auto"/>
        <w:rPr>
          <w:rFonts w:ascii="Raleway" w:eastAsia="Raleway" w:hAnsi="Raleway" w:cs="Raleway"/>
          <w:b/>
          <w:bCs/>
          <w:color w:val="auto"/>
          <w:sz w:val="24"/>
          <w:szCs w:val="24"/>
          <w:lang w:val="es-MX"/>
        </w:rPr>
      </w:pPr>
      <w:r w:rsidRPr="54DCD161">
        <w:rPr>
          <w:rFonts w:ascii="Raleway" w:eastAsia="Raleway" w:hAnsi="Raleway" w:cs="Raleway"/>
          <w:b/>
          <w:bCs/>
          <w:color w:val="auto"/>
          <w:sz w:val="24"/>
          <w:szCs w:val="24"/>
          <w:lang w:val="es-MX"/>
        </w:rPr>
        <w:t>Conclusiones</w:t>
      </w:r>
    </w:p>
    <w:p w14:paraId="254385CF" w14:textId="75DCFAAC" w:rsidR="00FB3227" w:rsidRPr="00585D4C" w:rsidRDefault="54DCD161" w:rsidP="54DCD161">
      <w:pPr>
        <w:pStyle w:val="ListParagraph"/>
        <w:numPr>
          <w:ilvl w:val="0"/>
          <w:numId w:val="19"/>
        </w:numPr>
        <w:spacing w:before="240" w:after="240" w:line="360" w:lineRule="auto"/>
        <w:rPr>
          <w:rFonts w:ascii="Raleway" w:eastAsia="Raleway" w:hAnsi="Raleway" w:cs="Raleway"/>
          <w:lang w:val="es-MX"/>
        </w:rPr>
      </w:pPr>
      <w:r w:rsidRPr="54DCD161">
        <w:rPr>
          <w:rFonts w:ascii="Raleway" w:eastAsia="Raleway" w:hAnsi="Raleway" w:cs="Raleway"/>
          <w:lang w:val="es-MX"/>
        </w:rPr>
        <w:t>Una señal senoidal pura presenta en el espectro un único pico en la frecuencia fundamental, lo cual fue verificado experimentalmente.</w:t>
      </w:r>
    </w:p>
    <w:p w14:paraId="4989368D" w14:textId="0C0599F2" w:rsidR="00FB3227" w:rsidRPr="00585D4C" w:rsidRDefault="54DCD161" w:rsidP="54DCD161">
      <w:pPr>
        <w:pStyle w:val="ListParagraph"/>
        <w:numPr>
          <w:ilvl w:val="0"/>
          <w:numId w:val="19"/>
        </w:numPr>
        <w:spacing w:before="240" w:after="240" w:line="360" w:lineRule="auto"/>
        <w:rPr>
          <w:rFonts w:ascii="Raleway" w:eastAsia="Raleway" w:hAnsi="Raleway" w:cs="Raleway"/>
          <w:lang w:val="es-MX"/>
        </w:rPr>
      </w:pPr>
      <w:r w:rsidRPr="54DCD161">
        <w:rPr>
          <w:rFonts w:ascii="Raleway" w:eastAsia="Raleway" w:hAnsi="Raleway" w:cs="Raleway"/>
          <w:lang w:val="es-MX"/>
        </w:rPr>
        <w:t>Existen ligeras diferencias entre los resultados teóricos y experimentales debido a las limitaciones de los equipos de laboratorio y al ruido inherente en las mediciones.</w:t>
      </w:r>
    </w:p>
    <w:p w14:paraId="297D5577" w14:textId="771D1A17" w:rsidR="00FB3227" w:rsidRPr="00585D4C" w:rsidRDefault="54DCD161" w:rsidP="54DCD161">
      <w:pPr>
        <w:pStyle w:val="ListParagraph"/>
        <w:numPr>
          <w:ilvl w:val="0"/>
          <w:numId w:val="19"/>
        </w:numPr>
        <w:spacing w:before="240" w:after="240" w:line="360" w:lineRule="auto"/>
        <w:rPr>
          <w:rFonts w:ascii="Raleway" w:eastAsia="Raleway" w:hAnsi="Raleway" w:cs="Raleway"/>
          <w:lang w:val="es-MX"/>
        </w:rPr>
      </w:pPr>
      <w:r w:rsidRPr="54DCD161">
        <w:rPr>
          <w:rFonts w:ascii="Raleway" w:eastAsia="Raleway" w:hAnsi="Raleway" w:cs="Raleway"/>
          <w:lang w:val="es-MX"/>
        </w:rPr>
        <w:t>Al comparar la diferencia de nivel entre una señal fundamental y alguna armónica, nos podemos dar cuenta que es mucho más grande la fundamental porque la señal senoidal concentra toda su energía en la frecuencia principal. Las armónicas, al ser mucho más pequeñas, quedan muy abajo en comparación, y la escala en decibeles resalta esa diferencia.</w:t>
      </w:r>
    </w:p>
    <w:p w14:paraId="06DEFFE1" w14:textId="52C8D7AE" w:rsidR="00FB3227" w:rsidRPr="00585D4C" w:rsidRDefault="54DCD161" w:rsidP="54DCD161">
      <w:pPr>
        <w:pStyle w:val="ListParagraph"/>
        <w:numPr>
          <w:ilvl w:val="0"/>
          <w:numId w:val="19"/>
        </w:numPr>
        <w:spacing w:before="240" w:after="240" w:line="360" w:lineRule="auto"/>
        <w:rPr>
          <w:rFonts w:ascii="Raleway" w:eastAsia="Raleway" w:hAnsi="Raleway" w:cs="Raleway"/>
          <w:lang w:val="es-MX"/>
        </w:rPr>
      </w:pPr>
      <w:r w:rsidRPr="54DCD161">
        <w:rPr>
          <w:rFonts w:ascii="Raleway" w:eastAsia="Raleway" w:hAnsi="Raleway" w:cs="Raleway"/>
          <w:lang w:val="es-MX"/>
        </w:rPr>
        <w:t>El experimento con dos señales demostró que el espectro cumple con el principio de superposición, mostrando la suma de las componentes individuales.</w:t>
      </w:r>
    </w:p>
    <w:p w14:paraId="31DD6E2E" w14:textId="393C450B" w:rsidR="00FB3227" w:rsidRPr="00585D4C" w:rsidRDefault="54DCD161" w:rsidP="54DCD161">
      <w:pPr>
        <w:pStyle w:val="ListParagraph"/>
        <w:numPr>
          <w:ilvl w:val="0"/>
          <w:numId w:val="19"/>
        </w:numPr>
        <w:spacing w:before="240" w:after="240" w:line="360" w:lineRule="auto"/>
        <w:rPr>
          <w:rFonts w:ascii="Raleway" w:eastAsia="Raleway" w:hAnsi="Raleway" w:cs="Raleway"/>
          <w:lang w:val="es-MX"/>
        </w:rPr>
      </w:pPr>
      <w:r w:rsidRPr="54DCD161">
        <w:rPr>
          <w:rFonts w:ascii="Raleway" w:eastAsia="Raleway" w:hAnsi="Raleway" w:cs="Raleway"/>
          <w:lang w:val="es-MX"/>
        </w:rPr>
        <w:t xml:space="preserve">Al comparar las dos señales sinusoidales, nos podemos dar cuenta de que es periódica, ya que al dividir la frecuencia de la señal de origen con la señal sinusoidal nos da un número racional. </w:t>
      </w:r>
    </w:p>
    <w:p w14:paraId="6AE91ADF" w14:textId="31806A52" w:rsidR="00FB3227" w:rsidRPr="00585D4C" w:rsidRDefault="54DCD161" w:rsidP="54DCD161">
      <w:pPr>
        <w:pStyle w:val="Heading2"/>
        <w:spacing w:before="299" w:after="299" w:line="360" w:lineRule="auto"/>
        <w:rPr>
          <w:rFonts w:ascii="Raleway" w:eastAsia="Raleway" w:hAnsi="Raleway" w:cs="Raleway"/>
          <w:b/>
          <w:bCs/>
          <w:color w:val="auto"/>
          <w:sz w:val="24"/>
          <w:szCs w:val="24"/>
          <w:lang w:val="es-MX"/>
        </w:rPr>
      </w:pPr>
      <w:r w:rsidRPr="54DCD161">
        <w:rPr>
          <w:rFonts w:ascii="Raleway" w:eastAsia="Raleway" w:hAnsi="Raleway" w:cs="Raleway"/>
          <w:b/>
          <w:bCs/>
          <w:color w:val="auto"/>
          <w:sz w:val="24"/>
          <w:szCs w:val="24"/>
          <w:lang w:val="es-MX"/>
        </w:rPr>
        <w:t>Puntos clave de aprendizaje</w:t>
      </w:r>
    </w:p>
    <w:p w14:paraId="3AFC6A69" w14:textId="2C106685" w:rsidR="00FB3227" w:rsidRPr="00585D4C" w:rsidRDefault="54DCD161" w:rsidP="54DCD161">
      <w:pPr>
        <w:pStyle w:val="ListParagraph"/>
        <w:numPr>
          <w:ilvl w:val="0"/>
          <w:numId w:val="18"/>
        </w:numPr>
        <w:spacing w:before="240" w:after="240" w:line="360" w:lineRule="auto"/>
        <w:rPr>
          <w:rFonts w:ascii="Raleway" w:eastAsia="Raleway" w:hAnsi="Raleway" w:cs="Raleway"/>
          <w:lang w:val="es-MX"/>
        </w:rPr>
      </w:pPr>
      <w:r w:rsidRPr="54DCD161">
        <w:rPr>
          <w:rFonts w:ascii="Raleway" w:eastAsia="Raleway" w:hAnsi="Raleway" w:cs="Raleway"/>
          <w:lang w:val="es-MX"/>
        </w:rPr>
        <w:t>La diferencia fundamental entre la representación temporal y espectral de una señal.</w:t>
      </w:r>
    </w:p>
    <w:p w14:paraId="71952C5A" w14:textId="04AEBC48" w:rsidR="00FB3227" w:rsidRPr="00585D4C" w:rsidRDefault="54DCD161" w:rsidP="54DCD161">
      <w:pPr>
        <w:pStyle w:val="ListParagraph"/>
        <w:numPr>
          <w:ilvl w:val="0"/>
          <w:numId w:val="18"/>
        </w:numPr>
        <w:spacing w:before="240" w:after="240" w:line="360" w:lineRule="auto"/>
        <w:rPr>
          <w:rFonts w:ascii="Raleway" w:eastAsia="Raleway" w:hAnsi="Raleway" w:cs="Raleway"/>
          <w:lang w:val="es-MX"/>
        </w:rPr>
      </w:pPr>
      <w:r w:rsidRPr="54DCD161">
        <w:rPr>
          <w:rFonts w:ascii="Raleway" w:eastAsia="Raleway" w:hAnsi="Raleway" w:cs="Raleway"/>
          <w:lang w:val="es-MX"/>
        </w:rPr>
        <w:t>La correspondencia entre una sinusoide en el tiempo y un único pico en el espectro.</w:t>
      </w:r>
    </w:p>
    <w:p w14:paraId="7CD1BDAF" w14:textId="6E65091D" w:rsidR="00FB3227" w:rsidRPr="00585D4C" w:rsidRDefault="54DCD161" w:rsidP="54DCD161">
      <w:pPr>
        <w:pStyle w:val="ListParagraph"/>
        <w:numPr>
          <w:ilvl w:val="0"/>
          <w:numId w:val="18"/>
        </w:numPr>
        <w:spacing w:before="240" w:after="240" w:line="360" w:lineRule="auto"/>
        <w:rPr>
          <w:rFonts w:ascii="Raleway" w:eastAsia="Raleway" w:hAnsi="Raleway" w:cs="Raleway"/>
          <w:lang w:val="es-MX"/>
        </w:rPr>
      </w:pPr>
      <w:r w:rsidRPr="54DCD161">
        <w:rPr>
          <w:rFonts w:ascii="Raleway" w:eastAsia="Raleway" w:hAnsi="Raleway" w:cs="Raleway"/>
          <w:lang w:val="es-MX"/>
        </w:rPr>
        <w:t>La utilidad del analizador de espectros para identificar armónicos, ruido y distorsión.</w:t>
      </w:r>
    </w:p>
    <w:p w14:paraId="032BBB8D" w14:textId="63B8E217" w:rsidR="00FB3227" w:rsidRPr="00585D4C" w:rsidRDefault="54DCD161" w:rsidP="54DCD161">
      <w:pPr>
        <w:pStyle w:val="ListParagraph"/>
        <w:numPr>
          <w:ilvl w:val="0"/>
          <w:numId w:val="18"/>
        </w:numPr>
        <w:spacing w:before="240" w:after="240" w:line="360" w:lineRule="auto"/>
        <w:rPr>
          <w:rFonts w:ascii="Raleway" w:eastAsia="Raleway" w:hAnsi="Raleway" w:cs="Raleway"/>
          <w:lang w:val="es-MX"/>
        </w:rPr>
      </w:pPr>
      <w:r w:rsidRPr="54DCD161">
        <w:rPr>
          <w:rFonts w:ascii="Raleway" w:eastAsia="Raleway" w:hAnsi="Raleway" w:cs="Raleway"/>
          <w:lang w:val="es-MX"/>
        </w:rPr>
        <w:t>La comprobación experimental del principio de superposición en señales senoidales.</w:t>
      </w:r>
    </w:p>
    <w:p w14:paraId="6482FB61" w14:textId="7F58F513" w:rsidR="00FB3227" w:rsidRPr="00585D4C" w:rsidRDefault="54DCD161" w:rsidP="54DCD161">
      <w:pPr>
        <w:pStyle w:val="ListParagraph"/>
        <w:numPr>
          <w:ilvl w:val="0"/>
          <w:numId w:val="18"/>
        </w:numPr>
        <w:spacing w:before="240" w:after="240" w:line="360" w:lineRule="auto"/>
        <w:rPr>
          <w:rFonts w:ascii="Raleway" w:eastAsia="Raleway" w:hAnsi="Raleway" w:cs="Raleway"/>
          <w:lang w:val="es-MX"/>
        </w:rPr>
      </w:pPr>
      <w:r w:rsidRPr="54DCD161">
        <w:rPr>
          <w:rFonts w:ascii="Raleway" w:eastAsia="Raleway" w:hAnsi="Raleway" w:cs="Raleway"/>
          <w:lang w:val="es-MX"/>
        </w:rPr>
        <w:t>La importancia práctica del análisis frecuencial en telecomunicaciones, electrónica y procesamiento de señales.</w:t>
      </w:r>
    </w:p>
    <w:p w14:paraId="539B6E91" w14:textId="70CD12E9" w:rsidR="00904A13" w:rsidRPr="00585D4C" w:rsidRDefault="7069D70D" w:rsidP="7069D70D">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Referencias</w:t>
      </w:r>
    </w:p>
    <w:p w14:paraId="4DB4E342" w14:textId="5C338675" w:rsidR="00904A13" w:rsidRPr="006506B0" w:rsidRDefault="006506B0" w:rsidP="006506B0">
      <w:pPr>
        <w:spacing w:line="360" w:lineRule="auto"/>
        <w:ind w:firstLine="360"/>
        <w:rPr>
          <w:rFonts w:ascii="Raleway" w:hAnsi="Raleway"/>
          <w:sz w:val="22"/>
          <w:szCs w:val="22"/>
          <w:lang w:val="es-MX"/>
        </w:rPr>
      </w:pPr>
      <w:r w:rsidRPr="00593628">
        <w:rPr>
          <w:rFonts w:ascii="Raleway" w:hAnsi="Raleway"/>
          <w:sz w:val="22"/>
          <w:szCs w:val="22"/>
          <w:lang w:val="en-US"/>
        </w:rPr>
        <w:t>Series de Fourier. (</w:t>
      </w:r>
      <w:proofErr w:type="spellStart"/>
      <w:r w:rsidRPr="00593628">
        <w:rPr>
          <w:rFonts w:ascii="Raleway" w:hAnsi="Raleway"/>
          <w:sz w:val="22"/>
          <w:szCs w:val="22"/>
          <w:lang w:val="en-US"/>
        </w:rPr>
        <w:t>s.f</w:t>
      </w:r>
      <w:proofErr w:type="spellEnd"/>
      <w:r w:rsidRPr="00593628">
        <w:rPr>
          <w:rFonts w:ascii="Raleway" w:hAnsi="Raleway"/>
          <w:sz w:val="22"/>
          <w:szCs w:val="22"/>
          <w:lang w:val="en-US"/>
        </w:rPr>
        <w:t>).</w:t>
      </w:r>
      <w:r w:rsidR="7069D70D" w:rsidRPr="00593628">
        <w:rPr>
          <w:rFonts w:ascii="Raleway" w:hAnsi="Raleway"/>
          <w:sz w:val="22"/>
          <w:szCs w:val="22"/>
          <w:lang w:val="en-US"/>
        </w:rPr>
        <w:t xml:space="preserve"> </w:t>
      </w:r>
      <w:r w:rsidR="005E1CCB" w:rsidRPr="00593628">
        <w:rPr>
          <w:rFonts w:ascii="Raleway" w:hAnsi="Raleway"/>
          <w:sz w:val="22"/>
          <w:szCs w:val="22"/>
          <w:lang w:val="en-US"/>
        </w:rPr>
        <w:t>Fourier</w:t>
      </w:r>
      <w:r w:rsidR="7069D70D" w:rsidRPr="00593628">
        <w:rPr>
          <w:rFonts w:ascii="Raleway" w:hAnsi="Raleway"/>
          <w:sz w:val="22"/>
          <w:szCs w:val="22"/>
          <w:lang w:val="en-US"/>
        </w:rPr>
        <w:t xml:space="preserve">. </w:t>
      </w:r>
      <w:r w:rsidR="7069D70D" w:rsidRPr="006506B0">
        <w:rPr>
          <w:rFonts w:ascii="Raleway" w:hAnsi="Raleway"/>
          <w:sz w:val="22"/>
          <w:szCs w:val="22"/>
          <w:lang w:val="es-MX"/>
        </w:rPr>
        <w:t xml:space="preserve">Recuperado el </w:t>
      </w:r>
      <w:r w:rsidR="005F334A" w:rsidRPr="006506B0">
        <w:rPr>
          <w:rFonts w:ascii="Raleway" w:hAnsi="Raleway"/>
          <w:sz w:val="22"/>
          <w:szCs w:val="22"/>
          <w:lang w:val="es-MX"/>
        </w:rPr>
        <w:t>01</w:t>
      </w:r>
      <w:r w:rsidR="7069D70D" w:rsidRPr="006506B0">
        <w:rPr>
          <w:rFonts w:ascii="Raleway" w:hAnsi="Raleway"/>
          <w:sz w:val="22"/>
          <w:szCs w:val="22"/>
          <w:lang w:val="es-MX"/>
        </w:rPr>
        <w:t xml:space="preserve"> de </w:t>
      </w:r>
      <w:r w:rsidR="005F334A" w:rsidRPr="006506B0">
        <w:rPr>
          <w:rFonts w:ascii="Raleway" w:hAnsi="Raleway"/>
          <w:sz w:val="22"/>
          <w:szCs w:val="22"/>
          <w:lang w:val="es-MX"/>
        </w:rPr>
        <w:t>septiembre</w:t>
      </w:r>
      <w:r w:rsidR="7069D70D" w:rsidRPr="006506B0">
        <w:rPr>
          <w:rFonts w:ascii="Raleway" w:hAnsi="Raleway"/>
          <w:sz w:val="22"/>
          <w:szCs w:val="22"/>
          <w:lang w:val="es-MX"/>
        </w:rPr>
        <w:t xml:space="preserve"> de 2025 de</w:t>
      </w:r>
      <w:r>
        <w:rPr>
          <w:rFonts w:ascii="Raleway" w:hAnsi="Raleway"/>
          <w:sz w:val="22"/>
          <w:szCs w:val="22"/>
          <w:lang w:val="es-MX"/>
        </w:rPr>
        <w:t xml:space="preserve"> h</w:t>
      </w:r>
      <w:r w:rsidRPr="006506B0">
        <w:rPr>
          <w:rFonts w:ascii="Raleway" w:hAnsi="Raleway"/>
          <w:sz w:val="22"/>
          <w:szCs w:val="22"/>
          <w:lang w:val="es-MX"/>
        </w:rPr>
        <w:t>ttp</w:t>
      </w:r>
      <w:r>
        <w:rPr>
          <w:rFonts w:ascii="Raleway" w:hAnsi="Raleway"/>
          <w:sz w:val="22"/>
          <w:szCs w:val="22"/>
          <w:lang w:val="es-MX"/>
        </w:rPr>
        <w:t>s</w:t>
      </w:r>
      <w:r w:rsidRPr="006506B0">
        <w:rPr>
          <w:rFonts w:ascii="Raleway" w:hAnsi="Raleway"/>
          <w:sz w:val="22"/>
          <w:szCs w:val="22"/>
          <w:lang w:val="es-MX"/>
        </w:rPr>
        <w:t>://www.sc.ehu.es/sbweb/fisica3/simbolico/fourier/fourier.html</w:t>
      </w:r>
    </w:p>
    <w:sectPr w:rsidR="00904A13" w:rsidRPr="006506B0" w:rsidSect="00463A4E">
      <w:footerReference w:type="default" r:id="rId18"/>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6A384" w14:textId="77777777" w:rsidR="00B33D19" w:rsidRDefault="00B33D19" w:rsidP="00AB1333">
      <w:pPr>
        <w:spacing w:after="0" w:line="240" w:lineRule="auto"/>
      </w:pPr>
      <w:r>
        <w:separator/>
      </w:r>
    </w:p>
  </w:endnote>
  <w:endnote w:type="continuationSeparator" w:id="0">
    <w:p w14:paraId="34C31CF0" w14:textId="77777777" w:rsidR="00B33D19" w:rsidRDefault="00B33D19" w:rsidP="00AB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rebuchet MS"/>
    <w:charset w:val="00"/>
    <w:family w:val="auto"/>
    <w:pitch w:val="variable"/>
    <w:sig w:usb0="A00002FF" w:usb1="5000205B" w:usb2="00000000" w:usb3="00000000" w:csb0="00000197"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071741"/>
      <w:docPartObj>
        <w:docPartGallery w:val="Page Numbers (Bottom of Page)"/>
        <w:docPartUnique/>
      </w:docPartObj>
    </w:sdtPr>
    <w:sdtContent>
      <w:p w14:paraId="55939800" w14:textId="6D49A9BC" w:rsidR="00AB1333" w:rsidRDefault="00AB1333">
        <w:pPr>
          <w:pStyle w:val="Footer"/>
        </w:pPr>
        <w:r>
          <w:rPr>
            <w:noProof/>
          </w:rPr>
          <mc:AlternateContent>
            <mc:Choice Requires="wpg">
              <w:drawing>
                <wp:anchor distT="0" distB="0" distL="114300" distR="114300" simplePos="0" relativeHeight="251658240" behindDoc="0" locked="0" layoutInCell="1" allowOverlap="1" wp14:anchorId="3F58FCB4" wp14:editId="524A22B3">
                  <wp:simplePos x="0" y="0"/>
                  <wp:positionH relativeFrom="margin">
                    <wp:align>right</wp:align>
                  </wp:positionH>
                  <wp:positionV relativeFrom="page">
                    <wp:align>bottom</wp:align>
                  </wp:positionV>
                  <wp:extent cx="436880" cy="716915"/>
                  <wp:effectExtent l="7620" t="9525" r="12700" b="6985"/>
                  <wp:wrapNone/>
                  <wp:docPr id="658496152"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46012494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55488305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3E34DB2" w14:textId="77777777" w:rsidR="00AB1333" w:rsidRDefault="00AB1333">
                                <w:pPr>
                                  <w:pStyle w:val="Footer"/>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group id="Grupo 1" style="position:absolute;margin-left:-16.8pt;margin-top:0;width:34.4pt;height:56.45pt;z-index:251658240;mso-position-horizontal:right;mso-position-horizontal-relative:margin;mso-position-vertical:bottom;mso-position-vertical-relative:page" coordsize="688,1129" coordorigin="1743,14699" o:spid="_x0000_s1026" w14:anchorId="3F58FC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">
                  <v:shapetype id="_x0000_t32" coordsize="21600,21600" o:oned="t" filled="f" o:spt="32" path="m,l21600,21600e">
                    <v:path fillok="f" arrowok="t" o:connecttype="none"/>
                    <o:lock v:ext="edit" shapetype="t"/>
                  </v:shapetype>
                  <v:shape id="AutoShape 77" style="position:absolute;left:2111;top:15387;width:0;height:441;flip:y;visibility:visible;mso-wrap-style:square" o:spid="_x0000_s1027" strokecolor="#7f7f7f"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"/>
                  <v:rect id="Rectangle 78" style="position:absolute;left:1743;top:14699;width:688;height:688;visibility:visible;mso-wrap-style:square;v-text-anchor:middle" o:spid="_x0000_s1028" filled="f" strokecolor="#7f7f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">
                    <v:textbox>
                      <w:txbxContent>
                        <w:p w:rsidR="00AB1333" w:rsidRDefault="00AB1333" w14:paraId="53E34DB2" w14:textId="77777777">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850D9" w14:textId="77777777" w:rsidR="00B33D19" w:rsidRDefault="00B33D19" w:rsidP="00AB1333">
      <w:pPr>
        <w:spacing w:after="0" w:line="240" w:lineRule="auto"/>
      </w:pPr>
      <w:r>
        <w:separator/>
      </w:r>
    </w:p>
  </w:footnote>
  <w:footnote w:type="continuationSeparator" w:id="0">
    <w:p w14:paraId="59794276" w14:textId="77777777" w:rsidR="00B33D19" w:rsidRDefault="00B33D19" w:rsidP="00AB1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FBC"/>
    <w:multiLevelType w:val="hybridMultilevel"/>
    <w:tmpl w:val="8C48447C"/>
    <w:lvl w:ilvl="0" w:tplc="95181F0C">
      <w:start w:val="1"/>
      <w:numFmt w:val="bullet"/>
      <w:lvlText w:val=""/>
      <w:lvlJc w:val="left"/>
      <w:pPr>
        <w:ind w:left="720" w:hanging="360"/>
      </w:pPr>
      <w:rPr>
        <w:rFonts w:ascii="Symbol" w:hAnsi="Symbol" w:hint="default"/>
      </w:rPr>
    </w:lvl>
    <w:lvl w:ilvl="1" w:tplc="87043A2C">
      <w:start w:val="1"/>
      <w:numFmt w:val="bullet"/>
      <w:lvlText w:val="o"/>
      <w:lvlJc w:val="left"/>
      <w:pPr>
        <w:ind w:left="1440" w:hanging="360"/>
      </w:pPr>
      <w:rPr>
        <w:rFonts w:ascii="Courier New" w:hAnsi="Courier New" w:hint="default"/>
      </w:rPr>
    </w:lvl>
    <w:lvl w:ilvl="2" w:tplc="2D9402E8">
      <w:start w:val="1"/>
      <w:numFmt w:val="bullet"/>
      <w:lvlText w:val=""/>
      <w:lvlJc w:val="left"/>
      <w:pPr>
        <w:ind w:left="2160" w:hanging="360"/>
      </w:pPr>
      <w:rPr>
        <w:rFonts w:ascii="Wingdings" w:hAnsi="Wingdings" w:hint="default"/>
      </w:rPr>
    </w:lvl>
    <w:lvl w:ilvl="3" w:tplc="B582D53E">
      <w:start w:val="1"/>
      <w:numFmt w:val="bullet"/>
      <w:lvlText w:val=""/>
      <w:lvlJc w:val="left"/>
      <w:pPr>
        <w:ind w:left="2880" w:hanging="360"/>
      </w:pPr>
      <w:rPr>
        <w:rFonts w:ascii="Symbol" w:hAnsi="Symbol" w:hint="default"/>
      </w:rPr>
    </w:lvl>
    <w:lvl w:ilvl="4" w:tplc="65863E0C">
      <w:start w:val="1"/>
      <w:numFmt w:val="bullet"/>
      <w:lvlText w:val="o"/>
      <w:lvlJc w:val="left"/>
      <w:pPr>
        <w:ind w:left="3600" w:hanging="360"/>
      </w:pPr>
      <w:rPr>
        <w:rFonts w:ascii="Courier New" w:hAnsi="Courier New" w:hint="default"/>
      </w:rPr>
    </w:lvl>
    <w:lvl w:ilvl="5" w:tplc="B9CE825C">
      <w:start w:val="1"/>
      <w:numFmt w:val="bullet"/>
      <w:lvlText w:val=""/>
      <w:lvlJc w:val="left"/>
      <w:pPr>
        <w:ind w:left="4320" w:hanging="360"/>
      </w:pPr>
      <w:rPr>
        <w:rFonts w:ascii="Wingdings" w:hAnsi="Wingdings" w:hint="default"/>
      </w:rPr>
    </w:lvl>
    <w:lvl w:ilvl="6" w:tplc="9620E0E2">
      <w:start w:val="1"/>
      <w:numFmt w:val="bullet"/>
      <w:lvlText w:val=""/>
      <w:lvlJc w:val="left"/>
      <w:pPr>
        <w:ind w:left="5040" w:hanging="360"/>
      </w:pPr>
      <w:rPr>
        <w:rFonts w:ascii="Symbol" w:hAnsi="Symbol" w:hint="default"/>
      </w:rPr>
    </w:lvl>
    <w:lvl w:ilvl="7" w:tplc="D09EF476">
      <w:start w:val="1"/>
      <w:numFmt w:val="bullet"/>
      <w:lvlText w:val="o"/>
      <w:lvlJc w:val="left"/>
      <w:pPr>
        <w:ind w:left="5760" w:hanging="360"/>
      </w:pPr>
      <w:rPr>
        <w:rFonts w:ascii="Courier New" w:hAnsi="Courier New" w:hint="default"/>
      </w:rPr>
    </w:lvl>
    <w:lvl w:ilvl="8" w:tplc="0894979E">
      <w:start w:val="1"/>
      <w:numFmt w:val="bullet"/>
      <w:lvlText w:val=""/>
      <w:lvlJc w:val="left"/>
      <w:pPr>
        <w:ind w:left="6480" w:hanging="360"/>
      </w:pPr>
      <w:rPr>
        <w:rFonts w:ascii="Wingdings" w:hAnsi="Wingdings" w:hint="default"/>
      </w:rPr>
    </w:lvl>
  </w:abstractNum>
  <w:abstractNum w:abstractNumId="1"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EC8BB8"/>
    <w:multiLevelType w:val="hybridMultilevel"/>
    <w:tmpl w:val="4986FD10"/>
    <w:lvl w:ilvl="0" w:tplc="16122820">
      <w:start w:val="1"/>
      <w:numFmt w:val="bullet"/>
      <w:lvlText w:val=""/>
      <w:lvlJc w:val="left"/>
      <w:pPr>
        <w:ind w:left="720" w:hanging="360"/>
      </w:pPr>
      <w:rPr>
        <w:rFonts w:ascii="Symbol" w:hAnsi="Symbol" w:hint="default"/>
      </w:rPr>
    </w:lvl>
    <w:lvl w:ilvl="1" w:tplc="BB5C4ADA">
      <w:start w:val="1"/>
      <w:numFmt w:val="bullet"/>
      <w:lvlText w:val="o"/>
      <w:lvlJc w:val="left"/>
      <w:pPr>
        <w:ind w:left="1440" w:hanging="360"/>
      </w:pPr>
      <w:rPr>
        <w:rFonts w:ascii="Courier New" w:hAnsi="Courier New" w:hint="default"/>
      </w:rPr>
    </w:lvl>
    <w:lvl w:ilvl="2" w:tplc="094E7642">
      <w:start w:val="1"/>
      <w:numFmt w:val="bullet"/>
      <w:lvlText w:val=""/>
      <w:lvlJc w:val="left"/>
      <w:pPr>
        <w:ind w:left="2160" w:hanging="360"/>
      </w:pPr>
      <w:rPr>
        <w:rFonts w:ascii="Wingdings" w:hAnsi="Wingdings" w:hint="default"/>
      </w:rPr>
    </w:lvl>
    <w:lvl w:ilvl="3" w:tplc="2AC2E028">
      <w:start w:val="1"/>
      <w:numFmt w:val="bullet"/>
      <w:lvlText w:val=""/>
      <w:lvlJc w:val="left"/>
      <w:pPr>
        <w:ind w:left="2880" w:hanging="360"/>
      </w:pPr>
      <w:rPr>
        <w:rFonts w:ascii="Symbol" w:hAnsi="Symbol" w:hint="default"/>
      </w:rPr>
    </w:lvl>
    <w:lvl w:ilvl="4" w:tplc="F6E8ACB8">
      <w:start w:val="1"/>
      <w:numFmt w:val="bullet"/>
      <w:lvlText w:val="o"/>
      <w:lvlJc w:val="left"/>
      <w:pPr>
        <w:ind w:left="3600" w:hanging="360"/>
      </w:pPr>
      <w:rPr>
        <w:rFonts w:ascii="Courier New" w:hAnsi="Courier New" w:hint="default"/>
      </w:rPr>
    </w:lvl>
    <w:lvl w:ilvl="5" w:tplc="A8543520">
      <w:start w:val="1"/>
      <w:numFmt w:val="bullet"/>
      <w:lvlText w:val=""/>
      <w:lvlJc w:val="left"/>
      <w:pPr>
        <w:ind w:left="4320" w:hanging="360"/>
      </w:pPr>
      <w:rPr>
        <w:rFonts w:ascii="Wingdings" w:hAnsi="Wingdings" w:hint="default"/>
      </w:rPr>
    </w:lvl>
    <w:lvl w:ilvl="6" w:tplc="6D56DD3C">
      <w:start w:val="1"/>
      <w:numFmt w:val="bullet"/>
      <w:lvlText w:val=""/>
      <w:lvlJc w:val="left"/>
      <w:pPr>
        <w:ind w:left="5040" w:hanging="360"/>
      </w:pPr>
      <w:rPr>
        <w:rFonts w:ascii="Symbol" w:hAnsi="Symbol" w:hint="default"/>
      </w:rPr>
    </w:lvl>
    <w:lvl w:ilvl="7" w:tplc="E21E41CE">
      <w:start w:val="1"/>
      <w:numFmt w:val="bullet"/>
      <w:lvlText w:val="o"/>
      <w:lvlJc w:val="left"/>
      <w:pPr>
        <w:ind w:left="5760" w:hanging="360"/>
      </w:pPr>
      <w:rPr>
        <w:rFonts w:ascii="Courier New" w:hAnsi="Courier New" w:hint="default"/>
      </w:rPr>
    </w:lvl>
    <w:lvl w:ilvl="8" w:tplc="015A4F20">
      <w:start w:val="1"/>
      <w:numFmt w:val="bullet"/>
      <w:lvlText w:val=""/>
      <w:lvlJc w:val="left"/>
      <w:pPr>
        <w:ind w:left="6480" w:hanging="360"/>
      </w:pPr>
      <w:rPr>
        <w:rFonts w:ascii="Wingdings" w:hAnsi="Wingdings" w:hint="default"/>
      </w:rPr>
    </w:lvl>
  </w:abstractNum>
  <w:abstractNum w:abstractNumId="3" w15:restartNumberingAfterBreak="0">
    <w:nsid w:val="0B3807F7"/>
    <w:multiLevelType w:val="hybridMultilevel"/>
    <w:tmpl w:val="9B0223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58322B"/>
    <w:multiLevelType w:val="hybridMultilevel"/>
    <w:tmpl w:val="BDAAAA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240BB3"/>
    <w:multiLevelType w:val="hybridMultilevel"/>
    <w:tmpl w:val="0E5092F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DC6BD62"/>
    <w:multiLevelType w:val="hybridMultilevel"/>
    <w:tmpl w:val="822EB3A8"/>
    <w:lvl w:ilvl="0" w:tplc="D6B0CDD4">
      <w:start w:val="1"/>
      <w:numFmt w:val="bullet"/>
      <w:lvlText w:val=""/>
      <w:lvlJc w:val="left"/>
      <w:pPr>
        <w:ind w:left="720" w:hanging="360"/>
      </w:pPr>
      <w:rPr>
        <w:rFonts w:ascii="Symbol" w:hAnsi="Symbol" w:hint="default"/>
      </w:rPr>
    </w:lvl>
    <w:lvl w:ilvl="1" w:tplc="FDAC6A20">
      <w:start w:val="1"/>
      <w:numFmt w:val="bullet"/>
      <w:lvlText w:val="o"/>
      <w:lvlJc w:val="left"/>
      <w:pPr>
        <w:ind w:left="1440" w:hanging="360"/>
      </w:pPr>
      <w:rPr>
        <w:rFonts w:ascii="Courier New" w:hAnsi="Courier New" w:hint="default"/>
      </w:rPr>
    </w:lvl>
    <w:lvl w:ilvl="2" w:tplc="E60C17E6">
      <w:start w:val="1"/>
      <w:numFmt w:val="bullet"/>
      <w:lvlText w:val=""/>
      <w:lvlJc w:val="left"/>
      <w:pPr>
        <w:ind w:left="2160" w:hanging="360"/>
      </w:pPr>
      <w:rPr>
        <w:rFonts w:ascii="Wingdings" w:hAnsi="Wingdings" w:hint="default"/>
      </w:rPr>
    </w:lvl>
    <w:lvl w:ilvl="3" w:tplc="4EDA7504">
      <w:start w:val="1"/>
      <w:numFmt w:val="bullet"/>
      <w:lvlText w:val=""/>
      <w:lvlJc w:val="left"/>
      <w:pPr>
        <w:ind w:left="2880" w:hanging="360"/>
      </w:pPr>
      <w:rPr>
        <w:rFonts w:ascii="Symbol" w:hAnsi="Symbol" w:hint="default"/>
      </w:rPr>
    </w:lvl>
    <w:lvl w:ilvl="4" w:tplc="82EAE062">
      <w:start w:val="1"/>
      <w:numFmt w:val="bullet"/>
      <w:lvlText w:val="o"/>
      <w:lvlJc w:val="left"/>
      <w:pPr>
        <w:ind w:left="3600" w:hanging="360"/>
      </w:pPr>
      <w:rPr>
        <w:rFonts w:ascii="Courier New" w:hAnsi="Courier New" w:hint="default"/>
      </w:rPr>
    </w:lvl>
    <w:lvl w:ilvl="5" w:tplc="8EDE76B4">
      <w:start w:val="1"/>
      <w:numFmt w:val="bullet"/>
      <w:lvlText w:val=""/>
      <w:lvlJc w:val="left"/>
      <w:pPr>
        <w:ind w:left="4320" w:hanging="360"/>
      </w:pPr>
      <w:rPr>
        <w:rFonts w:ascii="Wingdings" w:hAnsi="Wingdings" w:hint="default"/>
      </w:rPr>
    </w:lvl>
    <w:lvl w:ilvl="6" w:tplc="76DC32AA">
      <w:start w:val="1"/>
      <w:numFmt w:val="bullet"/>
      <w:lvlText w:val=""/>
      <w:lvlJc w:val="left"/>
      <w:pPr>
        <w:ind w:left="5040" w:hanging="360"/>
      </w:pPr>
      <w:rPr>
        <w:rFonts w:ascii="Symbol" w:hAnsi="Symbol" w:hint="default"/>
      </w:rPr>
    </w:lvl>
    <w:lvl w:ilvl="7" w:tplc="F63867D6">
      <w:start w:val="1"/>
      <w:numFmt w:val="bullet"/>
      <w:lvlText w:val="o"/>
      <w:lvlJc w:val="left"/>
      <w:pPr>
        <w:ind w:left="5760" w:hanging="360"/>
      </w:pPr>
      <w:rPr>
        <w:rFonts w:ascii="Courier New" w:hAnsi="Courier New" w:hint="default"/>
      </w:rPr>
    </w:lvl>
    <w:lvl w:ilvl="8" w:tplc="E2544AA0">
      <w:start w:val="1"/>
      <w:numFmt w:val="bullet"/>
      <w:lvlText w:val=""/>
      <w:lvlJc w:val="left"/>
      <w:pPr>
        <w:ind w:left="6480" w:hanging="360"/>
      </w:pPr>
      <w:rPr>
        <w:rFonts w:ascii="Wingdings" w:hAnsi="Wingdings" w:hint="default"/>
      </w:rPr>
    </w:lvl>
  </w:abstractNum>
  <w:abstractNum w:abstractNumId="9" w15:restartNumberingAfterBreak="0">
    <w:nsid w:val="2E192078"/>
    <w:multiLevelType w:val="hybridMultilevel"/>
    <w:tmpl w:val="B2F0587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19C6235"/>
    <w:multiLevelType w:val="hybridMultilevel"/>
    <w:tmpl w:val="9AA4FF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91806FF"/>
    <w:multiLevelType w:val="hybridMultilevel"/>
    <w:tmpl w:val="34842EB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3B4A615A"/>
    <w:multiLevelType w:val="hybridMultilevel"/>
    <w:tmpl w:val="81CCE3D2"/>
    <w:lvl w:ilvl="0" w:tplc="AB206BC0">
      <w:start w:val="1"/>
      <w:numFmt w:val="bullet"/>
      <w:lvlText w:val=""/>
      <w:lvlJc w:val="left"/>
      <w:pPr>
        <w:ind w:left="720" w:hanging="360"/>
      </w:pPr>
      <w:rPr>
        <w:rFonts w:ascii="Symbol" w:hAnsi="Symbol" w:hint="default"/>
      </w:rPr>
    </w:lvl>
    <w:lvl w:ilvl="1" w:tplc="FE5C9874">
      <w:start w:val="1"/>
      <w:numFmt w:val="bullet"/>
      <w:lvlText w:val="o"/>
      <w:lvlJc w:val="left"/>
      <w:pPr>
        <w:ind w:left="1440" w:hanging="360"/>
      </w:pPr>
      <w:rPr>
        <w:rFonts w:ascii="Courier New" w:hAnsi="Courier New" w:hint="default"/>
      </w:rPr>
    </w:lvl>
    <w:lvl w:ilvl="2" w:tplc="07C0BA90">
      <w:start w:val="1"/>
      <w:numFmt w:val="bullet"/>
      <w:lvlText w:val=""/>
      <w:lvlJc w:val="left"/>
      <w:pPr>
        <w:ind w:left="2160" w:hanging="360"/>
      </w:pPr>
      <w:rPr>
        <w:rFonts w:ascii="Wingdings" w:hAnsi="Wingdings" w:hint="default"/>
      </w:rPr>
    </w:lvl>
    <w:lvl w:ilvl="3" w:tplc="CFB28B40">
      <w:start w:val="1"/>
      <w:numFmt w:val="bullet"/>
      <w:lvlText w:val=""/>
      <w:lvlJc w:val="left"/>
      <w:pPr>
        <w:ind w:left="2880" w:hanging="360"/>
      </w:pPr>
      <w:rPr>
        <w:rFonts w:ascii="Symbol" w:hAnsi="Symbol" w:hint="default"/>
      </w:rPr>
    </w:lvl>
    <w:lvl w:ilvl="4" w:tplc="A71C4756">
      <w:start w:val="1"/>
      <w:numFmt w:val="bullet"/>
      <w:lvlText w:val="o"/>
      <w:lvlJc w:val="left"/>
      <w:pPr>
        <w:ind w:left="3600" w:hanging="360"/>
      </w:pPr>
      <w:rPr>
        <w:rFonts w:ascii="Courier New" w:hAnsi="Courier New" w:hint="default"/>
      </w:rPr>
    </w:lvl>
    <w:lvl w:ilvl="5" w:tplc="FBAA4C98">
      <w:start w:val="1"/>
      <w:numFmt w:val="bullet"/>
      <w:lvlText w:val=""/>
      <w:lvlJc w:val="left"/>
      <w:pPr>
        <w:ind w:left="4320" w:hanging="360"/>
      </w:pPr>
      <w:rPr>
        <w:rFonts w:ascii="Wingdings" w:hAnsi="Wingdings" w:hint="default"/>
      </w:rPr>
    </w:lvl>
    <w:lvl w:ilvl="6" w:tplc="C360E024">
      <w:start w:val="1"/>
      <w:numFmt w:val="bullet"/>
      <w:lvlText w:val=""/>
      <w:lvlJc w:val="left"/>
      <w:pPr>
        <w:ind w:left="5040" w:hanging="360"/>
      </w:pPr>
      <w:rPr>
        <w:rFonts w:ascii="Symbol" w:hAnsi="Symbol" w:hint="default"/>
      </w:rPr>
    </w:lvl>
    <w:lvl w:ilvl="7" w:tplc="4C42CD06">
      <w:start w:val="1"/>
      <w:numFmt w:val="bullet"/>
      <w:lvlText w:val="o"/>
      <w:lvlJc w:val="left"/>
      <w:pPr>
        <w:ind w:left="5760" w:hanging="360"/>
      </w:pPr>
      <w:rPr>
        <w:rFonts w:ascii="Courier New" w:hAnsi="Courier New" w:hint="default"/>
      </w:rPr>
    </w:lvl>
    <w:lvl w:ilvl="8" w:tplc="05DE5208">
      <w:start w:val="1"/>
      <w:numFmt w:val="bullet"/>
      <w:lvlText w:val=""/>
      <w:lvlJc w:val="left"/>
      <w:pPr>
        <w:ind w:left="6480" w:hanging="360"/>
      </w:pPr>
      <w:rPr>
        <w:rFonts w:ascii="Wingdings" w:hAnsi="Wingdings" w:hint="default"/>
      </w:rPr>
    </w:lvl>
  </w:abstractNum>
  <w:abstractNum w:abstractNumId="15" w15:restartNumberingAfterBreak="0">
    <w:nsid w:val="3CF29E1A"/>
    <w:multiLevelType w:val="hybridMultilevel"/>
    <w:tmpl w:val="BB4609F0"/>
    <w:lvl w:ilvl="0" w:tplc="7D0CC930">
      <w:start w:val="1"/>
      <w:numFmt w:val="upperRoman"/>
      <w:lvlText w:val="%1."/>
      <w:lvlJc w:val="left"/>
      <w:pPr>
        <w:ind w:left="720" w:hanging="360"/>
      </w:pPr>
    </w:lvl>
    <w:lvl w:ilvl="1" w:tplc="BDC482F2">
      <w:start w:val="1"/>
      <w:numFmt w:val="lowerLetter"/>
      <w:lvlText w:val="%2."/>
      <w:lvlJc w:val="left"/>
      <w:pPr>
        <w:ind w:left="1440" w:hanging="360"/>
      </w:pPr>
    </w:lvl>
    <w:lvl w:ilvl="2" w:tplc="F8B49BB4">
      <w:start w:val="1"/>
      <w:numFmt w:val="lowerRoman"/>
      <w:lvlText w:val="%3."/>
      <w:lvlJc w:val="right"/>
      <w:pPr>
        <w:ind w:left="2160" w:hanging="180"/>
      </w:pPr>
    </w:lvl>
    <w:lvl w:ilvl="3" w:tplc="F2E8737E">
      <w:start w:val="1"/>
      <w:numFmt w:val="decimal"/>
      <w:lvlText w:val="%4."/>
      <w:lvlJc w:val="left"/>
      <w:pPr>
        <w:ind w:left="2880" w:hanging="360"/>
      </w:pPr>
    </w:lvl>
    <w:lvl w:ilvl="4" w:tplc="1F1CD27C">
      <w:start w:val="1"/>
      <w:numFmt w:val="lowerLetter"/>
      <w:lvlText w:val="%5."/>
      <w:lvlJc w:val="left"/>
      <w:pPr>
        <w:ind w:left="3600" w:hanging="360"/>
      </w:pPr>
    </w:lvl>
    <w:lvl w:ilvl="5" w:tplc="8FAE72DA">
      <w:start w:val="1"/>
      <w:numFmt w:val="lowerRoman"/>
      <w:lvlText w:val="%6."/>
      <w:lvlJc w:val="right"/>
      <w:pPr>
        <w:ind w:left="4320" w:hanging="180"/>
      </w:pPr>
    </w:lvl>
    <w:lvl w:ilvl="6" w:tplc="7B469AEE">
      <w:start w:val="1"/>
      <w:numFmt w:val="decimal"/>
      <w:lvlText w:val="%7."/>
      <w:lvlJc w:val="left"/>
      <w:pPr>
        <w:ind w:left="5040" w:hanging="360"/>
      </w:pPr>
    </w:lvl>
    <w:lvl w:ilvl="7" w:tplc="4628FCF2">
      <w:start w:val="1"/>
      <w:numFmt w:val="lowerLetter"/>
      <w:lvlText w:val="%8."/>
      <w:lvlJc w:val="left"/>
      <w:pPr>
        <w:ind w:left="5760" w:hanging="360"/>
      </w:pPr>
    </w:lvl>
    <w:lvl w:ilvl="8" w:tplc="53126F6C">
      <w:start w:val="1"/>
      <w:numFmt w:val="lowerRoman"/>
      <w:lvlText w:val="%9."/>
      <w:lvlJc w:val="right"/>
      <w:pPr>
        <w:ind w:left="6480" w:hanging="180"/>
      </w:pPr>
    </w:lvl>
  </w:abstractNum>
  <w:abstractNum w:abstractNumId="16" w15:restartNumberingAfterBreak="0">
    <w:nsid w:val="46526CE4"/>
    <w:multiLevelType w:val="hybridMultilevel"/>
    <w:tmpl w:val="7F2088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1746017"/>
    <w:multiLevelType w:val="hybridMultilevel"/>
    <w:tmpl w:val="A42CD344"/>
    <w:lvl w:ilvl="0" w:tplc="8C4E2418">
      <w:start w:val="1"/>
      <w:numFmt w:val="decimal"/>
      <w:lvlText w:val="%1."/>
      <w:lvlJc w:val="left"/>
      <w:pPr>
        <w:ind w:left="720" w:hanging="360"/>
      </w:pPr>
    </w:lvl>
    <w:lvl w:ilvl="1" w:tplc="1A6E3122">
      <w:start w:val="1"/>
      <w:numFmt w:val="lowerLetter"/>
      <w:lvlText w:val="%2."/>
      <w:lvlJc w:val="left"/>
      <w:pPr>
        <w:ind w:left="1440" w:hanging="360"/>
      </w:pPr>
    </w:lvl>
    <w:lvl w:ilvl="2" w:tplc="6CB4A0CC">
      <w:start w:val="1"/>
      <w:numFmt w:val="lowerRoman"/>
      <w:lvlText w:val="%3."/>
      <w:lvlJc w:val="right"/>
      <w:pPr>
        <w:ind w:left="2160" w:hanging="180"/>
      </w:pPr>
    </w:lvl>
    <w:lvl w:ilvl="3" w:tplc="434E581A">
      <w:start w:val="1"/>
      <w:numFmt w:val="decimal"/>
      <w:lvlText w:val="%4."/>
      <w:lvlJc w:val="left"/>
      <w:pPr>
        <w:ind w:left="2880" w:hanging="360"/>
      </w:pPr>
    </w:lvl>
    <w:lvl w:ilvl="4" w:tplc="4F96855C">
      <w:start w:val="1"/>
      <w:numFmt w:val="lowerLetter"/>
      <w:lvlText w:val="%5."/>
      <w:lvlJc w:val="left"/>
      <w:pPr>
        <w:ind w:left="3600" w:hanging="360"/>
      </w:pPr>
    </w:lvl>
    <w:lvl w:ilvl="5" w:tplc="ACE69F42">
      <w:start w:val="1"/>
      <w:numFmt w:val="lowerRoman"/>
      <w:lvlText w:val="%6."/>
      <w:lvlJc w:val="right"/>
      <w:pPr>
        <w:ind w:left="4320" w:hanging="180"/>
      </w:pPr>
    </w:lvl>
    <w:lvl w:ilvl="6" w:tplc="371EE426">
      <w:start w:val="1"/>
      <w:numFmt w:val="decimal"/>
      <w:lvlText w:val="%7."/>
      <w:lvlJc w:val="left"/>
      <w:pPr>
        <w:ind w:left="5040" w:hanging="360"/>
      </w:pPr>
    </w:lvl>
    <w:lvl w:ilvl="7" w:tplc="2C94779C">
      <w:start w:val="1"/>
      <w:numFmt w:val="lowerLetter"/>
      <w:lvlText w:val="%8."/>
      <w:lvlJc w:val="left"/>
      <w:pPr>
        <w:ind w:left="5760" w:hanging="360"/>
      </w:pPr>
    </w:lvl>
    <w:lvl w:ilvl="8" w:tplc="0396D65C">
      <w:start w:val="1"/>
      <w:numFmt w:val="lowerRoman"/>
      <w:lvlText w:val="%9."/>
      <w:lvlJc w:val="right"/>
      <w:pPr>
        <w:ind w:left="6480" w:hanging="180"/>
      </w:pPr>
    </w:lvl>
  </w:abstractNum>
  <w:abstractNum w:abstractNumId="22" w15:restartNumberingAfterBreak="0">
    <w:nsid w:val="7A0F474C"/>
    <w:multiLevelType w:val="hybridMultilevel"/>
    <w:tmpl w:val="3B42B1B8"/>
    <w:lvl w:ilvl="0" w:tplc="93048426">
      <w:start w:val="1"/>
      <w:numFmt w:val="decimal"/>
      <w:lvlText w:val="%1."/>
      <w:lvlJc w:val="left"/>
      <w:pPr>
        <w:ind w:left="720" w:hanging="360"/>
      </w:pPr>
    </w:lvl>
    <w:lvl w:ilvl="1" w:tplc="47F0560A">
      <w:start w:val="1"/>
      <w:numFmt w:val="lowerLetter"/>
      <w:lvlText w:val="%2."/>
      <w:lvlJc w:val="left"/>
      <w:pPr>
        <w:ind w:left="1440" w:hanging="360"/>
      </w:pPr>
    </w:lvl>
    <w:lvl w:ilvl="2" w:tplc="4F12E788">
      <w:start w:val="1"/>
      <w:numFmt w:val="lowerRoman"/>
      <w:lvlText w:val="%3."/>
      <w:lvlJc w:val="right"/>
      <w:pPr>
        <w:ind w:left="2160" w:hanging="180"/>
      </w:pPr>
    </w:lvl>
    <w:lvl w:ilvl="3" w:tplc="0C2AF61C">
      <w:start w:val="1"/>
      <w:numFmt w:val="decimal"/>
      <w:lvlText w:val="%4."/>
      <w:lvlJc w:val="left"/>
      <w:pPr>
        <w:ind w:left="2880" w:hanging="360"/>
      </w:pPr>
    </w:lvl>
    <w:lvl w:ilvl="4" w:tplc="279E1F5E">
      <w:start w:val="1"/>
      <w:numFmt w:val="lowerLetter"/>
      <w:lvlText w:val="%5."/>
      <w:lvlJc w:val="left"/>
      <w:pPr>
        <w:ind w:left="3600" w:hanging="360"/>
      </w:pPr>
    </w:lvl>
    <w:lvl w:ilvl="5" w:tplc="C576E6B0">
      <w:start w:val="1"/>
      <w:numFmt w:val="lowerRoman"/>
      <w:lvlText w:val="%6."/>
      <w:lvlJc w:val="right"/>
      <w:pPr>
        <w:ind w:left="4320" w:hanging="180"/>
      </w:pPr>
    </w:lvl>
    <w:lvl w:ilvl="6" w:tplc="98B0471E">
      <w:start w:val="1"/>
      <w:numFmt w:val="decimal"/>
      <w:lvlText w:val="%7."/>
      <w:lvlJc w:val="left"/>
      <w:pPr>
        <w:ind w:left="5040" w:hanging="360"/>
      </w:pPr>
    </w:lvl>
    <w:lvl w:ilvl="7" w:tplc="C7302860">
      <w:start w:val="1"/>
      <w:numFmt w:val="lowerLetter"/>
      <w:lvlText w:val="%8."/>
      <w:lvlJc w:val="left"/>
      <w:pPr>
        <w:ind w:left="5760" w:hanging="360"/>
      </w:pPr>
    </w:lvl>
    <w:lvl w:ilvl="8" w:tplc="395A97E8">
      <w:start w:val="1"/>
      <w:numFmt w:val="lowerRoman"/>
      <w:lvlText w:val="%9."/>
      <w:lvlJc w:val="right"/>
      <w:pPr>
        <w:ind w:left="6480" w:hanging="180"/>
      </w:pPr>
    </w:lvl>
  </w:abstractNum>
  <w:abstractNum w:abstractNumId="23" w15:restartNumberingAfterBreak="0">
    <w:nsid w:val="7F1A3B60"/>
    <w:multiLevelType w:val="hybridMultilevel"/>
    <w:tmpl w:val="275AEDCE"/>
    <w:lvl w:ilvl="0" w:tplc="BE8A5736">
      <w:start w:val="1"/>
      <w:numFmt w:val="bullet"/>
      <w:lvlText w:val="-"/>
      <w:lvlJc w:val="left"/>
      <w:pPr>
        <w:ind w:left="720" w:hanging="360"/>
      </w:pPr>
      <w:rPr>
        <w:rFonts w:ascii="Aptos" w:hAnsi="Aptos" w:hint="default"/>
      </w:rPr>
    </w:lvl>
    <w:lvl w:ilvl="1" w:tplc="0C58CDC8">
      <w:start w:val="1"/>
      <w:numFmt w:val="bullet"/>
      <w:lvlText w:val="o"/>
      <w:lvlJc w:val="left"/>
      <w:pPr>
        <w:ind w:left="1440" w:hanging="360"/>
      </w:pPr>
      <w:rPr>
        <w:rFonts w:ascii="Courier New" w:hAnsi="Courier New" w:hint="default"/>
      </w:rPr>
    </w:lvl>
    <w:lvl w:ilvl="2" w:tplc="29143BDE">
      <w:start w:val="1"/>
      <w:numFmt w:val="bullet"/>
      <w:lvlText w:val=""/>
      <w:lvlJc w:val="left"/>
      <w:pPr>
        <w:ind w:left="2160" w:hanging="360"/>
      </w:pPr>
      <w:rPr>
        <w:rFonts w:ascii="Wingdings" w:hAnsi="Wingdings" w:hint="default"/>
      </w:rPr>
    </w:lvl>
    <w:lvl w:ilvl="3" w:tplc="3CE44D80">
      <w:start w:val="1"/>
      <w:numFmt w:val="bullet"/>
      <w:lvlText w:val=""/>
      <w:lvlJc w:val="left"/>
      <w:pPr>
        <w:ind w:left="2880" w:hanging="360"/>
      </w:pPr>
      <w:rPr>
        <w:rFonts w:ascii="Symbol" w:hAnsi="Symbol" w:hint="default"/>
      </w:rPr>
    </w:lvl>
    <w:lvl w:ilvl="4" w:tplc="BAA60F9A">
      <w:start w:val="1"/>
      <w:numFmt w:val="bullet"/>
      <w:lvlText w:val="o"/>
      <w:lvlJc w:val="left"/>
      <w:pPr>
        <w:ind w:left="3600" w:hanging="360"/>
      </w:pPr>
      <w:rPr>
        <w:rFonts w:ascii="Courier New" w:hAnsi="Courier New" w:hint="default"/>
      </w:rPr>
    </w:lvl>
    <w:lvl w:ilvl="5" w:tplc="FB581E56">
      <w:start w:val="1"/>
      <w:numFmt w:val="bullet"/>
      <w:lvlText w:val=""/>
      <w:lvlJc w:val="left"/>
      <w:pPr>
        <w:ind w:left="4320" w:hanging="360"/>
      </w:pPr>
      <w:rPr>
        <w:rFonts w:ascii="Wingdings" w:hAnsi="Wingdings" w:hint="default"/>
      </w:rPr>
    </w:lvl>
    <w:lvl w:ilvl="6" w:tplc="17625A60">
      <w:start w:val="1"/>
      <w:numFmt w:val="bullet"/>
      <w:lvlText w:val=""/>
      <w:lvlJc w:val="left"/>
      <w:pPr>
        <w:ind w:left="5040" w:hanging="360"/>
      </w:pPr>
      <w:rPr>
        <w:rFonts w:ascii="Symbol" w:hAnsi="Symbol" w:hint="default"/>
      </w:rPr>
    </w:lvl>
    <w:lvl w:ilvl="7" w:tplc="7CAA0888">
      <w:start w:val="1"/>
      <w:numFmt w:val="bullet"/>
      <w:lvlText w:val="o"/>
      <w:lvlJc w:val="left"/>
      <w:pPr>
        <w:ind w:left="5760" w:hanging="360"/>
      </w:pPr>
      <w:rPr>
        <w:rFonts w:ascii="Courier New" w:hAnsi="Courier New" w:hint="default"/>
      </w:rPr>
    </w:lvl>
    <w:lvl w:ilvl="8" w:tplc="BD7A819E">
      <w:start w:val="1"/>
      <w:numFmt w:val="bullet"/>
      <w:lvlText w:val=""/>
      <w:lvlJc w:val="left"/>
      <w:pPr>
        <w:ind w:left="6480" w:hanging="360"/>
      </w:pPr>
      <w:rPr>
        <w:rFonts w:ascii="Wingdings" w:hAnsi="Wingdings" w:hint="default"/>
      </w:rPr>
    </w:lvl>
  </w:abstractNum>
  <w:num w:numId="1" w16cid:durableId="1161114781">
    <w:abstractNumId w:val="8"/>
  </w:num>
  <w:num w:numId="2" w16cid:durableId="717053390">
    <w:abstractNumId w:val="2"/>
  </w:num>
  <w:num w:numId="3" w16cid:durableId="1521355375">
    <w:abstractNumId w:val="23"/>
  </w:num>
  <w:num w:numId="4" w16cid:durableId="949505025">
    <w:abstractNumId w:val="0"/>
  </w:num>
  <w:num w:numId="5" w16cid:durableId="1726681731">
    <w:abstractNumId w:val="14"/>
  </w:num>
  <w:num w:numId="6" w16cid:durableId="1698191939">
    <w:abstractNumId w:val="15"/>
  </w:num>
  <w:num w:numId="7" w16cid:durableId="879047405">
    <w:abstractNumId w:val="1"/>
  </w:num>
  <w:num w:numId="8" w16cid:durableId="1692681923">
    <w:abstractNumId w:val="10"/>
  </w:num>
  <w:num w:numId="9" w16cid:durableId="1449817615">
    <w:abstractNumId w:val="5"/>
  </w:num>
  <w:num w:numId="10" w16cid:durableId="903566844">
    <w:abstractNumId w:val="18"/>
  </w:num>
  <w:num w:numId="11" w16cid:durableId="1220478621">
    <w:abstractNumId w:val="20"/>
  </w:num>
  <w:num w:numId="12" w16cid:durableId="1722055942">
    <w:abstractNumId w:val="6"/>
  </w:num>
  <w:num w:numId="13" w16cid:durableId="945498353">
    <w:abstractNumId w:val="17"/>
  </w:num>
  <w:num w:numId="14" w16cid:durableId="256865403">
    <w:abstractNumId w:val="19"/>
  </w:num>
  <w:num w:numId="15" w16cid:durableId="815494389">
    <w:abstractNumId w:val="13"/>
  </w:num>
  <w:num w:numId="16" w16cid:durableId="155151531">
    <w:abstractNumId w:val="9"/>
  </w:num>
  <w:num w:numId="17" w16cid:durableId="1736272783">
    <w:abstractNumId w:val="7"/>
  </w:num>
  <w:num w:numId="18" w16cid:durableId="1314718684">
    <w:abstractNumId w:val="21"/>
  </w:num>
  <w:num w:numId="19" w16cid:durableId="258490243">
    <w:abstractNumId w:val="22"/>
  </w:num>
  <w:num w:numId="20" w16cid:durableId="1419595922">
    <w:abstractNumId w:val="12"/>
  </w:num>
  <w:num w:numId="21" w16cid:durableId="1042365909">
    <w:abstractNumId w:val="16"/>
  </w:num>
  <w:num w:numId="22" w16cid:durableId="1584333070">
    <w:abstractNumId w:val="11"/>
  </w:num>
  <w:num w:numId="23" w16cid:durableId="1188368041">
    <w:abstractNumId w:val="3"/>
  </w:num>
  <w:num w:numId="24" w16cid:durableId="1732651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0126"/>
    <w:rsid w:val="00004902"/>
    <w:rsid w:val="000055BC"/>
    <w:rsid w:val="000067C0"/>
    <w:rsid w:val="000070DE"/>
    <w:rsid w:val="000105A3"/>
    <w:rsid w:val="000105CA"/>
    <w:rsid w:val="00020D93"/>
    <w:rsid w:val="000261A2"/>
    <w:rsid w:val="00027877"/>
    <w:rsid w:val="000335F6"/>
    <w:rsid w:val="00033D2D"/>
    <w:rsid w:val="0003450F"/>
    <w:rsid w:val="00040E21"/>
    <w:rsid w:val="00042AFC"/>
    <w:rsid w:val="00050316"/>
    <w:rsid w:val="000531CA"/>
    <w:rsid w:val="00055761"/>
    <w:rsid w:val="000571D3"/>
    <w:rsid w:val="0006019C"/>
    <w:rsid w:val="00063D0E"/>
    <w:rsid w:val="00072BD6"/>
    <w:rsid w:val="000739B3"/>
    <w:rsid w:val="000761B6"/>
    <w:rsid w:val="00076FCE"/>
    <w:rsid w:val="00080D1E"/>
    <w:rsid w:val="00090707"/>
    <w:rsid w:val="00092F54"/>
    <w:rsid w:val="000A32C8"/>
    <w:rsid w:val="000A7454"/>
    <w:rsid w:val="000A79E6"/>
    <w:rsid w:val="000B22D4"/>
    <w:rsid w:val="000B3D4B"/>
    <w:rsid w:val="000C3CAC"/>
    <w:rsid w:val="000C55E4"/>
    <w:rsid w:val="000C6CB6"/>
    <w:rsid w:val="000D2A16"/>
    <w:rsid w:val="000D7034"/>
    <w:rsid w:val="000D70DE"/>
    <w:rsid w:val="000D71FB"/>
    <w:rsid w:val="000E130D"/>
    <w:rsid w:val="000E503B"/>
    <w:rsid w:val="000E5596"/>
    <w:rsid w:val="000F704A"/>
    <w:rsid w:val="00103681"/>
    <w:rsid w:val="0010454A"/>
    <w:rsid w:val="0011665E"/>
    <w:rsid w:val="0011799F"/>
    <w:rsid w:val="00121142"/>
    <w:rsid w:val="00123242"/>
    <w:rsid w:val="001248EC"/>
    <w:rsid w:val="001252A4"/>
    <w:rsid w:val="00130141"/>
    <w:rsid w:val="00142FD8"/>
    <w:rsid w:val="00143246"/>
    <w:rsid w:val="0014516C"/>
    <w:rsid w:val="001501A4"/>
    <w:rsid w:val="00151748"/>
    <w:rsid w:val="00155966"/>
    <w:rsid w:val="001565FF"/>
    <w:rsid w:val="00160DE8"/>
    <w:rsid w:val="00161945"/>
    <w:rsid w:val="001753B5"/>
    <w:rsid w:val="0018651E"/>
    <w:rsid w:val="001941C8"/>
    <w:rsid w:val="001943E3"/>
    <w:rsid w:val="001A0CF5"/>
    <w:rsid w:val="001A1C58"/>
    <w:rsid w:val="001A1DF5"/>
    <w:rsid w:val="001A711E"/>
    <w:rsid w:val="001A79B2"/>
    <w:rsid w:val="001B6590"/>
    <w:rsid w:val="001B6FD9"/>
    <w:rsid w:val="001B7744"/>
    <w:rsid w:val="001C3529"/>
    <w:rsid w:val="001C75F1"/>
    <w:rsid w:val="001C7BB3"/>
    <w:rsid w:val="001D68CF"/>
    <w:rsid w:val="001E6A9A"/>
    <w:rsid w:val="001F05F5"/>
    <w:rsid w:val="001F42AB"/>
    <w:rsid w:val="001F74CB"/>
    <w:rsid w:val="001F7E49"/>
    <w:rsid w:val="00206302"/>
    <w:rsid w:val="00212E08"/>
    <w:rsid w:val="002164B3"/>
    <w:rsid w:val="002203FD"/>
    <w:rsid w:val="00223308"/>
    <w:rsid w:val="00224E4D"/>
    <w:rsid w:val="002340D1"/>
    <w:rsid w:val="00236E68"/>
    <w:rsid w:val="00237A56"/>
    <w:rsid w:val="00237A7E"/>
    <w:rsid w:val="002425A8"/>
    <w:rsid w:val="00242907"/>
    <w:rsid w:val="002466EB"/>
    <w:rsid w:val="0024675B"/>
    <w:rsid w:val="00252B78"/>
    <w:rsid w:val="00254502"/>
    <w:rsid w:val="002636BA"/>
    <w:rsid w:val="00264C46"/>
    <w:rsid w:val="00265BB2"/>
    <w:rsid w:val="00272D9C"/>
    <w:rsid w:val="00277C00"/>
    <w:rsid w:val="00293F1A"/>
    <w:rsid w:val="00294049"/>
    <w:rsid w:val="002A1AEE"/>
    <w:rsid w:val="002A1D0B"/>
    <w:rsid w:val="002B05CD"/>
    <w:rsid w:val="002C20BE"/>
    <w:rsid w:val="002C2364"/>
    <w:rsid w:val="002C4375"/>
    <w:rsid w:val="002C455D"/>
    <w:rsid w:val="002C4E09"/>
    <w:rsid w:val="002C4F4D"/>
    <w:rsid w:val="002C7D61"/>
    <w:rsid w:val="002D02D3"/>
    <w:rsid w:val="002D2462"/>
    <w:rsid w:val="002D59CB"/>
    <w:rsid w:val="002D6A4D"/>
    <w:rsid w:val="002D73D1"/>
    <w:rsid w:val="002E15CB"/>
    <w:rsid w:val="002E1EFB"/>
    <w:rsid w:val="002F52DE"/>
    <w:rsid w:val="002F6BB3"/>
    <w:rsid w:val="0030119D"/>
    <w:rsid w:val="00310799"/>
    <w:rsid w:val="00316747"/>
    <w:rsid w:val="00316A74"/>
    <w:rsid w:val="00330CD8"/>
    <w:rsid w:val="00332FC5"/>
    <w:rsid w:val="00340A9B"/>
    <w:rsid w:val="00343884"/>
    <w:rsid w:val="00345E4E"/>
    <w:rsid w:val="00357A0A"/>
    <w:rsid w:val="00360FAE"/>
    <w:rsid w:val="00376C3E"/>
    <w:rsid w:val="00385D09"/>
    <w:rsid w:val="0039072C"/>
    <w:rsid w:val="00391CA9"/>
    <w:rsid w:val="00393CA0"/>
    <w:rsid w:val="003A2713"/>
    <w:rsid w:val="003A3419"/>
    <w:rsid w:val="003B675D"/>
    <w:rsid w:val="003B6EFC"/>
    <w:rsid w:val="003C0D08"/>
    <w:rsid w:val="003C29C6"/>
    <w:rsid w:val="003C40D2"/>
    <w:rsid w:val="003D1846"/>
    <w:rsid w:val="003D2937"/>
    <w:rsid w:val="003D4F68"/>
    <w:rsid w:val="003D5112"/>
    <w:rsid w:val="003D73B7"/>
    <w:rsid w:val="003D7B4B"/>
    <w:rsid w:val="003E131F"/>
    <w:rsid w:val="003F0082"/>
    <w:rsid w:val="003F0A35"/>
    <w:rsid w:val="003F1160"/>
    <w:rsid w:val="003F6357"/>
    <w:rsid w:val="003F6A97"/>
    <w:rsid w:val="004012A9"/>
    <w:rsid w:val="00403C93"/>
    <w:rsid w:val="00404A08"/>
    <w:rsid w:val="00404B64"/>
    <w:rsid w:val="00414411"/>
    <w:rsid w:val="00420EBA"/>
    <w:rsid w:val="00420F29"/>
    <w:rsid w:val="004220A4"/>
    <w:rsid w:val="00423933"/>
    <w:rsid w:val="00425886"/>
    <w:rsid w:val="004279DE"/>
    <w:rsid w:val="00431341"/>
    <w:rsid w:val="0044050E"/>
    <w:rsid w:val="0044246D"/>
    <w:rsid w:val="004477A0"/>
    <w:rsid w:val="00452C77"/>
    <w:rsid w:val="0045429F"/>
    <w:rsid w:val="0045618D"/>
    <w:rsid w:val="004614BF"/>
    <w:rsid w:val="004614F2"/>
    <w:rsid w:val="00463A4E"/>
    <w:rsid w:val="0046408A"/>
    <w:rsid w:val="00465CD7"/>
    <w:rsid w:val="0047143D"/>
    <w:rsid w:val="00475A2E"/>
    <w:rsid w:val="00476781"/>
    <w:rsid w:val="00476E01"/>
    <w:rsid w:val="00482812"/>
    <w:rsid w:val="004867FD"/>
    <w:rsid w:val="004924C7"/>
    <w:rsid w:val="0049633E"/>
    <w:rsid w:val="00497B40"/>
    <w:rsid w:val="004A2CC2"/>
    <w:rsid w:val="004A4E6C"/>
    <w:rsid w:val="004A58BA"/>
    <w:rsid w:val="004A7B4F"/>
    <w:rsid w:val="004B2A63"/>
    <w:rsid w:val="004B46AF"/>
    <w:rsid w:val="004B4DED"/>
    <w:rsid w:val="004B69AE"/>
    <w:rsid w:val="004B71C1"/>
    <w:rsid w:val="004C0CDC"/>
    <w:rsid w:val="004C1986"/>
    <w:rsid w:val="004C4611"/>
    <w:rsid w:val="004C5E71"/>
    <w:rsid w:val="004D28F3"/>
    <w:rsid w:val="004D294D"/>
    <w:rsid w:val="004D4052"/>
    <w:rsid w:val="004D6804"/>
    <w:rsid w:val="004D7B8E"/>
    <w:rsid w:val="004E03A2"/>
    <w:rsid w:val="004E33D2"/>
    <w:rsid w:val="004E5096"/>
    <w:rsid w:val="004F0543"/>
    <w:rsid w:val="004F0A29"/>
    <w:rsid w:val="004F3F06"/>
    <w:rsid w:val="004F4441"/>
    <w:rsid w:val="004F4A48"/>
    <w:rsid w:val="004F7660"/>
    <w:rsid w:val="00504ECB"/>
    <w:rsid w:val="00505CFA"/>
    <w:rsid w:val="00513C5F"/>
    <w:rsid w:val="005207E3"/>
    <w:rsid w:val="00540A87"/>
    <w:rsid w:val="0054411E"/>
    <w:rsid w:val="005451DD"/>
    <w:rsid w:val="00551C1D"/>
    <w:rsid w:val="00557933"/>
    <w:rsid w:val="005669CC"/>
    <w:rsid w:val="005672A3"/>
    <w:rsid w:val="00570951"/>
    <w:rsid w:val="00570B48"/>
    <w:rsid w:val="00571E61"/>
    <w:rsid w:val="0057390D"/>
    <w:rsid w:val="00573CDA"/>
    <w:rsid w:val="00584879"/>
    <w:rsid w:val="00585D4C"/>
    <w:rsid w:val="005901D1"/>
    <w:rsid w:val="00591D38"/>
    <w:rsid w:val="00591DF0"/>
    <w:rsid w:val="00591E8F"/>
    <w:rsid w:val="0059200F"/>
    <w:rsid w:val="00592BED"/>
    <w:rsid w:val="00593628"/>
    <w:rsid w:val="005A11B5"/>
    <w:rsid w:val="005A76B7"/>
    <w:rsid w:val="005B0AD9"/>
    <w:rsid w:val="005B0CFA"/>
    <w:rsid w:val="005B4C61"/>
    <w:rsid w:val="005D2BDA"/>
    <w:rsid w:val="005D4D30"/>
    <w:rsid w:val="005D59AB"/>
    <w:rsid w:val="005D5A42"/>
    <w:rsid w:val="005E1CCB"/>
    <w:rsid w:val="005E282A"/>
    <w:rsid w:val="005E617E"/>
    <w:rsid w:val="005E79DC"/>
    <w:rsid w:val="005F334A"/>
    <w:rsid w:val="005F4AD7"/>
    <w:rsid w:val="00611D5B"/>
    <w:rsid w:val="006144EC"/>
    <w:rsid w:val="00627B5B"/>
    <w:rsid w:val="00635B1A"/>
    <w:rsid w:val="006372D1"/>
    <w:rsid w:val="00641020"/>
    <w:rsid w:val="00644F48"/>
    <w:rsid w:val="006506B0"/>
    <w:rsid w:val="00652468"/>
    <w:rsid w:val="00654607"/>
    <w:rsid w:val="0066093A"/>
    <w:rsid w:val="00663BB3"/>
    <w:rsid w:val="00663E9C"/>
    <w:rsid w:val="00665C1C"/>
    <w:rsid w:val="00667D81"/>
    <w:rsid w:val="006708A3"/>
    <w:rsid w:val="00672363"/>
    <w:rsid w:val="006814FD"/>
    <w:rsid w:val="0069494B"/>
    <w:rsid w:val="00697989"/>
    <w:rsid w:val="006A21BA"/>
    <w:rsid w:val="006A3930"/>
    <w:rsid w:val="006A5A81"/>
    <w:rsid w:val="006B3724"/>
    <w:rsid w:val="006B5299"/>
    <w:rsid w:val="006B6EE8"/>
    <w:rsid w:val="006C1526"/>
    <w:rsid w:val="006C5796"/>
    <w:rsid w:val="006D0E9D"/>
    <w:rsid w:val="006D1347"/>
    <w:rsid w:val="006D4444"/>
    <w:rsid w:val="006E4E94"/>
    <w:rsid w:val="006E7C0A"/>
    <w:rsid w:val="006F7D83"/>
    <w:rsid w:val="00706FFB"/>
    <w:rsid w:val="00707E95"/>
    <w:rsid w:val="00710659"/>
    <w:rsid w:val="007108BE"/>
    <w:rsid w:val="00716983"/>
    <w:rsid w:val="0073029C"/>
    <w:rsid w:val="0074166B"/>
    <w:rsid w:val="007468B5"/>
    <w:rsid w:val="007505D2"/>
    <w:rsid w:val="00751128"/>
    <w:rsid w:val="007527D7"/>
    <w:rsid w:val="0075513F"/>
    <w:rsid w:val="00762B35"/>
    <w:rsid w:val="007654A8"/>
    <w:rsid w:val="007759E8"/>
    <w:rsid w:val="00780B2E"/>
    <w:rsid w:val="00783CCE"/>
    <w:rsid w:val="007918AF"/>
    <w:rsid w:val="007958E5"/>
    <w:rsid w:val="00795E52"/>
    <w:rsid w:val="007A1E82"/>
    <w:rsid w:val="007A566D"/>
    <w:rsid w:val="007A5BBB"/>
    <w:rsid w:val="007A7B09"/>
    <w:rsid w:val="007B433D"/>
    <w:rsid w:val="007B5EB1"/>
    <w:rsid w:val="007C2771"/>
    <w:rsid w:val="007D0C25"/>
    <w:rsid w:val="007D1895"/>
    <w:rsid w:val="007D1CE2"/>
    <w:rsid w:val="007D6DFE"/>
    <w:rsid w:val="007E1A6A"/>
    <w:rsid w:val="007E2124"/>
    <w:rsid w:val="007E4A79"/>
    <w:rsid w:val="007F2B5C"/>
    <w:rsid w:val="007F2F2C"/>
    <w:rsid w:val="007F3E78"/>
    <w:rsid w:val="007F52E2"/>
    <w:rsid w:val="008101DE"/>
    <w:rsid w:val="00814ADF"/>
    <w:rsid w:val="00817639"/>
    <w:rsid w:val="00817888"/>
    <w:rsid w:val="008211F4"/>
    <w:rsid w:val="00821A1F"/>
    <w:rsid w:val="00823290"/>
    <w:rsid w:val="00831A51"/>
    <w:rsid w:val="0083330A"/>
    <w:rsid w:val="00842AD4"/>
    <w:rsid w:val="00842F55"/>
    <w:rsid w:val="00844D33"/>
    <w:rsid w:val="00852854"/>
    <w:rsid w:val="00854CC1"/>
    <w:rsid w:val="00855B65"/>
    <w:rsid w:val="00862B4D"/>
    <w:rsid w:val="008632D8"/>
    <w:rsid w:val="00864F8B"/>
    <w:rsid w:val="00866ADC"/>
    <w:rsid w:val="008670BF"/>
    <w:rsid w:val="00870DEF"/>
    <w:rsid w:val="00871349"/>
    <w:rsid w:val="00876A25"/>
    <w:rsid w:val="00880D8D"/>
    <w:rsid w:val="0088100D"/>
    <w:rsid w:val="008826BF"/>
    <w:rsid w:val="008839B4"/>
    <w:rsid w:val="00883F21"/>
    <w:rsid w:val="008870D6"/>
    <w:rsid w:val="008A5399"/>
    <w:rsid w:val="008B0C94"/>
    <w:rsid w:val="008B6457"/>
    <w:rsid w:val="008C1674"/>
    <w:rsid w:val="008C346B"/>
    <w:rsid w:val="008C499F"/>
    <w:rsid w:val="008D03C5"/>
    <w:rsid w:val="008D1F9D"/>
    <w:rsid w:val="008D6BD4"/>
    <w:rsid w:val="008D7A23"/>
    <w:rsid w:val="008E7409"/>
    <w:rsid w:val="008F08EA"/>
    <w:rsid w:val="008F2FFD"/>
    <w:rsid w:val="008F471F"/>
    <w:rsid w:val="00903B65"/>
    <w:rsid w:val="00904A13"/>
    <w:rsid w:val="009054A0"/>
    <w:rsid w:val="00906B27"/>
    <w:rsid w:val="00910763"/>
    <w:rsid w:val="00913CEF"/>
    <w:rsid w:val="009205A5"/>
    <w:rsid w:val="009279C7"/>
    <w:rsid w:val="00931626"/>
    <w:rsid w:val="0093375E"/>
    <w:rsid w:val="009353BE"/>
    <w:rsid w:val="009373D3"/>
    <w:rsid w:val="009622D2"/>
    <w:rsid w:val="00963C5A"/>
    <w:rsid w:val="00963FFD"/>
    <w:rsid w:val="0096647C"/>
    <w:rsid w:val="009702DC"/>
    <w:rsid w:val="00971AD0"/>
    <w:rsid w:val="009755A5"/>
    <w:rsid w:val="009755B6"/>
    <w:rsid w:val="00983A99"/>
    <w:rsid w:val="009867CD"/>
    <w:rsid w:val="00994A40"/>
    <w:rsid w:val="00995EAE"/>
    <w:rsid w:val="00995FE3"/>
    <w:rsid w:val="009A2225"/>
    <w:rsid w:val="009A435B"/>
    <w:rsid w:val="009A5DA0"/>
    <w:rsid w:val="009B2214"/>
    <w:rsid w:val="009C4901"/>
    <w:rsid w:val="009D0E90"/>
    <w:rsid w:val="009D1C35"/>
    <w:rsid w:val="009E3356"/>
    <w:rsid w:val="009E43DF"/>
    <w:rsid w:val="009F1BC3"/>
    <w:rsid w:val="009F4F2F"/>
    <w:rsid w:val="009F5C9F"/>
    <w:rsid w:val="009F7441"/>
    <w:rsid w:val="00A01861"/>
    <w:rsid w:val="00A07696"/>
    <w:rsid w:val="00A12551"/>
    <w:rsid w:val="00A1526D"/>
    <w:rsid w:val="00A1671B"/>
    <w:rsid w:val="00A21ED4"/>
    <w:rsid w:val="00A263C2"/>
    <w:rsid w:val="00A27BEC"/>
    <w:rsid w:val="00A30E53"/>
    <w:rsid w:val="00A32364"/>
    <w:rsid w:val="00A35337"/>
    <w:rsid w:val="00A3553A"/>
    <w:rsid w:val="00A4001F"/>
    <w:rsid w:val="00A60251"/>
    <w:rsid w:val="00A60C22"/>
    <w:rsid w:val="00A65C93"/>
    <w:rsid w:val="00A67C17"/>
    <w:rsid w:val="00A7123D"/>
    <w:rsid w:val="00A71537"/>
    <w:rsid w:val="00A75388"/>
    <w:rsid w:val="00A77641"/>
    <w:rsid w:val="00A84271"/>
    <w:rsid w:val="00A854E7"/>
    <w:rsid w:val="00A90954"/>
    <w:rsid w:val="00A914C1"/>
    <w:rsid w:val="00A93C6B"/>
    <w:rsid w:val="00AB1333"/>
    <w:rsid w:val="00AB76A4"/>
    <w:rsid w:val="00AC0CE0"/>
    <w:rsid w:val="00AC1528"/>
    <w:rsid w:val="00AC193E"/>
    <w:rsid w:val="00AD2C51"/>
    <w:rsid w:val="00AD5D74"/>
    <w:rsid w:val="00AD71E9"/>
    <w:rsid w:val="00AD77D5"/>
    <w:rsid w:val="00AD7985"/>
    <w:rsid w:val="00AE6726"/>
    <w:rsid w:val="00AE75BE"/>
    <w:rsid w:val="00AF0D55"/>
    <w:rsid w:val="00AF253B"/>
    <w:rsid w:val="00AF692A"/>
    <w:rsid w:val="00AF6B76"/>
    <w:rsid w:val="00AF78E8"/>
    <w:rsid w:val="00B02B5C"/>
    <w:rsid w:val="00B17432"/>
    <w:rsid w:val="00B203DB"/>
    <w:rsid w:val="00B24A92"/>
    <w:rsid w:val="00B257D4"/>
    <w:rsid w:val="00B31267"/>
    <w:rsid w:val="00B31356"/>
    <w:rsid w:val="00B31F01"/>
    <w:rsid w:val="00B32D25"/>
    <w:rsid w:val="00B3374E"/>
    <w:rsid w:val="00B33D19"/>
    <w:rsid w:val="00B365A2"/>
    <w:rsid w:val="00B4035D"/>
    <w:rsid w:val="00B409C1"/>
    <w:rsid w:val="00B40BE3"/>
    <w:rsid w:val="00B43899"/>
    <w:rsid w:val="00B43A0D"/>
    <w:rsid w:val="00B475A3"/>
    <w:rsid w:val="00B5634B"/>
    <w:rsid w:val="00B60AD8"/>
    <w:rsid w:val="00B637CC"/>
    <w:rsid w:val="00B639F5"/>
    <w:rsid w:val="00B6639B"/>
    <w:rsid w:val="00B70E83"/>
    <w:rsid w:val="00B73EC1"/>
    <w:rsid w:val="00B74CA8"/>
    <w:rsid w:val="00B82405"/>
    <w:rsid w:val="00B8291F"/>
    <w:rsid w:val="00B86D1F"/>
    <w:rsid w:val="00B9291F"/>
    <w:rsid w:val="00B9412B"/>
    <w:rsid w:val="00B963E3"/>
    <w:rsid w:val="00BA39A3"/>
    <w:rsid w:val="00BA60DB"/>
    <w:rsid w:val="00BA64DA"/>
    <w:rsid w:val="00BB1449"/>
    <w:rsid w:val="00BB5E0E"/>
    <w:rsid w:val="00BC0C48"/>
    <w:rsid w:val="00BC1478"/>
    <w:rsid w:val="00BC1699"/>
    <w:rsid w:val="00BC3394"/>
    <w:rsid w:val="00BD5347"/>
    <w:rsid w:val="00BD551A"/>
    <w:rsid w:val="00BE0351"/>
    <w:rsid w:val="00BE3FA4"/>
    <w:rsid w:val="00BF7A6F"/>
    <w:rsid w:val="00C04D32"/>
    <w:rsid w:val="00C07A6F"/>
    <w:rsid w:val="00C10FCC"/>
    <w:rsid w:val="00C112B9"/>
    <w:rsid w:val="00C1497D"/>
    <w:rsid w:val="00C16CF9"/>
    <w:rsid w:val="00C171AA"/>
    <w:rsid w:val="00C222BF"/>
    <w:rsid w:val="00C347B2"/>
    <w:rsid w:val="00C368BE"/>
    <w:rsid w:val="00C44431"/>
    <w:rsid w:val="00C51D4D"/>
    <w:rsid w:val="00C625D5"/>
    <w:rsid w:val="00C62E2C"/>
    <w:rsid w:val="00C708CB"/>
    <w:rsid w:val="00C70E4F"/>
    <w:rsid w:val="00C710BA"/>
    <w:rsid w:val="00C77FAE"/>
    <w:rsid w:val="00C8097A"/>
    <w:rsid w:val="00C85885"/>
    <w:rsid w:val="00C86281"/>
    <w:rsid w:val="00CA1E31"/>
    <w:rsid w:val="00CA3247"/>
    <w:rsid w:val="00CA415C"/>
    <w:rsid w:val="00CA4E93"/>
    <w:rsid w:val="00CA5268"/>
    <w:rsid w:val="00CA54E4"/>
    <w:rsid w:val="00CA5BA6"/>
    <w:rsid w:val="00CB15B7"/>
    <w:rsid w:val="00CB6A66"/>
    <w:rsid w:val="00CC74CE"/>
    <w:rsid w:val="00CD04C8"/>
    <w:rsid w:val="00CD2E0F"/>
    <w:rsid w:val="00CE1D61"/>
    <w:rsid w:val="00CE38A9"/>
    <w:rsid w:val="00CE436B"/>
    <w:rsid w:val="00CE4E73"/>
    <w:rsid w:val="00CF3D18"/>
    <w:rsid w:val="00CF4298"/>
    <w:rsid w:val="00CF6640"/>
    <w:rsid w:val="00D00AAA"/>
    <w:rsid w:val="00D02196"/>
    <w:rsid w:val="00D05747"/>
    <w:rsid w:val="00D07D5E"/>
    <w:rsid w:val="00D11410"/>
    <w:rsid w:val="00D14B04"/>
    <w:rsid w:val="00D159E8"/>
    <w:rsid w:val="00D16A47"/>
    <w:rsid w:val="00D20A0B"/>
    <w:rsid w:val="00D267F7"/>
    <w:rsid w:val="00D33A9E"/>
    <w:rsid w:val="00D35F0D"/>
    <w:rsid w:val="00D36D06"/>
    <w:rsid w:val="00D5451A"/>
    <w:rsid w:val="00D61016"/>
    <w:rsid w:val="00D65E1B"/>
    <w:rsid w:val="00D70E44"/>
    <w:rsid w:val="00D70E92"/>
    <w:rsid w:val="00D868E2"/>
    <w:rsid w:val="00D97DB3"/>
    <w:rsid w:val="00DA2FEE"/>
    <w:rsid w:val="00DA67A6"/>
    <w:rsid w:val="00DB1423"/>
    <w:rsid w:val="00DC497C"/>
    <w:rsid w:val="00DD5341"/>
    <w:rsid w:val="00DD70E1"/>
    <w:rsid w:val="00DD7734"/>
    <w:rsid w:val="00DD7E03"/>
    <w:rsid w:val="00DE2067"/>
    <w:rsid w:val="00DE298D"/>
    <w:rsid w:val="00DE2B33"/>
    <w:rsid w:val="00DE2B3E"/>
    <w:rsid w:val="00DE3987"/>
    <w:rsid w:val="00DE7313"/>
    <w:rsid w:val="00E04182"/>
    <w:rsid w:val="00E30814"/>
    <w:rsid w:val="00E44C1A"/>
    <w:rsid w:val="00E44EE3"/>
    <w:rsid w:val="00E451E9"/>
    <w:rsid w:val="00E8179E"/>
    <w:rsid w:val="00E877DE"/>
    <w:rsid w:val="00E92BEA"/>
    <w:rsid w:val="00E92CDA"/>
    <w:rsid w:val="00E93639"/>
    <w:rsid w:val="00E95A40"/>
    <w:rsid w:val="00EA1E2F"/>
    <w:rsid w:val="00EC38AA"/>
    <w:rsid w:val="00EC54B5"/>
    <w:rsid w:val="00EC69CC"/>
    <w:rsid w:val="00EC7017"/>
    <w:rsid w:val="00ED009C"/>
    <w:rsid w:val="00ED0829"/>
    <w:rsid w:val="00ED10D5"/>
    <w:rsid w:val="00ED3DE6"/>
    <w:rsid w:val="00ED4D11"/>
    <w:rsid w:val="00EE14AC"/>
    <w:rsid w:val="00EF1CD0"/>
    <w:rsid w:val="00EF413E"/>
    <w:rsid w:val="00EF5608"/>
    <w:rsid w:val="00EF67F0"/>
    <w:rsid w:val="00EF7F4D"/>
    <w:rsid w:val="00F01976"/>
    <w:rsid w:val="00F03BD9"/>
    <w:rsid w:val="00F06399"/>
    <w:rsid w:val="00F13D1A"/>
    <w:rsid w:val="00F14A8E"/>
    <w:rsid w:val="00F1784B"/>
    <w:rsid w:val="00F2408E"/>
    <w:rsid w:val="00F241A4"/>
    <w:rsid w:val="00F25AD9"/>
    <w:rsid w:val="00F266C6"/>
    <w:rsid w:val="00F26912"/>
    <w:rsid w:val="00F33720"/>
    <w:rsid w:val="00F40D35"/>
    <w:rsid w:val="00F42AC9"/>
    <w:rsid w:val="00F50666"/>
    <w:rsid w:val="00F54D74"/>
    <w:rsid w:val="00F56A9F"/>
    <w:rsid w:val="00F611DD"/>
    <w:rsid w:val="00F65490"/>
    <w:rsid w:val="00F67320"/>
    <w:rsid w:val="00F701FF"/>
    <w:rsid w:val="00F73407"/>
    <w:rsid w:val="00F81315"/>
    <w:rsid w:val="00F820FF"/>
    <w:rsid w:val="00F83F29"/>
    <w:rsid w:val="00F8452D"/>
    <w:rsid w:val="00F8460F"/>
    <w:rsid w:val="00FA413D"/>
    <w:rsid w:val="00FA6E6B"/>
    <w:rsid w:val="00FB2609"/>
    <w:rsid w:val="00FB3227"/>
    <w:rsid w:val="00FC069C"/>
    <w:rsid w:val="00FC0895"/>
    <w:rsid w:val="00FD0BEF"/>
    <w:rsid w:val="00FD606B"/>
    <w:rsid w:val="00FE2F23"/>
    <w:rsid w:val="00FE4DD7"/>
    <w:rsid w:val="00FE5CE0"/>
    <w:rsid w:val="00FE670D"/>
    <w:rsid w:val="00FF42D5"/>
    <w:rsid w:val="00FF5652"/>
    <w:rsid w:val="00FF6BDB"/>
    <w:rsid w:val="020FE925"/>
    <w:rsid w:val="0567F9B4"/>
    <w:rsid w:val="08D26727"/>
    <w:rsid w:val="099389D7"/>
    <w:rsid w:val="0B00DA95"/>
    <w:rsid w:val="0BA66C95"/>
    <w:rsid w:val="0D918219"/>
    <w:rsid w:val="0F89DA54"/>
    <w:rsid w:val="0FF293C8"/>
    <w:rsid w:val="1305CEC4"/>
    <w:rsid w:val="158BFCA5"/>
    <w:rsid w:val="15CF5943"/>
    <w:rsid w:val="15EFE5BD"/>
    <w:rsid w:val="16163935"/>
    <w:rsid w:val="16C22BB2"/>
    <w:rsid w:val="16C93919"/>
    <w:rsid w:val="1A606F03"/>
    <w:rsid w:val="1B56E332"/>
    <w:rsid w:val="1BD9C487"/>
    <w:rsid w:val="1DD9A69A"/>
    <w:rsid w:val="1DFDAAF1"/>
    <w:rsid w:val="215C1A4D"/>
    <w:rsid w:val="2328D43B"/>
    <w:rsid w:val="256866B1"/>
    <w:rsid w:val="25E170C5"/>
    <w:rsid w:val="26892323"/>
    <w:rsid w:val="26EB025D"/>
    <w:rsid w:val="2763518A"/>
    <w:rsid w:val="28773620"/>
    <w:rsid w:val="28928B57"/>
    <w:rsid w:val="289FFE4E"/>
    <w:rsid w:val="28A7A2EC"/>
    <w:rsid w:val="2A05A482"/>
    <w:rsid w:val="2E646A0A"/>
    <w:rsid w:val="2F70DFB5"/>
    <w:rsid w:val="2FF1C483"/>
    <w:rsid w:val="3268C9DC"/>
    <w:rsid w:val="3432F2B8"/>
    <w:rsid w:val="36984120"/>
    <w:rsid w:val="376D6A21"/>
    <w:rsid w:val="3C99A491"/>
    <w:rsid w:val="3CC42BF7"/>
    <w:rsid w:val="3DEC39EA"/>
    <w:rsid w:val="40814E03"/>
    <w:rsid w:val="41630F92"/>
    <w:rsid w:val="454100CF"/>
    <w:rsid w:val="45E0E62B"/>
    <w:rsid w:val="46BCA15D"/>
    <w:rsid w:val="46EF5300"/>
    <w:rsid w:val="47BCDC70"/>
    <w:rsid w:val="487E91A6"/>
    <w:rsid w:val="49DF02B6"/>
    <w:rsid w:val="4B4373A8"/>
    <w:rsid w:val="4D254162"/>
    <w:rsid w:val="4E545CF8"/>
    <w:rsid w:val="54DCD161"/>
    <w:rsid w:val="58A2D6CF"/>
    <w:rsid w:val="58CE8542"/>
    <w:rsid w:val="591502C4"/>
    <w:rsid w:val="5A34A9DD"/>
    <w:rsid w:val="5A9D82F1"/>
    <w:rsid w:val="5B1ABD67"/>
    <w:rsid w:val="5B284871"/>
    <w:rsid w:val="5B46A9FF"/>
    <w:rsid w:val="5B5B327F"/>
    <w:rsid w:val="5D8FFBAC"/>
    <w:rsid w:val="5F5480D2"/>
    <w:rsid w:val="5FAC2020"/>
    <w:rsid w:val="60A14D63"/>
    <w:rsid w:val="615D7CFE"/>
    <w:rsid w:val="641F00E2"/>
    <w:rsid w:val="676C2E1A"/>
    <w:rsid w:val="67CF7963"/>
    <w:rsid w:val="68CB16AA"/>
    <w:rsid w:val="6A367DCC"/>
    <w:rsid w:val="6A4B7F30"/>
    <w:rsid w:val="6AEE88CF"/>
    <w:rsid w:val="6C1B95A6"/>
    <w:rsid w:val="6D236EF7"/>
    <w:rsid w:val="6E0342D0"/>
    <w:rsid w:val="6E9C0E8A"/>
    <w:rsid w:val="6EFDC601"/>
    <w:rsid w:val="7069D70D"/>
    <w:rsid w:val="70B81C90"/>
    <w:rsid w:val="72EA7B4E"/>
    <w:rsid w:val="75678166"/>
    <w:rsid w:val="7580C2FB"/>
    <w:rsid w:val="759F52BD"/>
    <w:rsid w:val="75D4E05A"/>
    <w:rsid w:val="77C3C59B"/>
    <w:rsid w:val="79BB5874"/>
    <w:rsid w:val="7A8C627D"/>
    <w:rsid w:val="7BF45A35"/>
    <w:rsid w:val="7D78AC5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0811"/>
  <w15:chartTrackingRefBased/>
  <w15:docId w15:val="{7B4B3F48-4520-42E7-BF3D-F315CF150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4B3"/>
    <w:rPr>
      <w:rFonts w:eastAsiaTheme="majorEastAsia" w:cstheme="majorBidi"/>
      <w:color w:val="272727" w:themeColor="text1" w:themeTint="D8"/>
    </w:rPr>
  </w:style>
  <w:style w:type="paragraph" w:styleId="Title">
    <w:name w:val="Title"/>
    <w:basedOn w:val="Normal"/>
    <w:next w:val="Normal"/>
    <w:link w:val="TitleCh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4B3"/>
    <w:pPr>
      <w:spacing w:before="160"/>
      <w:jc w:val="center"/>
    </w:pPr>
    <w:rPr>
      <w:i/>
      <w:iCs/>
      <w:color w:val="404040" w:themeColor="text1" w:themeTint="BF"/>
    </w:rPr>
  </w:style>
  <w:style w:type="character" w:customStyle="1" w:styleId="QuoteChar">
    <w:name w:val="Quote Char"/>
    <w:basedOn w:val="DefaultParagraphFont"/>
    <w:link w:val="Quote"/>
    <w:uiPriority w:val="29"/>
    <w:rsid w:val="002164B3"/>
    <w:rPr>
      <w:i/>
      <w:iCs/>
      <w:color w:val="404040" w:themeColor="text1" w:themeTint="BF"/>
    </w:rPr>
  </w:style>
  <w:style w:type="paragraph" w:styleId="ListParagraph">
    <w:name w:val="List Paragraph"/>
    <w:basedOn w:val="Normal"/>
    <w:uiPriority w:val="34"/>
    <w:qFormat/>
    <w:rsid w:val="002164B3"/>
    <w:pPr>
      <w:ind w:left="720"/>
      <w:contextualSpacing/>
    </w:pPr>
  </w:style>
  <w:style w:type="character" w:styleId="IntenseEmphasis">
    <w:name w:val="Intense Emphasis"/>
    <w:basedOn w:val="DefaultParagraphFont"/>
    <w:uiPriority w:val="21"/>
    <w:qFormat/>
    <w:rsid w:val="002164B3"/>
    <w:rPr>
      <w:i/>
      <w:iCs/>
      <w:color w:val="0F4761" w:themeColor="accent1" w:themeShade="BF"/>
    </w:rPr>
  </w:style>
  <w:style w:type="paragraph" w:styleId="IntenseQuote">
    <w:name w:val="Intense Quote"/>
    <w:basedOn w:val="Normal"/>
    <w:next w:val="Normal"/>
    <w:link w:val="IntenseQuoteCh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4B3"/>
    <w:rPr>
      <w:i/>
      <w:iCs/>
      <w:color w:val="0F4761" w:themeColor="accent1" w:themeShade="BF"/>
    </w:rPr>
  </w:style>
  <w:style w:type="character" w:styleId="IntenseReference">
    <w:name w:val="Intense Reference"/>
    <w:basedOn w:val="DefaultParagraphFont"/>
    <w:uiPriority w:val="32"/>
    <w:qFormat/>
    <w:rsid w:val="002164B3"/>
    <w:rPr>
      <w:b/>
      <w:bCs/>
      <w:smallCaps/>
      <w:color w:val="0F4761" w:themeColor="accent1" w:themeShade="BF"/>
      <w:spacing w:val="5"/>
    </w:rPr>
  </w:style>
  <w:style w:type="character" w:styleId="PlaceholderText">
    <w:name w:val="Placeholder Text"/>
    <w:basedOn w:val="DefaultParagraphFont"/>
    <w:uiPriority w:val="99"/>
    <w:semiHidden/>
    <w:rsid w:val="008870D6"/>
    <w:rPr>
      <w:color w:val="666666"/>
    </w:rPr>
  </w:style>
  <w:style w:type="character" w:styleId="Hyperlink">
    <w:name w:val="Hyperlink"/>
    <w:basedOn w:val="DefaultParagraphFont"/>
    <w:uiPriority w:val="99"/>
    <w:unhideWhenUsed/>
    <w:rsid w:val="00585D4C"/>
    <w:rPr>
      <w:color w:val="467886" w:themeColor="hyperlink"/>
      <w:u w:val="single"/>
    </w:rPr>
  </w:style>
  <w:style w:type="character" w:styleId="UnresolvedMention">
    <w:name w:val="Unresolved Mention"/>
    <w:basedOn w:val="DefaultParagraphFont"/>
    <w:uiPriority w:val="99"/>
    <w:semiHidden/>
    <w:unhideWhenUsed/>
    <w:rsid w:val="00585D4C"/>
    <w:rPr>
      <w:color w:val="605E5C"/>
      <w:shd w:val="clear" w:color="auto" w:fill="E1DFDD"/>
    </w:rPr>
  </w:style>
  <w:style w:type="table" w:styleId="TableGrid">
    <w:name w:val="Table Grid"/>
    <w:basedOn w:val="Table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1333"/>
    <w:pPr>
      <w:tabs>
        <w:tab w:val="center" w:pos="4419"/>
        <w:tab w:val="right" w:pos="8838"/>
      </w:tabs>
      <w:spacing w:after="0" w:line="240" w:lineRule="auto"/>
    </w:pPr>
  </w:style>
  <w:style w:type="character" w:customStyle="1" w:styleId="HeaderChar">
    <w:name w:val="Header Char"/>
    <w:basedOn w:val="DefaultParagraphFont"/>
    <w:link w:val="Header"/>
    <w:uiPriority w:val="99"/>
    <w:rsid w:val="00AB1333"/>
  </w:style>
  <w:style w:type="paragraph" w:styleId="Footer">
    <w:name w:val="footer"/>
    <w:basedOn w:val="Normal"/>
    <w:link w:val="FooterChar"/>
    <w:uiPriority w:val="99"/>
    <w:unhideWhenUsed/>
    <w:rsid w:val="00AB1333"/>
    <w:pPr>
      <w:tabs>
        <w:tab w:val="center" w:pos="4419"/>
        <w:tab w:val="right" w:pos="8838"/>
      </w:tabs>
      <w:spacing w:after="0" w:line="240" w:lineRule="auto"/>
    </w:pPr>
  </w:style>
  <w:style w:type="character" w:customStyle="1" w:styleId="FooterChar">
    <w:name w:val="Footer Char"/>
    <w:basedOn w:val="DefaultParagraphFont"/>
    <w:link w:val="Footer"/>
    <w:uiPriority w:val="99"/>
    <w:rsid w:val="00AB1333"/>
  </w:style>
  <w:style w:type="table" w:styleId="GridTable1Light-Accent5">
    <w:name w:val="Grid Table 1 Light Accent 5"/>
    <w:basedOn w:val="TableNormal"/>
    <w:uiPriority w:val="46"/>
    <w:rsid w:val="00570951"/>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2020</Words>
  <Characters>11517</Characters>
  <Application>Microsoft Office Word</Application>
  <DocSecurity>4</DocSecurity>
  <Lines>95</Lines>
  <Paragraphs>27</Paragraphs>
  <ScaleCrop>false</ScaleCrop>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Usuario invitado</cp:lastModifiedBy>
  <cp:revision>222</cp:revision>
  <dcterms:created xsi:type="dcterms:W3CDTF">2025-09-01T19:01:00Z</dcterms:created>
  <dcterms:modified xsi:type="dcterms:W3CDTF">2025-09-09T03:02:00Z</dcterms:modified>
</cp:coreProperties>
</file>