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CEC40B" w14:textId="68204702" w:rsidR="004E03A2" w:rsidRPr="004E03A2" w:rsidRDefault="008C1674" w:rsidP="004E03A2">
      <w:pPr>
        <w:spacing w:line="360" w:lineRule="auto"/>
        <w:jc w:val="center"/>
        <w:rPr>
          <w:rFonts w:ascii="Raleway" w:hAnsi="Raleway"/>
          <w:b/>
          <w:bCs/>
          <w:sz w:val="40"/>
          <w:szCs w:val="40"/>
          <w:lang w:val="es-MX"/>
        </w:rPr>
      </w:pPr>
      <w:r w:rsidRPr="00BC37B9">
        <w:rPr>
          <w:rFonts w:ascii="Raleway" w:hAnsi="Raleway"/>
          <w:noProof/>
        </w:rPr>
        <w:drawing>
          <wp:anchor distT="0" distB="0" distL="114300" distR="114300" simplePos="0" relativeHeight="251660288" behindDoc="0" locked="0" layoutInCell="1" allowOverlap="1" wp14:anchorId="1DCD91E6" wp14:editId="2D2DED15">
            <wp:simplePos x="0" y="0"/>
            <wp:positionH relativeFrom="margin">
              <wp:posOffset>-266700</wp:posOffset>
            </wp:positionH>
            <wp:positionV relativeFrom="paragraph">
              <wp:posOffset>57150</wp:posOffset>
            </wp:positionV>
            <wp:extent cx="962025" cy="1085850"/>
            <wp:effectExtent l="0" t="0" r="9525" b="0"/>
            <wp:wrapSquare wrapText="bothSides"/>
            <wp:docPr id="78856171" name="Picture 78856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962025" cy="1085850"/>
                    </a:xfrm>
                    <a:prstGeom prst="rect">
                      <a:avLst/>
                    </a:prstGeom>
                  </pic:spPr>
                </pic:pic>
              </a:graphicData>
            </a:graphic>
          </wp:anchor>
        </w:drawing>
      </w:r>
      <w:r w:rsidRPr="00BC37B9">
        <w:rPr>
          <w:rFonts w:ascii="Raleway" w:hAnsi="Raleway"/>
          <w:noProof/>
        </w:rPr>
        <w:drawing>
          <wp:anchor distT="0" distB="0" distL="114300" distR="114300" simplePos="0" relativeHeight="251662336" behindDoc="0" locked="0" layoutInCell="1" allowOverlap="1" wp14:anchorId="688CB207" wp14:editId="0E671E6C">
            <wp:simplePos x="0" y="0"/>
            <wp:positionH relativeFrom="margin">
              <wp:posOffset>5154930</wp:posOffset>
            </wp:positionH>
            <wp:positionV relativeFrom="paragraph">
              <wp:posOffset>0</wp:posOffset>
            </wp:positionV>
            <wp:extent cx="819150" cy="1143000"/>
            <wp:effectExtent l="0" t="0" r="0" b="0"/>
            <wp:wrapSquare wrapText="bothSides"/>
            <wp:docPr id="1116287878" name="Picture 11162878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819150" cy="1143000"/>
                    </a:xfrm>
                    <a:prstGeom prst="rect">
                      <a:avLst/>
                    </a:prstGeom>
                  </pic:spPr>
                </pic:pic>
              </a:graphicData>
            </a:graphic>
          </wp:anchor>
        </w:drawing>
      </w:r>
      <w:r w:rsidR="004E03A2" w:rsidRPr="004E03A2">
        <w:rPr>
          <w:rFonts w:ascii="Raleway" w:hAnsi="Raleway"/>
          <w:b/>
          <w:bCs/>
          <w:sz w:val="40"/>
          <w:szCs w:val="40"/>
          <w:lang w:val="es-MX"/>
        </w:rPr>
        <w:t xml:space="preserve">Universidad Nacional Autónoma de </w:t>
      </w:r>
      <w:bookmarkStart w:id="0" w:name="_Hlk198593610"/>
      <w:bookmarkEnd w:id="0"/>
      <w:r w:rsidR="004E03A2" w:rsidRPr="004E03A2">
        <w:rPr>
          <w:rFonts w:ascii="Raleway" w:hAnsi="Raleway"/>
          <w:b/>
          <w:bCs/>
          <w:sz w:val="40"/>
          <w:szCs w:val="40"/>
          <w:lang w:val="es-MX"/>
        </w:rPr>
        <w:t>México</w:t>
      </w:r>
    </w:p>
    <w:p w14:paraId="79E3D115" w14:textId="78FCA18E" w:rsidR="002164B3" w:rsidRPr="004E03A2" w:rsidRDefault="002164B3" w:rsidP="004E03A2">
      <w:pPr>
        <w:spacing w:line="360" w:lineRule="auto"/>
        <w:jc w:val="center"/>
        <w:rPr>
          <w:rFonts w:ascii="Raleway" w:hAnsi="Raleway"/>
          <w:b/>
          <w:bCs/>
          <w:sz w:val="36"/>
          <w:szCs w:val="36"/>
          <w:lang w:val="es-MX"/>
        </w:rPr>
      </w:pPr>
      <w:r w:rsidRPr="004E03A2">
        <w:rPr>
          <w:rFonts w:ascii="Raleway" w:hAnsi="Raleway"/>
          <w:b/>
          <w:bCs/>
          <w:sz w:val="36"/>
          <w:szCs w:val="36"/>
          <w:lang w:val="es-MX"/>
        </w:rPr>
        <w:t>Facultad de Ingeniería</w:t>
      </w:r>
    </w:p>
    <w:p w14:paraId="2D93F3F6" w14:textId="615D5A2E" w:rsidR="002164B3" w:rsidRPr="004E03A2" w:rsidRDefault="002164B3" w:rsidP="004E03A2">
      <w:pPr>
        <w:spacing w:line="360" w:lineRule="auto"/>
        <w:jc w:val="center"/>
        <w:rPr>
          <w:rFonts w:ascii="Raleway" w:hAnsi="Raleway"/>
          <w:i/>
          <w:iCs/>
          <w:sz w:val="32"/>
          <w:szCs w:val="32"/>
          <w:lang w:val="es-MX"/>
        </w:rPr>
      </w:pPr>
      <w:r w:rsidRPr="004E03A2">
        <w:rPr>
          <w:rFonts w:ascii="Raleway" w:hAnsi="Raleway"/>
          <w:i/>
          <w:iCs/>
          <w:sz w:val="32"/>
          <w:szCs w:val="32"/>
          <w:lang w:val="es-MX"/>
        </w:rPr>
        <w:t>Laboratorio de Sistemas de Comunicaciones</w:t>
      </w:r>
    </w:p>
    <w:p w14:paraId="2AB043CA" w14:textId="77777777" w:rsidR="004E03A2" w:rsidRDefault="004E03A2" w:rsidP="004E03A2">
      <w:pPr>
        <w:spacing w:line="360" w:lineRule="auto"/>
        <w:jc w:val="center"/>
        <w:rPr>
          <w:rFonts w:ascii="Raleway" w:hAnsi="Raleway"/>
          <w:sz w:val="28"/>
          <w:szCs w:val="28"/>
          <w:lang w:val="es-MX"/>
        </w:rPr>
      </w:pPr>
    </w:p>
    <w:p w14:paraId="64847447" w14:textId="277056F1" w:rsidR="002164B3" w:rsidRPr="004E03A2" w:rsidRDefault="002164B3" w:rsidP="004E03A2">
      <w:pPr>
        <w:spacing w:line="360" w:lineRule="auto"/>
        <w:jc w:val="center"/>
        <w:rPr>
          <w:rFonts w:ascii="Raleway" w:hAnsi="Raleway"/>
          <w:b/>
          <w:bCs/>
          <w:sz w:val="40"/>
          <w:szCs w:val="40"/>
          <w:lang w:val="es-MX"/>
        </w:rPr>
      </w:pPr>
      <w:r w:rsidRPr="004E03A2">
        <w:rPr>
          <w:rFonts w:ascii="Raleway" w:hAnsi="Raleway"/>
          <w:b/>
          <w:bCs/>
          <w:sz w:val="40"/>
          <w:szCs w:val="40"/>
          <w:lang w:val="es-MX"/>
        </w:rPr>
        <w:t xml:space="preserve">Práctica No. </w:t>
      </w:r>
      <w:r w:rsidR="0007232E">
        <w:rPr>
          <w:rFonts w:ascii="Raleway" w:hAnsi="Raleway"/>
          <w:b/>
          <w:bCs/>
          <w:sz w:val="40"/>
          <w:szCs w:val="40"/>
          <w:lang w:val="es-MX"/>
        </w:rPr>
        <w:t>9</w:t>
      </w:r>
    </w:p>
    <w:p w14:paraId="5946E3A9" w14:textId="0E80CD6E" w:rsidR="002164B3" w:rsidRPr="004E03A2" w:rsidRDefault="0007232E" w:rsidP="004E03A2">
      <w:pPr>
        <w:spacing w:line="360" w:lineRule="auto"/>
        <w:jc w:val="center"/>
        <w:rPr>
          <w:rFonts w:ascii="Raleway" w:hAnsi="Raleway"/>
          <w:i/>
          <w:iCs/>
          <w:sz w:val="36"/>
          <w:szCs w:val="36"/>
          <w:lang w:val="es-MX"/>
        </w:rPr>
      </w:pPr>
      <w:r>
        <w:rPr>
          <w:rFonts w:ascii="Raleway" w:hAnsi="Raleway"/>
          <w:i/>
          <w:iCs/>
          <w:sz w:val="36"/>
          <w:szCs w:val="36"/>
          <w:lang w:val="es-MX"/>
        </w:rPr>
        <w:t>Ruido</w:t>
      </w:r>
    </w:p>
    <w:p w14:paraId="00D0F5EE" w14:textId="77777777" w:rsidR="004E03A2" w:rsidRDefault="004E03A2" w:rsidP="004E03A2">
      <w:pPr>
        <w:spacing w:line="360" w:lineRule="auto"/>
        <w:jc w:val="center"/>
        <w:rPr>
          <w:rFonts w:ascii="Raleway" w:hAnsi="Raleway"/>
          <w:sz w:val="28"/>
          <w:szCs w:val="28"/>
          <w:lang w:val="es-MX"/>
        </w:rPr>
      </w:pPr>
    </w:p>
    <w:p w14:paraId="2AE186A0" w14:textId="4EA6B2C0" w:rsidR="002164B3" w:rsidRPr="004E03A2" w:rsidRDefault="004E03A2" w:rsidP="004E03A2">
      <w:pPr>
        <w:spacing w:line="360" w:lineRule="auto"/>
        <w:jc w:val="right"/>
        <w:rPr>
          <w:rFonts w:ascii="Raleway" w:hAnsi="Raleway"/>
          <w:color w:val="9999FF"/>
          <w:sz w:val="36"/>
          <w:szCs w:val="36"/>
          <w:lang w:val="es-MX"/>
        </w:rPr>
      </w:pPr>
      <w:r w:rsidRPr="004E03A2">
        <w:rPr>
          <w:rFonts w:ascii="Raleway" w:hAnsi="Raleway"/>
          <w:color w:val="9999FF"/>
          <w:sz w:val="36"/>
          <w:szCs w:val="36"/>
          <w:lang w:val="es-MX"/>
        </w:rPr>
        <w:t xml:space="preserve">Alumna: </w:t>
      </w:r>
      <w:r w:rsidR="002164B3" w:rsidRPr="004E03A2">
        <w:rPr>
          <w:rFonts w:ascii="Raleway" w:hAnsi="Raleway"/>
          <w:color w:val="9999FF"/>
          <w:sz w:val="36"/>
          <w:szCs w:val="36"/>
          <w:lang w:val="es-MX"/>
        </w:rPr>
        <w:t>Muñoz San Agustin Victoria Monserrat</w:t>
      </w:r>
    </w:p>
    <w:p w14:paraId="48AEE5F0" w14:textId="77777777" w:rsidR="004E03A2" w:rsidRDefault="004E03A2" w:rsidP="004E03A2">
      <w:pPr>
        <w:spacing w:line="360" w:lineRule="auto"/>
        <w:jc w:val="center"/>
        <w:rPr>
          <w:rFonts w:ascii="Raleway" w:hAnsi="Raleway"/>
          <w:sz w:val="28"/>
          <w:szCs w:val="28"/>
          <w:lang w:val="es-MX"/>
        </w:rPr>
      </w:pPr>
    </w:p>
    <w:p w14:paraId="6D2C57F7" w14:textId="2696D470" w:rsidR="002164B3" w:rsidRPr="004E03A2" w:rsidRDefault="004E03A2" w:rsidP="004E03A2">
      <w:pPr>
        <w:spacing w:line="360" w:lineRule="auto"/>
        <w:rPr>
          <w:rFonts w:ascii="Raleway" w:hAnsi="Raleway"/>
          <w:sz w:val="36"/>
          <w:szCs w:val="36"/>
          <w:lang w:val="es-MX"/>
        </w:rPr>
      </w:pPr>
      <w:r w:rsidRPr="004E03A2">
        <w:rPr>
          <w:rFonts w:ascii="Raleway" w:hAnsi="Raleway"/>
          <w:sz w:val="36"/>
          <w:szCs w:val="36"/>
          <w:lang w:val="es-MX"/>
        </w:rPr>
        <w:t xml:space="preserve">Profesor laboratorio: </w:t>
      </w:r>
      <w:r w:rsidR="002164B3" w:rsidRPr="004E03A2">
        <w:rPr>
          <w:rFonts w:ascii="Raleway" w:hAnsi="Raleway"/>
          <w:sz w:val="36"/>
          <w:szCs w:val="36"/>
          <w:lang w:val="es-MX"/>
        </w:rPr>
        <w:t>Héctor Iván Padilla Rojas</w:t>
      </w:r>
    </w:p>
    <w:p w14:paraId="27AB8C71" w14:textId="0143B644" w:rsidR="002164B3" w:rsidRPr="004E03A2" w:rsidRDefault="002164B3" w:rsidP="004E03A2">
      <w:pPr>
        <w:spacing w:line="360" w:lineRule="auto"/>
        <w:rPr>
          <w:rFonts w:ascii="Raleway" w:hAnsi="Raleway"/>
          <w:sz w:val="32"/>
          <w:szCs w:val="32"/>
          <w:lang w:val="es-MX"/>
        </w:rPr>
      </w:pPr>
      <w:r w:rsidRPr="004E03A2">
        <w:rPr>
          <w:rFonts w:ascii="Raleway" w:hAnsi="Raleway"/>
          <w:sz w:val="32"/>
          <w:szCs w:val="32"/>
          <w:lang w:val="es-MX"/>
        </w:rPr>
        <w:t>Grupo 19</w:t>
      </w:r>
    </w:p>
    <w:p w14:paraId="4865FEDE" w14:textId="77777777" w:rsidR="004E03A2" w:rsidRDefault="004E03A2" w:rsidP="004E03A2">
      <w:pPr>
        <w:spacing w:line="360" w:lineRule="auto"/>
        <w:jc w:val="center"/>
        <w:rPr>
          <w:rFonts w:ascii="Raleway" w:hAnsi="Raleway"/>
          <w:sz w:val="28"/>
          <w:szCs w:val="28"/>
          <w:lang w:val="es-MX"/>
        </w:rPr>
      </w:pPr>
    </w:p>
    <w:p w14:paraId="1F459F0E" w14:textId="0D1EB78E" w:rsidR="002164B3" w:rsidRPr="004E03A2" w:rsidRDefault="004E03A2" w:rsidP="004E03A2">
      <w:pPr>
        <w:spacing w:line="360" w:lineRule="auto"/>
        <w:rPr>
          <w:rFonts w:ascii="Raleway" w:hAnsi="Raleway"/>
          <w:sz w:val="36"/>
          <w:szCs w:val="36"/>
          <w:lang w:val="es-MX"/>
        </w:rPr>
      </w:pPr>
      <w:r w:rsidRPr="004E03A2">
        <w:rPr>
          <w:rFonts w:ascii="Raleway" w:hAnsi="Raleway"/>
          <w:sz w:val="36"/>
          <w:szCs w:val="36"/>
          <w:lang w:val="es-MX"/>
        </w:rPr>
        <w:t xml:space="preserve">Profesor teoría: </w:t>
      </w:r>
      <w:r w:rsidR="002164B3" w:rsidRPr="004E03A2">
        <w:rPr>
          <w:rFonts w:ascii="Raleway" w:hAnsi="Raleway"/>
          <w:sz w:val="36"/>
          <w:szCs w:val="36"/>
          <w:lang w:val="es-MX"/>
        </w:rPr>
        <w:t>Adán Bonilla Chávez</w:t>
      </w:r>
    </w:p>
    <w:p w14:paraId="12E2EB5B" w14:textId="18237B82" w:rsidR="002164B3" w:rsidRPr="004E03A2" w:rsidRDefault="002164B3" w:rsidP="004E03A2">
      <w:pPr>
        <w:spacing w:line="360" w:lineRule="auto"/>
        <w:rPr>
          <w:rFonts w:ascii="Raleway" w:hAnsi="Raleway"/>
          <w:sz w:val="32"/>
          <w:szCs w:val="32"/>
          <w:lang w:val="es-MX"/>
        </w:rPr>
      </w:pPr>
      <w:r w:rsidRPr="004E03A2">
        <w:rPr>
          <w:rFonts w:ascii="Raleway" w:hAnsi="Raleway"/>
          <w:sz w:val="32"/>
          <w:szCs w:val="32"/>
          <w:lang w:val="es-MX"/>
        </w:rPr>
        <w:t xml:space="preserve">Grupo </w:t>
      </w:r>
      <w:r w:rsidR="004E03A2" w:rsidRPr="004E03A2">
        <w:rPr>
          <w:rFonts w:ascii="Raleway" w:hAnsi="Raleway"/>
          <w:sz w:val="32"/>
          <w:szCs w:val="32"/>
          <w:lang w:val="es-MX"/>
        </w:rPr>
        <w:t>8</w:t>
      </w:r>
    </w:p>
    <w:p w14:paraId="7992E538" w14:textId="77777777" w:rsidR="004E03A2" w:rsidRDefault="004E03A2" w:rsidP="004E03A2">
      <w:pPr>
        <w:spacing w:line="360" w:lineRule="auto"/>
        <w:jc w:val="center"/>
        <w:rPr>
          <w:rFonts w:ascii="Raleway" w:hAnsi="Raleway"/>
          <w:sz w:val="28"/>
          <w:szCs w:val="28"/>
          <w:lang w:val="es-MX"/>
        </w:rPr>
      </w:pPr>
    </w:p>
    <w:p w14:paraId="3A30DF92" w14:textId="77777777" w:rsidR="0007232E" w:rsidRDefault="0007232E" w:rsidP="004E03A2">
      <w:pPr>
        <w:spacing w:line="360" w:lineRule="auto"/>
        <w:jc w:val="center"/>
        <w:rPr>
          <w:rFonts w:ascii="Raleway" w:hAnsi="Raleway"/>
          <w:sz w:val="28"/>
          <w:szCs w:val="28"/>
          <w:lang w:val="es-MX"/>
        </w:rPr>
      </w:pPr>
    </w:p>
    <w:p w14:paraId="2B64C561" w14:textId="54601B4E" w:rsidR="004E03A2" w:rsidRPr="004E03A2" w:rsidRDefault="004E03A2" w:rsidP="004E03A2">
      <w:pPr>
        <w:spacing w:line="360" w:lineRule="auto"/>
        <w:jc w:val="right"/>
        <w:rPr>
          <w:rFonts w:ascii="Raleway" w:hAnsi="Raleway"/>
          <w:sz w:val="32"/>
          <w:szCs w:val="32"/>
          <w:lang w:val="es-MX"/>
        </w:rPr>
      </w:pPr>
      <w:r w:rsidRPr="004E03A2">
        <w:rPr>
          <w:rFonts w:ascii="Raleway" w:hAnsi="Raleway"/>
          <w:sz w:val="32"/>
          <w:szCs w:val="32"/>
          <w:lang w:val="es-MX"/>
        </w:rPr>
        <w:t xml:space="preserve">Fecha de entrega: </w:t>
      </w:r>
      <w:r w:rsidR="007F0D93">
        <w:rPr>
          <w:rFonts w:ascii="Raleway" w:hAnsi="Raleway"/>
          <w:sz w:val="32"/>
          <w:szCs w:val="32"/>
          <w:lang w:val="es-MX"/>
        </w:rPr>
        <w:t>29</w:t>
      </w:r>
      <w:r w:rsidRPr="004E03A2">
        <w:rPr>
          <w:rFonts w:ascii="Raleway" w:hAnsi="Raleway"/>
          <w:sz w:val="32"/>
          <w:szCs w:val="32"/>
          <w:lang w:val="es-MX"/>
        </w:rPr>
        <w:t xml:space="preserve"> de </w:t>
      </w:r>
      <w:r w:rsidR="001B22E7">
        <w:rPr>
          <w:rFonts w:ascii="Raleway" w:hAnsi="Raleway"/>
          <w:sz w:val="32"/>
          <w:szCs w:val="32"/>
          <w:lang w:val="es-MX"/>
        </w:rPr>
        <w:t>octubre</w:t>
      </w:r>
      <w:r w:rsidRPr="004E03A2">
        <w:rPr>
          <w:rFonts w:ascii="Raleway" w:hAnsi="Raleway"/>
          <w:sz w:val="32"/>
          <w:szCs w:val="32"/>
          <w:lang w:val="es-MX"/>
        </w:rPr>
        <w:t xml:space="preserve"> de 2025</w:t>
      </w:r>
    </w:p>
    <w:p w14:paraId="35F225C3" w14:textId="5B939173" w:rsidR="004E03A2" w:rsidRPr="004E03A2" w:rsidRDefault="004E03A2" w:rsidP="008C1674">
      <w:pPr>
        <w:spacing w:line="360" w:lineRule="auto"/>
        <w:jc w:val="right"/>
        <w:rPr>
          <w:rFonts w:ascii="Raleway" w:hAnsi="Raleway"/>
          <w:sz w:val="32"/>
          <w:szCs w:val="32"/>
          <w:lang w:val="es-MX"/>
        </w:rPr>
      </w:pPr>
      <w:r w:rsidRPr="004E03A2">
        <w:rPr>
          <w:rFonts w:ascii="Raleway" w:hAnsi="Raleway"/>
          <w:sz w:val="32"/>
          <w:szCs w:val="32"/>
          <w:lang w:val="es-MX"/>
        </w:rPr>
        <w:t xml:space="preserve">Semestre 2026 </w:t>
      </w:r>
      <w:r>
        <w:rPr>
          <w:rFonts w:ascii="Raleway" w:hAnsi="Raleway"/>
          <w:sz w:val="32"/>
          <w:szCs w:val="32"/>
          <w:lang w:val="es-MX"/>
        </w:rPr>
        <w:t>–</w:t>
      </w:r>
      <w:r w:rsidRPr="004E03A2">
        <w:rPr>
          <w:rFonts w:ascii="Raleway" w:hAnsi="Raleway"/>
          <w:sz w:val="32"/>
          <w:szCs w:val="32"/>
          <w:lang w:val="es-MX"/>
        </w:rPr>
        <w:t xml:space="preserve"> 1</w:t>
      </w:r>
    </w:p>
    <w:p w14:paraId="5BCB414B" w14:textId="747ECF13" w:rsidR="002164B3" w:rsidRDefault="002164B3" w:rsidP="00571E61">
      <w:pPr>
        <w:spacing w:line="360" w:lineRule="auto"/>
        <w:jc w:val="center"/>
        <w:rPr>
          <w:rFonts w:ascii="Raleway" w:hAnsi="Raleway"/>
          <w:b/>
          <w:bCs/>
          <w:sz w:val="28"/>
          <w:szCs w:val="28"/>
          <w:lang w:val="es-MX"/>
        </w:rPr>
      </w:pPr>
      <w:r w:rsidRPr="002164B3">
        <w:rPr>
          <w:rFonts w:ascii="Raleway" w:hAnsi="Raleway"/>
          <w:b/>
          <w:bCs/>
          <w:sz w:val="28"/>
          <w:szCs w:val="28"/>
          <w:lang w:val="es-MX"/>
        </w:rPr>
        <w:lastRenderedPageBreak/>
        <w:t xml:space="preserve">Cuestionario de Conocimientos Previos No. </w:t>
      </w:r>
      <w:r w:rsidR="0072537C">
        <w:rPr>
          <w:rFonts w:ascii="Raleway" w:hAnsi="Raleway"/>
          <w:b/>
          <w:bCs/>
          <w:sz w:val="28"/>
          <w:szCs w:val="28"/>
          <w:lang w:val="es-MX"/>
        </w:rPr>
        <w:t>9</w:t>
      </w:r>
    </w:p>
    <w:p w14:paraId="6B22BE2F" w14:textId="77777777" w:rsidR="0072537C" w:rsidRDefault="0072537C" w:rsidP="0072537C">
      <w:pPr>
        <w:pStyle w:val="Prrafodelista"/>
        <w:numPr>
          <w:ilvl w:val="0"/>
          <w:numId w:val="10"/>
        </w:numPr>
        <w:spacing w:line="360" w:lineRule="auto"/>
        <w:rPr>
          <w:rFonts w:ascii="Raleway" w:hAnsi="Raleway"/>
          <w:i/>
          <w:iCs/>
          <w:color w:val="9999FF"/>
          <w:lang w:val="es-MX"/>
        </w:rPr>
      </w:pPr>
      <w:r w:rsidRPr="0072537C">
        <w:rPr>
          <w:rFonts w:ascii="Raleway" w:hAnsi="Raleway"/>
          <w:i/>
          <w:iCs/>
          <w:color w:val="9999FF"/>
          <w:lang w:val="es-MX"/>
        </w:rPr>
        <w:t>Investigue y anote qué es el Ruido Eléctrico. ¿Para qué puede ser útil?</w:t>
      </w:r>
    </w:p>
    <w:p w14:paraId="45AC9629" w14:textId="28BF956E" w:rsidR="00A75C53" w:rsidRPr="00A75C53" w:rsidRDefault="00A75C53" w:rsidP="00A75C53">
      <w:pPr>
        <w:spacing w:line="360" w:lineRule="auto"/>
        <w:rPr>
          <w:rFonts w:ascii="Raleway" w:hAnsi="Raleway"/>
          <w:sz w:val="20"/>
          <w:szCs w:val="20"/>
          <w:lang w:val="es-MX"/>
        </w:rPr>
      </w:pPr>
      <w:r w:rsidRPr="00A75C53">
        <w:rPr>
          <w:rFonts w:ascii="Raleway" w:hAnsi="Raleway"/>
          <w:sz w:val="20"/>
          <w:szCs w:val="20"/>
          <w:lang w:val="es-MX"/>
        </w:rPr>
        <w:t>El ruido eléctrico es una señal no deseada que se superpone a una señal eléctrica principal, alterando su forma y afectando su integridad. Se manifiesta como una perturbación o interferencia en los sistemas eléctricos y electrónicos, generada por diversas fuentes como interferencias electromagnéticas, conmutación de cargas inductivas, problemas en la instalación eléctrica, descargas atmosféricas, y fuentes de alimentación defectuosas. Este ruido puede degradar la calidad de la señal, causar errores, interferencias y mal funcionamiento de los dispositivos, además de afectar la precisión de mediciones y consumir energía adicional.</w:t>
      </w:r>
    </w:p>
    <w:p w14:paraId="584E9EC2" w14:textId="5E4709C3" w:rsidR="0072537C" w:rsidRDefault="00A75C53" w:rsidP="0072537C">
      <w:pPr>
        <w:spacing w:line="360" w:lineRule="auto"/>
        <w:rPr>
          <w:rFonts w:ascii="Raleway" w:hAnsi="Raleway"/>
          <w:sz w:val="20"/>
          <w:szCs w:val="20"/>
          <w:lang w:val="es-MX"/>
        </w:rPr>
      </w:pPr>
      <w:r w:rsidRPr="00A75C53">
        <w:rPr>
          <w:rFonts w:ascii="Raleway" w:hAnsi="Raleway"/>
          <w:sz w:val="20"/>
          <w:szCs w:val="20"/>
          <w:lang w:val="es-MX"/>
        </w:rPr>
        <w:t>Aunque el ruido eléctrico suele ser problemático, puede ser útil para ciertos propósitos. Por ejemplo, en la detección y diagnóstico de fallas o condiciones en sistemas eléctricos, el análisis del ruido puede revelar información sobre el estado del equipo o detectar anomalías no visibles en señales normales. También, en pruebas de robustez de equipos electrónicos, el ruido se usa para simular condiciones adversas, ayudando a mejorar el diseño y la fiabilidad.</w:t>
      </w:r>
    </w:p>
    <w:p w14:paraId="68DC64FB" w14:textId="77777777" w:rsidR="00C36BE3" w:rsidRPr="00C36BE3" w:rsidRDefault="00C36BE3" w:rsidP="0072537C">
      <w:pPr>
        <w:spacing w:line="360" w:lineRule="auto"/>
        <w:rPr>
          <w:rFonts w:ascii="Raleway" w:hAnsi="Raleway"/>
          <w:sz w:val="20"/>
          <w:szCs w:val="20"/>
          <w:lang w:val="es-MX"/>
        </w:rPr>
      </w:pPr>
    </w:p>
    <w:p w14:paraId="0BF4CFC9" w14:textId="77777777" w:rsidR="0072537C" w:rsidRDefault="0072537C" w:rsidP="0072537C">
      <w:pPr>
        <w:pStyle w:val="Prrafodelista"/>
        <w:numPr>
          <w:ilvl w:val="0"/>
          <w:numId w:val="10"/>
        </w:numPr>
        <w:spacing w:line="360" w:lineRule="auto"/>
        <w:rPr>
          <w:rFonts w:ascii="Raleway" w:hAnsi="Raleway"/>
          <w:i/>
          <w:iCs/>
          <w:color w:val="9999FF"/>
          <w:lang w:val="es-MX"/>
        </w:rPr>
      </w:pPr>
      <w:r w:rsidRPr="0072537C">
        <w:rPr>
          <w:rFonts w:ascii="Raleway" w:hAnsi="Raleway"/>
          <w:i/>
          <w:iCs/>
          <w:color w:val="9999FF"/>
          <w:lang w:val="es-MX"/>
        </w:rPr>
        <w:t>¿Qué es el Ruido Blanco?</w:t>
      </w:r>
    </w:p>
    <w:p w14:paraId="13A1B5C1" w14:textId="3EC2E4E9" w:rsidR="00070457" w:rsidRPr="00070457" w:rsidRDefault="00070457" w:rsidP="00070457">
      <w:pPr>
        <w:spacing w:line="360" w:lineRule="auto"/>
        <w:rPr>
          <w:rFonts w:ascii="Raleway" w:hAnsi="Raleway"/>
          <w:sz w:val="20"/>
          <w:szCs w:val="20"/>
          <w:lang w:val="es-MX"/>
        </w:rPr>
      </w:pPr>
      <w:r w:rsidRPr="00070457">
        <w:rPr>
          <w:rFonts w:ascii="Raleway" w:hAnsi="Raleway"/>
          <w:sz w:val="20"/>
          <w:szCs w:val="20"/>
          <w:lang w:val="es-MX"/>
        </w:rPr>
        <w:t>El ruido blanco es un sonido constante que contiene todas las frecuencias audibles con la misma intensidad, lo que hace que su presencia enmascare otros sonidos y ruidos. Se percibe como un zumbido o sonido uniforme, parecido al que produce una televisión sin sintonizar o algunos electrodomésticos en marcha como ventiladores o aires acondicionados. Su nombre viene del paralelismo con la luz blanca, que contiene todas las frecuencias del espectro visible de manera simultánea.</w:t>
      </w:r>
    </w:p>
    <w:p w14:paraId="7F154B48" w14:textId="0E8E2296" w:rsidR="00070457" w:rsidRPr="00070457" w:rsidRDefault="00070457" w:rsidP="00070457">
      <w:pPr>
        <w:spacing w:line="360" w:lineRule="auto"/>
        <w:rPr>
          <w:rFonts w:ascii="Raleway" w:hAnsi="Raleway"/>
          <w:sz w:val="20"/>
          <w:szCs w:val="20"/>
          <w:lang w:val="es-MX"/>
        </w:rPr>
      </w:pPr>
      <w:r w:rsidRPr="00070457">
        <w:rPr>
          <w:rFonts w:ascii="Raleway" w:hAnsi="Raleway"/>
          <w:sz w:val="20"/>
          <w:szCs w:val="20"/>
          <w:lang w:val="es-MX"/>
        </w:rPr>
        <w:t>Este tipo de ruido es útil porque ayuda a bloquear o reducir la percepción de ruidos externos, facilitando la relajación y el sueño. Por ello, es utilizado para calmar bebés, ayudar a personas con insomnio a conciliar el sueño y para aquellos que sufren acúfenos o tinnitus. Además, por su capacidad de crear un entorno sonoro constante, se emplea para mejorar la concentración y enmascarar ruidos molestos en diversos ambientes.</w:t>
      </w:r>
    </w:p>
    <w:p w14:paraId="0B0243B9" w14:textId="2AFFE281" w:rsidR="0072537C" w:rsidRDefault="00070457" w:rsidP="0072537C">
      <w:pPr>
        <w:spacing w:line="360" w:lineRule="auto"/>
        <w:rPr>
          <w:rFonts w:ascii="Raleway" w:hAnsi="Raleway"/>
          <w:sz w:val="20"/>
          <w:szCs w:val="20"/>
          <w:lang w:val="es-MX"/>
        </w:rPr>
      </w:pPr>
      <w:r w:rsidRPr="00070457">
        <w:rPr>
          <w:rFonts w:ascii="Raleway" w:hAnsi="Raleway"/>
          <w:sz w:val="20"/>
          <w:szCs w:val="20"/>
          <w:lang w:val="es-MX"/>
        </w:rPr>
        <w:t>En suma, el ruido blanco es una señal sonora que incluye todas las frecuencias audibles con igual potencia, con aplicaciones terapéuticas y prácticas para el descanso, la concentración y el control de sonidos no deseados.</w:t>
      </w:r>
    </w:p>
    <w:p w14:paraId="06F9185E" w14:textId="77777777" w:rsidR="00C36BE3" w:rsidRPr="00C36BE3" w:rsidRDefault="00C36BE3" w:rsidP="0072537C">
      <w:pPr>
        <w:spacing w:line="360" w:lineRule="auto"/>
        <w:rPr>
          <w:rFonts w:ascii="Raleway" w:hAnsi="Raleway"/>
          <w:sz w:val="20"/>
          <w:szCs w:val="20"/>
          <w:lang w:val="es-MX"/>
        </w:rPr>
      </w:pPr>
    </w:p>
    <w:p w14:paraId="267C4763" w14:textId="77777777" w:rsidR="0072537C" w:rsidRDefault="0072537C" w:rsidP="0072537C">
      <w:pPr>
        <w:pStyle w:val="Prrafodelista"/>
        <w:numPr>
          <w:ilvl w:val="0"/>
          <w:numId w:val="10"/>
        </w:numPr>
        <w:spacing w:line="360" w:lineRule="auto"/>
        <w:rPr>
          <w:rFonts w:ascii="Raleway" w:hAnsi="Raleway"/>
          <w:i/>
          <w:iCs/>
          <w:color w:val="9999FF"/>
          <w:lang w:val="es-MX"/>
        </w:rPr>
      </w:pPr>
      <w:r w:rsidRPr="0072537C">
        <w:rPr>
          <w:rFonts w:ascii="Raleway" w:hAnsi="Raleway"/>
          <w:i/>
          <w:iCs/>
          <w:color w:val="9999FF"/>
          <w:lang w:val="es-MX"/>
        </w:rPr>
        <w:t>Incluya una gráfica de densidad de probabilidad del ruido blanco en función del voltaje. Explique su significado e interprétela.</w:t>
      </w:r>
    </w:p>
    <w:p w14:paraId="7D89F82B" w14:textId="21F74B54" w:rsidR="0072537C" w:rsidRDefault="00AB5A91" w:rsidP="00AB5A91">
      <w:pPr>
        <w:spacing w:line="360" w:lineRule="auto"/>
        <w:jc w:val="center"/>
        <w:rPr>
          <w:rFonts w:ascii="Raleway" w:hAnsi="Raleway"/>
          <w:i/>
          <w:iCs/>
          <w:color w:val="9999FF"/>
          <w:lang w:val="es-MX"/>
        </w:rPr>
      </w:pPr>
      <w:r w:rsidRPr="00AB5A91">
        <w:rPr>
          <w:rFonts w:ascii="Raleway" w:hAnsi="Raleway"/>
          <w:i/>
          <w:iCs/>
          <w:color w:val="9999FF"/>
          <w:lang w:val="es-MX"/>
        </w:rPr>
        <w:lastRenderedPageBreak/>
        <w:drawing>
          <wp:inline distT="0" distB="0" distL="0" distR="0" wp14:anchorId="2711A577" wp14:editId="5ED7A68E">
            <wp:extent cx="2904845" cy="1800000"/>
            <wp:effectExtent l="0" t="0" r="0" b="0"/>
            <wp:docPr id="19632353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235340" name=""/>
                    <pic:cNvPicPr/>
                  </pic:nvPicPr>
                  <pic:blipFill>
                    <a:blip r:embed="rId7"/>
                    <a:stretch>
                      <a:fillRect/>
                    </a:stretch>
                  </pic:blipFill>
                  <pic:spPr>
                    <a:xfrm>
                      <a:off x="0" y="0"/>
                      <a:ext cx="2904845" cy="1800000"/>
                    </a:xfrm>
                    <a:prstGeom prst="rect">
                      <a:avLst/>
                    </a:prstGeom>
                  </pic:spPr>
                </pic:pic>
              </a:graphicData>
            </a:graphic>
          </wp:inline>
        </w:drawing>
      </w:r>
    </w:p>
    <w:p w14:paraId="2A1D9A45" w14:textId="0A0DB175" w:rsidR="00CD20EF" w:rsidRPr="00CD20EF" w:rsidRDefault="00CD20EF" w:rsidP="00CD20EF">
      <w:pPr>
        <w:pStyle w:val="Prrafodelista"/>
        <w:numPr>
          <w:ilvl w:val="1"/>
          <w:numId w:val="10"/>
        </w:numPr>
        <w:spacing w:line="360" w:lineRule="auto"/>
        <w:rPr>
          <w:rFonts w:ascii="Raleway" w:hAnsi="Raleway"/>
          <w:sz w:val="20"/>
          <w:szCs w:val="20"/>
          <w:lang w:val="es-MX"/>
        </w:rPr>
      </w:pPr>
      <w:r w:rsidRPr="00CD20EF">
        <w:rPr>
          <w:rFonts w:ascii="Raleway" w:hAnsi="Raleway"/>
          <w:sz w:val="20"/>
          <w:szCs w:val="20"/>
          <w:lang w:val="es-MX"/>
        </w:rPr>
        <w:t>La gráfica presenta una estimación de la densidad de probabilidad de la amplitud del ruido blanco, en función del voltaje (V).</w:t>
      </w:r>
    </w:p>
    <w:p w14:paraId="4CB41053" w14:textId="4FD76DC8" w:rsidR="00CD20EF" w:rsidRPr="00CD20EF" w:rsidRDefault="00CD20EF" w:rsidP="00CD20EF">
      <w:pPr>
        <w:pStyle w:val="Prrafodelista"/>
        <w:numPr>
          <w:ilvl w:val="1"/>
          <w:numId w:val="10"/>
        </w:numPr>
        <w:spacing w:line="360" w:lineRule="auto"/>
        <w:rPr>
          <w:rFonts w:ascii="Raleway" w:hAnsi="Raleway"/>
          <w:sz w:val="20"/>
          <w:szCs w:val="20"/>
          <w:lang w:val="es-MX"/>
        </w:rPr>
      </w:pPr>
      <w:r w:rsidRPr="00CD20EF">
        <w:rPr>
          <w:rFonts w:ascii="Raleway" w:hAnsi="Raleway"/>
          <w:sz w:val="20"/>
          <w:szCs w:val="20"/>
          <w:lang w:val="es-MX"/>
        </w:rPr>
        <w:t>Las barras (histograma normalizado) son la estimación empírica de la densidad basada en muchas muestras simuladas de ruido blanco gaussiano.</w:t>
      </w:r>
    </w:p>
    <w:p w14:paraId="4BEAA825" w14:textId="2EAB787D" w:rsidR="00CD20EF" w:rsidRPr="00E42EA4" w:rsidRDefault="00CD20EF" w:rsidP="00CD20EF">
      <w:pPr>
        <w:pStyle w:val="Prrafodelista"/>
        <w:numPr>
          <w:ilvl w:val="1"/>
          <w:numId w:val="10"/>
        </w:numPr>
        <w:spacing w:line="360" w:lineRule="auto"/>
        <w:rPr>
          <w:rFonts w:ascii="Raleway" w:hAnsi="Raleway"/>
          <w:sz w:val="20"/>
          <w:szCs w:val="20"/>
          <w:lang w:val="es-MX"/>
        </w:rPr>
      </w:pPr>
      <w:r w:rsidRPr="00CD20EF">
        <w:rPr>
          <w:rFonts w:ascii="Raleway" w:hAnsi="Raleway"/>
          <w:sz w:val="20"/>
          <w:szCs w:val="20"/>
          <w:lang w:val="es-MX"/>
        </w:rPr>
        <w:t xml:space="preserve">La línea </w:t>
      </w:r>
      <w:r w:rsidR="00E42EA4" w:rsidRPr="00CD20EF">
        <w:rPr>
          <w:rFonts w:ascii="Raleway" w:hAnsi="Raleway"/>
          <w:sz w:val="20"/>
          <w:szCs w:val="20"/>
          <w:lang w:val="es-MX"/>
        </w:rPr>
        <w:t>continua</w:t>
      </w:r>
      <w:r w:rsidRPr="00CD20EF">
        <w:rPr>
          <w:rFonts w:ascii="Raleway" w:hAnsi="Raleway"/>
          <w:sz w:val="20"/>
          <w:szCs w:val="20"/>
          <w:lang w:val="es-MX"/>
        </w:rPr>
        <w:t xml:space="preserve"> superpuesta es la </w:t>
      </w:r>
      <w:r w:rsidR="00EF438B">
        <w:rPr>
          <w:rFonts w:ascii="Raleway" w:hAnsi="Raleway"/>
          <w:sz w:val="20"/>
          <w:szCs w:val="20"/>
          <w:lang w:val="es-MX"/>
        </w:rPr>
        <w:t xml:space="preserve">PDF </w:t>
      </w:r>
      <w:r w:rsidRPr="00CD20EF">
        <w:rPr>
          <w:rFonts w:ascii="Raleway" w:hAnsi="Raleway"/>
          <w:sz w:val="20"/>
          <w:szCs w:val="20"/>
          <w:lang w:val="es-MX"/>
        </w:rPr>
        <w:t>teórica de una distribución normal</w:t>
      </w:r>
      <w:r w:rsidR="00670480">
        <w:rPr>
          <w:rFonts w:ascii="Raleway" w:hAnsi="Raleway"/>
          <w:sz w:val="20"/>
          <w:szCs w:val="20"/>
          <w:lang w:val="es-MX"/>
        </w:rPr>
        <w:t xml:space="preserve"> </w:t>
      </w:r>
      <m:oMath>
        <m:r>
          <w:rPr>
            <w:rFonts w:ascii="Cambria Math" w:hAnsi="Cambria Math"/>
            <w:sz w:val="20"/>
            <w:szCs w:val="20"/>
            <w:lang w:val="es-MX"/>
          </w:rPr>
          <m:t>N</m:t>
        </m:r>
        <m:d>
          <m:dPr>
            <m:ctrlPr>
              <w:rPr>
                <w:rFonts w:ascii="Cambria Math" w:hAnsi="Cambria Math"/>
                <w:i/>
                <w:sz w:val="20"/>
                <w:szCs w:val="20"/>
                <w:lang w:val="es-MX"/>
              </w:rPr>
            </m:ctrlPr>
          </m:dPr>
          <m:e>
            <m:r>
              <w:rPr>
                <w:rFonts w:ascii="Cambria Math" w:hAnsi="Cambria Math"/>
                <w:sz w:val="20"/>
                <w:szCs w:val="20"/>
                <w:lang w:val="es-MX"/>
              </w:rPr>
              <m:t xml:space="preserve">μ, </m:t>
            </m:r>
            <m:sSup>
              <m:sSupPr>
                <m:ctrlPr>
                  <w:rPr>
                    <w:rFonts w:ascii="Cambria Math" w:hAnsi="Cambria Math"/>
                    <w:i/>
                    <w:sz w:val="20"/>
                    <w:szCs w:val="20"/>
                    <w:lang w:val="es-MX"/>
                  </w:rPr>
                </m:ctrlPr>
              </m:sSupPr>
              <m:e>
                <m:r>
                  <w:rPr>
                    <w:rFonts w:ascii="Cambria Math" w:hAnsi="Cambria Math"/>
                    <w:sz w:val="20"/>
                    <w:szCs w:val="20"/>
                    <w:lang w:val="es-MX"/>
                  </w:rPr>
                  <m:t>σ</m:t>
                </m:r>
              </m:e>
              <m:sup>
                <m:r>
                  <w:rPr>
                    <w:rFonts w:ascii="Cambria Math" w:hAnsi="Cambria Math"/>
                    <w:sz w:val="20"/>
                    <w:szCs w:val="20"/>
                    <w:lang w:val="es-MX"/>
                  </w:rPr>
                  <m:t>2</m:t>
                </m:r>
              </m:sup>
            </m:sSup>
          </m:e>
        </m:d>
      </m:oMath>
      <w:r w:rsidR="00EF0B8F">
        <w:rPr>
          <w:rFonts w:ascii="Raleway" w:eastAsiaTheme="minorEastAsia" w:hAnsi="Raleway"/>
          <w:sz w:val="20"/>
          <w:szCs w:val="20"/>
          <w:lang w:val="es-MX"/>
        </w:rPr>
        <w:t xml:space="preserve"> con </w:t>
      </w:r>
      <m:oMath>
        <m:r>
          <w:rPr>
            <w:rFonts w:ascii="Cambria Math" w:eastAsiaTheme="minorEastAsia" w:hAnsi="Cambria Math"/>
            <w:sz w:val="20"/>
            <w:szCs w:val="20"/>
            <w:lang w:val="es-MX"/>
          </w:rPr>
          <m:t>μ=0</m:t>
        </m:r>
        <m:r>
          <w:rPr>
            <w:rFonts w:ascii="Cambria Math" w:hAnsi="Cambria Math"/>
            <w:sz w:val="20"/>
            <w:szCs w:val="20"/>
            <w:lang w:val="es-MX"/>
          </w:rPr>
          <m:t>V</m:t>
        </m:r>
      </m:oMath>
      <w:r w:rsidR="00EE2CD6">
        <w:rPr>
          <w:rFonts w:ascii="Raleway" w:eastAsiaTheme="minorEastAsia" w:hAnsi="Raleway"/>
          <w:sz w:val="20"/>
          <w:szCs w:val="20"/>
          <w:lang w:val="es-MX"/>
        </w:rPr>
        <w:t xml:space="preserve"> y </w:t>
      </w:r>
      <m:oMath>
        <m:r>
          <w:rPr>
            <w:rFonts w:ascii="Cambria Math" w:eastAsiaTheme="minorEastAsia" w:hAnsi="Cambria Math"/>
            <w:sz w:val="20"/>
            <w:szCs w:val="20"/>
            <w:lang w:val="es-MX"/>
          </w:rPr>
          <m:t>σ=0.5V</m:t>
        </m:r>
      </m:oMath>
      <w:r w:rsidRPr="00CD20EF">
        <w:rPr>
          <w:rFonts w:ascii="Raleway" w:hAnsi="Raleway"/>
          <w:sz w:val="20"/>
          <w:szCs w:val="20"/>
          <w:lang w:val="es-MX"/>
        </w:rPr>
        <w:t xml:space="preserve"> (los mismos parámetros usados para generar las muestras).</w:t>
      </w:r>
    </w:p>
    <w:p w14:paraId="2FD70A0E" w14:textId="529C80A7" w:rsidR="00CD20EF" w:rsidRPr="00CD20EF" w:rsidRDefault="00CD20EF" w:rsidP="00C36BE3">
      <w:pPr>
        <w:spacing w:line="360" w:lineRule="auto"/>
        <w:jc w:val="center"/>
        <w:rPr>
          <w:rFonts w:ascii="Raleway" w:hAnsi="Raleway"/>
          <w:sz w:val="20"/>
          <w:szCs w:val="20"/>
          <w:lang w:val="es-MX"/>
        </w:rPr>
      </w:pPr>
      <w:r w:rsidRPr="00CD20EF">
        <w:rPr>
          <w:rFonts w:ascii="Raleway" w:hAnsi="Raleway"/>
          <w:sz w:val="20"/>
          <w:szCs w:val="20"/>
          <w:lang w:val="es-MX"/>
        </w:rPr>
        <w:t>Significado físico</w:t>
      </w:r>
    </w:p>
    <w:p w14:paraId="67A99A78" w14:textId="6D4E0739" w:rsidR="00CD20EF" w:rsidRPr="00E42EA4" w:rsidRDefault="00CD20EF" w:rsidP="00E42EA4">
      <w:pPr>
        <w:pStyle w:val="Prrafodelista"/>
        <w:numPr>
          <w:ilvl w:val="1"/>
          <w:numId w:val="10"/>
        </w:numPr>
        <w:spacing w:line="360" w:lineRule="auto"/>
        <w:rPr>
          <w:rFonts w:ascii="Raleway" w:hAnsi="Raleway"/>
          <w:sz w:val="20"/>
          <w:szCs w:val="20"/>
          <w:lang w:val="es-MX"/>
        </w:rPr>
      </w:pPr>
      <w:r w:rsidRPr="00E42EA4">
        <w:rPr>
          <w:rFonts w:ascii="Raleway" w:hAnsi="Raleway"/>
          <w:sz w:val="20"/>
          <w:szCs w:val="20"/>
          <w:lang w:val="es-MX"/>
        </w:rPr>
        <w:t>El eje horizontal (voltaje) es la amplitud instantánea del ruido medido en voltios.</w:t>
      </w:r>
    </w:p>
    <w:p w14:paraId="7097D032" w14:textId="65D4ACE8" w:rsidR="00CD20EF" w:rsidRPr="00E42EA4" w:rsidRDefault="00CD20EF" w:rsidP="00E42EA4">
      <w:pPr>
        <w:pStyle w:val="Prrafodelista"/>
        <w:numPr>
          <w:ilvl w:val="1"/>
          <w:numId w:val="10"/>
        </w:numPr>
        <w:spacing w:line="360" w:lineRule="auto"/>
        <w:rPr>
          <w:rFonts w:ascii="Raleway" w:hAnsi="Raleway"/>
          <w:sz w:val="20"/>
          <w:szCs w:val="20"/>
          <w:lang w:val="es-MX"/>
        </w:rPr>
      </w:pPr>
      <w:r w:rsidRPr="00E42EA4">
        <w:rPr>
          <w:rFonts w:ascii="Raleway" w:hAnsi="Raleway"/>
          <w:sz w:val="20"/>
          <w:szCs w:val="20"/>
          <w:lang w:val="es-MX"/>
        </w:rPr>
        <w:t>El eje vertical (densidad de probabilidad) indica la probabilidad por unidad de voltaje. Por ejemplo, el área bajo la curva entre (a) y (b) es la probabilidad de que la amplitud del ruido caiga entre (a) y (b).</w:t>
      </w:r>
    </w:p>
    <w:p w14:paraId="13AB1191" w14:textId="5608D9E9" w:rsidR="0072537C" w:rsidRPr="00E42EA4" w:rsidRDefault="00CD20EF" w:rsidP="00E42EA4">
      <w:pPr>
        <w:pStyle w:val="Prrafodelista"/>
        <w:numPr>
          <w:ilvl w:val="1"/>
          <w:numId w:val="10"/>
        </w:numPr>
        <w:spacing w:line="360" w:lineRule="auto"/>
        <w:rPr>
          <w:rFonts w:ascii="Raleway" w:hAnsi="Raleway"/>
          <w:sz w:val="20"/>
          <w:szCs w:val="20"/>
          <w:lang w:val="es-MX"/>
        </w:rPr>
      </w:pPr>
      <w:r w:rsidRPr="00E42EA4">
        <w:rPr>
          <w:rFonts w:ascii="Raleway" w:hAnsi="Raleway"/>
          <w:sz w:val="20"/>
          <w:szCs w:val="20"/>
          <w:lang w:val="es-MX"/>
        </w:rPr>
        <w:t>El ruido blanco aquí se modeló como</w:t>
      </w:r>
      <w:r w:rsidR="00626E1E">
        <w:rPr>
          <w:rFonts w:ascii="Raleway" w:hAnsi="Raleway"/>
          <w:sz w:val="20"/>
          <w:szCs w:val="20"/>
          <w:lang w:val="es-MX"/>
        </w:rPr>
        <w:t xml:space="preserve"> </w:t>
      </w:r>
      <w:r w:rsidRPr="00E42EA4">
        <w:rPr>
          <w:rFonts w:ascii="Raleway" w:hAnsi="Raleway"/>
          <w:sz w:val="20"/>
          <w:szCs w:val="20"/>
          <w:lang w:val="es-MX"/>
        </w:rPr>
        <w:t>gaussiano (ruido blanco gaussiano), por eso la PDF tiene forma de campana (distribución normal).</w:t>
      </w:r>
    </w:p>
    <w:p w14:paraId="41AEC76B" w14:textId="77777777" w:rsidR="00E42EA4" w:rsidRPr="00E42EA4" w:rsidRDefault="00E42EA4" w:rsidP="0072537C">
      <w:pPr>
        <w:spacing w:line="360" w:lineRule="auto"/>
        <w:rPr>
          <w:rFonts w:ascii="Raleway" w:hAnsi="Raleway"/>
          <w:sz w:val="20"/>
          <w:szCs w:val="20"/>
          <w:lang w:val="es-MX"/>
        </w:rPr>
      </w:pPr>
    </w:p>
    <w:p w14:paraId="34C5D63E" w14:textId="77777777" w:rsidR="0072537C" w:rsidRDefault="0072537C" w:rsidP="0072537C">
      <w:pPr>
        <w:pStyle w:val="Prrafodelista"/>
        <w:numPr>
          <w:ilvl w:val="0"/>
          <w:numId w:val="10"/>
        </w:numPr>
        <w:spacing w:line="360" w:lineRule="auto"/>
        <w:rPr>
          <w:rFonts w:ascii="Raleway" w:hAnsi="Raleway"/>
          <w:i/>
          <w:iCs/>
          <w:color w:val="9999FF"/>
          <w:lang w:val="es-MX"/>
        </w:rPr>
      </w:pPr>
      <w:r w:rsidRPr="0072537C">
        <w:rPr>
          <w:rFonts w:ascii="Raleway" w:hAnsi="Raleway"/>
          <w:i/>
          <w:iCs/>
          <w:color w:val="9999FF"/>
          <w:lang w:val="es-MX"/>
        </w:rPr>
        <w:t>Atendiendo a la densidad espectral del ruido ¿cómo se denomina en general al ruido que no es blanco? ¿Qué otros colores existen en su clasificación y cuáles son sus características?</w:t>
      </w:r>
    </w:p>
    <w:p w14:paraId="6CD874F4" w14:textId="27B81C8A" w:rsidR="006F3EF4" w:rsidRPr="006F3EF4" w:rsidRDefault="006F3EF4" w:rsidP="006F3EF4">
      <w:pPr>
        <w:spacing w:line="360" w:lineRule="auto"/>
        <w:rPr>
          <w:rFonts w:ascii="Raleway" w:hAnsi="Raleway"/>
          <w:sz w:val="20"/>
          <w:szCs w:val="20"/>
          <w:lang w:val="es-MX"/>
        </w:rPr>
      </w:pPr>
      <w:r w:rsidRPr="006F3EF4">
        <w:rPr>
          <w:rFonts w:ascii="Raleway" w:hAnsi="Raleway"/>
          <w:sz w:val="20"/>
          <w:szCs w:val="20"/>
          <w:lang w:val="es-MX"/>
        </w:rPr>
        <w:t>El ruido que no es blanco se denomina en general "ruido coloreado" debido a que su densidad espectral no es plana, es decir, no tiene la misma energía en todas las frecuencias. Existen varios colores de ruido que se clasifican según cómo varía su potencia en función de la frecuencia:</w:t>
      </w:r>
    </w:p>
    <w:p w14:paraId="22D5C5E1" w14:textId="15931C94" w:rsidR="006F3EF4" w:rsidRPr="006F3EF4" w:rsidRDefault="006F3EF4" w:rsidP="006F3EF4">
      <w:pPr>
        <w:pStyle w:val="Prrafodelista"/>
        <w:numPr>
          <w:ilvl w:val="0"/>
          <w:numId w:val="14"/>
        </w:numPr>
        <w:spacing w:line="360" w:lineRule="auto"/>
        <w:rPr>
          <w:rFonts w:ascii="Raleway" w:hAnsi="Raleway"/>
          <w:sz w:val="20"/>
          <w:szCs w:val="20"/>
          <w:lang w:val="es-MX"/>
        </w:rPr>
      </w:pPr>
      <w:r w:rsidRPr="00C36BE3">
        <w:rPr>
          <w:rFonts w:ascii="Raleway" w:hAnsi="Raleway"/>
          <w:sz w:val="20"/>
          <w:szCs w:val="20"/>
          <w:u w:val="single"/>
          <w:lang w:val="es-MX"/>
        </w:rPr>
        <w:t>Ruido rosa:</w:t>
      </w:r>
      <w:r w:rsidRPr="006F3EF4">
        <w:rPr>
          <w:rFonts w:ascii="Raleway" w:hAnsi="Raleway"/>
          <w:sz w:val="20"/>
          <w:szCs w:val="20"/>
          <w:lang w:val="es-MX"/>
        </w:rPr>
        <w:t xml:space="preserve"> Tiene la misma potencia por cada banda de octava, lo que implica que su energía disminuye aproximadamente 3 dB por octava al aumentar la frecuencia.</w:t>
      </w:r>
    </w:p>
    <w:p w14:paraId="3A90D9E8" w14:textId="15387BD1" w:rsidR="006F3EF4" w:rsidRPr="006F3EF4" w:rsidRDefault="006F3EF4" w:rsidP="006F3EF4">
      <w:pPr>
        <w:pStyle w:val="Prrafodelista"/>
        <w:numPr>
          <w:ilvl w:val="0"/>
          <w:numId w:val="14"/>
        </w:numPr>
        <w:spacing w:line="360" w:lineRule="auto"/>
        <w:rPr>
          <w:rFonts w:ascii="Raleway" w:hAnsi="Raleway"/>
          <w:sz w:val="20"/>
          <w:szCs w:val="20"/>
          <w:lang w:val="es-MX"/>
        </w:rPr>
      </w:pPr>
      <w:r w:rsidRPr="00C36BE3">
        <w:rPr>
          <w:rFonts w:ascii="Raleway" w:hAnsi="Raleway"/>
          <w:sz w:val="20"/>
          <w:szCs w:val="20"/>
          <w:u w:val="single"/>
          <w:lang w:val="es-MX"/>
        </w:rPr>
        <w:t>Ruido rojo:</w:t>
      </w:r>
      <w:r w:rsidRPr="006F3EF4">
        <w:rPr>
          <w:rFonts w:ascii="Raleway" w:hAnsi="Raleway"/>
          <w:sz w:val="20"/>
          <w:szCs w:val="20"/>
          <w:lang w:val="es-MX"/>
        </w:rPr>
        <w:t xml:space="preserve"> Su densidad espectral decae 6 dB por octava (proporcional a), con más energía en </w:t>
      </w:r>
      <w:r w:rsidR="00E1767F">
        <w:rPr>
          <w:rFonts w:ascii="Raleway" w:hAnsi="Raleway"/>
          <w:sz w:val="20"/>
          <w:szCs w:val="20"/>
          <w:lang w:val="es-MX"/>
        </w:rPr>
        <w:t>l</w:t>
      </w:r>
      <w:r w:rsidRPr="006F3EF4">
        <w:rPr>
          <w:rFonts w:ascii="Raleway" w:hAnsi="Raleway"/>
          <w:sz w:val="20"/>
          <w:szCs w:val="20"/>
          <w:lang w:val="es-MX"/>
        </w:rPr>
        <w:t>as frecuencias bajas.</w:t>
      </w:r>
    </w:p>
    <w:p w14:paraId="5D31DB6B" w14:textId="259D9278" w:rsidR="006F3EF4" w:rsidRPr="006F3EF4" w:rsidRDefault="006F3EF4" w:rsidP="006F3EF4">
      <w:pPr>
        <w:pStyle w:val="Prrafodelista"/>
        <w:numPr>
          <w:ilvl w:val="0"/>
          <w:numId w:val="14"/>
        </w:numPr>
        <w:spacing w:line="360" w:lineRule="auto"/>
        <w:rPr>
          <w:rFonts w:ascii="Raleway" w:hAnsi="Raleway"/>
          <w:sz w:val="20"/>
          <w:szCs w:val="20"/>
          <w:lang w:val="es-MX"/>
        </w:rPr>
      </w:pPr>
      <w:r w:rsidRPr="00C36BE3">
        <w:rPr>
          <w:rFonts w:ascii="Raleway" w:hAnsi="Raleway"/>
          <w:sz w:val="20"/>
          <w:szCs w:val="20"/>
          <w:u w:val="single"/>
          <w:lang w:val="es-MX"/>
        </w:rPr>
        <w:t>Ruido azul:</w:t>
      </w:r>
      <w:r w:rsidRPr="006F3EF4">
        <w:rPr>
          <w:rFonts w:ascii="Raleway" w:hAnsi="Raleway"/>
          <w:sz w:val="20"/>
          <w:szCs w:val="20"/>
          <w:lang w:val="es-MX"/>
        </w:rPr>
        <w:t xml:space="preserve"> Su potencia aumenta 3 dB por octava, con más energía en frecuencias altas.</w:t>
      </w:r>
    </w:p>
    <w:p w14:paraId="62724E80" w14:textId="2E519A1D" w:rsidR="0072537C" w:rsidRDefault="006F3EF4" w:rsidP="0072537C">
      <w:pPr>
        <w:pStyle w:val="Prrafodelista"/>
        <w:numPr>
          <w:ilvl w:val="0"/>
          <w:numId w:val="14"/>
        </w:numPr>
        <w:spacing w:line="360" w:lineRule="auto"/>
        <w:rPr>
          <w:rFonts w:ascii="Raleway" w:hAnsi="Raleway"/>
          <w:sz w:val="20"/>
          <w:szCs w:val="20"/>
          <w:lang w:val="es-MX"/>
        </w:rPr>
      </w:pPr>
      <w:r w:rsidRPr="00C36BE3">
        <w:rPr>
          <w:rFonts w:ascii="Raleway" w:hAnsi="Raleway"/>
          <w:sz w:val="20"/>
          <w:szCs w:val="20"/>
          <w:u w:val="single"/>
          <w:lang w:val="es-MX"/>
        </w:rPr>
        <w:lastRenderedPageBreak/>
        <w:t>Ruido violeta:</w:t>
      </w:r>
      <w:r w:rsidRPr="006F3EF4">
        <w:rPr>
          <w:rFonts w:ascii="Raleway" w:hAnsi="Raleway"/>
          <w:sz w:val="20"/>
          <w:szCs w:val="20"/>
          <w:lang w:val="es-MX"/>
        </w:rPr>
        <w:t xml:space="preserve"> Su potencia aumenta 6 dB por octava, con muy alta energía en frecuencias altas.</w:t>
      </w:r>
    </w:p>
    <w:p w14:paraId="001FED56" w14:textId="77777777" w:rsidR="00634657" w:rsidRPr="00634657" w:rsidRDefault="00634657" w:rsidP="00634657">
      <w:pPr>
        <w:spacing w:line="360" w:lineRule="auto"/>
        <w:rPr>
          <w:rFonts w:ascii="Raleway" w:hAnsi="Raleway"/>
          <w:sz w:val="20"/>
          <w:szCs w:val="20"/>
          <w:lang w:val="es-MX"/>
        </w:rPr>
      </w:pPr>
    </w:p>
    <w:p w14:paraId="47092BE8" w14:textId="77777777" w:rsidR="0072537C" w:rsidRDefault="0072537C" w:rsidP="0072537C">
      <w:pPr>
        <w:pStyle w:val="Prrafodelista"/>
        <w:numPr>
          <w:ilvl w:val="0"/>
          <w:numId w:val="10"/>
        </w:numPr>
        <w:spacing w:line="360" w:lineRule="auto"/>
        <w:rPr>
          <w:rFonts w:ascii="Raleway" w:hAnsi="Raleway"/>
          <w:i/>
          <w:iCs/>
          <w:color w:val="9999FF"/>
          <w:lang w:val="es-MX"/>
        </w:rPr>
      </w:pPr>
      <w:r w:rsidRPr="0072537C">
        <w:rPr>
          <w:rFonts w:ascii="Raleway" w:hAnsi="Raleway"/>
          <w:i/>
          <w:iCs/>
          <w:color w:val="9999FF"/>
          <w:lang w:val="es-MX"/>
        </w:rPr>
        <w:t>El ruido se puede clasificar en ruido interno y ruido externo. Investigue y anote en qué consiste</w:t>
      </w:r>
    </w:p>
    <w:p w14:paraId="6FA652AE" w14:textId="481527F5" w:rsidR="001317CC" w:rsidRPr="001317CC" w:rsidRDefault="001317CC" w:rsidP="001317CC">
      <w:pPr>
        <w:spacing w:line="360" w:lineRule="auto"/>
        <w:rPr>
          <w:rFonts w:ascii="Raleway" w:hAnsi="Raleway"/>
          <w:sz w:val="20"/>
          <w:szCs w:val="20"/>
          <w:lang w:val="es-MX"/>
        </w:rPr>
      </w:pPr>
      <w:r w:rsidRPr="001317CC">
        <w:rPr>
          <w:rFonts w:ascii="Raleway" w:hAnsi="Raleway"/>
          <w:sz w:val="20"/>
          <w:szCs w:val="20"/>
          <w:lang w:val="es-MX"/>
        </w:rPr>
        <w:t>El ruido interno, o inherente, es la interferencia eléctrica generada dentro de un dispositivo o circuito electrónico debido a su naturaleza física. Este ruido se produce por movimientos aleatorios de los electrones y fluctuaciones internas en los componentes, como el ruido térmico (movimiento browniano de electrones), ruido de disparo (fluctuaciones en la corriente en semiconductores) y ruido de tránsito (variaciones en el tiempo de propagación de electrones). Este tipo de ruido es inevitable y propio del diseño y materiales del dispositivo.</w:t>
      </w:r>
    </w:p>
    <w:p w14:paraId="2ECBE887" w14:textId="5ABECF2D" w:rsidR="0072537C" w:rsidRPr="001317CC" w:rsidRDefault="001317CC" w:rsidP="001317CC">
      <w:pPr>
        <w:spacing w:line="360" w:lineRule="auto"/>
        <w:rPr>
          <w:rFonts w:ascii="Raleway" w:hAnsi="Raleway"/>
          <w:sz w:val="20"/>
          <w:szCs w:val="20"/>
          <w:lang w:val="es-MX"/>
        </w:rPr>
      </w:pPr>
      <w:r w:rsidRPr="001317CC">
        <w:rPr>
          <w:rFonts w:ascii="Raleway" w:hAnsi="Raleway"/>
          <w:sz w:val="20"/>
          <w:szCs w:val="20"/>
          <w:lang w:val="es-MX"/>
        </w:rPr>
        <w:t>El ruido externo procede del medio ambiente o del entorno fuera del sistema o dispositivo, introduciéndose indirectamente en el sistema. Puede originarse por interferencias electromagnéticas, fenómenos atmosféricos (tormentas, rayos), y fuentes artificiales como motores o equipos eléctricos cercanos. El ruido externo puede ser periódico, intermitente o aleatorio, y su impacto se puede reducir mediante blindajes o ajustes en la disposición de los componentes para minimizar acoplamientos eléctricos o magnéticos.</w:t>
      </w:r>
    </w:p>
    <w:p w14:paraId="21ABE71A" w14:textId="77777777" w:rsidR="0072537C" w:rsidRPr="0072537C" w:rsidRDefault="0072537C" w:rsidP="0072537C">
      <w:pPr>
        <w:spacing w:line="360" w:lineRule="auto"/>
        <w:rPr>
          <w:rFonts w:ascii="Raleway" w:hAnsi="Raleway"/>
          <w:i/>
          <w:iCs/>
          <w:color w:val="9999FF"/>
          <w:lang w:val="es-MX"/>
        </w:rPr>
      </w:pPr>
    </w:p>
    <w:p w14:paraId="7212FB85" w14:textId="56BBE7D5" w:rsidR="0072537C" w:rsidRDefault="0072537C" w:rsidP="0072537C">
      <w:pPr>
        <w:pStyle w:val="Prrafodelista"/>
        <w:numPr>
          <w:ilvl w:val="0"/>
          <w:numId w:val="10"/>
        </w:numPr>
        <w:spacing w:line="360" w:lineRule="auto"/>
        <w:rPr>
          <w:rFonts w:ascii="Raleway" w:hAnsi="Raleway"/>
          <w:i/>
          <w:iCs/>
          <w:color w:val="9999FF"/>
          <w:lang w:val="es-MX"/>
        </w:rPr>
      </w:pPr>
      <w:r w:rsidRPr="0072537C">
        <w:rPr>
          <w:rFonts w:ascii="Raleway" w:hAnsi="Raleway"/>
          <w:i/>
          <w:iCs/>
          <w:color w:val="9999FF"/>
          <w:lang w:val="es-MX"/>
        </w:rPr>
        <w:t>¿Qué es el Ruido térmico, anote una expresión que permita calcularlo y qué significa cada uno</w:t>
      </w:r>
      <w:r w:rsidR="00F24EAA">
        <w:rPr>
          <w:rFonts w:ascii="Raleway" w:hAnsi="Raleway"/>
          <w:i/>
          <w:iCs/>
          <w:color w:val="9999FF"/>
          <w:lang w:val="es-MX"/>
        </w:rPr>
        <w:t>?</w:t>
      </w:r>
    </w:p>
    <w:p w14:paraId="6EB492B9" w14:textId="1AB3E98B" w:rsidR="0060768F" w:rsidRPr="0060768F" w:rsidRDefault="0060768F" w:rsidP="0060768F">
      <w:pPr>
        <w:spacing w:line="360" w:lineRule="auto"/>
        <w:rPr>
          <w:rFonts w:ascii="Raleway" w:hAnsi="Raleway"/>
          <w:sz w:val="20"/>
          <w:szCs w:val="20"/>
          <w:lang w:val="es-MX"/>
        </w:rPr>
      </w:pPr>
      <w:r w:rsidRPr="0060768F">
        <w:rPr>
          <w:rFonts w:ascii="Raleway" w:hAnsi="Raleway"/>
          <w:sz w:val="20"/>
          <w:szCs w:val="20"/>
          <w:lang w:val="es-MX"/>
        </w:rPr>
        <w:t>también conocido como ruido de Nyqu</w:t>
      </w:r>
      <w:r w:rsidR="00C36BE3">
        <w:rPr>
          <w:rFonts w:ascii="Raleway" w:hAnsi="Raleway"/>
          <w:sz w:val="20"/>
          <w:szCs w:val="20"/>
          <w:lang w:val="es-MX"/>
        </w:rPr>
        <w:t>e</w:t>
      </w:r>
      <w:r w:rsidRPr="0060768F">
        <w:rPr>
          <w:rFonts w:ascii="Raleway" w:hAnsi="Raleway"/>
          <w:sz w:val="20"/>
          <w:szCs w:val="20"/>
          <w:lang w:val="es-MX"/>
        </w:rPr>
        <w:t>st, es una señal no deseada generada por el movimiento aleatorio de los electrones en un conductor debido a la energía térmica. Este ruido es inherente a todos los componentes electrónicos y ocurre sin necesidad de una fuente de voltaje externa, incrementándose su intensidad con la temperatura.</w:t>
      </w:r>
    </w:p>
    <w:p w14:paraId="75D26740" w14:textId="576BC7AE" w:rsidR="0060768F" w:rsidRPr="0060768F" w:rsidRDefault="0060768F" w:rsidP="0060768F">
      <w:pPr>
        <w:spacing w:line="360" w:lineRule="auto"/>
        <w:rPr>
          <w:rFonts w:ascii="Raleway" w:hAnsi="Raleway"/>
          <w:sz w:val="20"/>
          <w:szCs w:val="20"/>
          <w:lang w:val="es-MX"/>
        </w:rPr>
      </w:pPr>
      <w:r w:rsidRPr="0060768F">
        <w:rPr>
          <w:rFonts w:ascii="Raleway" w:hAnsi="Raleway"/>
          <w:sz w:val="20"/>
          <w:szCs w:val="20"/>
          <w:lang w:val="es-MX"/>
        </w:rPr>
        <w:t>Una expresión común para calcular el voltaje RMS (valor eficaz) del ruido térmico en una resistencia R en un ancho de banda Δf a temperatura T (en Kelvin) es:</w:t>
      </w:r>
    </w:p>
    <w:p w14:paraId="3C222B61" w14:textId="5C9BAF8D" w:rsidR="0060768F" w:rsidRPr="0060768F" w:rsidRDefault="0060768F" w:rsidP="0060768F">
      <w:pPr>
        <w:spacing w:line="360" w:lineRule="auto"/>
        <w:rPr>
          <w:rFonts w:ascii="Raleway" w:hAnsi="Raleway"/>
          <w:sz w:val="20"/>
          <w:szCs w:val="20"/>
        </w:rPr>
      </w:pPr>
      <m:oMathPara>
        <m:oMath>
          <m:sSub>
            <m:sSubPr>
              <m:ctrlPr>
                <w:rPr>
                  <w:rFonts w:ascii="Cambria Math" w:hAnsi="Cambria Math"/>
                  <w:i/>
                  <w:sz w:val="20"/>
                  <w:szCs w:val="20"/>
                </w:rPr>
              </m:ctrlPr>
            </m:sSubPr>
            <m:e>
              <m:r>
                <w:rPr>
                  <w:rFonts w:ascii="Cambria Math" w:hAnsi="Cambria Math"/>
                  <w:sz w:val="20"/>
                  <w:szCs w:val="20"/>
                </w:rPr>
                <m:t>V</m:t>
              </m:r>
            </m:e>
            <m:sub>
              <m:r>
                <w:rPr>
                  <w:rFonts w:ascii="Cambria Math" w:hAnsi="Cambria Math"/>
                  <w:sz w:val="20"/>
                  <w:szCs w:val="20"/>
                </w:rPr>
                <m:t>RMS</m:t>
              </m:r>
            </m:sub>
          </m:sSub>
          <m:r>
            <w:rPr>
              <w:rFonts w:ascii="Cambria Math" w:hAnsi="Cambria Math"/>
              <w:sz w:val="20"/>
              <w:szCs w:val="20"/>
            </w:rPr>
            <m:t>=</m:t>
          </m:r>
          <m:rad>
            <m:radPr>
              <m:degHide m:val="1"/>
              <m:ctrlPr>
                <w:rPr>
                  <w:rFonts w:ascii="Cambria Math" w:hAnsi="Cambria Math"/>
                  <w:i/>
                  <w:sz w:val="20"/>
                  <w:szCs w:val="20"/>
                </w:rPr>
              </m:ctrlPr>
            </m:radPr>
            <m:deg/>
            <m:e>
              <m:r>
                <w:rPr>
                  <w:rFonts w:ascii="Cambria Math" w:hAnsi="Cambria Math"/>
                  <w:sz w:val="20"/>
                  <w:szCs w:val="20"/>
                </w:rPr>
                <m:t>4</m:t>
              </m:r>
              <m:sSub>
                <m:sSubPr>
                  <m:ctrlPr>
                    <w:rPr>
                      <w:rFonts w:ascii="Cambria Math" w:hAnsi="Cambria Math"/>
                      <w:i/>
                      <w:sz w:val="20"/>
                      <w:szCs w:val="20"/>
                    </w:rPr>
                  </m:ctrlPr>
                </m:sSubPr>
                <m:e>
                  <m:r>
                    <w:rPr>
                      <w:rFonts w:ascii="Cambria Math" w:hAnsi="Cambria Math"/>
                      <w:sz w:val="20"/>
                      <w:szCs w:val="20"/>
                    </w:rPr>
                    <m:t>K</m:t>
                  </m:r>
                </m:e>
                <m:sub>
                  <m:r>
                    <w:rPr>
                      <w:rFonts w:ascii="Cambria Math" w:hAnsi="Cambria Math"/>
                      <w:sz w:val="20"/>
                      <w:szCs w:val="20"/>
                    </w:rPr>
                    <m:t>B</m:t>
                  </m:r>
                </m:sub>
              </m:sSub>
              <m:r>
                <w:rPr>
                  <w:rFonts w:ascii="Cambria Math" w:hAnsi="Cambria Math"/>
                  <w:sz w:val="20"/>
                  <w:szCs w:val="20"/>
                </w:rPr>
                <m:t>TR∆f</m:t>
              </m:r>
            </m:e>
          </m:rad>
        </m:oMath>
      </m:oMathPara>
    </w:p>
    <w:p w14:paraId="05EBE930" w14:textId="77777777" w:rsidR="0060768F" w:rsidRPr="0060768F" w:rsidRDefault="0060768F" w:rsidP="0060768F">
      <w:pPr>
        <w:spacing w:line="360" w:lineRule="auto"/>
        <w:rPr>
          <w:rFonts w:ascii="Raleway" w:hAnsi="Raleway"/>
          <w:sz w:val="20"/>
          <w:szCs w:val="20"/>
          <w:lang w:val="es-MX"/>
        </w:rPr>
      </w:pPr>
      <w:r w:rsidRPr="0060768F">
        <w:rPr>
          <w:rFonts w:ascii="Raleway" w:hAnsi="Raleway"/>
          <w:sz w:val="20"/>
          <w:szCs w:val="20"/>
          <w:lang w:val="es-MX"/>
        </w:rPr>
        <w:t>Donde:</w:t>
      </w:r>
    </w:p>
    <w:p w14:paraId="34B6D8F1" w14:textId="27336D0C" w:rsidR="0060768F" w:rsidRPr="0060768F" w:rsidRDefault="0060768F" w:rsidP="0060768F">
      <w:pPr>
        <w:pStyle w:val="Prrafodelista"/>
        <w:numPr>
          <w:ilvl w:val="0"/>
          <w:numId w:val="15"/>
        </w:numPr>
        <w:spacing w:line="360" w:lineRule="auto"/>
        <w:rPr>
          <w:rFonts w:ascii="Raleway" w:hAnsi="Raleway"/>
          <w:sz w:val="20"/>
          <w:szCs w:val="20"/>
          <w:lang w:val="es-MX"/>
        </w:rPr>
      </w:pPr>
      <m:oMath>
        <m:sSub>
          <m:sSubPr>
            <m:ctrlPr>
              <w:rPr>
                <w:rFonts w:ascii="Cambria Math" w:hAnsi="Cambria Math"/>
                <w:i/>
                <w:sz w:val="20"/>
                <w:szCs w:val="20"/>
              </w:rPr>
            </m:ctrlPr>
          </m:sSubPr>
          <m:e>
            <m:r>
              <w:rPr>
                <w:rFonts w:ascii="Cambria Math" w:hAnsi="Cambria Math"/>
                <w:sz w:val="20"/>
                <w:szCs w:val="20"/>
              </w:rPr>
              <m:t>K</m:t>
            </m:r>
          </m:e>
          <m:sub>
            <m:r>
              <w:rPr>
                <w:rFonts w:ascii="Cambria Math" w:hAnsi="Cambria Math"/>
                <w:sz w:val="20"/>
                <w:szCs w:val="20"/>
              </w:rPr>
              <m:t>B</m:t>
            </m:r>
          </m:sub>
        </m:sSub>
      </m:oMath>
      <w:r w:rsidRPr="0060768F">
        <w:rPr>
          <w:rFonts w:ascii="Raleway" w:hAnsi="Raleway"/>
          <w:sz w:val="20"/>
          <w:szCs w:val="20"/>
          <w:lang w:val="es-MX"/>
        </w:rPr>
        <w:t xml:space="preserve"> es la constante de Boltzmann </w:t>
      </w:r>
      <m:oMath>
        <m:r>
          <w:rPr>
            <w:rFonts w:ascii="Cambria Math" w:hAnsi="Cambria Math"/>
            <w:sz w:val="20"/>
            <w:szCs w:val="20"/>
            <w:lang w:val="es-MX"/>
          </w:rPr>
          <m:t>(1.38x</m:t>
        </m:r>
        <m:sSup>
          <m:sSupPr>
            <m:ctrlPr>
              <w:rPr>
                <w:rFonts w:ascii="Cambria Math" w:hAnsi="Cambria Math"/>
                <w:i/>
                <w:sz w:val="20"/>
                <w:szCs w:val="20"/>
                <w:lang w:val="es-MX"/>
              </w:rPr>
            </m:ctrlPr>
          </m:sSupPr>
          <m:e>
            <m:r>
              <w:rPr>
                <w:rFonts w:ascii="Cambria Math" w:hAnsi="Cambria Math"/>
                <w:sz w:val="20"/>
                <w:szCs w:val="20"/>
                <w:lang w:val="es-MX"/>
              </w:rPr>
              <m:t>10</m:t>
            </m:r>
          </m:e>
          <m:sup>
            <m:r>
              <w:rPr>
                <w:rFonts w:ascii="Cambria Math" w:hAnsi="Cambria Math"/>
                <w:sz w:val="20"/>
                <w:szCs w:val="20"/>
                <w:lang w:val="es-MX"/>
              </w:rPr>
              <m:t>-23</m:t>
            </m:r>
          </m:sup>
        </m:sSup>
        <m:r>
          <w:rPr>
            <w:rFonts w:ascii="Cambria Math" w:hAnsi="Cambria Math"/>
            <w:sz w:val="20"/>
            <w:szCs w:val="20"/>
            <w:lang w:val="es-MX"/>
          </w:rPr>
          <m:t xml:space="preserve">J/K) </m:t>
        </m:r>
      </m:oMath>
    </w:p>
    <w:p w14:paraId="702A8FBC" w14:textId="71ED5EA5" w:rsidR="0060768F" w:rsidRPr="0060768F" w:rsidRDefault="0060768F" w:rsidP="0060768F">
      <w:pPr>
        <w:pStyle w:val="Prrafodelista"/>
        <w:numPr>
          <w:ilvl w:val="0"/>
          <w:numId w:val="15"/>
        </w:numPr>
        <w:spacing w:line="360" w:lineRule="auto"/>
        <w:rPr>
          <w:rFonts w:ascii="Raleway" w:hAnsi="Raleway"/>
          <w:sz w:val="20"/>
          <w:szCs w:val="20"/>
          <w:lang w:val="es-MX"/>
        </w:rPr>
      </w:pPr>
      <w:r w:rsidRPr="0060768F">
        <w:rPr>
          <w:rFonts w:ascii="Raleway" w:hAnsi="Raleway"/>
          <w:sz w:val="20"/>
          <w:szCs w:val="20"/>
          <w:lang w:val="es-MX"/>
        </w:rPr>
        <w:t>T es la temperatura absoluta en Kelvin,</w:t>
      </w:r>
    </w:p>
    <w:p w14:paraId="55341998" w14:textId="77777777" w:rsidR="0060768F" w:rsidRPr="0060768F" w:rsidRDefault="0060768F" w:rsidP="0060768F">
      <w:pPr>
        <w:pStyle w:val="Prrafodelista"/>
        <w:numPr>
          <w:ilvl w:val="0"/>
          <w:numId w:val="15"/>
        </w:numPr>
        <w:spacing w:line="360" w:lineRule="auto"/>
        <w:rPr>
          <w:rFonts w:ascii="Raleway" w:hAnsi="Raleway"/>
          <w:sz w:val="20"/>
          <w:szCs w:val="20"/>
          <w:lang w:val="es-MX"/>
        </w:rPr>
      </w:pPr>
      <w:r w:rsidRPr="0060768F">
        <w:rPr>
          <w:rFonts w:ascii="Raleway" w:hAnsi="Raleway"/>
          <w:sz w:val="20"/>
          <w:szCs w:val="20"/>
          <w:lang w:val="es-MX"/>
        </w:rPr>
        <w:t>R es la resistencia en ohmios,</w:t>
      </w:r>
    </w:p>
    <w:p w14:paraId="1263DA48" w14:textId="0965143A" w:rsidR="0072537C" w:rsidRPr="0060768F" w:rsidRDefault="0060768F" w:rsidP="0060768F">
      <w:pPr>
        <w:pStyle w:val="Prrafodelista"/>
        <w:numPr>
          <w:ilvl w:val="0"/>
          <w:numId w:val="15"/>
        </w:numPr>
        <w:spacing w:line="360" w:lineRule="auto"/>
        <w:rPr>
          <w:rFonts w:ascii="Raleway" w:hAnsi="Raleway"/>
          <w:sz w:val="20"/>
          <w:szCs w:val="20"/>
          <w:lang w:val="es-MX"/>
        </w:rPr>
      </w:pPr>
      <w:r w:rsidRPr="0060768F">
        <w:rPr>
          <w:rFonts w:ascii="Raleway" w:hAnsi="Raleway"/>
          <w:sz w:val="20"/>
          <w:szCs w:val="20"/>
          <w:lang w:val="es-MX"/>
        </w:rPr>
        <w:t>Δf es el ancho de banda de frecuencia en hertz.</w:t>
      </w:r>
    </w:p>
    <w:p w14:paraId="7E2629C3" w14:textId="77777777" w:rsidR="0060768F" w:rsidRPr="0072537C" w:rsidRDefault="0060768F" w:rsidP="0060768F">
      <w:pPr>
        <w:spacing w:line="360" w:lineRule="auto"/>
        <w:rPr>
          <w:rFonts w:ascii="Raleway" w:hAnsi="Raleway"/>
          <w:i/>
          <w:iCs/>
          <w:color w:val="9999FF"/>
          <w:lang w:val="es-MX"/>
        </w:rPr>
      </w:pPr>
    </w:p>
    <w:p w14:paraId="37F6D239" w14:textId="77777777" w:rsidR="0072537C" w:rsidRDefault="0072537C" w:rsidP="0072537C">
      <w:pPr>
        <w:pStyle w:val="Prrafodelista"/>
        <w:numPr>
          <w:ilvl w:val="0"/>
          <w:numId w:val="10"/>
        </w:numPr>
        <w:spacing w:line="360" w:lineRule="auto"/>
        <w:rPr>
          <w:rFonts w:ascii="Raleway" w:hAnsi="Raleway"/>
          <w:i/>
          <w:iCs/>
          <w:color w:val="9999FF"/>
          <w:lang w:val="es-MX"/>
        </w:rPr>
      </w:pPr>
      <w:r w:rsidRPr="0072537C">
        <w:rPr>
          <w:rFonts w:ascii="Raleway" w:hAnsi="Raleway"/>
          <w:i/>
          <w:iCs/>
          <w:color w:val="9999FF"/>
          <w:lang w:val="es-MX"/>
        </w:rPr>
        <w:lastRenderedPageBreak/>
        <w:t>¿Qué es la relación Señal a Ruido y cómo se puede cuantificar?</w:t>
      </w:r>
    </w:p>
    <w:p w14:paraId="20F304E8" w14:textId="3DEBB770" w:rsidR="000C6F3D" w:rsidRPr="000C6F3D" w:rsidRDefault="000C6F3D" w:rsidP="000C6F3D">
      <w:pPr>
        <w:spacing w:line="360" w:lineRule="auto"/>
        <w:rPr>
          <w:rFonts w:ascii="Raleway" w:hAnsi="Raleway"/>
          <w:sz w:val="20"/>
          <w:szCs w:val="20"/>
          <w:lang w:val="es-MX"/>
        </w:rPr>
      </w:pPr>
      <w:r w:rsidRPr="000C6F3D">
        <w:rPr>
          <w:rFonts w:ascii="Raleway" w:hAnsi="Raleway"/>
          <w:sz w:val="20"/>
          <w:szCs w:val="20"/>
          <w:lang w:val="es-MX"/>
        </w:rPr>
        <w:t>La relación señal a ruido (SNR, por sus siglas en inglés Signal-to-Noise Ratio) es una medida que compara la potencia de la señal útil con la potencia del ruido que la acompaña. Es un indicador fundamental en electrónica, telecomunicaciones y procesamiento de señales para evaluar la calidad y fidelidad de una señal. Cuanto mayor sea la SNR, mayor es la claridad y menor la interferencia del ruido.</w:t>
      </w:r>
    </w:p>
    <w:p w14:paraId="004DB18A" w14:textId="0C502D42" w:rsidR="000C6F3D" w:rsidRDefault="000C6F3D" w:rsidP="000C6F3D">
      <w:pPr>
        <w:spacing w:line="360" w:lineRule="auto"/>
        <w:rPr>
          <w:rFonts w:ascii="Raleway" w:eastAsiaTheme="minorEastAsia" w:hAnsi="Raleway"/>
          <w:sz w:val="20"/>
          <w:szCs w:val="20"/>
          <w:lang w:val="es-MX"/>
        </w:rPr>
      </w:pPr>
      <w:r w:rsidRPr="000C6F3D">
        <w:rPr>
          <w:rFonts w:ascii="Raleway" w:hAnsi="Raleway"/>
          <w:sz w:val="20"/>
          <w:szCs w:val="20"/>
          <w:lang w:val="es-MX"/>
        </w:rPr>
        <w:t>La SNR se puede cuantificar como el cociente entre la potencia media de la señal</w:t>
      </w:r>
      <w:r w:rsidR="0073761C">
        <w:rPr>
          <w:rFonts w:ascii="Raleway" w:hAnsi="Raleway"/>
          <w:sz w:val="20"/>
          <w:szCs w:val="20"/>
          <w:lang w:val="es-MX"/>
        </w:rPr>
        <w:t xml:space="preserve"> </w:t>
      </w:r>
      <m:oMath>
        <m:d>
          <m:dPr>
            <m:ctrlPr>
              <w:rPr>
                <w:rFonts w:ascii="Cambria Math" w:hAnsi="Cambria Math"/>
                <w:i/>
                <w:sz w:val="20"/>
                <w:szCs w:val="20"/>
                <w:lang w:val="es-MX"/>
              </w:rPr>
            </m:ctrlPr>
          </m:dPr>
          <m:e>
            <m:sSub>
              <m:sSubPr>
                <m:ctrlPr>
                  <w:rPr>
                    <w:rFonts w:ascii="Cambria Math" w:hAnsi="Cambria Math"/>
                    <w:i/>
                    <w:sz w:val="20"/>
                    <w:szCs w:val="20"/>
                    <w:lang w:val="es-MX"/>
                  </w:rPr>
                </m:ctrlPr>
              </m:sSubPr>
              <m:e>
                <m:r>
                  <w:rPr>
                    <w:rFonts w:ascii="Cambria Math" w:hAnsi="Cambria Math"/>
                    <w:sz w:val="20"/>
                    <w:szCs w:val="20"/>
                    <w:lang w:val="es-MX"/>
                  </w:rPr>
                  <m:t>P</m:t>
                </m:r>
              </m:e>
              <m:sub>
                <m:r>
                  <w:rPr>
                    <w:rFonts w:ascii="Cambria Math" w:hAnsi="Cambria Math"/>
                    <w:sz w:val="20"/>
                    <w:szCs w:val="20"/>
                    <w:lang w:val="es-MX"/>
                  </w:rPr>
                  <m:t>señal</m:t>
                </m:r>
              </m:sub>
            </m:sSub>
          </m:e>
        </m:d>
      </m:oMath>
      <w:r w:rsidRPr="000C6F3D">
        <w:rPr>
          <w:rFonts w:ascii="Raleway" w:hAnsi="Raleway"/>
          <w:sz w:val="20"/>
          <w:szCs w:val="20"/>
          <w:lang w:val="es-MX"/>
        </w:rPr>
        <w:t xml:space="preserve"> y la potencia media del ruido </w:t>
      </w:r>
      <m:oMath>
        <m:d>
          <m:dPr>
            <m:ctrlPr>
              <w:rPr>
                <w:rFonts w:ascii="Cambria Math" w:hAnsi="Cambria Math"/>
                <w:i/>
                <w:sz w:val="20"/>
                <w:szCs w:val="20"/>
                <w:lang w:val="es-MX"/>
              </w:rPr>
            </m:ctrlPr>
          </m:dPr>
          <m:e>
            <m:sSub>
              <m:sSubPr>
                <m:ctrlPr>
                  <w:rPr>
                    <w:rFonts w:ascii="Cambria Math" w:hAnsi="Cambria Math"/>
                    <w:i/>
                    <w:sz w:val="20"/>
                    <w:szCs w:val="20"/>
                    <w:lang w:val="es-MX"/>
                  </w:rPr>
                </m:ctrlPr>
              </m:sSubPr>
              <m:e>
                <m:r>
                  <w:rPr>
                    <w:rFonts w:ascii="Cambria Math" w:hAnsi="Cambria Math"/>
                    <w:sz w:val="20"/>
                    <w:szCs w:val="20"/>
                    <w:lang w:val="es-MX"/>
                  </w:rPr>
                  <m:t>P</m:t>
                </m:r>
              </m:e>
              <m:sub>
                <m:r>
                  <w:rPr>
                    <w:rFonts w:ascii="Cambria Math" w:hAnsi="Cambria Math"/>
                    <w:sz w:val="20"/>
                    <w:szCs w:val="20"/>
                    <w:lang w:val="es-MX"/>
                  </w:rPr>
                  <m:t>ruido</m:t>
                </m:r>
              </m:sub>
            </m:sSub>
          </m:e>
        </m:d>
      </m:oMath>
    </w:p>
    <w:p w14:paraId="7562A70A" w14:textId="64AF0F56" w:rsidR="0073761C" w:rsidRDefault="0073761C" w:rsidP="000C6F3D">
      <w:pPr>
        <w:spacing w:line="360" w:lineRule="auto"/>
        <w:rPr>
          <w:rFonts w:ascii="Raleway" w:hAnsi="Raleway"/>
          <w:sz w:val="20"/>
          <w:szCs w:val="20"/>
          <w:lang w:val="es-MX"/>
        </w:rPr>
      </w:pPr>
      <m:oMathPara>
        <m:oMath>
          <m:r>
            <w:rPr>
              <w:rFonts w:ascii="Cambria Math" w:hAnsi="Cambria Math"/>
              <w:sz w:val="20"/>
              <w:szCs w:val="20"/>
              <w:lang w:val="es-MX"/>
            </w:rPr>
            <m:t>SNR=</m:t>
          </m:r>
          <m:f>
            <m:fPr>
              <m:ctrlPr>
                <w:rPr>
                  <w:rFonts w:ascii="Cambria Math" w:hAnsi="Cambria Math"/>
                  <w:i/>
                  <w:sz w:val="20"/>
                  <w:szCs w:val="20"/>
                  <w:lang w:val="es-MX"/>
                </w:rPr>
              </m:ctrlPr>
            </m:fPr>
            <m:num>
              <m:sSub>
                <m:sSubPr>
                  <m:ctrlPr>
                    <w:rPr>
                      <w:rFonts w:ascii="Cambria Math" w:hAnsi="Cambria Math"/>
                      <w:i/>
                      <w:sz w:val="20"/>
                      <w:szCs w:val="20"/>
                      <w:lang w:val="es-MX"/>
                    </w:rPr>
                  </m:ctrlPr>
                </m:sSubPr>
                <m:e>
                  <m:r>
                    <w:rPr>
                      <w:rFonts w:ascii="Cambria Math" w:hAnsi="Cambria Math"/>
                      <w:sz w:val="20"/>
                      <w:szCs w:val="20"/>
                      <w:lang w:val="es-MX"/>
                    </w:rPr>
                    <m:t>P</m:t>
                  </m:r>
                </m:e>
                <m:sub>
                  <m:r>
                    <w:rPr>
                      <w:rFonts w:ascii="Cambria Math" w:hAnsi="Cambria Math"/>
                      <w:sz w:val="20"/>
                      <w:szCs w:val="20"/>
                      <w:lang w:val="es-MX"/>
                    </w:rPr>
                    <m:t>señal</m:t>
                  </m:r>
                </m:sub>
              </m:sSub>
            </m:num>
            <m:den>
              <m:sSub>
                <m:sSubPr>
                  <m:ctrlPr>
                    <w:rPr>
                      <w:rFonts w:ascii="Cambria Math" w:hAnsi="Cambria Math"/>
                      <w:i/>
                      <w:sz w:val="20"/>
                      <w:szCs w:val="20"/>
                      <w:lang w:val="es-MX"/>
                    </w:rPr>
                  </m:ctrlPr>
                </m:sSubPr>
                <m:e>
                  <m:r>
                    <w:rPr>
                      <w:rFonts w:ascii="Cambria Math" w:hAnsi="Cambria Math"/>
                      <w:sz w:val="20"/>
                      <w:szCs w:val="20"/>
                      <w:lang w:val="es-MX"/>
                    </w:rPr>
                    <m:t>P</m:t>
                  </m:r>
                </m:e>
                <m:sub>
                  <m:r>
                    <w:rPr>
                      <w:rFonts w:ascii="Cambria Math" w:hAnsi="Cambria Math"/>
                      <w:sz w:val="20"/>
                      <w:szCs w:val="20"/>
                      <w:lang w:val="es-MX"/>
                    </w:rPr>
                    <m:t>ruido</m:t>
                  </m:r>
                </m:sub>
              </m:sSub>
            </m:den>
          </m:f>
        </m:oMath>
      </m:oMathPara>
    </w:p>
    <w:p w14:paraId="75DD2EBB" w14:textId="0362CC8B" w:rsidR="000C6F3D" w:rsidRDefault="000C6F3D" w:rsidP="000C6F3D">
      <w:pPr>
        <w:spacing w:line="360" w:lineRule="auto"/>
        <w:rPr>
          <w:rFonts w:ascii="Raleway" w:hAnsi="Raleway"/>
          <w:sz w:val="20"/>
          <w:szCs w:val="20"/>
          <w:lang w:val="es-MX"/>
        </w:rPr>
      </w:pPr>
      <w:r w:rsidRPr="000C6F3D">
        <w:rPr>
          <w:rFonts w:ascii="Raleway" w:hAnsi="Raleway"/>
          <w:sz w:val="20"/>
          <w:szCs w:val="20"/>
          <w:lang w:val="es-MX"/>
        </w:rPr>
        <w:t>Suele expresarse en decibelios (dB) usando la fórmula:</w:t>
      </w:r>
    </w:p>
    <w:p w14:paraId="2E3C38C9" w14:textId="0006D12E" w:rsidR="0073761C" w:rsidRPr="000C6F3D" w:rsidRDefault="006075D3" w:rsidP="000C6F3D">
      <w:pPr>
        <w:spacing w:line="360" w:lineRule="auto"/>
        <w:rPr>
          <w:rFonts w:ascii="Raleway" w:hAnsi="Raleway"/>
          <w:sz w:val="20"/>
          <w:szCs w:val="20"/>
          <w:lang w:val="es-MX"/>
        </w:rPr>
      </w:pPr>
      <m:oMathPara>
        <m:oMath>
          <m:r>
            <w:rPr>
              <w:rFonts w:ascii="Cambria Math" w:hAnsi="Cambria Math"/>
              <w:sz w:val="20"/>
              <w:szCs w:val="20"/>
              <w:lang w:val="es-MX"/>
            </w:rPr>
            <m:t>SN</m:t>
          </m:r>
          <m:sSub>
            <m:sSubPr>
              <m:ctrlPr>
                <w:rPr>
                  <w:rFonts w:ascii="Cambria Math" w:hAnsi="Cambria Math"/>
                  <w:i/>
                  <w:sz w:val="20"/>
                  <w:szCs w:val="20"/>
                  <w:lang w:val="es-MX"/>
                </w:rPr>
              </m:ctrlPr>
            </m:sSubPr>
            <m:e>
              <m:r>
                <w:rPr>
                  <w:rFonts w:ascii="Cambria Math" w:hAnsi="Cambria Math"/>
                  <w:sz w:val="20"/>
                  <w:szCs w:val="20"/>
                  <w:lang w:val="es-MX"/>
                </w:rPr>
                <m:t>R</m:t>
              </m:r>
            </m:e>
            <m:sub>
              <m:r>
                <w:rPr>
                  <w:rFonts w:ascii="Cambria Math" w:hAnsi="Cambria Math"/>
                  <w:sz w:val="20"/>
                  <w:szCs w:val="20"/>
                  <w:lang w:val="es-MX"/>
                </w:rPr>
                <m:t>d</m:t>
              </m:r>
              <m:r>
                <w:rPr>
                  <w:rFonts w:ascii="Cambria Math" w:hAnsi="Cambria Math"/>
                  <w:sz w:val="20"/>
                  <w:szCs w:val="20"/>
                  <w:lang w:val="es-MX"/>
                </w:rPr>
                <m:t>B</m:t>
              </m:r>
            </m:sub>
          </m:sSub>
          <m:r>
            <w:rPr>
              <w:rFonts w:ascii="Cambria Math" w:hAnsi="Cambria Math"/>
              <w:sz w:val="20"/>
              <w:szCs w:val="20"/>
              <w:lang w:val="es-MX"/>
            </w:rPr>
            <m:t>=10</m:t>
          </m:r>
          <m:func>
            <m:funcPr>
              <m:ctrlPr>
                <w:rPr>
                  <w:rFonts w:ascii="Cambria Math" w:hAnsi="Cambria Math"/>
                  <w:i/>
                  <w:sz w:val="20"/>
                  <w:szCs w:val="20"/>
                  <w:lang w:val="es-MX"/>
                </w:rPr>
              </m:ctrlPr>
            </m:funcPr>
            <m:fName>
              <m:sSub>
                <m:sSubPr>
                  <m:ctrlPr>
                    <w:rPr>
                      <w:rFonts w:ascii="Cambria Math" w:hAnsi="Cambria Math"/>
                      <w:i/>
                      <w:sz w:val="20"/>
                      <w:szCs w:val="20"/>
                      <w:lang w:val="es-MX"/>
                    </w:rPr>
                  </m:ctrlPr>
                </m:sSubPr>
                <m:e>
                  <m:r>
                    <m:rPr>
                      <m:sty m:val="p"/>
                    </m:rPr>
                    <w:rPr>
                      <w:rFonts w:ascii="Cambria Math" w:hAnsi="Cambria Math"/>
                      <w:sz w:val="20"/>
                      <w:szCs w:val="20"/>
                      <w:lang w:val="es-MX"/>
                    </w:rPr>
                    <m:t>log</m:t>
                  </m:r>
                  <m:ctrlPr>
                    <w:rPr>
                      <w:rFonts w:ascii="Cambria Math" w:hAnsi="Cambria Math"/>
                      <w:sz w:val="20"/>
                      <w:szCs w:val="20"/>
                      <w:lang w:val="es-MX"/>
                    </w:rPr>
                  </m:ctrlPr>
                </m:e>
                <m:sub>
                  <m:r>
                    <w:rPr>
                      <w:rFonts w:ascii="Cambria Math" w:hAnsi="Cambria Math"/>
                      <w:sz w:val="20"/>
                      <w:szCs w:val="20"/>
                      <w:lang w:val="es-MX"/>
                    </w:rPr>
                    <m:t>10</m:t>
                  </m:r>
                  <m:ctrlPr>
                    <w:rPr>
                      <w:rFonts w:ascii="Cambria Math" w:hAnsi="Cambria Math"/>
                      <w:sz w:val="20"/>
                      <w:szCs w:val="20"/>
                      <w:lang w:val="es-MX"/>
                    </w:rPr>
                  </m:ctrlPr>
                </m:sub>
              </m:sSub>
            </m:fName>
            <m:e>
              <m:d>
                <m:dPr>
                  <m:ctrlPr>
                    <w:rPr>
                      <w:rFonts w:ascii="Cambria Math" w:hAnsi="Cambria Math"/>
                      <w:i/>
                      <w:sz w:val="20"/>
                      <w:szCs w:val="20"/>
                      <w:lang w:val="es-MX"/>
                    </w:rPr>
                  </m:ctrlPr>
                </m:dPr>
                <m:e>
                  <m:f>
                    <m:fPr>
                      <m:ctrlPr>
                        <w:rPr>
                          <w:rFonts w:ascii="Cambria Math" w:hAnsi="Cambria Math"/>
                          <w:i/>
                          <w:sz w:val="20"/>
                          <w:szCs w:val="20"/>
                          <w:lang w:val="es-MX"/>
                        </w:rPr>
                      </m:ctrlPr>
                    </m:fPr>
                    <m:num>
                      <m:sSub>
                        <m:sSubPr>
                          <m:ctrlPr>
                            <w:rPr>
                              <w:rFonts w:ascii="Cambria Math" w:hAnsi="Cambria Math"/>
                              <w:i/>
                              <w:sz w:val="20"/>
                              <w:szCs w:val="20"/>
                              <w:lang w:val="es-MX"/>
                            </w:rPr>
                          </m:ctrlPr>
                        </m:sSubPr>
                        <m:e>
                          <m:r>
                            <w:rPr>
                              <w:rFonts w:ascii="Cambria Math" w:hAnsi="Cambria Math"/>
                              <w:sz w:val="20"/>
                              <w:szCs w:val="20"/>
                              <w:lang w:val="es-MX"/>
                            </w:rPr>
                            <m:t>P</m:t>
                          </m:r>
                        </m:e>
                        <m:sub>
                          <m:r>
                            <w:rPr>
                              <w:rFonts w:ascii="Cambria Math" w:hAnsi="Cambria Math"/>
                              <w:sz w:val="20"/>
                              <w:szCs w:val="20"/>
                              <w:lang w:val="es-MX"/>
                            </w:rPr>
                            <m:t>señal</m:t>
                          </m:r>
                        </m:sub>
                      </m:sSub>
                    </m:num>
                    <m:den>
                      <m:sSub>
                        <m:sSubPr>
                          <m:ctrlPr>
                            <w:rPr>
                              <w:rFonts w:ascii="Cambria Math" w:hAnsi="Cambria Math"/>
                              <w:i/>
                              <w:sz w:val="20"/>
                              <w:szCs w:val="20"/>
                              <w:lang w:val="es-MX"/>
                            </w:rPr>
                          </m:ctrlPr>
                        </m:sSubPr>
                        <m:e>
                          <m:r>
                            <w:rPr>
                              <w:rFonts w:ascii="Cambria Math" w:hAnsi="Cambria Math"/>
                              <w:sz w:val="20"/>
                              <w:szCs w:val="20"/>
                              <w:lang w:val="es-MX"/>
                            </w:rPr>
                            <m:t>P</m:t>
                          </m:r>
                        </m:e>
                        <m:sub>
                          <m:r>
                            <w:rPr>
                              <w:rFonts w:ascii="Cambria Math" w:hAnsi="Cambria Math"/>
                              <w:sz w:val="20"/>
                              <w:szCs w:val="20"/>
                              <w:lang w:val="es-MX"/>
                            </w:rPr>
                            <m:t>ruido</m:t>
                          </m:r>
                        </m:sub>
                      </m:sSub>
                    </m:den>
                  </m:f>
                </m:e>
              </m:d>
            </m:e>
          </m:func>
        </m:oMath>
      </m:oMathPara>
    </w:p>
    <w:p w14:paraId="500B556E" w14:textId="771F7D6B" w:rsidR="000C6F3D" w:rsidRPr="000C6F3D" w:rsidRDefault="000C6F3D" w:rsidP="000C6F3D">
      <w:pPr>
        <w:spacing w:line="360" w:lineRule="auto"/>
        <w:rPr>
          <w:rFonts w:ascii="Raleway" w:hAnsi="Raleway"/>
          <w:sz w:val="20"/>
          <w:szCs w:val="20"/>
          <w:lang w:val="es-MX"/>
        </w:rPr>
      </w:pPr>
      <w:r w:rsidRPr="000C6F3D">
        <w:rPr>
          <w:rFonts w:ascii="Raleway" w:hAnsi="Raleway"/>
          <w:sz w:val="20"/>
          <w:szCs w:val="20"/>
          <w:lang w:val="es-MX"/>
        </w:rPr>
        <w:t>Cuando la señal y el ruido se miden en amplitud (por ejemplo, voltios RMS), la relación se calcula elevando al cuadrado las amplitudes debido a la proporcionalidad con la potencia.</w:t>
      </w:r>
    </w:p>
    <w:p w14:paraId="74271E76" w14:textId="5DD93D78" w:rsidR="0072537C" w:rsidRPr="000C6F3D" w:rsidRDefault="000C6F3D" w:rsidP="000C6F3D">
      <w:pPr>
        <w:spacing w:line="360" w:lineRule="auto"/>
        <w:rPr>
          <w:rFonts w:ascii="Raleway" w:hAnsi="Raleway"/>
          <w:sz w:val="20"/>
          <w:szCs w:val="20"/>
          <w:lang w:val="es-MX"/>
        </w:rPr>
      </w:pPr>
      <w:r w:rsidRPr="000C6F3D">
        <w:rPr>
          <w:rFonts w:ascii="Raleway" w:hAnsi="Raleway"/>
          <w:sz w:val="20"/>
          <w:szCs w:val="20"/>
          <w:lang w:val="es-MX"/>
        </w:rPr>
        <w:t>La SNR ayuda a determinar la eficiencia y desempeño de sistemas electrónicos y de comunicación, siendo esencial para mejorar la calidad en audio, video, y transmisión de datos.</w:t>
      </w:r>
    </w:p>
    <w:p w14:paraId="4509C17B" w14:textId="77777777" w:rsidR="0072537C" w:rsidRPr="0072537C" w:rsidRDefault="0072537C" w:rsidP="0072537C">
      <w:pPr>
        <w:spacing w:line="360" w:lineRule="auto"/>
        <w:rPr>
          <w:rFonts w:ascii="Raleway" w:hAnsi="Raleway"/>
          <w:i/>
          <w:iCs/>
          <w:color w:val="9999FF"/>
          <w:lang w:val="es-MX"/>
        </w:rPr>
      </w:pPr>
    </w:p>
    <w:p w14:paraId="7D36A070" w14:textId="77777777" w:rsidR="0072537C" w:rsidRDefault="0072537C" w:rsidP="0072537C">
      <w:pPr>
        <w:pStyle w:val="Prrafodelista"/>
        <w:numPr>
          <w:ilvl w:val="0"/>
          <w:numId w:val="10"/>
        </w:numPr>
        <w:spacing w:line="360" w:lineRule="auto"/>
        <w:rPr>
          <w:rFonts w:ascii="Raleway" w:hAnsi="Raleway"/>
          <w:i/>
          <w:iCs/>
          <w:color w:val="9999FF"/>
          <w:lang w:val="es-MX"/>
        </w:rPr>
      </w:pPr>
      <w:r w:rsidRPr="0072537C">
        <w:rPr>
          <w:rFonts w:ascii="Raleway" w:hAnsi="Raleway"/>
          <w:i/>
          <w:iCs/>
          <w:color w:val="9999FF"/>
          <w:lang w:val="es-MX"/>
        </w:rPr>
        <w:t>Investigue y anote qué es el Factor de Ruido y la Figura de Ruido.</w:t>
      </w:r>
    </w:p>
    <w:p w14:paraId="5D58328D" w14:textId="77777777" w:rsidR="00C41B57" w:rsidRPr="00C41B57" w:rsidRDefault="00C41B57" w:rsidP="00C41B57">
      <w:pPr>
        <w:spacing w:line="360" w:lineRule="auto"/>
        <w:rPr>
          <w:rFonts w:ascii="Raleway" w:hAnsi="Raleway"/>
          <w:sz w:val="20"/>
          <w:szCs w:val="20"/>
          <w:lang w:val="es-MX"/>
        </w:rPr>
      </w:pPr>
      <w:r w:rsidRPr="00C41B57">
        <w:rPr>
          <w:rFonts w:ascii="Raleway" w:hAnsi="Raleway"/>
          <w:sz w:val="20"/>
          <w:szCs w:val="20"/>
          <w:lang w:val="es-MX"/>
        </w:rPr>
        <w:t>El factor de ruido (f) es una magnitud adimensional que indica cuánto ruido adicional introduce un dispositivo electrónico o sistema (como un amplificador) en la señal que procesa, provocando una degradación en la relación señal a ruido (SNR). Se define como la razón entre la SNR a la entrada y la SNR a la salida del dispositivo:</w:t>
      </w:r>
    </w:p>
    <w:p w14:paraId="3A4BC8C8" w14:textId="47DD95C7" w:rsidR="00956D29" w:rsidRDefault="00956D29" w:rsidP="00C41B57">
      <w:pPr>
        <w:spacing w:line="360" w:lineRule="auto"/>
        <w:rPr>
          <w:rFonts w:ascii="Raleway" w:hAnsi="Raleway"/>
          <w:sz w:val="20"/>
          <w:szCs w:val="20"/>
          <w:lang w:val="es-MX"/>
        </w:rPr>
      </w:pPr>
      <m:oMathPara>
        <m:oMath>
          <m:r>
            <w:rPr>
              <w:rFonts w:ascii="Cambria Math" w:hAnsi="Cambria Math"/>
              <w:sz w:val="20"/>
              <w:szCs w:val="20"/>
              <w:lang w:val="es-MX"/>
            </w:rPr>
            <m:t>f=</m:t>
          </m:r>
          <m:f>
            <m:fPr>
              <m:ctrlPr>
                <w:rPr>
                  <w:rFonts w:ascii="Cambria Math" w:hAnsi="Cambria Math"/>
                  <w:i/>
                  <w:sz w:val="20"/>
                  <w:szCs w:val="20"/>
                  <w:lang w:val="es-MX"/>
                </w:rPr>
              </m:ctrlPr>
            </m:fPr>
            <m:num>
              <m:r>
                <w:rPr>
                  <w:rFonts w:ascii="Cambria Math" w:hAnsi="Cambria Math"/>
                  <w:sz w:val="20"/>
                  <w:szCs w:val="20"/>
                  <w:lang w:val="es-MX"/>
                </w:rPr>
                <m:t>SN</m:t>
              </m:r>
              <m:sSub>
                <m:sSubPr>
                  <m:ctrlPr>
                    <w:rPr>
                      <w:rFonts w:ascii="Cambria Math" w:hAnsi="Cambria Math"/>
                      <w:i/>
                      <w:sz w:val="20"/>
                      <w:szCs w:val="20"/>
                      <w:lang w:val="es-MX"/>
                    </w:rPr>
                  </m:ctrlPr>
                </m:sSubPr>
                <m:e>
                  <m:r>
                    <w:rPr>
                      <w:rFonts w:ascii="Cambria Math" w:hAnsi="Cambria Math"/>
                      <w:sz w:val="20"/>
                      <w:szCs w:val="20"/>
                      <w:lang w:val="es-MX"/>
                    </w:rPr>
                    <m:t>R</m:t>
                  </m:r>
                </m:e>
                <m:sub>
                  <m:r>
                    <w:rPr>
                      <w:rFonts w:ascii="Cambria Math" w:hAnsi="Cambria Math"/>
                      <w:sz w:val="20"/>
                      <w:szCs w:val="20"/>
                      <w:lang w:val="es-MX"/>
                    </w:rPr>
                    <m:t>entrada</m:t>
                  </m:r>
                </m:sub>
              </m:sSub>
            </m:num>
            <m:den>
              <m:r>
                <w:rPr>
                  <w:rFonts w:ascii="Cambria Math" w:hAnsi="Cambria Math"/>
                  <w:sz w:val="20"/>
                  <w:szCs w:val="20"/>
                  <w:lang w:val="es-MX"/>
                </w:rPr>
                <m:t>SN</m:t>
              </m:r>
              <m:sSub>
                <m:sSubPr>
                  <m:ctrlPr>
                    <w:rPr>
                      <w:rFonts w:ascii="Cambria Math" w:hAnsi="Cambria Math"/>
                      <w:i/>
                      <w:sz w:val="20"/>
                      <w:szCs w:val="20"/>
                      <w:lang w:val="es-MX"/>
                    </w:rPr>
                  </m:ctrlPr>
                </m:sSubPr>
                <m:e>
                  <m:r>
                    <w:rPr>
                      <w:rFonts w:ascii="Cambria Math" w:hAnsi="Cambria Math"/>
                      <w:sz w:val="20"/>
                      <w:szCs w:val="20"/>
                      <w:lang w:val="es-MX"/>
                    </w:rPr>
                    <m:t>R</m:t>
                  </m:r>
                </m:e>
                <m:sub>
                  <m:r>
                    <w:rPr>
                      <w:rFonts w:ascii="Cambria Math" w:hAnsi="Cambria Math"/>
                      <w:sz w:val="20"/>
                      <w:szCs w:val="20"/>
                      <w:lang w:val="es-MX"/>
                    </w:rPr>
                    <m:t>salida</m:t>
                  </m:r>
                </m:sub>
              </m:sSub>
            </m:den>
          </m:f>
        </m:oMath>
      </m:oMathPara>
    </w:p>
    <w:p w14:paraId="2AA27E98" w14:textId="4B9F534F" w:rsidR="00C41B57" w:rsidRPr="00C41B57" w:rsidRDefault="00C41B57" w:rsidP="00C41B57">
      <w:pPr>
        <w:spacing w:line="360" w:lineRule="auto"/>
        <w:rPr>
          <w:rFonts w:ascii="Raleway" w:hAnsi="Raleway"/>
          <w:sz w:val="20"/>
          <w:szCs w:val="20"/>
          <w:lang w:val="es-MX"/>
        </w:rPr>
      </w:pPr>
      <w:r w:rsidRPr="00C41B57">
        <w:rPr>
          <w:rFonts w:ascii="Raleway" w:hAnsi="Raleway"/>
          <w:sz w:val="20"/>
          <w:szCs w:val="20"/>
          <w:lang w:val="es-MX"/>
        </w:rPr>
        <w:t>Este factor siempre es mayor o igual a 1, y mientras más cercano a 1, mejor es el desempeño del dispositivo en términos de ruido.</w:t>
      </w:r>
    </w:p>
    <w:p w14:paraId="2F5FABB7" w14:textId="77777777" w:rsidR="00C41B57" w:rsidRDefault="00C41B57" w:rsidP="00C41B57">
      <w:pPr>
        <w:spacing w:line="360" w:lineRule="auto"/>
        <w:rPr>
          <w:rFonts w:ascii="Raleway" w:hAnsi="Raleway"/>
          <w:sz w:val="20"/>
          <w:szCs w:val="20"/>
          <w:lang w:val="es-MX"/>
        </w:rPr>
      </w:pPr>
      <w:r w:rsidRPr="00C41B57">
        <w:rPr>
          <w:rFonts w:ascii="Raleway" w:hAnsi="Raleway"/>
          <w:sz w:val="20"/>
          <w:szCs w:val="20"/>
          <w:lang w:val="es-MX"/>
        </w:rPr>
        <w:t>La figura de ruido (NF, Noise Figure) es la representación del factor de ruido en decibelios (dB), precisamente el valor logarítmico del factor de ruido, y se expresa como:</w:t>
      </w:r>
    </w:p>
    <w:p w14:paraId="25192E67" w14:textId="7806F95D" w:rsidR="00956D29" w:rsidRPr="00C41B57" w:rsidRDefault="00956D29" w:rsidP="00C41B57">
      <w:pPr>
        <w:spacing w:line="360" w:lineRule="auto"/>
        <w:rPr>
          <w:rFonts w:ascii="Raleway" w:hAnsi="Raleway"/>
          <w:sz w:val="20"/>
          <w:szCs w:val="20"/>
          <w:lang w:val="es-MX"/>
        </w:rPr>
      </w:pPr>
      <m:oMathPara>
        <m:oMath>
          <m:r>
            <w:rPr>
              <w:rFonts w:ascii="Cambria Math" w:hAnsi="Cambria Math"/>
              <w:sz w:val="20"/>
              <w:szCs w:val="20"/>
              <w:lang w:val="es-MX"/>
            </w:rPr>
            <m:t>NF</m:t>
          </m:r>
          <m:d>
            <m:dPr>
              <m:ctrlPr>
                <w:rPr>
                  <w:rFonts w:ascii="Cambria Math" w:hAnsi="Cambria Math"/>
                  <w:i/>
                  <w:sz w:val="20"/>
                  <w:szCs w:val="20"/>
                  <w:lang w:val="es-MX"/>
                </w:rPr>
              </m:ctrlPr>
            </m:dPr>
            <m:e>
              <m:r>
                <w:rPr>
                  <w:rFonts w:ascii="Cambria Math" w:hAnsi="Cambria Math"/>
                  <w:sz w:val="20"/>
                  <w:szCs w:val="20"/>
                  <w:lang w:val="es-MX"/>
                </w:rPr>
                <m:t>dB</m:t>
              </m:r>
            </m:e>
          </m:d>
          <m:r>
            <w:rPr>
              <w:rFonts w:ascii="Cambria Math" w:hAnsi="Cambria Math"/>
              <w:sz w:val="20"/>
              <w:szCs w:val="20"/>
              <w:lang w:val="es-MX"/>
            </w:rPr>
            <m:t>=10</m:t>
          </m:r>
          <m:func>
            <m:funcPr>
              <m:ctrlPr>
                <w:rPr>
                  <w:rFonts w:ascii="Cambria Math" w:hAnsi="Cambria Math"/>
                  <w:i/>
                  <w:sz w:val="20"/>
                  <w:szCs w:val="20"/>
                  <w:lang w:val="es-MX"/>
                </w:rPr>
              </m:ctrlPr>
            </m:funcPr>
            <m:fName>
              <m:sSub>
                <m:sSubPr>
                  <m:ctrlPr>
                    <w:rPr>
                      <w:rFonts w:ascii="Cambria Math" w:hAnsi="Cambria Math"/>
                      <w:i/>
                      <w:sz w:val="20"/>
                      <w:szCs w:val="20"/>
                      <w:lang w:val="es-MX"/>
                    </w:rPr>
                  </m:ctrlPr>
                </m:sSubPr>
                <m:e>
                  <m:r>
                    <m:rPr>
                      <m:sty m:val="p"/>
                    </m:rPr>
                    <w:rPr>
                      <w:rFonts w:ascii="Cambria Math" w:hAnsi="Cambria Math"/>
                      <w:sz w:val="20"/>
                      <w:szCs w:val="20"/>
                      <w:lang w:val="es-MX"/>
                    </w:rPr>
                    <m:t>log</m:t>
                  </m:r>
                  <m:ctrlPr>
                    <w:rPr>
                      <w:rFonts w:ascii="Cambria Math" w:hAnsi="Cambria Math"/>
                      <w:sz w:val="20"/>
                      <w:szCs w:val="20"/>
                      <w:lang w:val="es-MX"/>
                    </w:rPr>
                  </m:ctrlPr>
                </m:e>
                <m:sub>
                  <m:r>
                    <w:rPr>
                      <w:rFonts w:ascii="Cambria Math" w:hAnsi="Cambria Math"/>
                      <w:sz w:val="20"/>
                      <w:szCs w:val="20"/>
                      <w:lang w:val="es-MX"/>
                    </w:rPr>
                    <m:t>10</m:t>
                  </m:r>
                  <m:ctrlPr>
                    <w:rPr>
                      <w:rFonts w:ascii="Cambria Math" w:hAnsi="Cambria Math"/>
                      <w:sz w:val="20"/>
                      <w:szCs w:val="20"/>
                      <w:lang w:val="es-MX"/>
                    </w:rPr>
                  </m:ctrlPr>
                </m:sub>
              </m:sSub>
            </m:fName>
            <m:e>
              <m:d>
                <m:dPr>
                  <m:ctrlPr>
                    <w:rPr>
                      <w:rFonts w:ascii="Cambria Math" w:hAnsi="Cambria Math"/>
                      <w:i/>
                      <w:sz w:val="20"/>
                      <w:szCs w:val="20"/>
                      <w:lang w:val="es-MX"/>
                    </w:rPr>
                  </m:ctrlPr>
                </m:dPr>
                <m:e>
                  <m:r>
                    <w:rPr>
                      <w:rFonts w:ascii="Cambria Math" w:hAnsi="Cambria Math"/>
                      <w:sz w:val="20"/>
                      <w:szCs w:val="20"/>
                      <w:lang w:val="es-MX"/>
                    </w:rPr>
                    <m:t>f</m:t>
                  </m:r>
                </m:e>
              </m:d>
              <m:r>
                <w:rPr>
                  <w:rFonts w:ascii="Cambria Math" w:hAnsi="Cambria Math"/>
                  <w:sz w:val="20"/>
                  <w:szCs w:val="20"/>
                  <w:lang w:val="es-MX"/>
                </w:rPr>
                <m:t>=SN</m:t>
              </m:r>
              <m:sSub>
                <m:sSubPr>
                  <m:ctrlPr>
                    <w:rPr>
                      <w:rFonts w:ascii="Cambria Math" w:hAnsi="Cambria Math"/>
                      <w:i/>
                      <w:sz w:val="20"/>
                      <w:szCs w:val="20"/>
                      <w:lang w:val="es-MX"/>
                    </w:rPr>
                  </m:ctrlPr>
                </m:sSubPr>
                <m:e>
                  <m:r>
                    <w:rPr>
                      <w:rFonts w:ascii="Cambria Math" w:hAnsi="Cambria Math"/>
                      <w:sz w:val="20"/>
                      <w:szCs w:val="20"/>
                      <w:lang w:val="es-MX"/>
                    </w:rPr>
                    <m:t>R</m:t>
                  </m:r>
                </m:e>
                <m:sub>
                  <m:r>
                    <w:rPr>
                      <w:rFonts w:ascii="Cambria Math" w:hAnsi="Cambria Math"/>
                      <w:sz w:val="20"/>
                      <w:szCs w:val="20"/>
                      <w:lang w:val="es-MX"/>
                    </w:rPr>
                    <m:t>entrada</m:t>
                  </m:r>
                </m:sub>
              </m:sSub>
              <m:d>
                <m:dPr>
                  <m:ctrlPr>
                    <w:rPr>
                      <w:rFonts w:ascii="Cambria Math" w:hAnsi="Cambria Math"/>
                      <w:i/>
                      <w:sz w:val="20"/>
                      <w:szCs w:val="20"/>
                      <w:lang w:val="es-MX"/>
                    </w:rPr>
                  </m:ctrlPr>
                </m:dPr>
                <m:e>
                  <m:r>
                    <w:rPr>
                      <w:rFonts w:ascii="Cambria Math" w:hAnsi="Cambria Math"/>
                      <w:sz w:val="20"/>
                      <w:szCs w:val="20"/>
                      <w:lang w:val="es-MX"/>
                    </w:rPr>
                    <m:t>dB</m:t>
                  </m:r>
                </m:e>
              </m:d>
              <m:r>
                <w:rPr>
                  <w:rFonts w:ascii="Cambria Math" w:hAnsi="Cambria Math"/>
                  <w:sz w:val="20"/>
                  <w:szCs w:val="20"/>
                  <w:lang w:val="es-MX"/>
                </w:rPr>
                <m:t>-SN</m:t>
              </m:r>
              <m:sSub>
                <m:sSubPr>
                  <m:ctrlPr>
                    <w:rPr>
                      <w:rFonts w:ascii="Cambria Math" w:hAnsi="Cambria Math"/>
                      <w:i/>
                      <w:sz w:val="20"/>
                      <w:szCs w:val="20"/>
                      <w:lang w:val="es-MX"/>
                    </w:rPr>
                  </m:ctrlPr>
                </m:sSubPr>
                <m:e>
                  <m:r>
                    <w:rPr>
                      <w:rFonts w:ascii="Cambria Math" w:hAnsi="Cambria Math"/>
                      <w:sz w:val="20"/>
                      <w:szCs w:val="20"/>
                      <w:lang w:val="es-MX"/>
                    </w:rPr>
                    <m:t>R</m:t>
                  </m:r>
                </m:e>
                <m:sub>
                  <m:r>
                    <w:rPr>
                      <w:rFonts w:ascii="Cambria Math" w:hAnsi="Cambria Math"/>
                      <w:sz w:val="20"/>
                      <w:szCs w:val="20"/>
                      <w:lang w:val="es-MX"/>
                    </w:rPr>
                    <m:t>salida</m:t>
                  </m:r>
                </m:sub>
              </m:sSub>
              <m:d>
                <m:dPr>
                  <m:ctrlPr>
                    <w:rPr>
                      <w:rFonts w:ascii="Cambria Math" w:hAnsi="Cambria Math"/>
                      <w:i/>
                      <w:sz w:val="20"/>
                      <w:szCs w:val="20"/>
                      <w:lang w:val="es-MX"/>
                    </w:rPr>
                  </m:ctrlPr>
                </m:dPr>
                <m:e>
                  <m:r>
                    <w:rPr>
                      <w:rFonts w:ascii="Cambria Math" w:hAnsi="Cambria Math"/>
                      <w:sz w:val="20"/>
                      <w:szCs w:val="20"/>
                      <w:lang w:val="es-MX"/>
                    </w:rPr>
                    <m:t>dB</m:t>
                  </m:r>
                </m:e>
              </m:d>
            </m:e>
          </m:func>
        </m:oMath>
      </m:oMathPara>
    </w:p>
    <w:p w14:paraId="7E259D93" w14:textId="0DFE9787" w:rsidR="0072537C" w:rsidRPr="00C36BE3" w:rsidRDefault="00C41B57" w:rsidP="0072537C">
      <w:pPr>
        <w:spacing w:line="360" w:lineRule="auto"/>
        <w:rPr>
          <w:rFonts w:ascii="Raleway" w:hAnsi="Raleway"/>
          <w:sz w:val="20"/>
          <w:szCs w:val="20"/>
          <w:lang w:val="es-MX"/>
        </w:rPr>
      </w:pPr>
      <w:r w:rsidRPr="00C41B57">
        <w:rPr>
          <w:rFonts w:ascii="Raleway" w:hAnsi="Raleway"/>
          <w:sz w:val="20"/>
          <w:szCs w:val="20"/>
          <w:lang w:val="es-MX"/>
        </w:rPr>
        <w:t>La figura de ruido mide cuánto se degrada la relación señal-ruido debido al dispositivo y es un parámetro clave en la caracterización de receptores y sistemas de comunicación, con valores típicos entre 1 dB y 10 dB en equipos modernos.</w:t>
      </w:r>
    </w:p>
    <w:p w14:paraId="1E2A5AE5" w14:textId="77777777" w:rsidR="0072537C" w:rsidRDefault="0072537C" w:rsidP="0072537C">
      <w:pPr>
        <w:pStyle w:val="Prrafodelista"/>
        <w:numPr>
          <w:ilvl w:val="0"/>
          <w:numId w:val="10"/>
        </w:numPr>
        <w:spacing w:line="360" w:lineRule="auto"/>
        <w:rPr>
          <w:rFonts w:ascii="Raleway" w:hAnsi="Raleway"/>
          <w:i/>
          <w:iCs/>
          <w:color w:val="9999FF"/>
          <w:lang w:val="es-MX"/>
        </w:rPr>
      </w:pPr>
      <w:r w:rsidRPr="0072537C">
        <w:rPr>
          <w:rFonts w:ascii="Raleway" w:hAnsi="Raleway"/>
          <w:i/>
          <w:iCs/>
          <w:color w:val="9999FF"/>
          <w:lang w:val="es-MX"/>
        </w:rPr>
        <w:lastRenderedPageBreak/>
        <w:t>¿Qué es el ruido pseudoaleatorio?</w:t>
      </w:r>
    </w:p>
    <w:p w14:paraId="6644A9C2" w14:textId="4A50CA2C" w:rsidR="00984DDD" w:rsidRPr="00984DDD" w:rsidRDefault="00984DDD" w:rsidP="00984DDD">
      <w:pPr>
        <w:spacing w:line="360" w:lineRule="auto"/>
        <w:rPr>
          <w:rFonts w:ascii="Raleway" w:hAnsi="Raleway"/>
          <w:sz w:val="20"/>
          <w:szCs w:val="20"/>
          <w:lang w:val="es-MX"/>
        </w:rPr>
      </w:pPr>
      <w:r w:rsidRPr="00984DDD">
        <w:rPr>
          <w:rFonts w:ascii="Raleway" w:hAnsi="Raleway"/>
          <w:sz w:val="20"/>
          <w:szCs w:val="20"/>
          <w:lang w:val="es-MX"/>
        </w:rPr>
        <w:t>El ruido pseudoaleatorio es una secuencia de señales o datos que, aunque parecen aleatorios y carecen de un patrón visible, en realidad se generan de forma determinista mediante algoritmos específicos. Estas secuencias tienen propiedades estadísticas similares al ruido blanco, es decir, su espectro se asemeja al de una señal aleatoria, pero son repetibles y predecibles porque dependen de una clave o semilla inicial.</w:t>
      </w:r>
    </w:p>
    <w:p w14:paraId="0EFE75E0" w14:textId="733154E9" w:rsidR="0072537C" w:rsidRPr="00984DDD" w:rsidRDefault="00984DDD" w:rsidP="00984DDD">
      <w:pPr>
        <w:spacing w:line="360" w:lineRule="auto"/>
        <w:rPr>
          <w:rFonts w:ascii="Raleway" w:hAnsi="Raleway"/>
          <w:sz w:val="20"/>
          <w:szCs w:val="20"/>
          <w:lang w:val="es-MX"/>
        </w:rPr>
      </w:pPr>
      <w:r w:rsidRPr="00984DDD">
        <w:rPr>
          <w:rFonts w:ascii="Raleway" w:hAnsi="Raleway"/>
          <w:sz w:val="20"/>
          <w:szCs w:val="20"/>
          <w:lang w:val="es-MX"/>
        </w:rPr>
        <w:t>Este tipo de ruido se usa ampliamente en sistemas de comunicación y navegación, como en el GPS, donde códigos pseudoaleatorios permiten distinguir señales, mejorar la resistencia a interferencias y realizar técnicas de espectro ensanchado. Cada secuencia pseudoaleatoria es única y puede reproducirse exactamente tanto en el transmisor como en el receptor, lo que facilita la sincronización y correlación de señales.</w:t>
      </w:r>
    </w:p>
    <w:p w14:paraId="1F2A802F" w14:textId="77777777" w:rsidR="0072537C" w:rsidRPr="0072537C" w:rsidRDefault="0072537C" w:rsidP="0072537C">
      <w:pPr>
        <w:spacing w:line="360" w:lineRule="auto"/>
        <w:rPr>
          <w:rFonts w:ascii="Raleway" w:hAnsi="Raleway"/>
          <w:i/>
          <w:iCs/>
          <w:color w:val="9999FF"/>
          <w:lang w:val="es-MX"/>
        </w:rPr>
      </w:pPr>
    </w:p>
    <w:p w14:paraId="11D7CB8C" w14:textId="59EDB325" w:rsidR="00904A13" w:rsidRPr="0072537C" w:rsidRDefault="008870D6" w:rsidP="0072537C">
      <w:pPr>
        <w:pStyle w:val="Prrafodelista"/>
        <w:numPr>
          <w:ilvl w:val="0"/>
          <w:numId w:val="10"/>
        </w:numPr>
        <w:spacing w:line="360" w:lineRule="auto"/>
        <w:rPr>
          <w:rFonts w:ascii="Raleway" w:hAnsi="Raleway"/>
          <w:i/>
          <w:iCs/>
          <w:color w:val="9999FF"/>
          <w:lang w:val="es-MX"/>
        </w:rPr>
      </w:pPr>
      <w:r w:rsidRPr="0072537C">
        <w:rPr>
          <w:rFonts w:ascii="Raleway" w:hAnsi="Raleway"/>
          <w:i/>
          <w:iCs/>
          <w:color w:val="9999FF"/>
          <w:lang w:val="es-MX"/>
        </w:rPr>
        <w:t>Incluya referencias utilizadas en este trabajo en formato APA, séptima edición.</w:t>
      </w:r>
    </w:p>
    <w:p w14:paraId="48C76AEF" w14:textId="03CB1132" w:rsidR="00675DB0" w:rsidRDefault="00675DB0" w:rsidP="00BF00FD">
      <w:pPr>
        <w:spacing w:line="360" w:lineRule="auto"/>
        <w:ind w:firstLine="360"/>
        <w:rPr>
          <w:rFonts w:ascii="Raleway" w:hAnsi="Raleway"/>
          <w:sz w:val="20"/>
          <w:szCs w:val="20"/>
          <w:lang w:val="es-MX"/>
        </w:rPr>
      </w:pPr>
      <w:r>
        <w:rPr>
          <w:rFonts w:ascii="Raleway" w:hAnsi="Raleway"/>
          <w:sz w:val="20"/>
          <w:szCs w:val="20"/>
          <w:lang w:val="es-MX"/>
        </w:rPr>
        <w:t>AcademiaLab. (2024).</w:t>
      </w:r>
      <w:r w:rsidR="00C36BE3">
        <w:rPr>
          <w:rFonts w:ascii="Raleway" w:hAnsi="Raleway"/>
          <w:sz w:val="20"/>
          <w:szCs w:val="20"/>
          <w:lang w:val="es-MX"/>
        </w:rPr>
        <w:t xml:space="preserve"> </w:t>
      </w:r>
      <w:r w:rsidR="00C36BE3" w:rsidRPr="00C36BE3">
        <w:rPr>
          <w:rFonts w:ascii="Raleway" w:hAnsi="Raleway"/>
          <w:sz w:val="20"/>
          <w:szCs w:val="20"/>
          <w:lang w:val="es-MX"/>
        </w:rPr>
        <w:t>Ruido pseudoaleatorio</w:t>
      </w:r>
      <w:r w:rsidR="00C36BE3">
        <w:rPr>
          <w:rFonts w:ascii="Raleway" w:hAnsi="Raleway"/>
          <w:sz w:val="20"/>
          <w:szCs w:val="20"/>
          <w:lang w:val="es-MX"/>
        </w:rPr>
        <w:t>.</w:t>
      </w:r>
      <w:r>
        <w:rPr>
          <w:rFonts w:ascii="Raleway" w:hAnsi="Raleway"/>
          <w:sz w:val="20"/>
          <w:szCs w:val="20"/>
          <w:lang w:val="es-MX"/>
        </w:rPr>
        <w:t xml:space="preserve"> Recuperado el 24 de octubre de 2025 de </w:t>
      </w:r>
      <w:r w:rsidRPr="00675DB0">
        <w:rPr>
          <w:rFonts w:ascii="Raleway" w:hAnsi="Raleway"/>
          <w:sz w:val="20"/>
          <w:szCs w:val="20"/>
          <w:lang w:val="es-MX"/>
        </w:rPr>
        <w:t>https://academia-lab.com/enciclopedia/ruido-pseudoaleatorio/</w:t>
      </w:r>
    </w:p>
    <w:p w14:paraId="50E2093B" w14:textId="7C61A36C" w:rsidR="004F3C31" w:rsidRPr="00997900" w:rsidRDefault="004F3C31" w:rsidP="00BF00FD">
      <w:pPr>
        <w:spacing w:line="360" w:lineRule="auto"/>
        <w:ind w:firstLine="360"/>
        <w:rPr>
          <w:rFonts w:ascii="Raleway" w:hAnsi="Raleway"/>
          <w:sz w:val="20"/>
          <w:szCs w:val="20"/>
          <w:lang w:val="es-MX"/>
        </w:rPr>
      </w:pPr>
      <w:r w:rsidRPr="00997900">
        <w:rPr>
          <w:rFonts w:ascii="Raleway" w:hAnsi="Raleway"/>
          <w:sz w:val="20"/>
          <w:szCs w:val="20"/>
          <w:lang w:val="es-MX"/>
        </w:rPr>
        <w:t>Cañadas, D. (</w:t>
      </w:r>
      <w:r w:rsidR="009437AE" w:rsidRPr="00997900">
        <w:rPr>
          <w:rFonts w:ascii="Raleway" w:hAnsi="Raleway"/>
          <w:sz w:val="20"/>
          <w:szCs w:val="20"/>
          <w:lang w:val="es-MX"/>
        </w:rPr>
        <w:t>2021</w:t>
      </w:r>
      <w:r w:rsidRPr="00997900">
        <w:rPr>
          <w:rFonts w:ascii="Raleway" w:hAnsi="Raleway"/>
          <w:sz w:val="20"/>
          <w:szCs w:val="20"/>
          <w:lang w:val="es-MX"/>
        </w:rPr>
        <w:t>).</w:t>
      </w:r>
      <w:r w:rsidR="00457BB2" w:rsidRPr="00997900">
        <w:rPr>
          <w:rFonts w:ascii="Raleway" w:hAnsi="Raleway"/>
          <w:sz w:val="20"/>
          <w:szCs w:val="20"/>
          <w:lang w:val="es-MX"/>
        </w:rPr>
        <w:t xml:space="preserve"> </w:t>
      </w:r>
      <w:r w:rsidR="00457BB2" w:rsidRPr="00997900">
        <w:rPr>
          <w:rFonts w:ascii="Raleway" w:hAnsi="Raleway"/>
          <w:sz w:val="20"/>
          <w:szCs w:val="20"/>
          <w:lang w:val="es-MX"/>
        </w:rPr>
        <w:t>¿Qué es el ruido blanco?</w:t>
      </w:r>
      <w:r w:rsidRPr="00997900">
        <w:rPr>
          <w:rFonts w:ascii="Raleway" w:hAnsi="Raleway"/>
          <w:sz w:val="20"/>
          <w:szCs w:val="20"/>
          <w:lang w:val="es-MX"/>
        </w:rPr>
        <w:t xml:space="preserve"> </w:t>
      </w:r>
      <w:r w:rsidR="00EA4D6F" w:rsidRPr="00997900">
        <w:rPr>
          <w:rFonts w:ascii="Raleway" w:hAnsi="Raleway"/>
          <w:sz w:val="20"/>
          <w:szCs w:val="20"/>
          <w:lang w:val="es-MX"/>
        </w:rPr>
        <w:t xml:space="preserve">Recuperado el 24 de octubre de 2025 de </w:t>
      </w:r>
      <w:r w:rsidRPr="00997900">
        <w:rPr>
          <w:rFonts w:ascii="Raleway" w:hAnsi="Raleway"/>
          <w:sz w:val="20"/>
          <w:szCs w:val="20"/>
          <w:lang w:val="es-MX"/>
        </w:rPr>
        <w:t>https://www.salud.mapfre.es/cuerpo-y-mente/habitos-saludables/que-es-el-ruido-blanco/</w:t>
      </w:r>
    </w:p>
    <w:p w14:paraId="3861B690" w14:textId="7316E87D" w:rsidR="006372D1" w:rsidRPr="00997900" w:rsidRDefault="001A73A3" w:rsidP="00BF00FD">
      <w:pPr>
        <w:spacing w:line="360" w:lineRule="auto"/>
        <w:ind w:firstLine="360"/>
        <w:rPr>
          <w:rFonts w:ascii="Raleway" w:hAnsi="Raleway"/>
          <w:sz w:val="20"/>
          <w:szCs w:val="20"/>
          <w:lang w:val="es-MX"/>
        </w:rPr>
      </w:pPr>
      <w:r w:rsidRPr="00997900">
        <w:rPr>
          <w:rFonts w:ascii="Raleway" w:hAnsi="Raleway"/>
          <w:sz w:val="20"/>
          <w:szCs w:val="20"/>
          <w:lang w:val="es-MX"/>
        </w:rPr>
        <w:t>Home Eléctrico</w:t>
      </w:r>
      <w:r w:rsidR="00A60C22" w:rsidRPr="00997900">
        <w:rPr>
          <w:rFonts w:ascii="Raleway" w:hAnsi="Raleway"/>
          <w:sz w:val="20"/>
          <w:szCs w:val="20"/>
          <w:lang w:val="es-MX"/>
        </w:rPr>
        <w:t>,</w:t>
      </w:r>
      <w:r w:rsidR="002C4F4D" w:rsidRPr="00997900">
        <w:rPr>
          <w:rFonts w:ascii="Raleway" w:hAnsi="Raleway"/>
          <w:sz w:val="20"/>
          <w:szCs w:val="20"/>
          <w:lang w:val="es-MX"/>
        </w:rPr>
        <w:t xml:space="preserve"> (s.f.)</w:t>
      </w:r>
      <w:r w:rsidR="00A60C22" w:rsidRPr="00997900">
        <w:rPr>
          <w:rFonts w:ascii="Raleway" w:hAnsi="Raleway"/>
          <w:sz w:val="20"/>
          <w:szCs w:val="20"/>
          <w:lang w:val="es-MX"/>
        </w:rPr>
        <w:t xml:space="preserve">, </w:t>
      </w:r>
      <w:r w:rsidR="00D96AED" w:rsidRPr="00997900">
        <w:rPr>
          <w:rFonts w:ascii="Raleway" w:hAnsi="Raleway"/>
          <w:sz w:val="20"/>
          <w:szCs w:val="20"/>
          <w:lang w:val="es-MX"/>
        </w:rPr>
        <w:t>Ruidos Eléctricos: Causas, Efectos y Métodos para Reducirlos</w:t>
      </w:r>
      <w:r w:rsidR="00D96AED" w:rsidRPr="00997900">
        <w:rPr>
          <w:rFonts w:ascii="Raleway" w:hAnsi="Raleway"/>
          <w:sz w:val="20"/>
          <w:szCs w:val="20"/>
          <w:lang w:val="es-MX"/>
        </w:rPr>
        <w:t>.</w:t>
      </w:r>
      <w:r w:rsidR="00F25AD9" w:rsidRPr="00997900">
        <w:rPr>
          <w:rFonts w:ascii="Raleway" w:hAnsi="Raleway"/>
          <w:sz w:val="20"/>
          <w:szCs w:val="20"/>
          <w:lang w:val="es-MX"/>
        </w:rPr>
        <w:t xml:space="preserve"> Recuperado el </w:t>
      </w:r>
      <w:r w:rsidR="00D96AED" w:rsidRPr="00997900">
        <w:rPr>
          <w:rFonts w:ascii="Raleway" w:hAnsi="Raleway"/>
          <w:sz w:val="20"/>
          <w:szCs w:val="20"/>
          <w:lang w:val="es-MX"/>
        </w:rPr>
        <w:t>24</w:t>
      </w:r>
      <w:r w:rsidR="00F25AD9" w:rsidRPr="00997900">
        <w:rPr>
          <w:rFonts w:ascii="Raleway" w:hAnsi="Raleway"/>
          <w:sz w:val="20"/>
          <w:szCs w:val="20"/>
          <w:lang w:val="es-MX"/>
        </w:rPr>
        <w:t xml:space="preserve"> de </w:t>
      </w:r>
      <w:r w:rsidR="00D96AED" w:rsidRPr="00997900">
        <w:rPr>
          <w:rFonts w:ascii="Raleway" w:hAnsi="Raleway"/>
          <w:sz w:val="20"/>
          <w:szCs w:val="20"/>
          <w:lang w:val="es-MX"/>
        </w:rPr>
        <w:t>octubre</w:t>
      </w:r>
      <w:r w:rsidR="00F25AD9" w:rsidRPr="00997900">
        <w:rPr>
          <w:rFonts w:ascii="Raleway" w:hAnsi="Raleway"/>
          <w:sz w:val="20"/>
          <w:szCs w:val="20"/>
          <w:lang w:val="es-MX"/>
        </w:rPr>
        <w:t xml:space="preserve"> de 2025 de </w:t>
      </w:r>
      <w:r w:rsidR="00D96AED" w:rsidRPr="00997900">
        <w:rPr>
          <w:rFonts w:ascii="Raleway" w:hAnsi="Raleway"/>
          <w:sz w:val="20"/>
          <w:szCs w:val="20"/>
          <w:lang w:val="es-MX"/>
        </w:rPr>
        <w:t>https://homeelectrico.com/electricidad/ruidos-electricos/</w:t>
      </w:r>
    </w:p>
    <w:p w14:paraId="0FD791B1" w14:textId="63BA3F0B" w:rsidR="00355F84" w:rsidRDefault="00355F84" w:rsidP="00BF00FD">
      <w:pPr>
        <w:spacing w:line="360" w:lineRule="auto"/>
        <w:ind w:firstLine="360"/>
        <w:rPr>
          <w:rFonts w:ascii="Raleway" w:hAnsi="Raleway"/>
          <w:sz w:val="20"/>
          <w:szCs w:val="20"/>
          <w:lang w:val="es-MX"/>
        </w:rPr>
      </w:pPr>
      <w:r>
        <w:rPr>
          <w:rFonts w:ascii="Raleway" w:hAnsi="Raleway"/>
          <w:sz w:val="20"/>
          <w:szCs w:val="20"/>
          <w:lang w:val="es-MX"/>
        </w:rPr>
        <w:t>PcHardwarePro (2024)</w:t>
      </w:r>
      <w:r w:rsidR="004928E5">
        <w:rPr>
          <w:rFonts w:ascii="Raleway" w:hAnsi="Raleway"/>
          <w:sz w:val="20"/>
          <w:szCs w:val="20"/>
          <w:lang w:val="es-MX"/>
        </w:rPr>
        <w:t xml:space="preserve">. </w:t>
      </w:r>
      <w:r w:rsidR="004928E5" w:rsidRPr="004928E5">
        <w:rPr>
          <w:rFonts w:ascii="Raleway" w:hAnsi="Raleway"/>
          <w:sz w:val="20"/>
          <w:szCs w:val="20"/>
          <w:lang w:val="es-MX"/>
        </w:rPr>
        <w:t>¿Qué es la relación señal a ruido y cómo se puede cuantificar?</w:t>
      </w:r>
      <w:r w:rsidR="004928E5">
        <w:rPr>
          <w:rFonts w:ascii="Raleway" w:hAnsi="Raleway"/>
          <w:sz w:val="20"/>
          <w:szCs w:val="20"/>
          <w:lang w:val="es-MX"/>
        </w:rPr>
        <w:t xml:space="preserve"> Recuperado el 24 de octubre de 2025 de </w:t>
      </w:r>
      <w:r w:rsidR="004928E5" w:rsidRPr="004928E5">
        <w:rPr>
          <w:rFonts w:ascii="Raleway" w:hAnsi="Raleway"/>
          <w:sz w:val="20"/>
          <w:szCs w:val="20"/>
          <w:lang w:val="es-MX"/>
        </w:rPr>
        <w:t>https://www.pchardwarepro.com/que-es-la-relacion-senal-a-ruido-y-como-se-puede-cuantificar/</w:t>
      </w:r>
    </w:p>
    <w:p w14:paraId="5EE3F6AF" w14:textId="186FB09F" w:rsidR="00457BB2" w:rsidRDefault="00763973" w:rsidP="00BF00FD">
      <w:pPr>
        <w:spacing w:line="360" w:lineRule="auto"/>
        <w:ind w:firstLine="360"/>
        <w:rPr>
          <w:rFonts w:ascii="Raleway" w:hAnsi="Raleway"/>
          <w:sz w:val="20"/>
          <w:szCs w:val="20"/>
          <w:lang w:val="es-MX"/>
        </w:rPr>
      </w:pPr>
      <w:r w:rsidRPr="00997900">
        <w:rPr>
          <w:rFonts w:ascii="Raleway" w:hAnsi="Raleway"/>
          <w:sz w:val="20"/>
          <w:szCs w:val="20"/>
          <w:lang w:val="es-MX"/>
        </w:rPr>
        <w:t xml:space="preserve">Universidad Agustiniana. (s.f.). </w:t>
      </w:r>
      <w:r w:rsidR="00997900" w:rsidRPr="00997900">
        <w:rPr>
          <w:rFonts w:ascii="Raleway" w:hAnsi="Raleway"/>
          <w:sz w:val="20"/>
          <w:szCs w:val="20"/>
          <w:lang w:val="es-MX"/>
        </w:rPr>
        <w:t>Definición de Ruido y Tipos: Externo e Interno Explicados</w:t>
      </w:r>
      <w:r w:rsidR="00997900">
        <w:rPr>
          <w:rFonts w:ascii="Raleway" w:hAnsi="Raleway"/>
          <w:sz w:val="20"/>
          <w:szCs w:val="20"/>
          <w:lang w:val="es-MX"/>
        </w:rPr>
        <w:t xml:space="preserve">. Recuperado el 24 de octubre de 2025 de </w:t>
      </w:r>
      <w:r w:rsidR="00F24EAA" w:rsidRPr="00F24EAA">
        <w:rPr>
          <w:rFonts w:ascii="Raleway" w:hAnsi="Raleway"/>
          <w:sz w:val="20"/>
          <w:szCs w:val="20"/>
          <w:lang w:val="es-MX"/>
        </w:rPr>
        <w:t>https://www.studocu.com/co/document/universitaria-agustiniana/analisis-financiero/defina-ruido-y-las-clases-de-ruido-que-existen-tanto-externos-como-internos/74135736</w:t>
      </w:r>
    </w:p>
    <w:p w14:paraId="653F4C53" w14:textId="35ED7B4B" w:rsidR="00E10ACA" w:rsidRPr="00E10ACA" w:rsidRDefault="00E10ACA" w:rsidP="00BF00FD">
      <w:pPr>
        <w:spacing w:line="360" w:lineRule="auto"/>
        <w:ind w:firstLine="360"/>
        <w:rPr>
          <w:rFonts w:ascii="Raleway" w:hAnsi="Raleway"/>
          <w:sz w:val="20"/>
          <w:szCs w:val="20"/>
          <w:lang w:val="es-MX"/>
        </w:rPr>
      </w:pPr>
      <w:r w:rsidRPr="00E10ACA">
        <w:rPr>
          <w:rFonts w:ascii="Raleway" w:hAnsi="Raleway"/>
          <w:sz w:val="20"/>
          <w:szCs w:val="20"/>
        </w:rPr>
        <w:t xml:space="preserve">Wikipedia. (2005). </w:t>
      </w:r>
      <w:r w:rsidRPr="00E10ACA">
        <w:rPr>
          <w:rFonts w:ascii="Raleway" w:hAnsi="Raleway"/>
          <w:sz w:val="20"/>
          <w:szCs w:val="20"/>
          <w:lang w:val="es-MX"/>
        </w:rPr>
        <w:t>Factor de ruido. Recuperado el 24 de octubre</w:t>
      </w:r>
      <w:r>
        <w:rPr>
          <w:rFonts w:ascii="Raleway" w:hAnsi="Raleway"/>
          <w:sz w:val="20"/>
          <w:szCs w:val="20"/>
          <w:lang w:val="es-MX"/>
        </w:rPr>
        <w:t xml:space="preserve"> de 2025 de </w:t>
      </w:r>
      <w:r w:rsidR="00B77CE8" w:rsidRPr="00B77CE8">
        <w:rPr>
          <w:rFonts w:ascii="Raleway" w:hAnsi="Raleway"/>
          <w:sz w:val="20"/>
          <w:szCs w:val="20"/>
          <w:lang w:val="es-MX"/>
        </w:rPr>
        <w:t>https://es.wikipedia.org/wiki/Factor_de_ruido</w:t>
      </w:r>
    </w:p>
    <w:p w14:paraId="57D82905" w14:textId="10494095" w:rsidR="007F1376" w:rsidRPr="007F1376" w:rsidRDefault="007F1376" w:rsidP="00BF00FD">
      <w:pPr>
        <w:spacing w:line="360" w:lineRule="auto"/>
        <w:ind w:firstLine="360"/>
        <w:rPr>
          <w:rFonts w:ascii="Raleway" w:hAnsi="Raleway"/>
          <w:sz w:val="20"/>
          <w:szCs w:val="20"/>
          <w:lang w:val="es-MX"/>
        </w:rPr>
      </w:pPr>
      <w:r w:rsidRPr="00E10ACA">
        <w:rPr>
          <w:rFonts w:ascii="Raleway" w:hAnsi="Raleway"/>
          <w:sz w:val="20"/>
          <w:szCs w:val="20"/>
        </w:rPr>
        <w:t xml:space="preserve">Zenit Design. </w:t>
      </w:r>
      <w:r w:rsidRPr="007F1376">
        <w:rPr>
          <w:rFonts w:ascii="Raleway" w:hAnsi="Raleway"/>
          <w:sz w:val="20"/>
          <w:szCs w:val="20"/>
          <w:lang w:val="es-MX"/>
        </w:rPr>
        <w:t xml:space="preserve">(2025). </w:t>
      </w:r>
      <w:r w:rsidR="00355F84" w:rsidRPr="00355F84">
        <w:rPr>
          <w:rFonts w:ascii="Raleway" w:hAnsi="Raleway"/>
          <w:sz w:val="20"/>
          <w:szCs w:val="20"/>
          <w:lang w:val="es-MX"/>
        </w:rPr>
        <w:t>Ruido térmico</w:t>
      </w:r>
      <w:r w:rsidR="00355F84">
        <w:rPr>
          <w:rFonts w:ascii="Raleway" w:hAnsi="Raleway"/>
          <w:sz w:val="20"/>
          <w:szCs w:val="20"/>
          <w:lang w:val="es-MX"/>
        </w:rPr>
        <w:t xml:space="preserve">. </w:t>
      </w:r>
      <w:r w:rsidRPr="007F1376">
        <w:rPr>
          <w:rFonts w:ascii="Raleway" w:hAnsi="Raleway"/>
          <w:sz w:val="20"/>
          <w:szCs w:val="20"/>
          <w:lang w:val="es-MX"/>
        </w:rPr>
        <w:t>Recuperado el</w:t>
      </w:r>
      <w:r>
        <w:rPr>
          <w:rFonts w:ascii="Raleway" w:hAnsi="Raleway"/>
          <w:sz w:val="20"/>
          <w:szCs w:val="20"/>
          <w:lang w:val="es-MX"/>
        </w:rPr>
        <w:t xml:space="preserve"> 24</w:t>
      </w:r>
      <w:r w:rsidRPr="007F1376">
        <w:rPr>
          <w:rFonts w:ascii="Raleway" w:hAnsi="Raleway"/>
          <w:sz w:val="20"/>
          <w:szCs w:val="20"/>
          <w:lang w:val="es-MX"/>
        </w:rPr>
        <w:t xml:space="preserve"> </w:t>
      </w:r>
      <w:r>
        <w:rPr>
          <w:rFonts w:ascii="Raleway" w:hAnsi="Raleway"/>
          <w:sz w:val="20"/>
          <w:szCs w:val="20"/>
          <w:lang w:val="es-MX"/>
        </w:rPr>
        <w:t xml:space="preserve">de octubre de 2025 de </w:t>
      </w:r>
      <w:r w:rsidRPr="007F1376">
        <w:rPr>
          <w:rFonts w:ascii="Raleway" w:hAnsi="Raleway"/>
          <w:sz w:val="20"/>
          <w:szCs w:val="20"/>
          <w:lang w:val="es-MX"/>
        </w:rPr>
        <w:t>https://www.frequenz-therapie.com/es/lexikon/ruido-termico/</w:t>
      </w:r>
    </w:p>
    <w:sectPr w:rsidR="007F1376" w:rsidRPr="007F1376" w:rsidSect="002164B3">
      <w:pgSz w:w="11906" w:h="16838"/>
      <w:pgMar w:top="1440" w:right="1440" w:bottom="1440" w:left="1440" w:header="708" w:footer="708" w:gutter="0"/>
      <w:pgBorders w:offsetFrom="page">
        <w:top w:val="single" w:sz="18" w:space="24" w:color="9999FF"/>
        <w:left w:val="single" w:sz="18" w:space="24" w:color="9999FF"/>
        <w:bottom w:val="single" w:sz="18" w:space="24" w:color="9999FF"/>
        <w:right w:val="single" w:sz="18" w:space="24" w:color="9999FF"/>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Raleway">
    <w:charset w:val="00"/>
    <w:family w:val="auto"/>
    <w:pitch w:val="variable"/>
    <w:sig w:usb0="A00002FF" w:usb1="5000205B" w:usb2="00000000" w:usb3="00000000" w:csb0="00000197"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1606E"/>
    <w:multiLevelType w:val="hybridMultilevel"/>
    <w:tmpl w:val="DF1AACFA"/>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172D4528"/>
    <w:multiLevelType w:val="hybridMultilevel"/>
    <w:tmpl w:val="4DAC1B42"/>
    <w:lvl w:ilvl="0" w:tplc="D8FCDC7E">
      <w:numFmt w:val="bullet"/>
      <w:lvlText w:val="-"/>
      <w:lvlJc w:val="left"/>
      <w:pPr>
        <w:ind w:left="1080" w:hanging="360"/>
      </w:pPr>
      <w:rPr>
        <w:rFonts w:ascii="Raleway" w:eastAsiaTheme="minorHAnsi" w:hAnsi="Raleway" w:cstheme="minorBidi"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2" w15:restartNumberingAfterBreak="0">
    <w:nsid w:val="1D0043FB"/>
    <w:multiLevelType w:val="hybridMultilevel"/>
    <w:tmpl w:val="195AEFC6"/>
    <w:lvl w:ilvl="0" w:tplc="080A000F">
      <w:start w:val="1"/>
      <w:numFmt w:val="decimal"/>
      <w:lvlText w:val="%1."/>
      <w:lvlJc w:val="left"/>
      <w:pPr>
        <w:ind w:left="720" w:hanging="360"/>
      </w:pPr>
    </w:lvl>
    <w:lvl w:ilvl="1" w:tplc="3EF25D66">
      <w:numFmt w:val="bullet"/>
      <w:lvlText w:val=""/>
      <w:lvlJc w:val="left"/>
      <w:pPr>
        <w:ind w:left="1440" w:hanging="360"/>
      </w:pPr>
      <w:rPr>
        <w:rFonts w:ascii="Symbol" w:eastAsiaTheme="minorHAnsi" w:hAnsi="Symbol" w:cstheme="minorBidi" w:hint="default"/>
      </w:r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207849AF"/>
    <w:multiLevelType w:val="hybridMultilevel"/>
    <w:tmpl w:val="48C2B0EE"/>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30EB6D80"/>
    <w:multiLevelType w:val="hybridMultilevel"/>
    <w:tmpl w:val="BDAC15A2"/>
    <w:lvl w:ilvl="0" w:tplc="B6E62D9A">
      <w:numFmt w:val="bullet"/>
      <w:lvlText w:val="-"/>
      <w:lvlJc w:val="left"/>
      <w:pPr>
        <w:ind w:left="720" w:hanging="360"/>
      </w:pPr>
      <w:rPr>
        <w:rFonts w:ascii="Raleway" w:eastAsiaTheme="minorHAnsi" w:hAnsi="Raleway"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327A3C5E"/>
    <w:multiLevelType w:val="hybridMultilevel"/>
    <w:tmpl w:val="2DD6F79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32B16581"/>
    <w:multiLevelType w:val="hybridMultilevel"/>
    <w:tmpl w:val="99BEBE9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39AE0503"/>
    <w:multiLevelType w:val="hybridMultilevel"/>
    <w:tmpl w:val="EC644C7C"/>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8" w15:restartNumberingAfterBreak="0">
    <w:nsid w:val="48BF13BB"/>
    <w:multiLevelType w:val="hybridMultilevel"/>
    <w:tmpl w:val="32D0CE5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53467431"/>
    <w:multiLevelType w:val="hybridMultilevel"/>
    <w:tmpl w:val="B2B2F956"/>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0" w15:restartNumberingAfterBreak="0">
    <w:nsid w:val="56BB059B"/>
    <w:multiLevelType w:val="hybridMultilevel"/>
    <w:tmpl w:val="7C40430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5C5D1D67"/>
    <w:multiLevelType w:val="hybridMultilevel"/>
    <w:tmpl w:val="78DC30E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600F7499"/>
    <w:multiLevelType w:val="hybridMultilevel"/>
    <w:tmpl w:val="E766EB94"/>
    <w:lvl w:ilvl="0" w:tplc="D8FCDC7E">
      <w:numFmt w:val="bullet"/>
      <w:lvlText w:val="-"/>
      <w:lvlJc w:val="left"/>
      <w:pPr>
        <w:ind w:left="1080" w:hanging="360"/>
      </w:pPr>
      <w:rPr>
        <w:rFonts w:ascii="Raleway" w:eastAsiaTheme="minorHAnsi" w:hAnsi="Raleway"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6D9C410F"/>
    <w:multiLevelType w:val="hybridMultilevel"/>
    <w:tmpl w:val="29F04B1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70901754"/>
    <w:multiLevelType w:val="hybridMultilevel"/>
    <w:tmpl w:val="42EE1AD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879047405">
    <w:abstractNumId w:val="0"/>
  </w:num>
  <w:num w:numId="2" w16cid:durableId="1692681923">
    <w:abstractNumId w:val="4"/>
  </w:num>
  <w:num w:numId="3" w16cid:durableId="1449817615">
    <w:abstractNumId w:val="1"/>
  </w:num>
  <w:num w:numId="4" w16cid:durableId="903566844">
    <w:abstractNumId w:val="12"/>
  </w:num>
  <w:num w:numId="5" w16cid:durableId="1220478621">
    <w:abstractNumId w:val="14"/>
  </w:num>
  <w:num w:numId="6" w16cid:durableId="1722055942">
    <w:abstractNumId w:val="3"/>
  </w:num>
  <w:num w:numId="7" w16cid:durableId="945498353">
    <w:abstractNumId w:val="9"/>
  </w:num>
  <w:num w:numId="8" w16cid:durableId="256865403">
    <w:abstractNumId w:val="13"/>
  </w:num>
  <w:num w:numId="9" w16cid:durableId="815494389">
    <w:abstractNumId w:val="7"/>
  </w:num>
  <w:num w:numId="10" w16cid:durableId="2081751206">
    <w:abstractNumId w:val="2"/>
  </w:num>
  <w:num w:numId="11" w16cid:durableId="212734388">
    <w:abstractNumId w:val="11"/>
  </w:num>
  <w:num w:numId="12" w16cid:durableId="411315271">
    <w:abstractNumId w:val="10"/>
  </w:num>
  <w:num w:numId="13" w16cid:durableId="500900273">
    <w:abstractNumId w:val="5"/>
  </w:num>
  <w:num w:numId="14" w16cid:durableId="677662967">
    <w:abstractNumId w:val="8"/>
  </w:num>
  <w:num w:numId="15" w16cid:durableId="2305837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64B3"/>
    <w:rsid w:val="00070457"/>
    <w:rsid w:val="0007232E"/>
    <w:rsid w:val="000738A3"/>
    <w:rsid w:val="00090707"/>
    <w:rsid w:val="000C55E4"/>
    <w:rsid w:val="000C6F3D"/>
    <w:rsid w:val="000F704A"/>
    <w:rsid w:val="0010206F"/>
    <w:rsid w:val="001317CC"/>
    <w:rsid w:val="001565FF"/>
    <w:rsid w:val="00160DE8"/>
    <w:rsid w:val="001753B5"/>
    <w:rsid w:val="001A6861"/>
    <w:rsid w:val="001A73A3"/>
    <w:rsid w:val="001B22E7"/>
    <w:rsid w:val="001B6590"/>
    <w:rsid w:val="001F42AB"/>
    <w:rsid w:val="00206302"/>
    <w:rsid w:val="002164B3"/>
    <w:rsid w:val="00265BB2"/>
    <w:rsid w:val="00293F1A"/>
    <w:rsid w:val="00294049"/>
    <w:rsid w:val="002A58F5"/>
    <w:rsid w:val="002C4F4D"/>
    <w:rsid w:val="00343884"/>
    <w:rsid w:val="00355F84"/>
    <w:rsid w:val="00376C3E"/>
    <w:rsid w:val="003A14AD"/>
    <w:rsid w:val="003B675D"/>
    <w:rsid w:val="003D73B7"/>
    <w:rsid w:val="003D7B4B"/>
    <w:rsid w:val="00404A08"/>
    <w:rsid w:val="00404B64"/>
    <w:rsid w:val="00423933"/>
    <w:rsid w:val="0043056E"/>
    <w:rsid w:val="00457BB2"/>
    <w:rsid w:val="004614F2"/>
    <w:rsid w:val="00465CD7"/>
    <w:rsid w:val="0047143D"/>
    <w:rsid w:val="00476E01"/>
    <w:rsid w:val="004928E5"/>
    <w:rsid w:val="0049633E"/>
    <w:rsid w:val="004B46AF"/>
    <w:rsid w:val="004D4052"/>
    <w:rsid w:val="004E03A2"/>
    <w:rsid w:val="004F3C31"/>
    <w:rsid w:val="004F3F06"/>
    <w:rsid w:val="00513C5F"/>
    <w:rsid w:val="005527B6"/>
    <w:rsid w:val="005672A3"/>
    <w:rsid w:val="00571E61"/>
    <w:rsid w:val="00573CDA"/>
    <w:rsid w:val="00585D4C"/>
    <w:rsid w:val="00592BED"/>
    <w:rsid w:val="005B61C0"/>
    <w:rsid w:val="005D4D8C"/>
    <w:rsid w:val="005F4AD7"/>
    <w:rsid w:val="006075D3"/>
    <w:rsid w:val="0060768F"/>
    <w:rsid w:val="00626E1E"/>
    <w:rsid w:val="00634657"/>
    <w:rsid w:val="006372D1"/>
    <w:rsid w:val="006652F7"/>
    <w:rsid w:val="00670480"/>
    <w:rsid w:val="00675DB0"/>
    <w:rsid w:val="0069494B"/>
    <w:rsid w:val="006F3EF4"/>
    <w:rsid w:val="007005FF"/>
    <w:rsid w:val="00710659"/>
    <w:rsid w:val="0072537C"/>
    <w:rsid w:val="0073761C"/>
    <w:rsid w:val="007468B5"/>
    <w:rsid w:val="00763973"/>
    <w:rsid w:val="007E2124"/>
    <w:rsid w:val="007E73D0"/>
    <w:rsid w:val="007F0D93"/>
    <w:rsid w:val="007F1376"/>
    <w:rsid w:val="007F3E78"/>
    <w:rsid w:val="00817639"/>
    <w:rsid w:val="00870DEF"/>
    <w:rsid w:val="00883F21"/>
    <w:rsid w:val="008870D6"/>
    <w:rsid w:val="00896726"/>
    <w:rsid w:val="008B0C94"/>
    <w:rsid w:val="008C1674"/>
    <w:rsid w:val="008E7409"/>
    <w:rsid w:val="00904A13"/>
    <w:rsid w:val="0093785E"/>
    <w:rsid w:val="009437AE"/>
    <w:rsid w:val="00956D29"/>
    <w:rsid w:val="00984DDD"/>
    <w:rsid w:val="00997900"/>
    <w:rsid w:val="009B622D"/>
    <w:rsid w:val="009F1BC3"/>
    <w:rsid w:val="00A12AAA"/>
    <w:rsid w:val="00A263C2"/>
    <w:rsid w:val="00A35337"/>
    <w:rsid w:val="00A4001F"/>
    <w:rsid w:val="00A60251"/>
    <w:rsid w:val="00A60C22"/>
    <w:rsid w:val="00A67C17"/>
    <w:rsid w:val="00A75C53"/>
    <w:rsid w:val="00A84271"/>
    <w:rsid w:val="00A9794F"/>
    <w:rsid w:val="00AB5A91"/>
    <w:rsid w:val="00AC0CE0"/>
    <w:rsid w:val="00AD2C51"/>
    <w:rsid w:val="00AF1433"/>
    <w:rsid w:val="00B31267"/>
    <w:rsid w:val="00B31356"/>
    <w:rsid w:val="00B639F5"/>
    <w:rsid w:val="00B77CE8"/>
    <w:rsid w:val="00BF00FD"/>
    <w:rsid w:val="00C07A6F"/>
    <w:rsid w:val="00C16CF9"/>
    <w:rsid w:val="00C36BE3"/>
    <w:rsid w:val="00C41B57"/>
    <w:rsid w:val="00C77FAE"/>
    <w:rsid w:val="00C8097A"/>
    <w:rsid w:val="00C85885"/>
    <w:rsid w:val="00CA7A5B"/>
    <w:rsid w:val="00CD20EF"/>
    <w:rsid w:val="00CF4298"/>
    <w:rsid w:val="00D05747"/>
    <w:rsid w:val="00D35F0D"/>
    <w:rsid w:val="00D36D06"/>
    <w:rsid w:val="00D70609"/>
    <w:rsid w:val="00D87FC1"/>
    <w:rsid w:val="00D96AED"/>
    <w:rsid w:val="00E10ACA"/>
    <w:rsid w:val="00E1767F"/>
    <w:rsid w:val="00E42EA4"/>
    <w:rsid w:val="00E44C1A"/>
    <w:rsid w:val="00E92BEA"/>
    <w:rsid w:val="00EA4D6F"/>
    <w:rsid w:val="00EC54B5"/>
    <w:rsid w:val="00ED0829"/>
    <w:rsid w:val="00ED4D11"/>
    <w:rsid w:val="00EE2CD6"/>
    <w:rsid w:val="00EF0B8F"/>
    <w:rsid w:val="00EF438B"/>
    <w:rsid w:val="00EF7F4D"/>
    <w:rsid w:val="00F17AA3"/>
    <w:rsid w:val="00F24EAA"/>
    <w:rsid w:val="00F25AD9"/>
    <w:rsid w:val="00F56A9F"/>
    <w:rsid w:val="00F6732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1F0811"/>
  <w15:chartTrackingRefBased/>
  <w15:docId w15:val="{40EB6FE2-B582-44B1-AE60-7605578B68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164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164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164B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164B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164B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164B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164B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164B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164B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164B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164B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164B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164B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164B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164B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164B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164B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164B3"/>
    <w:rPr>
      <w:rFonts w:eastAsiaTheme="majorEastAsia" w:cstheme="majorBidi"/>
      <w:color w:val="272727" w:themeColor="text1" w:themeTint="D8"/>
    </w:rPr>
  </w:style>
  <w:style w:type="paragraph" w:styleId="Ttulo">
    <w:name w:val="Title"/>
    <w:basedOn w:val="Normal"/>
    <w:next w:val="Normal"/>
    <w:link w:val="TtuloCar"/>
    <w:uiPriority w:val="10"/>
    <w:qFormat/>
    <w:rsid w:val="002164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164B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164B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164B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164B3"/>
    <w:pPr>
      <w:spacing w:before="160"/>
      <w:jc w:val="center"/>
    </w:pPr>
    <w:rPr>
      <w:i/>
      <w:iCs/>
      <w:color w:val="404040" w:themeColor="text1" w:themeTint="BF"/>
    </w:rPr>
  </w:style>
  <w:style w:type="character" w:customStyle="1" w:styleId="CitaCar">
    <w:name w:val="Cita Car"/>
    <w:basedOn w:val="Fuentedeprrafopredeter"/>
    <w:link w:val="Cita"/>
    <w:uiPriority w:val="29"/>
    <w:rsid w:val="002164B3"/>
    <w:rPr>
      <w:i/>
      <w:iCs/>
      <w:color w:val="404040" w:themeColor="text1" w:themeTint="BF"/>
    </w:rPr>
  </w:style>
  <w:style w:type="paragraph" w:styleId="Prrafodelista">
    <w:name w:val="List Paragraph"/>
    <w:basedOn w:val="Normal"/>
    <w:uiPriority w:val="34"/>
    <w:qFormat/>
    <w:rsid w:val="002164B3"/>
    <w:pPr>
      <w:ind w:left="720"/>
      <w:contextualSpacing/>
    </w:pPr>
  </w:style>
  <w:style w:type="character" w:styleId="nfasisintenso">
    <w:name w:val="Intense Emphasis"/>
    <w:basedOn w:val="Fuentedeprrafopredeter"/>
    <w:uiPriority w:val="21"/>
    <w:qFormat/>
    <w:rsid w:val="002164B3"/>
    <w:rPr>
      <w:i/>
      <w:iCs/>
      <w:color w:val="0F4761" w:themeColor="accent1" w:themeShade="BF"/>
    </w:rPr>
  </w:style>
  <w:style w:type="paragraph" w:styleId="Citadestacada">
    <w:name w:val="Intense Quote"/>
    <w:basedOn w:val="Normal"/>
    <w:next w:val="Normal"/>
    <w:link w:val="CitadestacadaCar"/>
    <w:uiPriority w:val="30"/>
    <w:qFormat/>
    <w:rsid w:val="002164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164B3"/>
    <w:rPr>
      <w:i/>
      <w:iCs/>
      <w:color w:val="0F4761" w:themeColor="accent1" w:themeShade="BF"/>
    </w:rPr>
  </w:style>
  <w:style w:type="character" w:styleId="Referenciaintensa">
    <w:name w:val="Intense Reference"/>
    <w:basedOn w:val="Fuentedeprrafopredeter"/>
    <w:uiPriority w:val="32"/>
    <w:qFormat/>
    <w:rsid w:val="002164B3"/>
    <w:rPr>
      <w:b/>
      <w:bCs/>
      <w:smallCaps/>
      <w:color w:val="0F4761" w:themeColor="accent1" w:themeShade="BF"/>
      <w:spacing w:val="5"/>
    </w:rPr>
  </w:style>
  <w:style w:type="character" w:styleId="Textodelmarcadordeposicin">
    <w:name w:val="Placeholder Text"/>
    <w:basedOn w:val="Fuentedeprrafopredeter"/>
    <w:uiPriority w:val="99"/>
    <w:semiHidden/>
    <w:rsid w:val="008870D6"/>
    <w:rPr>
      <w:color w:val="666666"/>
    </w:rPr>
  </w:style>
  <w:style w:type="character" w:styleId="Hipervnculo">
    <w:name w:val="Hyperlink"/>
    <w:basedOn w:val="Fuentedeprrafopredeter"/>
    <w:uiPriority w:val="99"/>
    <w:unhideWhenUsed/>
    <w:rsid w:val="00585D4C"/>
    <w:rPr>
      <w:color w:val="467886" w:themeColor="hyperlink"/>
      <w:u w:val="single"/>
    </w:rPr>
  </w:style>
  <w:style w:type="character" w:styleId="Mencinsinresolver">
    <w:name w:val="Unresolved Mention"/>
    <w:basedOn w:val="Fuentedeprrafopredeter"/>
    <w:uiPriority w:val="99"/>
    <w:semiHidden/>
    <w:unhideWhenUsed/>
    <w:rsid w:val="00585D4C"/>
    <w:rPr>
      <w:color w:val="605E5C"/>
      <w:shd w:val="clear" w:color="auto" w:fill="E1DFDD"/>
    </w:rPr>
  </w:style>
  <w:style w:type="table" w:styleId="Tablaconcuadrcula">
    <w:name w:val="Table Grid"/>
    <w:basedOn w:val="Tablanormal"/>
    <w:uiPriority w:val="39"/>
    <w:rsid w:val="00A353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132</TotalTime>
  <Pages>6</Pages>
  <Words>1699</Words>
  <Characters>9349</Characters>
  <Application>Microsoft Office Word</Application>
  <DocSecurity>0</DocSecurity>
  <Lines>77</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Munoz, Victoria</dc:creator>
  <cp:keywords/>
  <dc:description/>
  <cp:lastModifiedBy>VICTORIA MONSERRAT MUÑOZ SAN AGUSTIN</cp:lastModifiedBy>
  <cp:revision>52</cp:revision>
  <dcterms:created xsi:type="dcterms:W3CDTF">2025-08-30T06:07:00Z</dcterms:created>
  <dcterms:modified xsi:type="dcterms:W3CDTF">2025-10-25T05:53:00Z</dcterms:modified>
</cp:coreProperties>
</file>