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C40B" w14:textId="68204702" w:rsidR="004E03A2" w:rsidRPr="004E03A2" w:rsidRDefault="008C1674" w:rsidP="004E03A2">
      <w:pPr>
        <w:spacing w:line="360" w:lineRule="auto"/>
        <w:jc w:val="center"/>
        <w:rPr>
          <w:rFonts w:ascii="Raleway" w:hAnsi="Raleway"/>
          <w:b/>
          <w:bCs/>
          <w:sz w:val="40"/>
          <w:szCs w:val="40"/>
          <w:lang w:val="es-MX"/>
        </w:rPr>
      </w:pPr>
      <w:r w:rsidRPr="00BC37B9">
        <w:rPr>
          <w:rFonts w:ascii="Raleway" w:hAnsi="Raleway"/>
          <w:noProof/>
        </w:rPr>
        <w:drawing>
          <wp:anchor distT="0" distB="0" distL="114300" distR="114300" simplePos="0" relativeHeight="251660288" behindDoc="0" locked="0" layoutInCell="1" allowOverlap="1" wp14:anchorId="1DCD91E6" wp14:editId="2D2DED15">
            <wp:simplePos x="0" y="0"/>
            <wp:positionH relativeFrom="margin">
              <wp:posOffset>-266700</wp:posOffset>
            </wp:positionH>
            <wp:positionV relativeFrom="paragraph">
              <wp:posOffset>57150</wp:posOffset>
            </wp:positionV>
            <wp:extent cx="962025" cy="1085850"/>
            <wp:effectExtent l="0" t="0" r="9525" b="0"/>
            <wp:wrapSquare wrapText="bothSides"/>
            <wp:docPr id="78856171"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Pr="00BC37B9">
        <w:rPr>
          <w:rFonts w:ascii="Raleway" w:hAnsi="Raleway"/>
          <w:noProof/>
        </w:rPr>
        <w:drawing>
          <wp:anchor distT="0" distB="0" distL="114300" distR="114300" simplePos="0" relativeHeight="251662336" behindDoc="0" locked="0" layoutInCell="1" allowOverlap="1" wp14:anchorId="688CB207" wp14:editId="0E671E6C">
            <wp:simplePos x="0" y="0"/>
            <wp:positionH relativeFrom="margin">
              <wp:posOffset>5154930</wp:posOffset>
            </wp:positionH>
            <wp:positionV relativeFrom="paragraph">
              <wp:posOffset>0</wp:posOffset>
            </wp:positionV>
            <wp:extent cx="819150" cy="1143000"/>
            <wp:effectExtent l="0" t="0" r="0" b="0"/>
            <wp:wrapSquare wrapText="bothSides"/>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004E03A2" w:rsidRPr="004E03A2">
        <w:rPr>
          <w:rFonts w:ascii="Raleway" w:hAnsi="Raleway"/>
          <w:b/>
          <w:bCs/>
          <w:sz w:val="40"/>
          <w:szCs w:val="40"/>
          <w:lang w:val="es-MX"/>
        </w:rPr>
        <w:t xml:space="preserve">Universidad Nacional Autónoma de </w:t>
      </w:r>
      <w:bookmarkStart w:id="0" w:name="_Hlk198593610"/>
      <w:bookmarkEnd w:id="0"/>
      <w:r w:rsidR="004E03A2" w:rsidRPr="004E03A2">
        <w:rPr>
          <w:rFonts w:ascii="Raleway" w:hAnsi="Raleway"/>
          <w:b/>
          <w:bCs/>
          <w:sz w:val="40"/>
          <w:szCs w:val="40"/>
          <w:lang w:val="es-MX"/>
        </w:rPr>
        <w:t>México</w:t>
      </w:r>
    </w:p>
    <w:p w14:paraId="79E3D115" w14:textId="78FCA18E" w:rsidR="002164B3" w:rsidRPr="004E03A2" w:rsidRDefault="002164B3" w:rsidP="004E03A2">
      <w:pPr>
        <w:spacing w:line="360" w:lineRule="auto"/>
        <w:jc w:val="center"/>
        <w:rPr>
          <w:rFonts w:ascii="Raleway" w:hAnsi="Raleway"/>
          <w:b/>
          <w:bCs/>
          <w:sz w:val="36"/>
          <w:szCs w:val="36"/>
          <w:lang w:val="es-MX"/>
        </w:rPr>
      </w:pPr>
      <w:r w:rsidRPr="004E03A2">
        <w:rPr>
          <w:rFonts w:ascii="Raleway" w:hAnsi="Raleway"/>
          <w:b/>
          <w:bCs/>
          <w:sz w:val="36"/>
          <w:szCs w:val="36"/>
          <w:lang w:val="es-MX"/>
        </w:rPr>
        <w:t>Facultad de Ingeniería</w:t>
      </w:r>
    </w:p>
    <w:p w14:paraId="2D93F3F6" w14:textId="615D5A2E" w:rsidR="002164B3" w:rsidRPr="004E03A2" w:rsidRDefault="002164B3" w:rsidP="004E03A2">
      <w:pPr>
        <w:spacing w:line="360" w:lineRule="auto"/>
        <w:jc w:val="center"/>
        <w:rPr>
          <w:rFonts w:ascii="Raleway" w:hAnsi="Raleway"/>
          <w:i/>
          <w:iCs/>
          <w:sz w:val="32"/>
          <w:szCs w:val="32"/>
          <w:lang w:val="es-MX"/>
        </w:rPr>
      </w:pPr>
      <w:r w:rsidRPr="004E03A2">
        <w:rPr>
          <w:rFonts w:ascii="Raleway" w:hAnsi="Raleway"/>
          <w:i/>
          <w:iCs/>
          <w:sz w:val="32"/>
          <w:szCs w:val="32"/>
          <w:lang w:val="es-MX"/>
        </w:rPr>
        <w:t>Laboratorio de Sistemas de Comunicaciones</w:t>
      </w:r>
    </w:p>
    <w:p w14:paraId="2AB043CA" w14:textId="77777777" w:rsidR="004E03A2" w:rsidRDefault="004E03A2" w:rsidP="004E03A2">
      <w:pPr>
        <w:spacing w:line="360" w:lineRule="auto"/>
        <w:jc w:val="center"/>
        <w:rPr>
          <w:rFonts w:ascii="Raleway" w:hAnsi="Raleway"/>
          <w:sz w:val="28"/>
          <w:szCs w:val="28"/>
          <w:lang w:val="es-MX"/>
        </w:rPr>
      </w:pPr>
    </w:p>
    <w:p w14:paraId="64847447" w14:textId="24D42869" w:rsidR="002164B3" w:rsidRPr="004E03A2" w:rsidRDefault="002164B3" w:rsidP="004E03A2">
      <w:pPr>
        <w:spacing w:line="360" w:lineRule="auto"/>
        <w:jc w:val="center"/>
        <w:rPr>
          <w:rFonts w:ascii="Raleway" w:hAnsi="Raleway"/>
          <w:b/>
          <w:bCs/>
          <w:sz w:val="40"/>
          <w:szCs w:val="40"/>
          <w:lang w:val="es-MX"/>
        </w:rPr>
      </w:pPr>
      <w:r w:rsidRPr="004E03A2">
        <w:rPr>
          <w:rFonts w:ascii="Raleway" w:hAnsi="Raleway"/>
          <w:b/>
          <w:bCs/>
          <w:sz w:val="40"/>
          <w:szCs w:val="40"/>
          <w:lang w:val="es-MX"/>
        </w:rPr>
        <w:t>Práctica No. 1</w:t>
      </w:r>
    </w:p>
    <w:p w14:paraId="5946E3A9" w14:textId="49AB9C27" w:rsidR="002164B3" w:rsidRPr="004E03A2" w:rsidRDefault="002164B3" w:rsidP="004E03A2">
      <w:pPr>
        <w:spacing w:line="360" w:lineRule="auto"/>
        <w:jc w:val="center"/>
        <w:rPr>
          <w:rFonts w:ascii="Raleway" w:hAnsi="Raleway"/>
          <w:i/>
          <w:iCs/>
          <w:sz w:val="36"/>
          <w:szCs w:val="36"/>
          <w:lang w:val="es-MX"/>
        </w:rPr>
      </w:pPr>
      <w:r w:rsidRPr="004E03A2">
        <w:rPr>
          <w:rFonts w:ascii="Raleway" w:hAnsi="Raleway"/>
          <w:i/>
          <w:iCs/>
          <w:sz w:val="36"/>
          <w:szCs w:val="36"/>
          <w:lang w:val="es-MX"/>
        </w:rPr>
        <w:t>Parámetros Básicos de Señales en el dominio del tiempo</w:t>
      </w:r>
    </w:p>
    <w:p w14:paraId="00D0F5EE" w14:textId="77777777" w:rsidR="004E03A2" w:rsidRDefault="004E03A2" w:rsidP="004E03A2">
      <w:pPr>
        <w:spacing w:line="360" w:lineRule="auto"/>
        <w:jc w:val="center"/>
        <w:rPr>
          <w:rFonts w:ascii="Raleway" w:hAnsi="Raleway"/>
          <w:sz w:val="28"/>
          <w:szCs w:val="28"/>
          <w:lang w:val="es-MX"/>
        </w:rPr>
      </w:pPr>
    </w:p>
    <w:p w14:paraId="2AE186A0" w14:textId="4EA6B2C0" w:rsidR="002164B3" w:rsidRPr="004E03A2" w:rsidRDefault="004E03A2" w:rsidP="004E03A2">
      <w:pPr>
        <w:spacing w:line="360" w:lineRule="auto"/>
        <w:jc w:val="right"/>
        <w:rPr>
          <w:rFonts w:ascii="Raleway" w:hAnsi="Raleway"/>
          <w:color w:val="9999FF"/>
          <w:sz w:val="36"/>
          <w:szCs w:val="36"/>
          <w:lang w:val="es-MX"/>
        </w:rPr>
      </w:pPr>
      <w:r w:rsidRPr="004E03A2">
        <w:rPr>
          <w:rFonts w:ascii="Raleway" w:hAnsi="Raleway"/>
          <w:color w:val="9999FF"/>
          <w:sz w:val="36"/>
          <w:szCs w:val="36"/>
          <w:lang w:val="es-MX"/>
        </w:rPr>
        <w:t xml:space="preserve">Alumna: </w:t>
      </w:r>
      <w:r w:rsidR="002164B3" w:rsidRPr="004E03A2">
        <w:rPr>
          <w:rFonts w:ascii="Raleway" w:hAnsi="Raleway"/>
          <w:color w:val="9999FF"/>
          <w:sz w:val="36"/>
          <w:szCs w:val="36"/>
          <w:lang w:val="es-MX"/>
        </w:rPr>
        <w:t>Muñoz San Agustin Victoria Monserrat</w:t>
      </w:r>
    </w:p>
    <w:p w14:paraId="48AEE5F0" w14:textId="77777777" w:rsidR="004E03A2" w:rsidRDefault="004E03A2" w:rsidP="004E03A2">
      <w:pPr>
        <w:spacing w:line="360" w:lineRule="auto"/>
        <w:jc w:val="center"/>
        <w:rPr>
          <w:rFonts w:ascii="Raleway" w:hAnsi="Raleway"/>
          <w:sz w:val="28"/>
          <w:szCs w:val="28"/>
          <w:lang w:val="es-MX"/>
        </w:rPr>
      </w:pPr>
    </w:p>
    <w:p w14:paraId="6D2C57F7" w14:textId="2696D470" w:rsidR="002164B3" w:rsidRPr="004E03A2" w:rsidRDefault="004E03A2" w:rsidP="004E03A2">
      <w:pPr>
        <w:spacing w:line="360" w:lineRule="auto"/>
        <w:rPr>
          <w:rFonts w:ascii="Raleway" w:hAnsi="Raleway"/>
          <w:sz w:val="36"/>
          <w:szCs w:val="36"/>
          <w:lang w:val="es-MX"/>
        </w:rPr>
      </w:pPr>
      <w:r w:rsidRPr="004E03A2">
        <w:rPr>
          <w:rFonts w:ascii="Raleway" w:hAnsi="Raleway"/>
          <w:sz w:val="36"/>
          <w:szCs w:val="36"/>
          <w:lang w:val="es-MX"/>
        </w:rPr>
        <w:t xml:space="preserve">Profesor laboratorio: </w:t>
      </w:r>
      <w:r w:rsidR="002164B3" w:rsidRPr="004E03A2">
        <w:rPr>
          <w:rFonts w:ascii="Raleway" w:hAnsi="Raleway"/>
          <w:sz w:val="36"/>
          <w:szCs w:val="36"/>
          <w:lang w:val="es-MX"/>
        </w:rPr>
        <w:t>Héctor Iván Padilla Rojas</w:t>
      </w:r>
    </w:p>
    <w:p w14:paraId="27AB8C71" w14:textId="0143B644" w:rsidR="002164B3" w:rsidRPr="004E03A2" w:rsidRDefault="002164B3" w:rsidP="004E03A2">
      <w:pPr>
        <w:spacing w:line="360" w:lineRule="auto"/>
        <w:rPr>
          <w:rFonts w:ascii="Raleway" w:hAnsi="Raleway"/>
          <w:sz w:val="32"/>
          <w:szCs w:val="32"/>
          <w:lang w:val="es-MX"/>
        </w:rPr>
      </w:pPr>
      <w:r w:rsidRPr="004E03A2">
        <w:rPr>
          <w:rFonts w:ascii="Raleway" w:hAnsi="Raleway"/>
          <w:sz w:val="32"/>
          <w:szCs w:val="32"/>
          <w:lang w:val="es-MX"/>
        </w:rPr>
        <w:t>Grupo 19</w:t>
      </w:r>
    </w:p>
    <w:p w14:paraId="4865FEDE" w14:textId="77777777" w:rsidR="004E03A2" w:rsidRDefault="004E03A2" w:rsidP="004E03A2">
      <w:pPr>
        <w:spacing w:line="360" w:lineRule="auto"/>
        <w:jc w:val="center"/>
        <w:rPr>
          <w:rFonts w:ascii="Raleway" w:hAnsi="Raleway"/>
          <w:sz w:val="28"/>
          <w:szCs w:val="28"/>
          <w:lang w:val="es-MX"/>
        </w:rPr>
      </w:pPr>
    </w:p>
    <w:p w14:paraId="1F459F0E" w14:textId="0D1EB78E" w:rsidR="002164B3" w:rsidRPr="004E03A2" w:rsidRDefault="004E03A2" w:rsidP="004E03A2">
      <w:pPr>
        <w:spacing w:line="360" w:lineRule="auto"/>
        <w:rPr>
          <w:rFonts w:ascii="Raleway" w:hAnsi="Raleway"/>
          <w:sz w:val="36"/>
          <w:szCs w:val="36"/>
          <w:lang w:val="es-MX"/>
        </w:rPr>
      </w:pPr>
      <w:r w:rsidRPr="004E03A2">
        <w:rPr>
          <w:rFonts w:ascii="Raleway" w:hAnsi="Raleway"/>
          <w:sz w:val="36"/>
          <w:szCs w:val="36"/>
          <w:lang w:val="es-MX"/>
        </w:rPr>
        <w:t xml:space="preserve">Profesor teoría: </w:t>
      </w:r>
      <w:r w:rsidR="002164B3" w:rsidRPr="004E03A2">
        <w:rPr>
          <w:rFonts w:ascii="Raleway" w:hAnsi="Raleway"/>
          <w:sz w:val="36"/>
          <w:szCs w:val="36"/>
          <w:lang w:val="es-MX"/>
        </w:rPr>
        <w:t>Adán Bonilla Chávez</w:t>
      </w:r>
    </w:p>
    <w:p w14:paraId="12E2EB5B" w14:textId="18237B82" w:rsidR="002164B3" w:rsidRPr="004E03A2" w:rsidRDefault="002164B3" w:rsidP="004E03A2">
      <w:pPr>
        <w:spacing w:line="360" w:lineRule="auto"/>
        <w:rPr>
          <w:rFonts w:ascii="Raleway" w:hAnsi="Raleway"/>
          <w:sz w:val="32"/>
          <w:szCs w:val="32"/>
          <w:lang w:val="es-MX"/>
        </w:rPr>
      </w:pPr>
      <w:r w:rsidRPr="004E03A2">
        <w:rPr>
          <w:rFonts w:ascii="Raleway" w:hAnsi="Raleway"/>
          <w:sz w:val="32"/>
          <w:szCs w:val="32"/>
          <w:lang w:val="es-MX"/>
        </w:rPr>
        <w:t xml:space="preserve">Grupo </w:t>
      </w:r>
      <w:r w:rsidR="004E03A2" w:rsidRPr="004E03A2">
        <w:rPr>
          <w:rFonts w:ascii="Raleway" w:hAnsi="Raleway"/>
          <w:sz w:val="32"/>
          <w:szCs w:val="32"/>
          <w:lang w:val="es-MX"/>
        </w:rPr>
        <w:t>8</w:t>
      </w:r>
    </w:p>
    <w:p w14:paraId="7992E538" w14:textId="77777777" w:rsidR="004E03A2" w:rsidRDefault="004E03A2" w:rsidP="004E03A2">
      <w:pPr>
        <w:spacing w:line="360" w:lineRule="auto"/>
        <w:jc w:val="center"/>
        <w:rPr>
          <w:rFonts w:ascii="Raleway" w:hAnsi="Raleway"/>
          <w:sz w:val="28"/>
          <w:szCs w:val="28"/>
          <w:lang w:val="es-MX"/>
        </w:rPr>
      </w:pPr>
    </w:p>
    <w:p w14:paraId="2B64C561" w14:textId="596E4575" w:rsidR="004E03A2" w:rsidRPr="004E03A2" w:rsidRDefault="004E03A2" w:rsidP="004E03A2">
      <w:pPr>
        <w:spacing w:line="360" w:lineRule="auto"/>
        <w:jc w:val="right"/>
        <w:rPr>
          <w:rFonts w:ascii="Raleway" w:hAnsi="Raleway"/>
          <w:sz w:val="32"/>
          <w:szCs w:val="32"/>
          <w:lang w:val="es-MX"/>
        </w:rPr>
      </w:pPr>
      <w:r w:rsidRPr="004E03A2">
        <w:rPr>
          <w:rFonts w:ascii="Raleway" w:hAnsi="Raleway"/>
          <w:sz w:val="32"/>
          <w:szCs w:val="32"/>
          <w:lang w:val="es-MX"/>
        </w:rPr>
        <w:t>Fecha de entrega: 20 de agosto de 2025</w:t>
      </w:r>
    </w:p>
    <w:p w14:paraId="35F225C3" w14:textId="5B939173" w:rsidR="004E03A2" w:rsidRPr="004E03A2" w:rsidRDefault="004E03A2" w:rsidP="008C1674">
      <w:pPr>
        <w:spacing w:line="360" w:lineRule="auto"/>
        <w:jc w:val="right"/>
        <w:rPr>
          <w:rFonts w:ascii="Raleway" w:hAnsi="Raleway"/>
          <w:sz w:val="32"/>
          <w:szCs w:val="32"/>
          <w:lang w:val="es-MX"/>
        </w:rPr>
      </w:pPr>
      <w:r w:rsidRPr="004E03A2">
        <w:rPr>
          <w:rFonts w:ascii="Raleway" w:hAnsi="Raleway"/>
          <w:sz w:val="32"/>
          <w:szCs w:val="32"/>
          <w:lang w:val="es-MX"/>
        </w:rPr>
        <w:t xml:space="preserve">Semestre 2026 </w:t>
      </w:r>
      <w:r>
        <w:rPr>
          <w:rFonts w:ascii="Raleway" w:hAnsi="Raleway"/>
          <w:sz w:val="32"/>
          <w:szCs w:val="32"/>
          <w:lang w:val="es-MX"/>
        </w:rPr>
        <w:t>–</w:t>
      </w:r>
      <w:r w:rsidRPr="004E03A2">
        <w:rPr>
          <w:rFonts w:ascii="Raleway" w:hAnsi="Raleway"/>
          <w:sz w:val="32"/>
          <w:szCs w:val="32"/>
          <w:lang w:val="es-MX"/>
        </w:rPr>
        <w:t xml:space="preserve"> 1</w:t>
      </w:r>
    </w:p>
    <w:p w14:paraId="5BCB414B" w14:textId="1DC06B5F" w:rsidR="002164B3" w:rsidRDefault="002164B3" w:rsidP="00571E61">
      <w:pPr>
        <w:spacing w:line="360" w:lineRule="auto"/>
        <w:jc w:val="center"/>
        <w:rPr>
          <w:rFonts w:ascii="Raleway" w:hAnsi="Raleway"/>
          <w:b/>
          <w:bCs/>
          <w:sz w:val="28"/>
          <w:szCs w:val="28"/>
          <w:lang w:val="es-MX"/>
        </w:rPr>
      </w:pPr>
      <w:r w:rsidRPr="002164B3">
        <w:rPr>
          <w:rFonts w:ascii="Raleway" w:hAnsi="Raleway"/>
          <w:b/>
          <w:bCs/>
          <w:sz w:val="28"/>
          <w:szCs w:val="28"/>
          <w:lang w:val="es-MX"/>
        </w:rPr>
        <w:lastRenderedPageBreak/>
        <w:t>Cuestionario de Conocimientos Previos No. 1</w:t>
      </w:r>
    </w:p>
    <w:p w14:paraId="1D9299B5" w14:textId="774FC23C" w:rsidR="004E03A2" w:rsidRPr="008870D6" w:rsidRDefault="004E03A2" w:rsidP="00571E61">
      <w:pPr>
        <w:pStyle w:val="Prrafodelista"/>
        <w:numPr>
          <w:ilvl w:val="0"/>
          <w:numId w:val="1"/>
        </w:numPr>
        <w:spacing w:line="360" w:lineRule="auto"/>
        <w:rPr>
          <w:rFonts w:ascii="Raleway" w:hAnsi="Raleway"/>
          <w:i/>
          <w:iCs/>
          <w:color w:val="9999FF"/>
          <w:lang w:val="es-MX"/>
        </w:rPr>
      </w:pPr>
      <w:r w:rsidRPr="008870D6">
        <w:rPr>
          <w:rFonts w:ascii="Raleway" w:hAnsi="Raleway"/>
          <w:i/>
          <w:iCs/>
          <w:color w:val="9999FF"/>
          <w:lang w:val="es-MX"/>
        </w:rPr>
        <w:t>Investigue y anote que representa el voltaje en RMS</w:t>
      </w:r>
      <w:r w:rsidR="008870D6" w:rsidRPr="008870D6">
        <w:rPr>
          <w:rFonts w:ascii="Raleway" w:hAnsi="Raleway"/>
          <w:i/>
          <w:iCs/>
          <w:color w:val="9999FF"/>
          <w:lang w:val="es-MX"/>
        </w:rPr>
        <w:t>.</w:t>
      </w:r>
    </w:p>
    <w:p w14:paraId="001C51D8" w14:textId="133A83CC" w:rsidR="008870D6" w:rsidRDefault="00573CDA" w:rsidP="00571E61">
      <w:pPr>
        <w:spacing w:line="360" w:lineRule="auto"/>
        <w:rPr>
          <w:rFonts w:ascii="Raleway" w:hAnsi="Raleway"/>
          <w:sz w:val="22"/>
          <w:szCs w:val="22"/>
          <w:lang w:val="es-MX"/>
        </w:rPr>
      </w:pPr>
      <w:r>
        <w:rPr>
          <w:noProof/>
        </w:rPr>
        <w:drawing>
          <wp:anchor distT="0" distB="0" distL="114300" distR="114300" simplePos="0" relativeHeight="251658240" behindDoc="1" locked="0" layoutInCell="1" allowOverlap="1" wp14:anchorId="2342BF0D" wp14:editId="31BD0088">
            <wp:simplePos x="0" y="0"/>
            <wp:positionH relativeFrom="column">
              <wp:posOffset>2499360</wp:posOffset>
            </wp:positionH>
            <wp:positionV relativeFrom="paragraph">
              <wp:posOffset>716280</wp:posOffset>
            </wp:positionV>
            <wp:extent cx="3798577" cy="1800000"/>
            <wp:effectExtent l="0" t="0" r="0" b="0"/>
            <wp:wrapTight wrapText="bothSides">
              <wp:wrapPolygon edited="0">
                <wp:start x="0" y="0"/>
                <wp:lineTo x="0" y="21265"/>
                <wp:lineTo x="21448" y="21265"/>
                <wp:lineTo x="21448" y="0"/>
                <wp:lineTo x="0" y="0"/>
              </wp:wrapPolygon>
            </wp:wrapTight>
            <wp:docPr id="438243001" name="Imagen 1" descr="RMS vol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MS volt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8577" cy="180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73B7" w:rsidRPr="003D73B7">
        <w:rPr>
          <w:rFonts w:ascii="Raleway" w:hAnsi="Raleway"/>
          <w:sz w:val="22"/>
          <w:szCs w:val="22"/>
          <w:lang w:val="es-MX"/>
        </w:rPr>
        <w:t>El voltaje RMS, o el cuadrado medio de la raíz (también llamado el voltaje eficaz), es un método de denotar una forma de onda senoidal de voltaje (forma de onda de CA) como un voltaje equivalente que representa el valor de voltaje DC que producirá el mismo efecto de calentamiento o disipación de potencia en el circuito.</w:t>
      </w:r>
      <w:r w:rsidRPr="00573CDA">
        <w:t xml:space="preserve"> </w:t>
      </w:r>
    </w:p>
    <w:p w14:paraId="51C5226D" w14:textId="7F24376D" w:rsidR="00476E01" w:rsidRPr="003D73B7" w:rsidRDefault="00476E01" w:rsidP="00571E61">
      <w:pPr>
        <w:spacing w:line="360" w:lineRule="auto"/>
        <w:rPr>
          <w:rFonts w:ascii="Raleway" w:hAnsi="Raleway"/>
          <w:sz w:val="22"/>
          <w:szCs w:val="22"/>
          <w:lang w:val="es-MX"/>
        </w:rPr>
      </w:pPr>
      <w:r w:rsidRPr="00476E01">
        <w:rPr>
          <w:rFonts w:ascii="Raleway" w:hAnsi="Raleway"/>
          <w:sz w:val="22"/>
          <w:szCs w:val="22"/>
          <w:lang w:val="es-MX"/>
        </w:rPr>
        <w:t>En otras palabras, la forma de onda es una forma de onda AC, pero el valor RMS permite que esta forma de onda se especifique como DC, porque es la tensión DC equivalente que entrega la misma cantidad de energía a una carga en un circuito como la señal AC hace sobre su ciclo.</w:t>
      </w:r>
    </w:p>
    <w:p w14:paraId="684AB54B" w14:textId="77777777" w:rsidR="003D73B7" w:rsidRPr="008870D6" w:rsidRDefault="003D73B7" w:rsidP="00571E61">
      <w:pPr>
        <w:spacing w:line="360" w:lineRule="auto"/>
        <w:rPr>
          <w:rFonts w:ascii="Raleway" w:hAnsi="Raleway"/>
          <w:lang w:val="es-MX"/>
        </w:rPr>
      </w:pPr>
    </w:p>
    <w:p w14:paraId="14D5E4C8" w14:textId="5AE50B4F" w:rsidR="004E03A2" w:rsidRPr="008870D6" w:rsidRDefault="004E03A2" w:rsidP="00571E61">
      <w:pPr>
        <w:pStyle w:val="Prrafodelista"/>
        <w:numPr>
          <w:ilvl w:val="0"/>
          <w:numId w:val="1"/>
        </w:numPr>
        <w:spacing w:line="360" w:lineRule="auto"/>
        <w:rPr>
          <w:rFonts w:ascii="Raleway" w:hAnsi="Raleway"/>
          <w:i/>
          <w:iCs/>
          <w:color w:val="9999FF"/>
          <w:lang w:val="es-MX"/>
        </w:rPr>
      </w:pPr>
      <w:r w:rsidRPr="008870D6">
        <w:rPr>
          <w:rFonts w:ascii="Raleway" w:hAnsi="Raleway"/>
          <w:i/>
          <w:iCs/>
          <w:color w:val="9999FF"/>
          <w:lang w:val="es-MX"/>
        </w:rPr>
        <w:t xml:space="preserve">Incluya la expresión matemática para calcular el voltaje RMS de cualquier señal </w:t>
      </w:r>
      <m:oMath>
        <m:r>
          <w:rPr>
            <w:rFonts w:ascii="Cambria Math" w:hAnsi="Cambria Math"/>
            <w:color w:val="9999FF"/>
            <w:lang w:val="es-MX"/>
          </w:rPr>
          <m:t>f(t)</m:t>
        </m:r>
      </m:oMath>
      <w:r w:rsidR="008870D6" w:rsidRPr="008870D6">
        <w:rPr>
          <w:rFonts w:ascii="Raleway" w:eastAsiaTheme="minorEastAsia" w:hAnsi="Raleway"/>
          <w:i/>
          <w:iCs/>
          <w:color w:val="9999FF"/>
          <w:lang w:val="es-MX"/>
        </w:rPr>
        <w:t>.</w:t>
      </w:r>
    </w:p>
    <w:p w14:paraId="637B27FE" w14:textId="457B6E01" w:rsidR="00C07A6F" w:rsidRPr="004614F2" w:rsidRDefault="00C07A6F" w:rsidP="00571E61">
      <w:pPr>
        <w:spacing w:line="360" w:lineRule="auto"/>
        <w:rPr>
          <w:rFonts w:ascii="Raleway" w:hAnsi="Raleway"/>
          <w:sz w:val="22"/>
          <w:szCs w:val="22"/>
          <w:lang w:val="es-MX"/>
        </w:rPr>
      </w:pPr>
      <w:r w:rsidRPr="004614F2">
        <w:rPr>
          <w:rFonts w:ascii="Raleway" w:hAnsi="Raleway"/>
          <w:sz w:val="22"/>
          <w:szCs w:val="22"/>
          <w:lang w:val="es-MX"/>
        </w:rPr>
        <w:t xml:space="preserve">El voltaje RMS (Root Mean Square) de una señal periódica </w:t>
      </w:r>
      <m:oMath>
        <m:r>
          <w:rPr>
            <w:rFonts w:ascii="Cambria Math" w:hAnsi="Cambria Math"/>
            <w:sz w:val="22"/>
            <w:szCs w:val="22"/>
            <w:lang w:val="es-MX"/>
          </w:rPr>
          <m:t>f(t)</m:t>
        </m:r>
      </m:oMath>
      <w:r w:rsidRPr="004614F2">
        <w:rPr>
          <w:rFonts w:ascii="Raleway" w:hAnsi="Raleway"/>
          <w:sz w:val="22"/>
          <w:szCs w:val="22"/>
          <w:lang w:val="es-MX"/>
        </w:rPr>
        <w:t xml:space="preserve"> se define como el valor cuadrático medio de la función en un periodo </w:t>
      </w:r>
      <m:oMath>
        <m:r>
          <w:rPr>
            <w:rFonts w:ascii="Cambria Math" w:hAnsi="Cambria Math"/>
            <w:sz w:val="22"/>
            <w:szCs w:val="22"/>
            <w:lang w:val="es-MX"/>
          </w:rPr>
          <m:t>T</m:t>
        </m:r>
      </m:oMath>
      <w:r w:rsidRPr="004614F2">
        <w:rPr>
          <w:rFonts w:ascii="Raleway" w:hAnsi="Raleway"/>
          <w:sz w:val="22"/>
          <w:szCs w:val="22"/>
          <w:lang w:val="es-MX"/>
        </w:rPr>
        <w:t>:</w:t>
      </w:r>
    </w:p>
    <w:p w14:paraId="73E64B7A" w14:textId="0D9D3292" w:rsidR="00AC0CE0" w:rsidRPr="00C07A6F" w:rsidRDefault="00265BB2" w:rsidP="00571E61">
      <w:pPr>
        <w:spacing w:line="360" w:lineRule="auto"/>
        <w:rPr>
          <w:rFonts w:ascii="Raleway" w:hAnsi="Raleway"/>
          <w:lang w:val="es-MX"/>
        </w:rPr>
      </w:pPr>
      <m:oMathPara>
        <m:oMath>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RMS</m:t>
              </m:r>
            </m:sub>
          </m:sSub>
          <m:r>
            <w:rPr>
              <w:rFonts w:ascii="Cambria Math" w:hAnsi="Cambria Math"/>
              <w:lang w:val="es-MX"/>
            </w:rPr>
            <m:t>=</m:t>
          </m:r>
          <m:rad>
            <m:radPr>
              <m:degHide m:val="1"/>
              <m:ctrlPr>
                <w:rPr>
                  <w:rFonts w:ascii="Cambria Math" w:hAnsi="Cambria Math"/>
                  <w:i/>
                  <w:lang w:val="es-MX"/>
                </w:rPr>
              </m:ctrlPr>
            </m:radPr>
            <m:deg/>
            <m:e>
              <m:f>
                <m:fPr>
                  <m:ctrlPr>
                    <w:rPr>
                      <w:rFonts w:ascii="Cambria Math" w:hAnsi="Cambria Math"/>
                      <w:i/>
                      <w:lang w:val="es-MX"/>
                    </w:rPr>
                  </m:ctrlPr>
                </m:fPr>
                <m:num>
                  <m:r>
                    <w:rPr>
                      <w:rFonts w:ascii="Cambria Math" w:hAnsi="Cambria Math"/>
                      <w:lang w:val="es-MX"/>
                    </w:rPr>
                    <m:t>1</m:t>
                  </m:r>
                </m:num>
                <m:den>
                  <m:r>
                    <w:rPr>
                      <w:rFonts w:ascii="Cambria Math" w:hAnsi="Cambria Math"/>
                      <w:lang w:val="es-MX"/>
                    </w:rPr>
                    <m:t>T</m:t>
                  </m:r>
                </m:den>
              </m:f>
              <m:nary>
                <m:naryPr>
                  <m:limLoc m:val="subSup"/>
                  <m:ctrlPr>
                    <w:rPr>
                      <w:rFonts w:ascii="Cambria Math" w:hAnsi="Cambria Math"/>
                      <w:i/>
                      <w:lang w:val="es-MX"/>
                    </w:rPr>
                  </m:ctrlPr>
                </m:naryPr>
                <m:sub>
                  <m:r>
                    <w:rPr>
                      <w:rFonts w:ascii="Cambria Math" w:hAnsi="Cambria Math"/>
                      <w:lang w:val="es-MX"/>
                    </w:rPr>
                    <m:t>0</m:t>
                  </m:r>
                </m:sub>
                <m:sup>
                  <m:r>
                    <w:rPr>
                      <w:rFonts w:ascii="Cambria Math" w:hAnsi="Cambria Math"/>
                      <w:lang w:val="es-MX"/>
                    </w:rPr>
                    <m:t>T</m:t>
                  </m:r>
                </m:sup>
                <m:e>
                  <m:sSup>
                    <m:sSupPr>
                      <m:ctrlPr>
                        <w:rPr>
                          <w:rFonts w:ascii="Cambria Math" w:hAnsi="Cambria Math"/>
                          <w:i/>
                          <w:lang w:val="es-MX"/>
                        </w:rPr>
                      </m:ctrlPr>
                    </m:sSupPr>
                    <m:e>
                      <m:d>
                        <m:dPr>
                          <m:ctrlPr>
                            <w:rPr>
                              <w:rFonts w:ascii="Cambria Math" w:hAnsi="Cambria Math"/>
                              <w:i/>
                              <w:lang w:val="es-MX"/>
                            </w:rPr>
                          </m:ctrlPr>
                        </m:dPr>
                        <m:e>
                          <m:r>
                            <w:rPr>
                              <w:rFonts w:ascii="Cambria Math" w:hAnsi="Cambria Math"/>
                              <w:lang w:val="es-MX"/>
                            </w:rPr>
                            <m:t>f</m:t>
                          </m:r>
                          <m:d>
                            <m:dPr>
                              <m:ctrlPr>
                                <w:rPr>
                                  <w:rFonts w:ascii="Cambria Math" w:hAnsi="Cambria Math"/>
                                  <w:i/>
                                  <w:lang w:val="es-MX"/>
                                </w:rPr>
                              </m:ctrlPr>
                            </m:dPr>
                            <m:e>
                              <m:r>
                                <w:rPr>
                                  <w:rFonts w:ascii="Cambria Math" w:hAnsi="Cambria Math"/>
                                  <w:lang w:val="es-MX"/>
                                </w:rPr>
                                <m:t>t</m:t>
                              </m:r>
                            </m:e>
                          </m:d>
                        </m:e>
                      </m:d>
                    </m:e>
                    <m:sup>
                      <m:r>
                        <w:rPr>
                          <w:rFonts w:ascii="Cambria Math" w:hAnsi="Cambria Math"/>
                          <w:lang w:val="es-MX"/>
                        </w:rPr>
                        <m:t>2</m:t>
                      </m:r>
                    </m:sup>
                  </m:sSup>
                  <m:r>
                    <w:rPr>
                      <w:rFonts w:ascii="Cambria Math" w:hAnsi="Cambria Math"/>
                      <w:lang w:val="es-MX"/>
                    </w:rPr>
                    <m:t>dt</m:t>
                  </m:r>
                </m:e>
              </m:nary>
            </m:e>
          </m:rad>
          <m:r>
            <w:rPr>
              <w:rFonts w:ascii="Cambria Math" w:eastAsiaTheme="minorEastAsia" w:hAnsi="Cambria Math"/>
              <w:lang w:val="es-MX"/>
            </w:rPr>
            <m:t xml:space="preserve"> →</m:t>
          </m:r>
          <m:f>
            <m:fPr>
              <m:ctrlPr>
                <w:rPr>
                  <w:rFonts w:ascii="Cambria Math" w:eastAsiaTheme="minorEastAsia" w:hAnsi="Cambria Math"/>
                  <w:i/>
                  <w:lang w:val="es-MX"/>
                </w:rPr>
              </m:ctrlPr>
            </m:fPr>
            <m:num>
              <m:sSub>
                <m:sSubPr>
                  <m:ctrlPr>
                    <w:rPr>
                      <w:rFonts w:ascii="Cambria Math" w:eastAsiaTheme="minorEastAsia" w:hAnsi="Cambria Math"/>
                      <w:i/>
                      <w:lang w:val="es-MX"/>
                    </w:rPr>
                  </m:ctrlPr>
                </m:sSubPr>
                <m:e>
                  <m:r>
                    <w:rPr>
                      <w:rFonts w:ascii="Cambria Math" w:eastAsiaTheme="minorEastAsia" w:hAnsi="Cambria Math"/>
                      <w:lang w:val="es-MX"/>
                    </w:rPr>
                    <m:t>V</m:t>
                  </m:r>
                </m:e>
                <m:sub>
                  <m:r>
                    <w:rPr>
                      <w:rFonts w:ascii="Cambria Math" w:eastAsiaTheme="minorEastAsia" w:hAnsi="Cambria Math"/>
                      <w:lang w:val="es-MX"/>
                    </w:rPr>
                    <m:t>p</m:t>
                  </m:r>
                </m:sub>
              </m:sSub>
              <m:ctrlPr>
                <w:rPr>
                  <w:rFonts w:ascii="Cambria Math" w:hAnsi="Cambria Math"/>
                  <w:i/>
                  <w:lang w:val="es-MX"/>
                </w:rPr>
              </m:ctrlPr>
            </m:num>
            <m:den>
              <m:r>
                <w:rPr>
                  <w:rFonts w:ascii="Cambria Math" w:hAnsi="Cambria Math"/>
                  <w:lang w:val="es-MX"/>
                </w:rPr>
                <m:t>2</m:t>
              </m:r>
            </m:den>
          </m:f>
        </m:oMath>
      </m:oMathPara>
    </w:p>
    <w:p w14:paraId="29EB281A" w14:textId="77777777" w:rsidR="004614F2" w:rsidRDefault="001F42AB" w:rsidP="00571E61">
      <w:pPr>
        <w:spacing w:line="360" w:lineRule="auto"/>
        <w:rPr>
          <w:rFonts w:ascii="Raleway" w:hAnsi="Raleway"/>
          <w:sz w:val="22"/>
          <w:szCs w:val="22"/>
          <w:lang w:val="es-MX"/>
        </w:rPr>
      </w:pPr>
      <w:r w:rsidRPr="004614F2">
        <w:rPr>
          <w:rFonts w:ascii="Raleway" w:hAnsi="Raleway" w:cs="Segoe UI Emoji"/>
          <w:sz w:val="22"/>
          <w:szCs w:val="22"/>
          <w:lang w:val="es-MX"/>
        </w:rPr>
        <w:t>Donde</w:t>
      </w:r>
    </w:p>
    <w:p w14:paraId="7F0BE4A6" w14:textId="35AD3FA4" w:rsidR="004614F2" w:rsidRPr="001B6590" w:rsidRDefault="001B6590" w:rsidP="00571E61">
      <w:pPr>
        <w:pStyle w:val="Prrafodelista"/>
        <w:numPr>
          <w:ilvl w:val="0"/>
          <w:numId w:val="5"/>
        </w:numPr>
        <w:spacing w:line="360" w:lineRule="auto"/>
        <w:rPr>
          <w:rFonts w:ascii="Raleway" w:hAnsi="Raleway"/>
          <w:sz w:val="22"/>
          <w:szCs w:val="22"/>
          <w:lang w:val="es-MX"/>
        </w:rPr>
      </w:pPr>
      <m:oMath>
        <m:r>
          <w:rPr>
            <w:rFonts w:ascii="Cambria Math" w:hAnsi="Cambria Math"/>
            <w:sz w:val="22"/>
            <w:szCs w:val="22"/>
            <w:lang w:val="es-MX"/>
          </w:rPr>
          <m:t>f(t)</m:t>
        </m:r>
      </m:oMath>
      <w:r w:rsidR="00C07A6F" w:rsidRPr="001B6590">
        <w:rPr>
          <w:rFonts w:ascii="Raleway" w:hAnsi="Raleway"/>
          <w:sz w:val="22"/>
          <w:szCs w:val="22"/>
          <w:lang w:val="es-MX"/>
        </w:rPr>
        <w:t xml:space="preserve"> </w:t>
      </w:r>
      <w:r w:rsidR="00C07A6F" w:rsidRPr="001B6590">
        <w:rPr>
          <w:rFonts w:ascii="Times New Roman" w:hAnsi="Times New Roman" w:cs="Times New Roman"/>
          <w:sz w:val="22"/>
          <w:szCs w:val="22"/>
          <w:lang w:val="es-MX"/>
        </w:rPr>
        <w:t>→</w:t>
      </w:r>
      <w:r w:rsidR="00C07A6F" w:rsidRPr="001B6590">
        <w:rPr>
          <w:rFonts w:ascii="Raleway" w:hAnsi="Raleway"/>
          <w:sz w:val="22"/>
          <w:szCs w:val="22"/>
          <w:lang w:val="es-MX"/>
        </w:rPr>
        <w:t xml:space="preserve"> se</w:t>
      </w:r>
      <w:r w:rsidR="00C07A6F" w:rsidRPr="001B6590">
        <w:rPr>
          <w:rFonts w:ascii="Raleway" w:hAnsi="Raleway" w:cs="Raleway"/>
          <w:sz w:val="22"/>
          <w:szCs w:val="22"/>
          <w:lang w:val="es-MX"/>
        </w:rPr>
        <w:t>ñ</w:t>
      </w:r>
      <w:r w:rsidR="00C07A6F" w:rsidRPr="001B6590">
        <w:rPr>
          <w:rFonts w:ascii="Raleway" w:hAnsi="Raleway"/>
          <w:sz w:val="22"/>
          <w:szCs w:val="22"/>
          <w:lang w:val="es-MX"/>
        </w:rPr>
        <w:t>al (voltaje instant</w:t>
      </w:r>
      <w:r w:rsidR="00C07A6F" w:rsidRPr="001B6590">
        <w:rPr>
          <w:rFonts w:ascii="Raleway" w:hAnsi="Raleway" w:cs="Raleway"/>
          <w:sz w:val="22"/>
          <w:szCs w:val="22"/>
          <w:lang w:val="es-MX"/>
        </w:rPr>
        <w:t>á</w:t>
      </w:r>
      <w:r w:rsidR="00C07A6F" w:rsidRPr="001B6590">
        <w:rPr>
          <w:rFonts w:ascii="Raleway" w:hAnsi="Raleway"/>
          <w:sz w:val="22"/>
          <w:szCs w:val="22"/>
          <w:lang w:val="es-MX"/>
        </w:rPr>
        <w:t>neo en funci</w:t>
      </w:r>
      <w:r w:rsidR="00C07A6F" w:rsidRPr="001B6590">
        <w:rPr>
          <w:rFonts w:ascii="Raleway" w:hAnsi="Raleway" w:cs="Raleway"/>
          <w:sz w:val="22"/>
          <w:szCs w:val="22"/>
          <w:lang w:val="es-MX"/>
        </w:rPr>
        <w:t>ó</w:t>
      </w:r>
      <w:r w:rsidR="00C07A6F" w:rsidRPr="001B6590">
        <w:rPr>
          <w:rFonts w:ascii="Raleway" w:hAnsi="Raleway"/>
          <w:sz w:val="22"/>
          <w:szCs w:val="22"/>
          <w:lang w:val="es-MX"/>
        </w:rPr>
        <w:t>n del tiempo).</w:t>
      </w:r>
    </w:p>
    <w:p w14:paraId="3D85C8F5" w14:textId="48E7CC97" w:rsidR="004614F2" w:rsidRPr="001B6590" w:rsidRDefault="001B6590" w:rsidP="00571E61">
      <w:pPr>
        <w:pStyle w:val="Prrafodelista"/>
        <w:numPr>
          <w:ilvl w:val="0"/>
          <w:numId w:val="5"/>
        </w:numPr>
        <w:spacing w:line="360" w:lineRule="auto"/>
        <w:rPr>
          <w:rFonts w:ascii="Raleway" w:hAnsi="Raleway"/>
          <w:sz w:val="22"/>
          <w:szCs w:val="22"/>
          <w:lang w:val="es-MX"/>
        </w:rPr>
      </w:pPr>
      <m:oMath>
        <m:r>
          <w:rPr>
            <w:rFonts w:ascii="Cambria Math" w:hAnsi="Cambria Math"/>
            <w:sz w:val="22"/>
            <w:szCs w:val="22"/>
            <w:lang w:val="es-MX"/>
          </w:rPr>
          <m:t>T</m:t>
        </m:r>
      </m:oMath>
      <w:r w:rsidR="00C07A6F" w:rsidRPr="001B6590">
        <w:rPr>
          <w:rFonts w:ascii="Raleway" w:hAnsi="Raleway"/>
          <w:sz w:val="22"/>
          <w:szCs w:val="22"/>
          <w:lang w:val="es-MX"/>
        </w:rPr>
        <w:t xml:space="preserve"> </w:t>
      </w:r>
      <w:r w:rsidR="00C07A6F" w:rsidRPr="001B6590">
        <w:rPr>
          <w:rFonts w:ascii="Times New Roman" w:hAnsi="Times New Roman" w:cs="Times New Roman"/>
          <w:sz w:val="22"/>
          <w:szCs w:val="22"/>
          <w:lang w:val="es-MX"/>
        </w:rPr>
        <w:t>→</w:t>
      </w:r>
      <w:r w:rsidR="00C07A6F" w:rsidRPr="001B6590">
        <w:rPr>
          <w:rFonts w:ascii="Raleway" w:hAnsi="Raleway"/>
          <w:sz w:val="22"/>
          <w:szCs w:val="22"/>
          <w:lang w:val="es-MX"/>
        </w:rPr>
        <w:t xml:space="preserve"> periodo de la se</w:t>
      </w:r>
      <w:r w:rsidR="00C07A6F" w:rsidRPr="001B6590">
        <w:rPr>
          <w:rFonts w:ascii="Raleway" w:hAnsi="Raleway" w:cs="Raleway"/>
          <w:sz w:val="22"/>
          <w:szCs w:val="22"/>
          <w:lang w:val="es-MX"/>
        </w:rPr>
        <w:t>ñ</w:t>
      </w:r>
      <w:r w:rsidR="00C07A6F" w:rsidRPr="001B6590">
        <w:rPr>
          <w:rFonts w:ascii="Raleway" w:hAnsi="Raleway"/>
          <w:sz w:val="22"/>
          <w:szCs w:val="22"/>
          <w:lang w:val="es-MX"/>
        </w:rPr>
        <w:t>al (si es peri</w:t>
      </w:r>
      <w:r w:rsidR="00C07A6F" w:rsidRPr="001B6590">
        <w:rPr>
          <w:rFonts w:ascii="Raleway" w:hAnsi="Raleway" w:cs="Raleway"/>
          <w:sz w:val="22"/>
          <w:szCs w:val="22"/>
          <w:lang w:val="es-MX"/>
        </w:rPr>
        <w:t>ó</w:t>
      </w:r>
      <w:r w:rsidR="00C07A6F" w:rsidRPr="001B6590">
        <w:rPr>
          <w:rFonts w:ascii="Raleway" w:hAnsi="Raleway"/>
          <w:sz w:val="22"/>
          <w:szCs w:val="22"/>
          <w:lang w:val="es-MX"/>
        </w:rPr>
        <w:t>dica).</w:t>
      </w:r>
    </w:p>
    <w:p w14:paraId="1AF932E0" w14:textId="77777777" w:rsidR="004614F2" w:rsidRPr="001B6590" w:rsidRDefault="00C07A6F" w:rsidP="00571E61">
      <w:pPr>
        <w:pStyle w:val="Prrafodelista"/>
        <w:numPr>
          <w:ilvl w:val="0"/>
          <w:numId w:val="5"/>
        </w:numPr>
        <w:spacing w:line="360" w:lineRule="auto"/>
        <w:rPr>
          <w:rFonts w:ascii="Raleway" w:hAnsi="Raleway"/>
          <w:sz w:val="22"/>
          <w:szCs w:val="22"/>
          <w:lang w:val="es-MX"/>
        </w:rPr>
      </w:pPr>
      <w:r w:rsidRPr="001B6590">
        <w:rPr>
          <w:rFonts w:ascii="Raleway" w:hAnsi="Raleway"/>
          <w:sz w:val="22"/>
          <w:szCs w:val="22"/>
          <w:lang w:val="es-MX"/>
        </w:rPr>
        <w:t>El cuadrado dentro de la integral elimina los signos negativos.</w:t>
      </w:r>
    </w:p>
    <w:p w14:paraId="52966494" w14:textId="77777777" w:rsidR="004614F2" w:rsidRPr="001B6590" w:rsidRDefault="00C07A6F" w:rsidP="00571E61">
      <w:pPr>
        <w:pStyle w:val="Prrafodelista"/>
        <w:numPr>
          <w:ilvl w:val="0"/>
          <w:numId w:val="5"/>
        </w:numPr>
        <w:spacing w:line="360" w:lineRule="auto"/>
        <w:rPr>
          <w:rFonts w:ascii="Raleway" w:hAnsi="Raleway"/>
          <w:sz w:val="22"/>
          <w:szCs w:val="22"/>
          <w:lang w:val="es-MX"/>
        </w:rPr>
      </w:pPr>
      <w:r w:rsidRPr="001B6590">
        <w:rPr>
          <w:rFonts w:ascii="Raleway" w:hAnsi="Raleway"/>
          <w:sz w:val="22"/>
          <w:szCs w:val="22"/>
          <w:lang w:val="es-MX"/>
        </w:rPr>
        <w:t>El promedio en el tiempo da una "energía media".</w:t>
      </w:r>
    </w:p>
    <w:p w14:paraId="0583D942" w14:textId="07FB6676" w:rsidR="00C07A6F" w:rsidRPr="001B6590" w:rsidRDefault="00C07A6F" w:rsidP="00571E61">
      <w:pPr>
        <w:pStyle w:val="Prrafodelista"/>
        <w:numPr>
          <w:ilvl w:val="0"/>
          <w:numId w:val="5"/>
        </w:numPr>
        <w:spacing w:line="360" w:lineRule="auto"/>
        <w:rPr>
          <w:rFonts w:ascii="Raleway" w:hAnsi="Raleway"/>
          <w:sz w:val="22"/>
          <w:szCs w:val="22"/>
          <w:lang w:val="es-MX"/>
        </w:rPr>
      </w:pPr>
      <w:r w:rsidRPr="001B6590">
        <w:rPr>
          <w:rFonts w:ascii="Raleway" w:hAnsi="Raleway"/>
          <w:sz w:val="22"/>
          <w:szCs w:val="22"/>
          <w:lang w:val="es-MX"/>
        </w:rPr>
        <w:t>La raíz cuadrada devuelve el valor en las mismas unidades que el voltaje original.</w:t>
      </w:r>
    </w:p>
    <w:p w14:paraId="029669D6" w14:textId="77777777" w:rsidR="000F704A" w:rsidRDefault="000F704A" w:rsidP="00571E61">
      <w:pPr>
        <w:spacing w:line="360" w:lineRule="auto"/>
        <w:rPr>
          <w:rFonts w:ascii="Raleway" w:hAnsi="Raleway"/>
          <w:lang w:val="es-MX"/>
        </w:rPr>
      </w:pPr>
    </w:p>
    <w:p w14:paraId="6051E5FB" w14:textId="5076AEF8" w:rsidR="00C07A6F" w:rsidRPr="00404A08" w:rsidRDefault="00C07A6F" w:rsidP="00571E61">
      <w:pPr>
        <w:spacing w:line="360" w:lineRule="auto"/>
        <w:rPr>
          <w:rFonts w:ascii="Raleway" w:hAnsi="Raleway"/>
          <w:sz w:val="22"/>
          <w:szCs w:val="22"/>
          <w:lang w:val="es-MX"/>
        </w:rPr>
      </w:pPr>
      <w:r w:rsidRPr="00404A08">
        <w:rPr>
          <w:rFonts w:ascii="Raleway" w:hAnsi="Raleway"/>
          <w:sz w:val="22"/>
          <w:szCs w:val="22"/>
          <w:lang w:val="es-MX"/>
        </w:rPr>
        <w:t xml:space="preserve">Si la señal no es periódica, se usa el mismo concepto pero con el intervalo de observación </w:t>
      </w:r>
      <m:oMath>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2</m:t>
            </m:r>
          </m:sub>
        </m:sSub>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1</m:t>
            </m:r>
          </m:sub>
        </m:sSub>
      </m:oMath>
      <w:r w:rsidRPr="00404A08">
        <w:rPr>
          <w:rFonts w:ascii="Raleway" w:hAnsi="Raleway"/>
          <w:sz w:val="22"/>
          <w:szCs w:val="22"/>
          <w:lang w:val="es-MX"/>
        </w:rPr>
        <w:t>:</w:t>
      </w:r>
    </w:p>
    <w:p w14:paraId="6F58D766" w14:textId="0D7E5C14" w:rsidR="007E2124" w:rsidRPr="007E2124" w:rsidRDefault="007E2124" w:rsidP="00571E61">
      <w:pPr>
        <w:spacing w:line="360" w:lineRule="auto"/>
        <w:rPr>
          <w:rFonts w:ascii="Raleway" w:eastAsiaTheme="minorEastAsia" w:hAnsi="Raleway"/>
          <w:lang w:val="es-MX"/>
        </w:rPr>
      </w:pPr>
      <m:oMathPara>
        <m:oMath>
          <m:sSub>
            <m:sSubPr>
              <m:ctrlPr>
                <w:rPr>
                  <w:rFonts w:ascii="Cambria Math" w:hAnsi="Cambria Math"/>
                  <w:i/>
                  <w:lang w:val="es-MX"/>
                </w:rPr>
              </m:ctrlPr>
            </m:sSubPr>
            <m:e>
              <m:r>
                <w:rPr>
                  <w:rFonts w:ascii="Cambria Math" w:hAnsi="Cambria Math"/>
                  <w:lang w:val="es-MX"/>
                </w:rPr>
                <m:t>V</m:t>
              </m:r>
            </m:e>
            <m:sub>
              <m:r>
                <w:rPr>
                  <w:rFonts w:ascii="Cambria Math" w:hAnsi="Cambria Math"/>
                  <w:lang w:val="es-MX"/>
                </w:rPr>
                <m:t>RMS</m:t>
              </m:r>
            </m:sub>
          </m:sSub>
          <m:r>
            <w:rPr>
              <w:rFonts w:ascii="Cambria Math" w:hAnsi="Cambria Math"/>
              <w:lang w:val="es-MX"/>
            </w:rPr>
            <m:t>=</m:t>
          </m:r>
          <m:rad>
            <m:radPr>
              <m:degHide m:val="1"/>
              <m:ctrlPr>
                <w:rPr>
                  <w:rFonts w:ascii="Cambria Math" w:hAnsi="Cambria Math"/>
                  <w:i/>
                  <w:lang w:val="es-MX"/>
                </w:rPr>
              </m:ctrlPr>
            </m:radPr>
            <m:deg/>
            <m:e>
              <m:f>
                <m:fPr>
                  <m:ctrlPr>
                    <w:rPr>
                      <w:rFonts w:ascii="Cambria Math" w:hAnsi="Cambria Math"/>
                      <w:i/>
                      <w:lang w:val="es-MX"/>
                    </w:rPr>
                  </m:ctrlPr>
                </m:fPr>
                <m:num>
                  <m:r>
                    <w:rPr>
                      <w:rFonts w:ascii="Cambria Math" w:hAnsi="Cambria Math"/>
                      <w:lang w:val="es-MX"/>
                    </w:rPr>
                    <m:t>1</m:t>
                  </m:r>
                </m:num>
                <m:den>
                  <m:sSub>
                    <m:sSubPr>
                      <m:ctrlPr>
                        <w:rPr>
                          <w:rFonts w:ascii="Cambria Math" w:hAnsi="Cambria Math"/>
                          <w:i/>
                          <w:lang w:val="es-MX"/>
                        </w:rPr>
                      </m:ctrlPr>
                    </m:sSubPr>
                    <m:e>
                      <m:r>
                        <w:rPr>
                          <w:rFonts w:ascii="Cambria Math" w:hAnsi="Cambria Math"/>
                          <w:lang w:val="es-MX"/>
                        </w:rPr>
                        <m:t>t</m:t>
                      </m:r>
                    </m:e>
                    <m:sub>
                      <m:r>
                        <w:rPr>
                          <w:rFonts w:ascii="Cambria Math" w:hAnsi="Cambria Math"/>
                          <w:lang w:val="es-MX"/>
                        </w:rPr>
                        <m:t>2</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t</m:t>
                      </m:r>
                    </m:e>
                    <m:sub>
                      <m:r>
                        <w:rPr>
                          <w:rFonts w:ascii="Cambria Math" w:hAnsi="Cambria Math"/>
                          <w:lang w:val="es-MX"/>
                        </w:rPr>
                        <m:t>1</m:t>
                      </m:r>
                    </m:sub>
                  </m:sSub>
                </m:den>
              </m:f>
              <m:nary>
                <m:naryPr>
                  <m:limLoc m:val="subSup"/>
                  <m:ctrlPr>
                    <w:rPr>
                      <w:rFonts w:ascii="Cambria Math" w:hAnsi="Cambria Math"/>
                      <w:i/>
                      <w:lang w:val="es-MX"/>
                    </w:rPr>
                  </m:ctrlPr>
                </m:naryPr>
                <m:sub>
                  <m:sSub>
                    <m:sSubPr>
                      <m:ctrlPr>
                        <w:rPr>
                          <w:rFonts w:ascii="Cambria Math" w:hAnsi="Cambria Math"/>
                          <w:i/>
                          <w:lang w:val="es-MX"/>
                        </w:rPr>
                      </m:ctrlPr>
                    </m:sSubPr>
                    <m:e>
                      <m:r>
                        <w:rPr>
                          <w:rFonts w:ascii="Cambria Math" w:hAnsi="Cambria Math"/>
                          <w:lang w:val="es-MX"/>
                        </w:rPr>
                        <m:t>t</m:t>
                      </m:r>
                    </m:e>
                    <m:sub>
                      <m:r>
                        <w:rPr>
                          <w:rFonts w:ascii="Cambria Math" w:hAnsi="Cambria Math"/>
                          <w:lang w:val="es-MX"/>
                        </w:rPr>
                        <m:t>1</m:t>
                      </m:r>
                    </m:sub>
                  </m:sSub>
                </m:sub>
                <m:sup>
                  <m:sSub>
                    <m:sSubPr>
                      <m:ctrlPr>
                        <w:rPr>
                          <w:rFonts w:ascii="Cambria Math" w:hAnsi="Cambria Math"/>
                          <w:i/>
                          <w:lang w:val="es-MX"/>
                        </w:rPr>
                      </m:ctrlPr>
                    </m:sSubPr>
                    <m:e>
                      <m:r>
                        <w:rPr>
                          <w:rFonts w:ascii="Cambria Math" w:hAnsi="Cambria Math"/>
                          <w:lang w:val="es-MX"/>
                        </w:rPr>
                        <m:t>t</m:t>
                      </m:r>
                    </m:e>
                    <m:sub>
                      <m:r>
                        <w:rPr>
                          <w:rFonts w:ascii="Cambria Math" w:hAnsi="Cambria Math"/>
                          <w:lang w:val="es-MX"/>
                        </w:rPr>
                        <m:t>2</m:t>
                      </m:r>
                    </m:sub>
                  </m:sSub>
                </m:sup>
                <m:e>
                  <m:sSup>
                    <m:sSupPr>
                      <m:ctrlPr>
                        <w:rPr>
                          <w:rFonts w:ascii="Cambria Math" w:hAnsi="Cambria Math"/>
                          <w:i/>
                          <w:lang w:val="es-MX"/>
                        </w:rPr>
                      </m:ctrlPr>
                    </m:sSupPr>
                    <m:e>
                      <m:d>
                        <m:dPr>
                          <m:ctrlPr>
                            <w:rPr>
                              <w:rFonts w:ascii="Cambria Math" w:hAnsi="Cambria Math"/>
                              <w:i/>
                              <w:lang w:val="es-MX"/>
                            </w:rPr>
                          </m:ctrlPr>
                        </m:dPr>
                        <m:e>
                          <m:r>
                            <w:rPr>
                              <w:rFonts w:ascii="Cambria Math" w:hAnsi="Cambria Math"/>
                              <w:lang w:val="es-MX"/>
                            </w:rPr>
                            <m:t>f</m:t>
                          </m:r>
                          <m:d>
                            <m:dPr>
                              <m:ctrlPr>
                                <w:rPr>
                                  <w:rFonts w:ascii="Cambria Math" w:hAnsi="Cambria Math"/>
                                  <w:i/>
                                  <w:lang w:val="es-MX"/>
                                </w:rPr>
                              </m:ctrlPr>
                            </m:dPr>
                            <m:e>
                              <m:r>
                                <w:rPr>
                                  <w:rFonts w:ascii="Cambria Math" w:hAnsi="Cambria Math"/>
                                  <w:lang w:val="es-MX"/>
                                </w:rPr>
                                <m:t>t</m:t>
                              </m:r>
                            </m:e>
                          </m:d>
                        </m:e>
                      </m:d>
                    </m:e>
                    <m:sup>
                      <m:r>
                        <w:rPr>
                          <w:rFonts w:ascii="Cambria Math" w:hAnsi="Cambria Math"/>
                          <w:lang w:val="es-MX"/>
                        </w:rPr>
                        <m:t>2</m:t>
                      </m:r>
                    </m:sup>
                  </m:sSup>
                  <m:r>
                    <w:rPr>
                      <w:rFonts w:ascii="Cambria Math" w:hAnsi="Cambria Math"/>
                      <w:lang w:val="es-MX"/>
                    </w:rPr>
                    <m:t>dt</m:t>
                  </m:r>
                </m:e>
              </m:nary>
            </m:e>
          </m:rad>
        </m:oMath>
      </m:oMathPara>
    </w:p>
    <w:p w14:paraId="59B9C259" w14:textId="77777777" w:rsidR="007E2124" w:rsidRPr="00C07A6F" w:rsidRDefault="007E2124" w:rsidP="00571E61">
      <w:pPr>
        <w:spacing w:line="360" w:lineRule="auto"/>
        <w:rPr>
          <w:rFonts w:ascii="Raleway" w:hAnsi="Raleway"/>
          <w:lang w:val="es-MX"/>
        </w:rPr>
      </w:pPr>
    </w:p>
    <w:p w14:paraId="08E2DCFB" w14:textId="4E598061" w:rsidR="004E03A2" w:rsidRPr="008870D6" w:rsidRDefault="004E03A2" w:rsidP="00571E61">
      <w:pPr>
        <w:pStyle w:val="Prrafodelista"/>
        <w:numPr>
          <w:ilvl w:val="0"/>
          <w:numId w:val="1"/>
        </w:numPr>
        <w:spacing w:line="360" w:lineRule="auto"/>
        <w:rPr>
          <w:rFonts w:ascii="Raleway" w:hAnsi="Raleway"/>
          <w:i/>
          <w:iCs/>
          <w:color w:val="9999FF"/>
          <w:lang w:val="es-MX"/>
        </w:rPr>
      </w:pPr>
      <w:r w:rsidRPr="008870D6">
        <w:rPr>
          <w:rFonts w:ascii="Raleway" w:hAnsi="Raleway"/>
          <w:i/>
          <w:iCs/>
          <w:color w:val="9999FF"/>
          <w:lang w:val="es-MX"/>
        </w:rPr>
        <w:t>¿Cómo se llama el cociente de voltaje de pico entre voltaje efectivo?</w:t>
      </w:r>
    </w:p>
    <w:p w14:paraId="4C362FE3" w14:textId="1024FED8" w:rsidR="008870D6" w:rsidRDefault="00404A08" w:rsidP="00571E61">
      <w:pPr>
        <w:spacing w:line="360" w:lineRule="auto"/>
        <w:rPr>
          <w:rFonts w:ascii="Raleway" w:hAnsi="Raleway"/>
          <w:sz w:val="22"/>
          <w:szCs w:val="22"/>
          <w:lang w:val="es-MX"/>
        </w:rPr>
      </w:pPr>
      <w:r w:rsidRPr="00404A08">
        <w:rPr>
          <w:rFonts w:ascii="Raleway" w:hAnsi="Raleway"/>
          <w:sz w:val="22"/>
          <w:szCs w:val="22"/>
          <w:lang w:val="es-MX"/>
        </w:rPr>
        <w:t xml:space="preserve">Cuando se habla de una señal compleja sus valores pico y RMS van a variar dependiendo de la porción de tiempo que se analice. Se deriva de estos dos descriptores el </w:t>
      </w:r>
      <w:r w:rsidRPr="00B31356">
        <w:rPr>
          <w:rFonts w:ascii="Raleway" w:hAnsi="Raleway"/>
          <w:b/>
          <w:bCs/>
          <w:sz w:val="22"/>
          <w:szCs w:val="22"/>
          <w:lang w:val="es-MX"/>
        </w:rPr>
        <w:t>factor de cresta</w:t>
      </w:r>
      <w:r w:rsidRPr="00404A08">
        <w:rPr>
          <w:rFonts w:ascii="Raleway" w:hAnsi="Raleway"/>
          <w:sz w:val="22"/>
          <w:szCs w:val="22"/>
          <w:lang w:val="es-MX"/>
        </w:rPr>
        <w:t>, y se define como la diferencia entre el valor pico y el valor RMS de la señal.</w:t>
      </w:r>
    </w:p>
    <w:p w14:paraId="246D0B2A" w14:textId="57A39E3A" w:rsidR="003D7B4B" w:rsidRPr="00404A08" w:rsidRDefault="003D7B4B" w:rsidP="00571E61">
      <w:pPr>
        <w:spacing w:line="360" w:lineRule="auto"/>
        <w:rPr>
          <w:rFonts w:ascii="Raleway" w:hAnsi="Raleway"/>
          <w:sz w:val="22"/>
          <w:szCs w:val="22"/>
          <w:lang w:val="es-MX"/>
        </w:rPr>
      </w:pPr>
      <m:oMathPara>
        <m:oMath>
          <m:r>
            <w:rPr>
              <w:rFonts w:ascii="Cambria Math" w:hAnsi="Cambria Math"/>
              <w:sz w:val="22"/>
              <w:szCs w:val="22"/>
              <w:lang w:val="es-MX"/>
            </w:rPr>
            <m:t>Factor de Cresta=</m:t>
          </m:r>
          <m:f>
            <m:fPr>
              <m:ctrlPr>
                <w:rPr>
                  <w:rFonts w:ascii="Cambria Math" w:hAnsi="Cambria Math"/>
                  <w:i/>
                  <w:sz w:val="22"/>
                  <w:szCs w:val="22"/>
                  <w:lang w:val="es-MX"/>
                </w:rPr>
              </m:ctrlPr>
            </m:fPr>
            <m:num>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pico</m:t>
                  </m:r>
                </m:sub>
              </m:sSub>
            </m:num>
            <m:den>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RMS</m:t>
                  </m:r>
                </m:sub>
              </m:sSub>
            </m:den>
          </m:f>
        </m:oMath>
      </m:oMathPara>
    </w:p>
    <w:p w14:paraId="3D69346E" w14:textId="77777777" w:rsidR="00404A08" w:rsidRPr="008870D6" w:rsidRDefault="00404A08" w:rsidP="00571E61">
      <w:pPr>
        <w:spacing w:line="360" w:lineRule="auto"/>
        <w:rPr>
          <w:rFonts w:ascii="Raleway" w:hAnsi="Raleway"/>
          <w:lang w:val="es-MX"/>
        </w:rPr>
      </w:pPr>
    </w:p>
    <w:p w14:paraId="1C6908B7" w14:textId="6E78D0A0" w:rsidR="004E03A2" w:rsidRPr="008870D6" w:rsidRDefault="004E03A2" w:rsidP="00571E61">
      <w:pPr>
        <w:pStyle w:val="Prrafodelista"/>
        <w:numPr>
          <w:ilvl w:val="0"/>
          <w:numId w:val="1"/>
        </w:numPr>
        <w:spacing w:line="360" w:lineRule="auto"/>
        <w:rPr>
          <w:rFonts w:ascii="Raleway" w:hAnsi="Raleway"/>
          <w:i/>
          <w:iCs/>
          <w:color w:val="9999FF"/>
          <w:lang w:val="es-MX"/>
        </w:rPr>
      </w:pPr>
      <w:r w:rsidRPr="008870D6">
        <w:rPr>
          <w:rFonts w:ascii="Raleway" w:hAnsi="Raleway"/>
          <w:i/>
          <w:iCs/>
          <w:color w:val="9999FF"/>
          <w:lang w:val="es-MX"/>
        </w:rPr>
        <w:t xml:space="preserve">¿Cuánto vale el cociente </w:t>
      </w:r>
      <m:oMath>
        <m:f>
          <m:fPr>
            <m:ctrlPr>
              <w:rPr>
                <w:rFonts w:ascii="Cambria Math" w:hAnsi="Cambria Math"/>
                <w:i/>
                <w:iCs/>
                <w:color w:val="9999FF"/>
                <w:lang w:val="es-MX"/>
              </w:rPr>
            </m:ctrlPr>
          </m:fPr>
          <m:num>
            <m:sSub>
              <m:sSubPr>
                <m:ctrlPr>
                  <w:rPr>
                    <w:rFonts w:ascii="Cambria Math" w:hAnsi="Cambria Math"/>
                    <w:i/>
                    <w:iCs/>
                    <w:color w:val="9999FF"/>
                    <w:lang w:val="es-MX"/>
                  </w:rPr>
                </m:ctrlPr>
              </m:sSubPr>
              <m:e>
                <m:r>
                  <w:rPr>
                    <w:rFonts w:ascii="Cambria Math" w:hAnsi="Cambria Math"/>
                    <w:color w:val="9999FF"/>
                    <w:lang w:val="es-MX"/>
                  </w:rPr>
                  <m:t>V</m:t>
                </m:r>
              </m:e>
              <m:sub>
                <m:r>
                  <w:rPr>
                    <w:rFonts w:ascii="Cambria Math" w:hAnsi="Cambria Math"/>
                    <w:color w:val="9999FF"/>
                    <w:lang w:val="es-MX"/>
                  </w:rPr>
                  <m:t>pico</m:t>
                </m:r>
              </m:sub>
            </m:sSub>
          </m:num>
          <m:den>
            <m:sSub>
              <m:sSubPr>
                <m:ctrlPr>
                  <w:rPr>
                    <w:rFonts w:ascii="Cambria Math" w:hAnsi="Cambria Math"/>
                    <w:i/>
                    <w:iCs/>
                    <w:color w:val="9999FF"/>
                    <w:lang w:val="es-MX"/>
                  </w:rPr>
                </m:ctrlPr>
              </m:sSubPr>
              <m:e>
                <m:r>
                  <w:rPr>
                    <w:rFonts w:ascii="Cambria Math" w:hAnsi="Cambria Math"/>
                    <w:color w:val="9999FF"/>
                    <w:lang w:val="es-MX"/>
                  </w:rPr>
                  <m:t>V</m:t>
                </m:r>
              </m:e>
              <m:sub>
                <m:r>
                  <w:rPr>
                    <w:rFonts w:ascii="Cambria Math" w:hAnsi="Cambria Math"/>
                    <w:color w:val="9999FF"/>
                    <w:lang w:val="es-MX"/>
                  </w:rPr>
                  <m:t>efectivo</m:t>
                </m:r>
              </m:sub>
            </m:sSub>
          </m:den>
        </m:f>
      </m:oMath>
      <w:r w:rsidRPr="008870D6">
        <w:rPr>
          <w:rFonts w:ascii="Raleway" w:hAnsi="Raleway"/>
          <w:i/>
          <w:iCs/>
          <w:color w:val="9999FF"/>
          <w:lang w:val="es-MX"/>
        </w:rPr>
        <w:t xml:space="preserve"> para una señal senoidal, triangular y cuadrada?</w:t>
      </w:r>
    </w:p>
    <w:tbl>
      <w:tblPr>
        <w:tblStyle w:val="Tablaconcuadrcula"/>
        <w:tblW w:w="0" w:type="auto"/>
        <w:tblLook w:val="04A0" w:firstRow="1" w:lastRow="0" w:firstColumn="1" w:lastColumn="0" w:noHBand="0" w:noVBand="1"/>
      </w:tblPr>
      <w:tblGrid>
        <w:gridCol w:w="2259"/>
        <w:gridCol w:w="5970"/>
        <w:gridCol w:w="767"/>
      </w:tblGrid>
      <w:tr w:rsidR="00A4001F" w:rsidRPr="008B0C94" w14:paraId="69491233" w14:textId="77777777" w:rsidTr="00A35337">
        <w:tc>
          <w:tcPr>
            <w:tcW w:w="0" w:type="auto"/>
            <w:tcBorders>
              <w:top w:val="single" w:sz="12" w:space="0" w:color="auto"/>
              <w:left w:val="single" w:sz="12" w:space="0" w:color="auto"/>
              <w:bottom w:val="single" w:sz="12" w:space="0" w:color="auto"/>
              <w:right w:val="single" w:sz="12" w:space="0" w:color="auto"/>
            </w:tcBorders>
            <w:vAlign w:val="center"/>
          </w:tcPr>
          <w:p w14:paraId="4105D68B" w14:textId="5270DEA4" w:rsidR="00A35337" w:rsidRPr="008B0C94" w:rsidRDefault="00A35337" w:rsidP="00571E61">
            <w:pPr>
              <w:spacing w:line="360" w:lineRule="auto"/>
              <w:jc w:val="center"/>
              <w:rPr>
                <w:rFonts w:ascii="Raleway" w:hAnsi="Raleway"/>
                <w:b/>
                <w:bCs/>
                <w:sz w:val="22"/>
                <w:szCs w:val="22"/>
                <w:lang w:val="es-MX"/>
              </w:rPr>
            </w:pPr>
            <w:r w:rsidRPr="008B0C94">
              <w:rPr>
                <w:rFonts w:ascii="Raleway" w:hAnsi="Raleway"/>
                <w:b/>
                <w:bCs/>
                <w:sz w:val="22"/>
                <w:szCs w:val="22"/>
                <w:lang w:val="es-MX"/>
              </w:rPr>
              <w:t>Tipo de forma de onda</w:t>
            </w:r>
          </w:p>
        </w:tc>
        <w:tc>
          <w:tcPr>
            <w:tcW w:w="0" w:type="auto"/>
            <w:tcBorders>
              <w:top w:val="single" w:sz="12" w:space="0" w:color="auto"/>
              <w:left w:val="single" w:sz="12" w:space="0" w:color="auto"/>
              <w:bottom w:val="single" w:sz="12" w:space="0" w:color="auto"/>
              <w:right w:val="single" w:sz="12" w:space="0" w:color="auto"/>
            </w:tcBorders>
            <w:vAlign w:val="center"/>
          </w:tcPr>
          <w:p w14:paraId="18047B8C" w14:textId="0E3FFD2A" w:rsidR="00A35337" w:rsidRPr="008B0C94" w:rsidRDefault="00A35337" w:rsidP="00571E61">
            <w:pPr>
              <w:spacing w:line="360" w:lineRule="auto"/>
              <w:jc w:val="center"/>
              <w:rPr>
                <w:rFonts w:ascii="Raleway" w:hAnsi="Raleway"/>
                <w:b/>
                <w:bCs/>
                <w:sz w:val="22"/>
                <w:szCs w:val="22"/>
                <w:lang w:val="es-MX"/>
              </w:rPr>
            </w:pPr>
            <w:r w:rsidRPr="008B0C94">
              <w:rPr>
                <w:rFonts w:ascii="Raleway" w:hAnsi="Raleway"/>
                <w:b/>
                <w:bCs/>
                <w:sz w:val="22"/>
                <w:szCs w:val="22"/>
                <w:lang w:val="es-MX"/>
              </w:rPr>
              <w:t>Fórmula para el factor cresta</w:t>
            </w:r>
          </w:p>
        </w:tc>
        <w:tc>
          <w:tcPr>
            <w:tcW w:w="0" w:type="auto"/>
            <w:tcBorders>
              <w:top w:val="single" w:sz="12" w:space="0" w:color="auto"/>
              <w:left w:val="single" w:sz="12" w:space="0" w:color="auto"/>
              <w:bottom w:val="single" w:sz="12" w:space="0" w:color="auto"/>
              <w:right w:val="single" w:sz="12" w:space="0" w:color="auto"/>
            </w:tcBorders>
            <w:vAlign w:val="center"/>
          </w:tcPr>
          <w:p w14:paraId="7F0476A8" w14:textId="19AB6E1F" w:rsidR="00A35337" w:rsidRPr="008B0C94" w:rsidRDefault="004F3F06" w:rsidP="00571E61">
            <w:pPr>
              <w:spacing w:line="360" w:lineRule="auto"/>
              <w:jc w:val="center"/>
              <w:rPr>
                <w:rFonts w:ascii="Raleway" w:hAnsi="Raleway"/>
                <w:b/>
                <w:bCs/>
                <w:sz w:val="22"/>
                <w:szCs w:val="22"/>
                <w:lang w:val="es-MX"/>
              </w:rPr>
            </w:pPr>
            <w:r w:rsidRPr="008B0C94">
              <w:rPr>
                <w:rFonts w:ascii="Raleway" w:hAnsi="Raleway"/>
                <w:b/>
                <w:bCs/>
                <w:sz w:val="22"/>
                <w:szCs w:val="22"/>
                <w:lang w:val="es-MX"/>
              </w:rPr>
              <w:t>Valor</w:t>
            </w:r>
          </w:p>
        </w:tc>
      </w:tr>
      <w:tr w:rsidR="00C77FAE" w14:paraId="4862DEEE" w14:textId="77777777" w:rsidTr="00A35337">
        <w:tc>
          <w:tcPr>
            <w:tcW w:w="0" w:type="auto"/>
            <w:tcBorders>
              <w:top w:val="single" w:sz="12" w:space="0" w:color="auto"/>
              <w:left w:val="single" w:sz="12" w:space="0" w:color="auto"/>
              <w:bottom w:val="single" w:sz="12" w:space="0" w:color="auto"/>
              <w:right w:val="single" w:sz="12" w:space="0" w:color="auto"/>
            </w:tcBorders>
            <w:vAlign w:val="center"/>
          </w:tcPr>
          <w:p w14:paraId="606EB64F" w14:textId="5FF906C8" w:rsidR="00A35337" w:rsidRDefault="004F3F06" w:rsidP="00571E61">
            <w:pPr>
              <w:spacing w:line="360" w:lineRule="auto"/>
              <w:jc w:val="center"/>
              <w:rPr>
                <w:rFonts w:ascii="Raleway" w:hAnsi="Raleway"/>
                <w:sz w:val="22"/>
                <w:szCs w:val="22"/>
                <w:lang w:val="es-MX"/>
              </w:rPr>
            </w:pPr>
            <w:r>
              <w:rPr>
                <w:rFonts w:ascii="Raleway" w:hAnsi="Raleway"/>
                <w:sz w:val="22"/>
                <w:szCs w:val="22"/>
                <w:lang w:val="es-MX"/>
              </w:rPr>
              <w:t>Senoidal</w:t>
            </w:r>
          </w:p>
        </w:tc>
        <w:tc>
          <w:tcPr>
            <w:tcW w:w="0" w:type="auto"/>
            <w:tcBorders>
              <w:top w:val="single" w:sz="12" w:space="0" w:color="auto"/>
              <w:left w:val="single" w:sz="12" w:space="0" w:color="auto"/>
              <w:bottom w:val="single" w:sz="12" w:space="0" w:color="auto"/>
              <w:right w:val="single" w:sz="12" w:space="0" w:color="auto"/>
            </w:tcBorders>
            <w:vAlign w:val="center"/>
          </w:tcPr>
          <w:p w14:paraId="1254F102" w14:textId="41A5B9B2" w:rsidR="00A35337" w:rsidRDefault="00CF4298" w:rsidP="00571E61">
            <w:pPr>
              <w:spacing w:line="360" w:lineRule="auto"/>
              <w:jc w:val="center"/>
              <w:rPr>
                <w:rFonts w:ascii="Raleway" w:hAnsi="Raleway"/>
                <w:sz w:val="22"/>
                <w:szCs w:val="22"/>
                <w:lang w:val="es-MX"/>
              </w:rPr>
            </w:pPr>
            <m:oMathPara>
              <m:oMath>
                <m:r>
                  <w:rPr>
                    <w:rFonts w:ascii="Cambria Math" w:hAnsi="Cambria Math"/>
                    <w:sz w:val="22"/>
                    <w:szCs w:val="22"/>
                    <w:lang w:val="es-MX"/>
                  </w:rPr>
                  <m:t>Factor de cresta=</m:t>
                </m:r>
                <m:f>
                  <m:fPr>
                    <m:ctrlPr>
                      <w:rPr>
                        <w:rFonts w:ascii="Cambria Math" w:hAnsi="Cambria Math"/>
                        <w:i/>
                        <w:sz w:val="22"/>
                        <w:szCs w:val="22"/>
                        <w:lang w:val="es-MX"/>
                      </w:rPr>
                    </m:ctrlPr>
                  </m:fPr>
                  <m:num>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pico</m:t>
                        </m:r>
                      </m:sub>
                    </m:sSub>
                  </m:num>
                  <m:den>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efectivo</m:t>
                        </m:r>
                      </m:sub>
                    </m:sSub>
                  </m:den>
                </m:f>
                <m:r>
                  <w:rPr>
                    <w:rFonts w:ascii="Cambria Math" w:hAnsi="Cambria Math"/>
                    <w:sz w:val="22"/>
                    <w:szCs w:val="22"/>
                    <w:lang w:val="es-MX"/>
                  </w:rPr>
                  <m:t>=</m:t>
                </m:r>
                <m:f>
                  <m:fPr>
                    <m:ctrlPr>
                      <w:rPr>
                        <w:rFonts w:ascii="Cambria Math" w:hAnsi="Cambria Math"/>
                        <w:i/>
                        <w:sz w:val="22"/>
                        <w:szCs w:val="22"/>
                        <w:lang w:val="es-MX"/>
                      </w:rPr>
                    </m:ctrlPr>
                  </m:fPr>
                  <m:num>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RMS</m:t>
                        </m:r>
                      </m:sub>
                    </m:sSub>
                  </m:num>
                  <m:den>
                    <m:d>
                      <m:dPr>
                        <m:ctrlPr>
                          <w:rPr>
                            <w:rFonts w:ascii="Cambria Math" w:hAnsi="Cambria Math"/>
                            <w:i/>
                            <w:sz w:val="22"/>
                            <w:szCs w:val="22"/>
                            <w:lang w:val="es-MX"/>
                          </w:rPr>
                        </m:ctrlPr>
                      </m:dPr>
                      <m:e>
                        <m:f>
                          <m:fPr>
                            <m:ctrlPr>
                              <w:rPr>
                                <w:rFonts w:ascii="Cambria Math" w:hAnsi="Cambria Math"/>
                                <w:i/>
                                <w:sz w:val="22"/>
                                <w:szCs w:val="22"/>
                                <w:lang w:val="es-MX"/>
                              </w:rPr>
                            </m:ctrlPr>
                          </m:fPr>
                          <m:num>
                            <m:r>
                              <w:rPr>
                                <w:rFonts w:ascii="Cambria Math" w:hAnsi="Cambria Math"/>
                                <w:sz w:val="22"/>
                                <w:szCs w:val="22"/>
                                <w:lang w:val="es-MX"/>
                              </w:rPr>
                              <m:t>1</m:t>
                            </m:r>
                          </m:num>
                          <m:den>
                            <m:rad>
                              <m:radPr>
                                <m:degHide m:val="1"/>
                                <m:ctrlPr>
                                  <w:rPr>
                                    <w:rFonts w:ascii="Cambria Math" w:hAnsi="Cambria Math"/>
                                    <w:i/>
                                    <w:sz w:val="22"/>
                                    <w:szCs w:val="22"/>
                                    <w:lang w:val="es-MX"/>
                                  </w:rPr>
                                </m:ctrlPr>
                              </m:radPr>
                              <m:deg/>
                              <m:e>
                                <m:r>
                                  <w:rPr>
                                    <w:rFonts w:ascii="Cambria Math" w:hAnsi="Cambria Math"/>
                                    <w:sz w:val="22"/>
                                    <w:szCs w:val="22"/>
                                    <w:lang w:val="es-MX"/>
                                  </w:rPr>
                                  <m:t>2</m:t>
                                </m:r>
                              </m:e>
                            </m:rad>
                          </m:den>
                        </m:f>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RMS</m:t>
                            </m:r>
                          </m:sub>
                        </m:sSub>
                      </m:e>
                    </m:d>
                  </m:den>
                </m:f>
                <m:r>
                  <w:rPr>
                    <w:rFonts w:ascii="Cambria Math" w:hAnsi="Cambria Math"/>
                    <w:sz w:val="22"/>
                    <w:szCs w:val="22"/>
                    <w:lang w:val="es-MX"/>
                  </w:rPr>
                  <m:t>=</m:t>
                </m:r>
                <m:f>
                  <m:fPr>
                    <m:ctrlPr>
                      <w:rPr>
                        <w:rFonts w:ascii="Cambria Math" w:hAnsi="Cambria Math"/>
                        <w:i/>
                        <w:sz w:val="22"/>
                        <w:szCs w:val="22"/>
                        <w:lang w:val="es-MX"/>
                      </w:rPr>
                    </m:ctrlPr>
                  </m:fPr>
                  <m:num>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RMS</m:t>
                        </m:r>
                      </m:sub>
                    </m:sSub>
                  </m:num>
                  <m:den>
                    <m:r>
                      <w:rPr>
                        <w:rFonts w:ascii="Cambria Math" w:hAnsi="Cambria Math"/>
                        <w:sz w:val="22"/>
                        <w:szCs w:val="22"/>
                        <w:lang w:val="es-MX"/>
                      </w:rPr>
                      <m:t>0.7071</m:t>
                    </m:r>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RMS</m:t>
                        </m:r>
                      </m:sub>
                    </m:sSub>
                  </m:den>
                </m:f>
                <m:r>
                  <w:rPr>
                    <w:rFonts w:ascii="Cambria Math" w:hAnsi="Cambria Math"/>
                    <w:sz w:val="22"/>
                    <w:szCs w:val="22"/>
                    <w:lang w:val="es-MX"/>
                  </w:rPr>
                  <m:t>=</m:t>
                </m:r>
                <m:f>
                  <m:fPr>
                    <m:ctrlPr>
                      <w:rPr>
                        <w:rFonts w:ascii="Cambria Math" w:hAnsi="Cambria Math"/>
                        <w:i/>
                        <w:sz w:val="22"/>
                        <w:szCs w:val="22"/>
                        <w:lang w:val="es-MX"/>
                      </w:rPr>
                    </m:ctrlPr>
                  </m:fPr>
                  <m:num>
                    <m:r>
                      <w:rPr>
                        <w:rFonts w:ascii="Cambria Math" w:hAnsi="Cambria Math"/>
                        <w:sz w:val="22"/>
                        <w:szCs w:val="22"/>
                        <w:lang w:val="es-MX"/>
                      </w:rPr>
                      <m:t>1</m:t>
                    </m:r>
                  </m:num>
                  <m:den>
                    <m:r>
                      <w:rPr>
                        <w:rFonts w:ascii="Cambria Math" w:hAnsi="Cambria Math"/>
                        <w:sz w:val="22"/>
                        <w:szCs w:val="22"/>
                        <w:lang w:val="es-MX"/>
                      </w:rPr>
                      <m:t>0.7071</m:t>
                    </m:r>
                  </m:den>
                </m:f>
                <m:r>
                  <w:rPr>
                    <w:rFonts w:ascii="Cambria Math" w:hAnsi="Cambria Math"/>
                    <w:sz w:val="22"/>
                    <w:szCs w:val="22"/>
                    <w:lang w:val="es-MX"/>
                  </w:rPr>
                  <m:t>=1.414</m:t>
                </m:r>
              </m:oMath>
            </m:oMathPara>
          </w:p>
        </w:tc>
        <w:tc>
          <w:tcPr>
            <w:tcW w:w="0" w:type="auto"/>
            <w:tcBorders>
              <w:top w:val="single" w:sz="12" w:space="0" w:color="auto"/>
              <w:left w:val="single" w:sz="12" w:space="0" w:color="auto"/>
              <w:bottom w:val="single" w:sz="12" w:space="0" w:color="auto"/>
              <w:right w:val="single" w:sz="12" w:space="0" w:color="auto"/>
            </w:tcBorders>
            <w:vAlign w:val="center"/>
          </w:tcPr>
          <w:p w14:paraId="5FAE9A50" w14:textId="38A54CFC" w:rsidR="00A35337" w:rsidRPr="00CF4298" w:rsidRDefault="004F3F06" w:rsidP="00571E61">
            <w:pPr>
              <w:spacing w:line="360" w:lineRule="auto"/>
              <w:jc w:val="center"/>
              <w:rPr>
                <w:rFonts w:ascii="Raleway" w:hAnsi="Raleway"/>
                <w:b/>
                <w:bCs/>
                <w:color w:val="C00000"/>
                <w:sz w:val="22"/>
                <w:szCs w:val="22"/>
                <w:lang w:val="es-MX"/>
              </w:rPr>
            </w:pPr>
            <w:r w:rsidRPr="00CF4298">
              <w:rPr>
                <w:rFonts w:ascii="Raleway" w:hAnsi="Raleway"/>
                <w:b/>
                <w:bCs/>
                <w:color w:val="C00000"/>
                <w:sz w:val="22"/>
                <w:szCs w:val="22"/>
                <w:lang w:val="es-MX"/>
              </w:rPr>
              <w:t>1.414</w:t>
            </w:r>
          </w:p>
        </w:tc>
      </w:tr>
      <w:tr w:rsidR="00A4001F" w14:paraId="0669DC01" w14:textId="77777777" w:rsidTr="00A35337">
        <w:tc>
          <w:tcPr>
            <w:tcW w:w="0" w:type="auto"/>
            <w:tcBorders>
              <w:top w:val="single" w:sz="12" w:space="0" w:color="auto"/>
              <w:left w:val="single" w:sz="12" w:space="0" w:color="auto"/>
              <w:bottom w:val="single" w:sz="12" w:space="0" w:color="auto"/>
              <w:right w:val="single" w:sz="12" w:space="0" w:color="auto"/>
            </w:tcBorders>
            <w:vAlign w:val="center"/>
          </w:tcPr>
          <w:p w14:paraId="334C2271" w14:textId="54E7F240" w:rsidR="00A35337" w:rsidRDefault="004F3F06" w:rsidP="00571E61">
            <w:pPr>
              <w:spacing w:line="360" w:lineRule="auto"/>
              <w:jc w:val="center"/>
              <w:rPr>
                <w:rFonts w:ascii="Raleway" w:hAnsi="Raleway"/>
                <w:sz w:val="22"/>
                <w:szCs w:val="22"/>
                <w:lang w:val="es-MX"/>
              </w:rPr>
            </w:pPr>
            <w:r>
              <w:rPr>
                <w:rFonts w:ascii="Raleway" w:hAnsi="Raleway"/>
                <w:sz w:val="22"/>
                <w:szCs w:val="22"/>
                <w:lang w:val="es-MX"/>
              </w:rPr>
              <w:t>Triangular</w:t>
            </w:r>
          </w:p>
        </w:tc>
        <w:tc>
          <w:tcPr>
            <w:tcW w:w="0" w:type="auto"/>
            <w:tcBorders>
              <w:top w:val="single" w:sz="12" w:space="0" w:color="auto"/>
              <w:left w:val="single" w:sz="12" w:space="0" w:color="auto"/>
              <w:bottom w:val="single" w:sz="12" w:space="0" w:color="auto"/>
              <w:right w:val="single" w:sz="12" w:space="0" w:color="auto"/>
            </w:tcBorders>
            <w:vAlign w:val="center"/>
          </w:tcPr>
          <w:p w14:paraId="0AD222D2" w14:textId="31673886" w:rsidR="00A35337" w:rsidRDefault="00CF4298" w:rsidP="00571E61">
            <w:pPr>
              <w:spacing w:line="360" w:lineRule="auto"/>
              <w:jc w:val="center"/>
              <w:rPr>
                <w:rFonts w:ascii="Raleway" w:hAnsi="Raleway"/>
                <w:sz w:val="22"/>
                <w:szCs w:val="22"/>
                <w:lang w:val="es-MX"/>
              </w:rPr>
            </w:pPr>
            <m:oMathPara>
              <m:oMath>
                <m:r>
                  <w:rPr>
                    <w:rFonts w:ascii="Cambria Math" w:hAnsi="Cambria Math"/>
                    <w:sz w:val="22"/>
                    <w:szCs w:val="22"/>
                    <w:lang w:val="es-MX"/>
                  </w:rPr>
                  <m:t>Factor de cresta=</m:t>
                </m:r>
                <m:f>
                  <m:fPr>
                    <m:ctrlPr>
                      <w:rPr>
                        <w:rFonts w:ascii="Cambria Math" w:hAnsi="Cambria Math"/>
                        <w:i/>
                        <w:sz w:val="22"/>
                        <w:szCs w:val="22"/>
                        <w:lang w:val="es-MX"/>
                      </w:rPr>
                    </m:ctrlPr>
                  </m:fPr>
                  <m:num>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pico</m:t>
                        </m:r>
                      </m:sub>
                    </m:sSub>
                  </m:num>
                  <m:den>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efectivo</m:t>
                        </m:r>
                      </m:sub>
                    </m:sSub>
                  </m:den>
                </m:f>
                <m:r>
                  <w:rPr>
                    <w:rFonts w:ascii="Cambria Math" w:hAnsi="Cambria Math"/>
                    <w:sz w:val="22"/>
                    <w:szCs w:val="22"/>
                    <w:lang w:val="es-MX"/>
                  </w:rPr>
                  <m:t>=</m:t>
                </m:r>
                <m:rad>
                  <m:radPr>
                    <m:degHide m:val="1"/>
                    <m:ctrlPr>
                      <w:rPr>
                        <w:rFonts w:ascii="Cambria Math" w:hAnsi="Cambria Math"/>
                        <w:i/>
                        <w:sz w:val="22"/>
                        <w:szCs w:val="22"/>
                        <w:lang w:val="es-MX"/>
                      </w:rPr>
                    </m:ctrlPr>
                  </m:radPr>
                  <m:deg/>
                  <m:e>
                    <m:r>
                      <w:rPr>
                        <w:rFonts w:ascii="Cambria Math" w:hAnsi="Cambria Math"/>
                        <w:sz w:val="22"/>
                        <w:szCs w:val="22"/>
                        <w:lang w:val="es-MX"/>
                      </w:rPr>
                      <m:t>3</m:t>
                    </m:r>
                  </m:e>
                </m:rad>
                <m:r>
                  <w:rPr>
                    <w:rFonts w:ascii="Cambria Math" w:hAnsi="Cambria Math"/>
                    <w:sz w:val="22"/>
                    <w:szCs w:val="22"/>
                    <w:lang w:val="es-MX"/>
                  </w:rPr>
                  <m:t>=</m:t>
                </m:r>
                <m:r>
                  <w:rPr>
                    <w:rFonts w:ascii="Cambria Math" w:eastAsiaTheme="minorEastAsia" w:hAnsi="Cambria Math"/>
                    <w:sz w:val="22"/>
                    <w:szCs w:val="22"/>
                    <w:lang w:val="es-MX"/>
                  </w:rPr>
                  <m:t>1.732</m:t>
                </m:r>
              </m:oMath>
            </m:oMathPara>
          </w:p>
        </w:tc>
        <w:tc>
          <w:tcPr>
            <w:tcW w:w="0" w:type="auto"/>
            <w:tcBorders>
              <w:top w:val="single" w:sz="12" w:space="0" w:color="auto"/>
              <w:left w:val="single" w:sz="12" w:space="0" w:color="auto"/>
              <w:bottom w:val="single" w:sz="12" w:space="0" w:color="auto"/>
              <w:right w:val="single" w:sz="12" w:space="0" w:color="auto"/>
            </w:tcBorders>
            <w:vAlign w:val="center"/>
          </w:tcPr>
          <w:p w14:paraId="3A8E76A1" w14:textId="01E0E7B8" w:rsidR="00A35337" w:rsidRPr="00CF4298" w:rsidRDefault="004F3F06" w:rsidP="00571E61">
            <w:pPr>
              <w:spacing w:line="360" w:lineRule="auto"/>
              <w:jc w:val="center"/>
              <w:rPr>
                <w:rFonts w:ascii="Raleway" w:hAnsi="Raleway"/>
                <w:b/>
                <w:bCs/>
                <w:color w:val="C00000"/>
                <w:sz w:val="22"/>
                <w:szCs w:val="22"/>
                <w:lang w:val="es-MX"/>
              </w:rPr>
            </w:pPr>
            <w:r w:rsidRPr="00CF4298">
              <w:rPr>
                <w:rFonts w:ascii="Raleway" w:hAnsi="Raleway"/>
                <w:b/>
                <w:bCs/>
                <w:color w:val="C00000"/>
                <w:sz w:val="22"/>
                <w:szCs w:val="22"/>
                <w:lang w:val="es-MX"/>
              </w:rPr>
              <w:t>1.732</w:t>
            </w:r>
          </w:p>
        </w:tc>
      </w:tr>
      <w:tr w:rsidR="00A4001F" w14:paraId="4C10F05B" w14:textId="77777777" w:rsidTr="00A35337">
        <w:tc>
          <w:tcPr>
            <w:tcW w:w="0" w:type="auto"/>
            <w:tcBorders>
              <w:top w:val="single" w:sz="12" w:space="0" w:color="auto"/>
              <w:left w:val="single" w:sz="12" w:space="0" w:color="auto"/>
              <w:bottom w:val="single" w:sz="12" w:space="0" w:color="auto"/>
              <w:right w:val="single" w:sz="12" w:space="0" w:color="auto"/>
            </w:tcBorders>
            <w:vAlign w:val="center"/>
          </w:tcPr>
          <w:p w14:paraId="2629B9DA" w14:textId="1A3A1308" w:rsidR="00A35337" w:rsidRDefault="004F3F06" w:rsidP="00571E61">
            <w:pPr>
              <w:spacing w:line="360" w:lineRule="auto"/>
              <w:jc w:val="center"/>
              <w:rPr>
                <w:rFonts w:ascii="Raleway" w:hAnsi="Raleway"/>
                <w:sz w:val="22"/>
                <w:szCs w:val="22"/>
                <w:lang w:val="es-MX"/>
              </w:rPr>
            </w:pPr>
            <w:r>
              <w:rPr>
                <w:rFonts w:ascii="Raleway" w:hAnsi="Raleway"/>
                <w:sz w:val="22"/>
                <w:szCs w:val="22"/>
                <w:lang w:val="es-MX"/>
              </w:rPr>
              <w:t>Cuadrada</w:t>
            </w:r>
          </w:p>
        </w:tc>
        <w:tc>
          <w:tcPr>
            <w:tcW w:w="0" w:type="auto"/>
            <w:tcBorders>
              <w:top w:val="single" w:sz="12" w:space="0" w:color="auto"/>
              <w:left w:val="single" w:sz="12" w:space="0" w:color="auto"/>
              <w:bottom w:val="single" w:sz="12" w:space="0" w:color="auto"/>
              <w:right w:val="single" w:sz="12" w:space="0" w:color="auto"/>
            </w:tcBorders>
            <w:vAlign w:val="center"/>
          </w:tcPr>
          <w:p w14:paraId="29CBAF79" w14:textId="6BA116A9" w:rsidR="00A35337" w:rsidRDefault="00CF4298" w:rsidP="00571E61">
            <w:pPr>
              <w:spacing w:line="360" w:lineRule="auto"/>
              <w:jc w:val="center"/>
              <w:rPr>
                <w:rFonts w:ascii="Raleway" w:hAnsi="Raleway"/>
                <w:sz w:val="22"/>
                <w:szCs w:val="22"/>
                <w:lang w:val="es-MX"/>
              </w:rPr>
            </w:pPr>
            <m:oMathPara>
              <m:oMath>
                <m:r>
                  <w:rPr>
                    <w:rFonts w:ascii="Cambria Math" w:hAnsi="Cambria Math"/>
                    <w:sz w:val="22"/>
                    <w:szCs w:val="22"/>
                    <w:lang w:val="es-MX"/>
                  </w:rPr>
                  <m:t>Factor de cresta=</m:t>
                </m:r>
                <m:f>
                  <m:fPr>
                    <m:ctrlPr>
                      <w:rPr>
                        <w:rFonts w:ascii="Cambria Math" w:hAnsi="Cambria Math"/>
                        <w:i/>
                        <w:sz w:val="22"/>
                        <w:szCs w:val="22"/>
                        <w:lang w:val="es-MX"/>
                      </w:rPr>
                    </m:ctrlPr>
                  </m:fPr>
                  <m:num>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pico</m:t>
                        </m:r>
                      </m:sub>
                    </m:sSub>
                  </m:num>
                  <m:den>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efectivo</m:t>
                        </m:r>
                      </m:sub>
                    </m:sSub>
                  </m:den>
                </m:f>
                <m:r>
                  <w:rPr>
                    <w:rFonts w:ascii="Cambria Math" w:hAnsi="Cambria Math"/>
                    <w:sz w:val="22"/>
                    <w:szCs w:val="22"/>
                    <w:lang w:val="es-MX"/>
                  </w:rPr>
                  <m:t>=</m:t>
                </m:r>
                <m:f>
                  <m:fPr>
                    <m:ctrlPr>
                      <w:rPr>
                        <w:rFonts w:ascii="Cambria Math" w:hAnsi="Cambria Math"/>
                        <w:i/>
                        <w:sz w:val="22"/>
                        <w:szCs w:val="22"/>
                        <w:lang w:val="es-MX"/>
                      </w:rPr>
                    </m:ctrlPr>
                  </m:fPr>
                  <m:num>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RMS</m:t>
                        </m:r>
                      </m:sub>
                    </m:sSub>
                  </m:num>
                  <m:den>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RMS</m:t>
                        </m:r>
                      </m:sub>
                    </m:sSub>
                  </m:den>
                </m:f>
                <m:r>
                  <w:rPr>
                    <w:rFonts w:ascii="Cambria Math" w:hAnsi="Cambria Math"/>
                    <w:sz w:val="22"/>
                    <w:szCs w:val="22"/>
                    <w:lang w:val="es-MX"/>
                  </w:rPr>
                  <m:t>=1</m:t>
                </m:r>
              </m:oMath>
            </m:oMathPara>
          </w:p>
        </w:tc>
        <w:tc>
          <w:tcPr>
            <w:tcW w:w="0" w:type="auto"/>
            <w:tcBorders>
              <w:top w:val="single" w:sz="12" w:space="0" w:color="auto"/>
              <w:left w:val="single" w:sz="12" w:space="0" w:color="auto"/>
              <w:bottom w:val="single" w:sz="12" w:space="0" w:color="auto"/>
              <w:right w:val="single" w:sz="12" w:space="0" w:color="auto"/>
            </w:tcBorders>
            <w:vAlign w:val="center"/>
          </w:tcPr>
          <w:p w14:paraId="06176F2E" w14:textId="354795FC" w:rsidR="00A35337" w:rsidRPr="00CF4298" w:rsidRDefault="004F3F06" w:rsidP="00571E61">
            <w:pPr>
              <w:spacing w:line="360" w:lineRule="auto"/>
              <w:jc w:val="center"/>
              <w:rPr>
                <w:rFonts w:ascii="Raleway" w:hAnsi="Raleway"/>
                <w:b/>
                <w:bCs/>
                <w:color w:val="C00000"/>
                <w:sz w:val="22"/>
                <w:szCs w:val="22"/>
                <w:lang w:val="es-MX"/>
              </w:rPr>
            </w:pPr>
            <w:r w:rsidRPr="00CF4298">
              <w:rPr>
                <w:rFonts w:ascii="Raleway" w:hAnsi="Raleway"/>
                <w:b/>
                <w:bCs/>
                <w:color w:val="C00000"/>
                <w:sz w:val="22"/>
                <w:szCs w:val="22"/>
                <w:lang w:val="es-MX"/>
              </w:rPr>
              <w:t>1</w:t>
            </w:r>
          </w:p>
        </w:tc>
      </w:tr>
    </w:tbl>
    <w:p w14:paraId="11A5181F" w14:textId="77777777" w:rsidR="00404B64" w:rsidRPr="008870D6" w:rsidRDefault="00404B64" w:rsidP="00571E61">
      <w:pPr>
        <w:spacing w:line="360" w:lineRule="auto"/>
        <w:rPr>
          <w:rFonts w:ascii="Raleway" w:hAnsi="Raleway"/>
          <w:lang w:val="es-MX"/>
        </w:rPr>
      </w:pPr>
    </w:p>
    <w:p w14:paraId="0EAC2EAB" w14:textId="3AFEFDF2" w:rsidR="004E03A2" w:rsidRPr="008870D6" w:rsidRDefault="004E03A2" w:rsidP="00571E61">
      <w:pPr>
        <w:pStyle w:val="Prrafodelista"/>
        <w:numPr>
          <w:ilvl w:val="0"/>
          <w:numId w:val="1"/>
        </w:numPr>
        <w:spacing w:line="360" w:lineRule="auto"/>
        <w:rPr>
          <w:rFonts w:ascii="Raleway" w:hAnsi="Raleway"/>
          <w:i/>
          <w:iCs/>
          <w:color w:val="9999FF"/>
          <w:lang w:val="es-MX"/>
        </w:rPr>
      </w:pPr>
      <w:r w:rsidRPr="008870D6">
        <w:rPr>
          <w:rFonts w:ascii="Raleway" w:hAnsi="Raleway"/>
          <w:i/>
          <w:iCs/>
          <w:color w:val="9999FF"/>
          <w:lang w:val="es-MX"/>
        </w:rPr>
        <w:t>Investigue y anote qué es el ciclo de trabajo en una señal cuadrada</w:t>
      </w:r>
      <w:r w:rsidR="008870D6">
        <w:rPr>
          <w:rFonts w:ascii="Raleway" w:hAnsi="Raleway"/>
          <w:i/>
          <w:iCs/>
          <w:color w:val="9999FF"/>
          <w:lang w:val="es-MX"/>
        </w:rPr>
        <w:t>.</w:t>
      </w:r>
    </w:p>
    <w:p w14:paraId="2215EE25" w14:textId="54BE8285" w:rsidR="008870D6" w:rsidRPr="00D05747" w:rsidRDefault="00ED0829" w:rsidP="00ED0829">
      <w:pPr>
        <w:spacing w:line="360" w:lineRule="auto"/>
        <w:rPr>
          <w:sz w:val="22"/>
          <w:szCs w:val="22"/>
        </w:rPr>
      </w:pPr>
      <w:r w:rsidRPr="00D05747">
        <w:rPr>
          <w:rFonts w:ascii="Raleway" w:hAnsi="Raleway"/>
          <w:sz w:val="22"/>
          <w:szCs w:val="22"/>
          <w:lang w:val="es-MX"/>
        </w:rPr>
        <w:t>El ciclo de trabajo es la relación de tiempo en el que una carga o circuito está ENCENDIDO en comparación con el tiempo en que la carga o el circuito está APAGADO.</w:t>
      </w:r>
      <w:r w:rsidR="00206302" w:rsidRPr="00D05747">
        <w:rPr>
          <w:rFonts w:ascii="Raleway" w:hAnsi="Raleway"/>
          <w:sz w:val="22"/>
          <w:szCs w:val="22"/>
          <w:lang w:val="es-MX"/>
        </w:rPr>
        <w:t xml:space="preserve"> A</w:t>
      </w:r>
      <w:r w:rsidRPr="00D05747">
        <w:rPr>
          <w:rFonts w:ascii="Raleway" w:hAnsi="Raleway"/>
          <w:sz w:val="22"/>
          <w:szCs w:val="22"/>
          <w:lang w:val="es-MX"/>
        </w:rPr>
        <w:t xml:space="preserve"> veces denominado “factor de trabajo”, se expresa como</w:t>
      </w:r>
      <w:r w:rsidR="00D36D06" w:rsidRPr="00D36D06">
        <w:rPr>
          <w:rFonts w:ascii="Raleway" w:hAnsi="Raleway"/>
          <w:sz w:val="22"/>
          <w:szCs w:val="22"/>
          <w:lang w:val="es-MX"/>
        </w:rPr>
        <w:t xml:space="preserve"> la fracción del periodo en la que la señal permanece en el nivel alto (activo)</w:t>
      </w:r>
      <w:r w:rsidRPr="00D05747">
        <w:rPr>
          <w:rFonts w:ascii="Raleway" w:hAnsi="Raleway"/>
          <w:sz w:val="22"/>
          <w:szCs w:val="22"/>
          <w:lang w:val="es-MX"/>
        </w:rPr>
        <w:t>.</w:t>
      </w:r>
    </w:p>
    <w:p w14:paraId="4C69BF7B" w14:textId="77777777" w:rsidR="00D05747" w:rsidRPr="008870D6" w:rsidRDefault="00D05747" w:rsidP="00ED0829">
      <w:pPr>
        <w:spacing w:line="360" w:lineRule="auto"/>
        <w:rPr>
          <w:rFonts w:ascii="Raleway" w:hAnsi="Raleway"/>
          <w:lang w:val="es-MX"/>
        </w:rPr>
      </w:pPr>
    </w:p>
    <w:p w14:paraId="327EBEC2" w14:textId="6AA899A3" w:rsidR="004E03A2" w:rsidRPr="008870D6" w:rsidRDefault="004E03A2" w:rsidP="00571E61">
      <w:pPr>
        <w:pStyle w:val="Prrafodelista"/>
        <w:numPr>
          <w:ilvl w:val="0"/>
          <w:numId w:val="1"/>
        </w:numPr>
        <w:spacing w:line="360" w:lineRule="auto"/>
        <w:rPr>
          <w:rFonts w:ascii="Raleway" w:hAnsi="Raleway"/>
          <w:i/>
          <w:iCs/>
          <w:color w:val="9999FF"/>
          <w:lang w:val="es-MX"/>
        </w:rPr>
      </w:pPr>
      <w:r w:rsidRPr="008870D6">
        <w:rPr>
          <w:rFonts w:ascii="Raleway" w:hAnsi="Raleway"/>
          <w:i/>
          <w:iCs/>
          <w:color w:val="9999FF"/>
          <w:lang w:val="es-MX"/>
        </w:rPr>
        <w:lastRenderedPageBreak/>
        <w:t>¿Cómo se calcula el ciclo de trabajo, CT?</w:t>
      </w:r>
    </w:p>
    <w:p w14:paraId="0509F76E" w14:textId="4C672320" w:rsidR="004B46AF" w:rsidRPr="004B46AF" w:rsidRDefault="004B46AF" w:rsidP="004B46AF">
      <w:pPr>
        <w:spacing w:line="360" w:lineRule="auto"/>
        <w:rPr>
          <w:rFonts w:ascii="Raleway" w:hAnsi="Raleway"/>
          <w:sz w:val="22"/>
          <w:szCs w:val="22"/>
          <w:lang w:val="es-MX"/>
        </w:rPr>
      </w:pPr>
      <w:r w:rsidRPr="004B46AF">
        <w:rPr>
          <w:rFonts w:ascii="Raleway" w:hAnsi="Raleway"/>
          <w:sz w:val="22"/>
          <w:szCs w:val="22"/>
          <w:lang w:val="es-MX"/>
        </w:rPr>
        <w:t>Una vez determinados los elementos de medición, el cálculo es relativamente sencillo. En este caso, el cálculo del tiempo de ciclo se obtiene dividiendo el tiempo total de producción entre las unidades producidas:</w:t>
      </w:r>
    </w:p>
    <w:p w14:paraId="5A391E57" w14:textId="06A32FFC" w:rsidR="004B46AF" w:rsidRDefault="006372D1" w:rsidP="004B46AF">
      <w:pPr>
        <w:spacing w:line="360" w:lineRule="auto"/>
        <w:rPr>
          <w:rFonts w:ascii="Raleway" w:hAnsi="Raleway"/>
          <w:sz w:val="22"/>
          <w:szCs w:val="22"/>
          <w:lang w:val="es-MX"/>
        </w:rPr>
      </w:pPr>
      <m:oMathPara>
        <m:oMath>
          <m:r>
            <w:rPr>
              <w:rFonts w:ascii="Cambria Math" w:hAnsi="Cambria Math"/>
              <w:sz w:val="22"/>
              <w:szCs w:val="22"/>
              <w:lang w:val="es-MX"/>
            </w:rPr>
            <m:t>Ciclo de Trabajo</m:t>
          </m:r>
          <m:r>
            <w:rPr>
              <w:rFonts w:ascii="Cambria Math" w:hAnsi="Cambria Math"/>
              <w:sz w:val="22"/>
              <w:szCs w:val="22"/>
              <w:lang w:val="es-MX"/>
            </w:rPr>
            <m:t>(%)</m:t>
          </m:r>
          <m:r>
            <w:rPr>
              <w:rFonts w:ascii="Cambria Math" w:hAnsi="Cambria Math"/>
              <w:sz w:val="22"/>
              <w:szCs w:val="22"/>
              <w:lang w:val="es-MX"/>
            </w:rPr>
            <m:t>=</m:t>
          </m:r>
          <m:d>
            <m:dPr>
              <m:ctrlPr>
                <w:rPr>
                  <w:rFonts w:ascii="Cambria Math" w:hAnsi="Cambria Math"/>
                  <w:i/>
                  <w:sz w:val="22"/>
                  <w:szCs w:val="22"/>
                  <w:lang w:val="es-MX"/>
                </w:rPr>
              </m:ctrlPr>
            </m:dPr>
            <m:e>
              <m:f>
                <m:fPr>
                  <m:ctrlPr>
                    <w:rPr>
                      <w:rFonts w:ascii="Cambria Math" w:hAnsi="Cambria Math"/>
                      <w:i/>
                      <w:sz w:val="22"/>
                      <w:szCs w:val="22"/>
                      <w:lang w:val="es-MX"/>
                    </w:rPr>
                  </m:ctrlPr>
                </m:fPr>
                <m:num>
                  <m:r>
                    <w:rPr>
                      <w:rFonts w:ascii="Cambria Math" w:hAnsi="Cambria Math"/>
                      <w:sz w:val="22"/>
                      <w:szCs w:val="22"/>
                      <w:lang w:val="es-MX"/>
                    </w:rPr>
                    <m:t>Tiempo de encendido</m:t>
                  </m:r>
                </m:num>
                <m:den>
                  <m:r>
                    <w:rPr>
                      <w:rFonts w:ascii="Cambria Math" w:hAnsi="Cambria Math"/>
                      <w:sz w:val="22"/>
                      <w:szCs w:val="22"/>
                      <w:lang w:val="es-MX"/>
                    </w:rPr>
                    <m:t>Tiempo de encendido+Tiempo de apagado</m:t>
                  </m:r>
                </m:den>
              </m:f>
            </m:e>
          </m:d>
          <m:r>
            <w:rPr>
              <w:rFonts w:ascii="Cambria Math" w:hAnsi="Cambria Math"/>
              <w:sz w:val="22"/>
              <w:szCs w:val="22"/>
              <w:lang w:val="es-MX"/>
            </w:rPr>
            <m:t>x100</m:t>
          </m:r>
        </m:oMath>
      </m:oMathPara>
    </w:p>
    <w:p w14:paraId="7A6B2737" w14:textId="77777777" w:rsidR="004B46AF" w:rsidRPr="008870D6" w:rsidRDefault="004B46AF" w:rsidP="004B46AF">
      <w:pPr>
        <w:spacing w:line="360" w:lineRule="auto"/>
        <w:rPr>
          <w:rFonts w:ascii="Raleway" w:hAnsi="Raleway"/>
          <w:lang w:val="es-MX"/>
        </w:rPr>
      </w:pPr>
    </w:p>
    <w:p w14:paraId="606460A4" w14:textId="63611031" w:rsidR="004E03A2" w:rsidRPr="008870D6" w:rsidRDefault="004E03A2" w:rsidP="00571E61">
      <w:pPr>
        <w:pStyle w:val="Prrafodelista"/>
        <w:numPr>
          <w:ilvl w:val="0"/>
          <w:numId w:val="1"/>
        </w:numPr>
        <w:spacing w:line="360" w:lineRule="auto"/>
        <w:rPr>
          <w:rFonts w:ascii="Raleway" w:hAnsi="Raleway"/>
          <w:i/>
          <w:iCs/>
          <w:color w:val="9999FF"/>
          <w:lang w:val="es-MX"/>
        </w:rPr>
      </w:pPr>
      <w:r w:rsidRPr="008870D6">
        <w:rPr>
          <w:rFonts w:ascii="Raleway" w:hAnsi="Raleway"/>
          <w:i/>
          <w:iCs/>
          <w:color w:val="9999FF"/>
          <w:lang w:val="es-MX"/>
        </w:rPr>
        <w:t>Incluya la figura de una señal cuadrada e identifique los parámetros para calcular el CT</w:t>
      </w:r>
      <w:r w:rsidR="008870D6" w:rsidRPr="008870D6">
        <w:rPr>
          <w:rFonts w:ascii="Raleway" w:hAnsi="Raleway"/>
          <w:i/>
          <w:iCs/>
          <w:color w:val="9999FF"/>
          <w:lang w:val="es-MX"/>
        </w:rPr>
        <w:t>.</w:t>
      </w:r>
    </w:p>
    <w:p w14:paraId="0C3FB6E7" w14:textId="1FFC4F7D" w:rsidR="008870D6" w:rsidRDefault="009F1BC3" w:rsidP="00513C5F">
      <w:pPr>
        <w:spacing w:line="360" w:lineRule="auto"/>
        <w:jc w:val="center"/>
        <w:rPr>
          <w:rFonts w:ascii="Raleway" w:hAnsi="Raleway"/>
          <w:lang w:val="es-MX"/>
        </w:rPr>
      </w:pPr>
      <w:r w:rsidRPr="009F1BC3">
        <w:rPr>
          <w:rFonts w:ascii="Raleway" w:hAnsi="Raleway"/>
          <w:lang w:val="es-MX"/>
        </w:rPr>
        <w:drawing>
          <wp:inline distT="0" distB="0" distL="0" distR="0" wp14:anchorId="39CA6450" wp14:editId="28ED057A">
            <wp:extent cx="5731510" cy="2578100"/>
            <wp:effectExtent l="0" t="0" r="2540" b="0"/>
            <wp:docPr id="1812950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50189" name=""/>
                    <pic:cNvPicPr/>
                  </pic:nvPicPr>
                  <pic:blipFill>
                    <a:blip r:embed="rId8"/>
                    <a:stretch>
                      <a:fillRect/>
                    </a:stretch>
                  </pic:blipFill>
                  <pic:spPr>
                    <a:xfrm>
                      <a:off x="0" y="0"/>
                      <a:ext cx="5731510" cy="2578100"/>
                    </a:xfrm>
                    <a:prstGeom prst="rect">
                      <a:avLst/>
                    </a:prstGeom>
                  </pic:spPr>
                </pic:pic>
              </a:graphicData>
            </a:graphic>
          </wp:inline>
        </w:drawing>
      </w:r>
    </w:p>
    <w:p w14:paraId="4602337D" w14:textId="6ABDC601" w:rsidR="00A84271" w:rsidRDefault="00817639" w:rsidP="00817639">
      <w:pPr>
        <w:spacing w:line="360" w:lineRule="auto"/>
        <w:rPr>
          <w:rFonts w:ascii="Raleway" w:hAnsi="Raleway"/>
          <w:lang w:val="es-MX"/>
        </w:rPr>
      </w:pPr>
      <w:r>
        <w:rPr>
          <w:rFonts w:ascii="Raleway" w:hAnsi="Raleway"/>
          <w:lang w:val="es-MX"/>
        </w:rPr>
        <w:t>Donde:</w:t>
      </w:r>
    </w:p>
    <w:p w14:paraId="0288C0B8" w14:textId="6A8ED4AB" w:rsidR="00817639" w:rsidRDefault="00817639" w:rsidP="00817639">
      <w:pPr>
        <w:spacing w:line="360" w:lineRule="auto"/>
        <w:rPr>
          <w:rFonts w:ascii="Raleway" w:eastAsiaTheme="minorEastAsia" w:hAnsi="Raleway"/>
          <w:lang w:val="es-MX"/>
        </w:rPr>
      </w:pPr>
      <m:oMath>
        <m:r>
          <w:rPr>
            <w:rFonts w:ascii="Cambria Math" w:hAnsi="Cambria Math"/>
            <w:lang w:val="es-MX"/>
          </w:rPr>
          <m:t>τ</m:t>
        </m:r>
        <m:r>
          <w:rPr>
            <w:rFonts w:ascii="Cambria Math" w:eastAsiaTheme="minorEastAsia" w:hAnsi="Cambria Math"/>
            <w:lang w:val="es-MX"/>
          </w:rPr>
          <m:t>=</m:t>
        </m:r>
      </m:oMath>
      <w:r w:rsidR="00294049">
        <w:rPr>
          <w:rFonts w:ascii="Raleway" w:eastAsiaTheme="minorEastAsia" w:hAnsi="Raleway"/>
          <w:lang w:val="es-MX"/>
        </w:rPr>
        <w:t>tiempo que la señal permanece tiempo activo</w:t>
      </w:r>
    </w:p>
    <w:p w14:paraId="79313C5C" w14:textId="6306EF35" w:rsidR="00294049" w:rsidRPr="00343884" w:rsidRDefault="00294049" w:rsidP="00817639">
      <w:pPr>
        <w:spacing w:line="360" w:lineRule="auto"/>
        <w:rPr>
          <w:rFonts w:ascii="Raleway" w:hAnsi="Raleway"/>
          <w:lang w:val="es-MX"/>
        </w:rPr>
      </w:pPr>
      <w:r>
        <w:rPr>
          <w:rFonts w:ascii="Raleway" w:eastAsiaTheme="minorEastAsia" w:hAnsi="Raleway"/>
          <w:lang w:val="es-MX"/>
        </w:rPr>
        <w:t xml:space="preserve">T = </w:t>
      </w:r>
      <w:r w:rsidR="004D4052">
        <w:rPr>
          <w:rFonts w:ascii="Raleway" w:eastAsiaTheme="minorEastAsia" w:hAnsi="Raleway"/>
          <w:lang w:val="es-MX"/>
        </w:rPr>
        <w:t>Periodo de la señal (duración del ciclo)</w:t>
      </w:r>
    </w:p>
    <w:p w14:paraId="2188079A" w14:textId="77777777" w:rsidR="00E92BEA" w:rsidRPr="008870D6" w:rsidRDefault="00E92BEA" w:rsidP="00513C5F">
      <w:pPr>
        <w:spacing w:line="360" w:lineRule="auto"/>
        <w:jc w:val="center"/>
        <w:rPr>
          <w:rFonts w:ascii="Raleway" w:hAnsi="Raleway"/>
          <w:lang w:val="es-MX"/>
        </w:rPr>
      </w:pPr>
    </w:p>
    <w:p w14:paraId="6D789C7D" w14:textId="59739B46" w:rsidR="004E03A2" w:rsidRPr="008870D6" w:rsidRDefault="004E03A2" w:rsidP="00571E61">
      <w:pPr>
        <w:pStyle w:val="Prrafodelista"/>
        <w:numPr>
          <w:ilvl w:val="0"/>
          <w:numId w:val="1"/>
        </w:numPr>
        <w:spacing w:line="360" w:lineRule="auto"/>
        <w:rPr>
          <w:rFonts w:ascii="Raleway" w:hAnsi="Raleway"/>
          <w:i/>
          <w:iCs/>
          <w:color w:val="9999FF"/>
          <w:lang w:val="es-MX"/>
        </w:rPr>
      </w:pPr>
      <w:r w:rsidRPr="008870D6">
        <w:rPr>
          <w:rFonts w:ascii="Raleway" w:hAnsi="Raleway"/>
          <w:i/>
          <w:iCs/>
          <w:color w:val="9999FF"/>
          <w:lang w:val="es-MX"/>
        </w:rPr>
        <w:t>Anote cual es la diferencia que existe al observar una señal en el osciloscopio con acoplamiento AC y con acoplamiento DC</w:t>
      </w:r>
      <w:r w:rsidR="008870D6" w:rsidRPr="008870D6">
        <w:rPr>
          <w:rFonts w:ascii="Raleway" w:hAnsi="Raleway"/>
          <w:i/>
          <w:iCs/>
          <w:color w:val="9999FF"/>
          <w:lang w:val="es-MX"/>
        </w:rPr>
        <w:t>.</w:t>
      </w:r>
    </w:p>
    <w:p w14:paraId="5943ABA2" w14:textId="12B8FF81" w:rsidR="00C16CF9" w:rsidRDefault="00F67320" w:rsidP="00F67320">
      <w:pPr>
        <w:pStyle w:val="Prrafodelista"/>
        <w:numPr>
          <w:ilvl w:val="0"/>
          <w:numId w:val="6"/>
        </w:numPr>
        <w:spacing w:line="360" w:lineRule="auto"/>
        <w:rPr>
          <w:rFonts w:ascii="Raleway" w:hAnsi="Raleway"/>
          <w:lang w:val="es-MX"/>
        </w:rPr>
      </w:pPr>
      <w:r w:rsidRPr="00C16CF9">
        <w:rPr>
          <w:rFonts w:ascii="Raleway" w:hAnsi="Raleway"/>
          <w:lang w:val="es-MX"/>
        </w:rPr>
        <w:t>Acoplamiento DC (Corriente Continua):</w:t>
      </w:r>
    </w:p>
    <w:p w14:paraId="07EA919F" w14:textId="77777777" w:rsidR="00C16CF9" w:rsidRDefault="00F67320" w:rsidP="00F67320">
      <w:pPr>
        <w:pStyle w:val="Prrafodelista"/>
        <w:numPr>
          <w:ilvl w:val="0"/>
          <w:numId w:val="7"/>
        </w:numPr>
        <w:spacing w:line="360" w:lineRule="auto"/>
        <w:rPr>
          <w:rFonts w:ascii="Raleway" w:hAnsi="Raleway"/>
          <w:lang w:val="es-MX"/>
        </w:rPr>
      </w:pPr>
      <w:r w:rsidRPr="00C16CF9">
        <w:rPr>
          <w:rFonts w:ascii="Raleway" w:hAnsi="Raleway"/>
          <w:lang w:val="es-MX"/>
        </w:rPr>
        <w:t xml:space="preserve">Permite que </w:t>
      </w:r>
      <w:r w:rsidR="00C16CF9">
        <w:rPr>
          <w:rFonts w:ascii="Raleway" w:hAnsi="Raleway"/>
          <w:lang w:val="es-MX"/>
        </w:rPr>
        <w:t>t</w:t>
      </w:r>
      <w:r w:rsidRPr="00C16CF9">
        <w:rPr>
          <w:rFonts w:ascii="Raleway" w:hAnsi="Raleway"/>
          <w:lang w:val="es-MX"/>
        </w:rPr>
        <w:t>anto la componente AC como la componente DC de la señal lleguen al osciloscopio.</w:t>
      </w:r>
    </w:p>
    <w:p w14:paraId="4C1DE993" w14:textId="54439921" w:rsidR="00F67320" w:rsidRDefault="00F67320" w:rsidP="00F67320">
      <w:pPr>
        <w:pStyle w:val="Prrafodelista"/>
        <w:numPr>
          <w:ilvl w:val="0"/>
          <w:numId w:val="7"/>
        </w:numPr>
        <w:spacing w:line="360" w:lineRule="auto"/>
        <w:rPr>
          <w:rFonts w:ascii="Raleway" w:hAnsi="Raleway"/>
          <w:lang w:val="es-MX"/>
        </w:rPr>
      </w:pPr>
      <w:r w:rsidRPr="00C16CF9">
        <w:rPr>
          <w:rFonts w:ascii="Raleway" w:hAnsi="Raleway"/>
          <w:lang w:val="es-MX"/>
        </w:rPr>
        <w:t xml:space="preserve">Esto significa que si la señal tiene un desplazamiento </w:t>
      </w:r>
      <w:r w:rsidR="00C16CF9">
        <w:rPr>
          <w:rFonts w:ascii="Raleway" w:hAnsi="Raleway"/>
          <w:lang w:val="es-MX"/>
        </w:rPr>
        <w:t>u</w:t>
      </w:r>
      <w:r w:rsidRPr="00C16CF9">
        <w:rPr>
          <w:rFonts w:ascii="Raleway" w:hAnsi="Raleway"/>
          <w:lang w:val="es-MX"/>
        </w:rPr>
        <w:t xml:space="preserve"> offset, lo verás reflejado en la pantalla</w:t>
      </w:r>
      <w:r w:rsidR="00C16CF9">
        <w:rPr>
          <w:rFonts w:ascii="Raleway" w:hAnsi="Raleway"/>
          <w:lang w:val="es-MX"/>
        </w:rPr>
        <w:t>.</w:t>
      </w:r>
    </w:p>
    <w:p w14:paraId="4CED1544" w14:textId="017A4A85" w:rsidR="00090707" w:rsidRDefault="00090707" w:rsidP="00F67320">
      <w:pPr>
        <w:pStyle w:val="Prrafodelista"/>
        <w:numPr>
          <w:ilvl w:val="0"/>
          <w:numId w:val="7"/>
        </w:numPr>
        <w:spacing w:line="360" w:lineRule="auto"/>
        <w:rPr>
          <w:rFonts w:ascii="Raleway" w:hAnsi="Raleway"/>
          <w:lang w:val="es-MX"/>
        </w:rPr>
      </w:pPr>
      <w:r w:rsidRPr="00090707">
        <w:rPr>
          <w:rFonts w:ascii="Raleway" w:hAnsi="Raleway"/>
          <w:lang w:val="es-MX"/>
        </w:rPr>
        <w:lastRenderedPageBreak/>
        <w:t>El objetivo del acoplamiento de CA es eliminar la CC.</w:t>
      </w:r>
    </w:p>
    <w:p w14:paraId="778E9D86" w14:textId="77777777" w:rsidR="00090707" w:rsidRPr="00090707" w:rsidRDefault="00090707" w:rsidP="00090707">
      <w:pPr>
        <w:spacing w:line="360" w:lineRule="auto"/>
        <w:rPr>
          <w:rFonts w:ascii="Raleway" w:hAnsi="Raleway"/>
          <w:lang w:val="es-MX"/>
        </w:rPr>
      </w:pPr>
    </w:p>
    <w:p w14:paraId="329690A8" w14:textId="05B88452" w:rsidR="00F67320" w:rsidRPr="00C16CF9" w:rsidRDefault="00F67320" w:rsidP="00C16CF9">
      <w:pPr>
        <w:pStyle w:val="Prrafodelista"/>
        <w:numPr>
          <w:ilvl w:val="0"/>
          <w:numId w:val="6"/>
        </w:numPr>
        <w:spacing w:line="360" w:lineRule="auto"/>
        <w:rPr>
          <w:rFonts w:ascii="Raleway" w:hAnsi="Raleway"/>
          <w:lang w:val="es-MX"/>
        </w:rPr>
      </w:pPr>
      <w:r w:rsidRPr="00C16CF9">
        <w:rPr>
          <w:rFonts w:ascii="Raleway" w:hAnsi="Raleway"/>
          <w:lang w:val="es-MX"/>
        </w:rPr>
        <w:t>Acoplamiento AC (Corriente Alterna):</w:t>
      </w:r>
    </w:p>
    <w:p w14:paraId="7C8269B3" w14:textId="77777777" w:rsidR="00C16CF9" w:rsidRDefault="00F67320" w:rsidP="00F67320">
      <w:pPr>
        <w:pStyle w:val="Prrafodelista"/>
        <w:numPr>
          <w:ilvl w:val="0"/>
          <w:numId w:val="9"/>
        </w:numPr>
        <w:spacing w:line="360" w:lineRule="auto"/>
        <w:rPr>
          <w:rFonts w:ascii="Raleway" w:hAnsi="Raleway"/>
          <w:lang w:val="es-MX"/>
        </w:rPr>
      </w:pPr>
      <w:r w:rsidRPr="00C16CF9">
        <w:rPr>
          <w:rFonts w:ascii="Raleway" w:hAnsi="Raleway"/>
          <w:lang w:val="es-MX"/>
        </w:rPr>
        <w:t>Bloquea la componente DC de la señal y solo muestra las variaciones AC.</w:t>
      </w:r>
    </w:p>
    <w:p w14:paraId="4387D6FF" w14:textId="4FD3697B" w:rsidR="00F67320" w:rsidRPr="00C16CF9" w:rsidRDefault="00F67320" w:rsidP="00F67320">
      <w:pPr>
        <w:pStyle w:val="Prrafodelista"/>
        <w:numPr>
          <w:ilvl w:val="0"/>
          <w:numId w:val="9"/>
        </w:numPr>
        <w:spacing w:line="360" w:lineRule="auto"/>
        <w:rPr>
          <w:rFonts w:ascii="Raleway" w:hAnsi="Raleway"/>
          <w:lang w:val="es-MX"/>
        </w:rPr>
      </w:pPr>
      <w:r w:rsidRPr="00C16CF9">
        <w:rPr>
          <w:rFonts w:ascii="Raleway" w:hAnsi="Raleway"/>
          <w:lang w:val="es-MX"/>
        </w:rPr>
        <w:t>Esto es útil si quieres ver únicamente las oscilaciones de la señal sin que el offset la desplace verticalmente.</w:t>
      </w:r>
    </w:p>
    <w:p w14:paraId="366002E2" w14:textId="77777777" w:rsidR="00F67320" w:rsidRPr="00F67320" w:rsidRDefault="00F67320" w:rsidP="00F67320">
      <w:pPr>
        <w:spacing w:line="360" w:lineRule="auto"/>
        <w:rPr>
          <w:rFonts w:ascii="Raleway" w:hAnsi="Raleway"/>
          <w:i/>
          <w:iCs/>
          <w:color w:val="9999FF"/>
          <w:lang w:val="es-MX"/>
        </w:rPr>
      </w:pPr>
    </w:p>
    <w:p w14:paraId="5C9C841F" w14:textId="7DFEE339" w:rsidR="004E03A2" w:rsidRPr="008870D6" w:rsidRDefault="008870D6" w:rsidP="00571E61">
      <w:pPr>
        <w:pStyle w:val="Prrafodelista"/>
        <w:numPr>
          <w:ilvl w:val="0"/>
          <w:numId w:val="1"/>
        </w:numPr>
        <w:spacing w:line="360" w:lineRule="auto"/>
        <w:rPr>
          <w:rFonts w:ascii="Raleway" w:hAnsi="Raleway"/>
          <w:i/>
          <w:iCs/>
          <w:color w:val="9999FF"/>
          <w:lang w:val="es-MX"/>
        </w:rPr>
      </w:pPr>
      <w:r w:rsidRPr="008870D6">
        <w:rPr>
          <w:rFonts w:ascii="Raleway" w:hAnsi="Raleway"/>
          <w:i/>
          <w:iCs/>
          <w:color w:val="9999FF"/>
          <w:lang w:val="es-MX"/>
        </w:rPr>
        <w:t xml:space="preserve">Incluya la imagen de la señal </w:t>
      </w:r>
      <m:oMath>
        <m:r>
          <w:rPr>
            <w:rFonts w:ascii="Cambria Math" w:hAnsi="Cambria Math"/>
            <w:color w:val="9999FF"/>
            <w:lang w:val="es-MX"/>
          </w:rPr>
          <m:t>v</m:t>
        </m:r>
        <m:d>
          <m:dPr>
            <m:ctrlPr>
              <w:rPr>
                <w:rFonts w:ascii="Cambria Math" w:hAnsi="Cambria Math"/>
                <w:i/>
                <w:iCs/>
                <w:color w:val="9999FF"/>
                <w:lang w:val="es-MX"/>
              </w:rPr>
            </m:ctrlPr>
          </m:dPr>
          <m:e>
            <m:r>
              <w:rPr>
                <w:rFonts w:ascii="Cambria Math" w:hAnsi="Cambria Math"/>
                <w:color w:val="9999FF"/>
                <w:lang w:val="es-MX"/>
              </w:rPr>
              <m:t>t</m:t>
            </m:r>
          </m:e>
        </m:d>
        <m:r>
          <w:rPr>
            <w:rFonts w:ascii="Cambria Math" w:hAnsi="Cambria Math"/>
            <w:color w:val="9999FF"/>
            <w:lang w:val="es-MX"/>
          </w:rPr>
          <m:t>=Asen(2π</m:t>
        </m:r>
        <m:sSub>
          <m:sSubPr>
            <m:ctrlPr>
              <w:rPr>
                <w:rFonts w:ascii="Cambria Math" w:hAnsi="Cambria Math"/>
                <w:i/>
                <w:iCs/>
                <w:color w:val="9999FF"/>
                <w:lang w:val="es-MX"/>
              </w:rPr>
            </m:ctrlPr>
          </m:sSubPr>
          <m:e>
            <m:r>
              <w:rPr>
                <w:rFonts w:ascii="Cambria Math" w:hAnsi="Cambria Math"/>
                <w:color w:val="9999FF"/>
                <w:lang w:val="es-MX"/>
              </w:rPr>
              <m:t>f</m:t>
            </m:r>
          </m:e>
          <m:sub>
            <m:r>
              <w:rPr>
                <w:rFonts w:ascii="Cambria Math" w:hAnsi="Cambria Math"/>
                <w:color w:val="9999FF"/>
                <w:lang w:val="es-MX"/>
              </w:rPr>
              <m:t>o</m:t>
            </m:r>
          </m:sub>
        </m:sSub>
        <m:r>
          <w:rPr>
            <w:rFonts w:ascii="Cambria Math" w:hAnsi="Cambria Math"/>
            <w:color w:val="9999FF"/>
            <w:lang w:val="es-MX"/>
          </w:rPr>
          <m:t>t-ϕ)</m:t>
        </m:r>
      </m:oMath>
      <w:r w:rsidRPr="008870D6">
        <w:rPr>
          <w:rFonts w:ascii="Raleway" w:hAnsi="Raleway"/>
          <w:i/>
          <w:iCs/>
          <w:color w:val="9999FF"/>
          <w:lang w:val="es-MX"/>
        </w:rPr>
        <w:t>, identifique en ella tres de sus parámetros</w:t>
      </w:r>
    </w:p>
    <w:p w14:paraId="22EBFF89" w14:textId="42DB422A" w:rsidR="008870D6" w:rsidRDefault="00870DEF" w:rsidP="00870DEF">
      <w:pPr>
        <w:spacing w:line="360" w:lineRule="auto"/>
        <w:jc w:val="center"/>
        <w:rPr>
          <w:rFonts w:ascii="Raleway" w:hAnsi="Raleway"/>
          <w:lang w:val="es-MX"/>
        </w:rPr>
      </w:pPr>
      <w:r w:rsidRPr="00870DEF">
        <w:rPr>
          <w:rFonts w:ascii="Raleway" w:hAnsi="Raleway"/>
          <w:lang w:val="es-MX"/>
        </w:rPr>
        <w:drawing>
          <wp:inline distT="0" distB="0" distL="0" distR="0" wp14:anchorId="7086271D" wp14:editId="659765EA">
            <wp:extent cx="3048425" cy="2486372"/>
            <wp:effectExtent l="0" t="0" r="0" b="9525"/>
            <wp:docPr id="1490404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04702" name=""/>
                    <pic:cNvPicPr/>
                  </pic:nvPicPr>
                  <pic:blipFill>
                    <a:blip r:embed="rId9"/>
                    <a:stretch>
                      <a:fillRect/>
                    </a:stretch>
                  </pic:blipFill>
                  <pic:spPr>
                    <a:xfrm>
                      <a:off x="0" y="0"/>
                      <a:ext cx="3048425" cy="2486372"/>
                    </a:xfrm>
                    <a:prstGeom prst="rect">
                      <a:avLst/>
                    </a:prstGeom>
                  </pic:spPr>
                </pic:pic>
              </a:graphicData>
            </a:graphic>
          </wp:inline>
        </w:drawing>
      </w:r>
    </w:p>
    <w:p w14:paraId="7F9AC4A7" w14:textId="2BA1A975" w:rsidR="00870DEF" w:rsidRDefault="00870DEF" w:rsidP="00870DEF">
      <w:pPr>
        <w:spacing w:line="360" w:lineRule="auto"/>
        <w:jc w:val="center"/>
        <w:rPr>
          <w:rFonts w:ascii="Raleway" w:hAnsi="Raleway"/>
          <w:lang w:val="es-MX"/>
        </w:rPr>
      </w:pPr>
      <w:r>
        <w:rPr>
          <w:rFonts w:ascii="Raleway" w:hAnsi="Raleway"/>
          <w:lang w:val="es-MX"/>
        </w:rPr>
        <w:t>Donde:</w:t>
      </w:r>
    </w:p>
    <w:p w14:paraId="1DDB3053" w14:textId="29379C28" w:rsidR="00870DEF" w:rsidRDefault="00870DEF" w:rsidP="00870DEF">
      <w:pPr>
        <w:spacing w:line="360" w:lineRule="auto"/>
        <w:jc w:val="center"/>
        <w:rPr>
          <w:rFonts w:ascii="Raleway" w:hAnsi="Raleway"/>
          <w:lang w:val="es-MX"/>
        </w:rPr>
      </w:pPr>
      <w:r>
        <w:rPr>
          <w:rFonts w:ascii="Raleway" w:hAnsi="Raleway"/>
          <w:lang w:val="es-MX"/>
        </w:rPr>
        <w:t>T es el periodo</w:t>
      </w:r>
    </w:p>
    <w:p w14:paraId="77913410" w14:textId="43479165" w:rsidR="00870DEF" w:rsidRDefault="00870DEF" w:rsidP="00870DEF">
      <w:pPr>
        <w:spacing w:line="360" w:lineRule="auto"/>
        <w:jc w:val="center"/>
        <w:rPr>
          <w:rFonts w:ascii="Raleway" w:hAnsi="Raleway"/>
          <w:lang w:val="es-MX"/>
        </w:rPr>
      </w:pPr>
      <w:r>
        <w:rPr>
          <w:rFonts w:ascii="Raleway" w:hAnsi="Raleway"/>
          <w:lang w:val="es-MX"/>
        </w:rPr>
        <w:t>A es la amplitud</w:t>
      </w:r>
    </w:p>
    <w:p w14:paraId="476EA34F" w14:textId="47ECD7FD" w:rsidR="00870DEF" w:rsidRPr="00870DEF" w:rsidRDefault="00870DEF" w:rsidP="00870DEF">
      <w:pPr>
        <w:spacing w:line="360" w:lineRule="auto"/>
        <w:jc w:val="center"/>
        <w:rPr>
          <w:rFonts w:ascii="Raleway" w:hAnsi="Raleway"/>
          <w:u w:val="single"/>
          <w:lang w:val="es-MX"/>
        </w:rPr>
      </w:pPr>
      <m:oMath>
        <m:r>
          <w:rPr>
            <w:rFonts w:ascii="Cambria Math" w:hAnsi="Cambria Math"/>
            <w:lang w:val="es-MX"/>
          </w:rPr>
          <m:t>φ</m:t>
        </m:r>
      </m:oMath>
      <w:r>
        <w:rPr>
          <w:rFonts w:ascii="Raleway" w:eastAsiaTheme="minorEastAsia" w:hAnsi="Raleway"/>
          <w:lang w:val="es-MX"/>
        </w:rPr>
        <w:t xml:space="preserve"> es la fase inicial</w:t>
      </w:r>
    </w:p>
    <w:p w14:paraId="7D7735EC" w14:textId="77777777" w:rsidR="00870DEF" w:rsidRPr="008870D6" w:rsidRDefault="00870DEF" w:rsidP="00870DEF">
      <w:pPr>
        <w:spacing w:line="360" w:lineRule="auto"/>
        <w:rPr>
          <w:rFonts w:ascii="Raleway" w:hAnsi="Raleway"/>
          <w:lang w:val="es-MX"/>
        </w:rPr>
      </w:pPr>
    </w:p>
    <w:p w14:paraId="11D7CB8C" w14:textId="657C6838" w:rsidR="00904A13" w:rsidRPr="00904A13" w:rsidRDefault="008870D6" w:rsidP="00571E61">
      <w:pPr>
        <w:pStyle w:val="Prrafodelista"/>
        <w:numPr>
          <w:ilvl w:val="0"/>
          <w:numId w:val="1"/>
        </w:numPr>
        <w:spacing w:line="360" w:lineRule="auto"/>
        <w:rPr>
          <w:rFonts w:ascii="Raleway" w:hAnsi="Raleway"/>
          <w:i/>
          <w:iCs/>
          <w:color w:val="9999FF"/>
          <w:lang w:val="es-MX"/>
        </w:rPr>
      </w:pPr>
      <w:r w:rsidRPr="008870D6">
        <w:rPr>
          <w:rFonts w:ascii="Raleway" w:hAnsi="Raleway"/>
          <w:i/>
          <w:iCs/>
          <w:color w:val="9999FF"/>
          <w:lang w:val="es-MX"/>
        </w:rPr>
        <w:t>Incluya referencias utilizadas en este trabajo en formato APA, séptima edición.</w:t>
      </w:r>
    </w:p>
    <w:p w14:paraId="6B6EE234" w14:textId="5CE24A0F" w:rsidR="00904A13" w:rsidRPr="00585D4C" w:rsidRDefault="00A60C22" w:rsidP="00571E61">
      <w:pPr>
        <w:spacing w:line="360" w:lineRule="auto"/>
        <w:ind w:firstLine="360"/>
        <w:rPr>
          <w:rFonts w:ascii="Raleway" w:hAnsi="Raleway"/>
          <w:sz w:val="22"/>
          <w:szCs w:val="22"/>
          <w:lang w:val="es-MX"/>
        </w:rPr>
      </w:pPr>
      <w:r w:rsidRPr="00585D4C">
        <w:rPr>
          <w:rFonts w:ascii="Raleway" w:hAnsi="Raleway"/>
          <w:sz w:val="22"/>
          <w:szCs w:val="22"/>
          <w:lang w:val="es-MX"/>
        </w:rPr>
        <w:lastRenderedPageBreak/>
        <w:t>Aprender Sobre la Electrónica,</w:t>
      </w:r>
      <w:r w:rsidR="002C4F4D" w:rsidRPr="00585D4C">
        <w:rPr>
          <w:rFonts w:ascii="Raleway" w:hAnsi="Raleway"/>
          <w:sz w:val="22"/>
          <w:szCs w:val="22"/>
          <w:lang w:val="es-MX"/>
        </w:rPr>
        <w:t xml:space="preserve"> (s.f.)</w:t>
      </w:r>
      <w:r w:rsidRPr="00585D4C">
        <w:rPr>
          <w:rFonts w:ascii="Raleway" w:hAnsi="Raleway"/>
          <w:sz w:val="22"/>
          <w:szCs w:val="22"/>
          <w:lang w:val="es-MX"/>
        </w:rPr>
        <w:t xml:space="preserve">, </w:t>
      </w:r>
      <w:r w:rsidR="00F25AD9" w:rsidRPr="00585D4C">
        <w:rPr>
          <w:rFonts w:ascii="Raleway" w:hAnsi="Raleway"/>
          <w:sz w:val="22"/>
          <w:szCs w:val="22"/>
          <w:lang w:val="es-MX"/>
        </w:rPr>
        <w:t>¿Qué es el Voltaje RMS?</w:t>
      </w:r>
      <w:r w:rsidR="00F25AD9" w:rsidRPr="00585D4C">
        <w:rPr>
          <w:rFonts w:ascii="Raleway" w:hAnsi="Raleway"/>
          <w:sz w:val="22"/>
          <w:szCs w:val="22"/>
          <w:lang w:val="es-MX"/>
        </w:rPr>
        <w:t xml:space="preserve"> Recuperado el 17 de agosto de 2025 de </w:t>
      </w:r>
      <w:r w:rsidR="00F25AD9" w:rsidRPr="00585D4C">
        <w:rPr>
          <w:rFonts w:ascii="Raleway" w:hAnsi="Raleway"/>
          <w:sz w:val="22"/>
          <w:szCs w:val="22"/>
          <w:lang w:val="es-MX"/>
        </w:rPr>
        <w:t>https://www.learningaboutelectronics.com/Articulos/Voltaje-RMS.php</w:t>
      </w:r>
    </w:p>
    <w:p w14:paraId="58C31189" w14:textId="78234627" w:rsidR="00C85885" w:rsidRDefault="00C85885" w:rsidP="00571E61">
      <w:pPr>
        <w:spacing w:line="360" w:lineRule="auto"/>
        <w:ind w:firstLine="360"/>
        <w:rPr>
          <w:rFonts w:ascii="Raleway" w:hAnsi="Raleway"/>
          <w:sz w:val="22"/>
          <w:szCs w:val="22"/>
          <w:lang w:val="es-MX"/>
        </w:rPr>
      </w:pPr>
      <w:r>
        <w:rPr>
          <w:rFonts w:ascii="Raleway" w:hAnsi="Raleway"/>
          <w:sz w:val="22"/>
          <w:szCs w:val="22"/>
          <w:lang w:val="es-MX"/>
        </w:rPr>
        <w:t xml:space="preserve">Bogdanoff, D. (2018). </w:t>
      </w:r>
      <w:r w:rsidR="00A60251" w:rsidRPr="00A60251">
        <w:rPr>
          <w:rFonts w:ascii="Raleway" w:hAnsi="Raleway"/>
          <w:sz w:val="22"/>
          <w:szCs w:val="22"/>
          <w:lang w:val="es-MX"/>
        </w:rPr>
        <w:t>Cuándo utilizar el acoplamiento de CA en su osciloscopio</w:t>
      </w:r>
      <w:r w:rsidR="00A60251">
        <w:rPr>
          <w:rFonts w:ascii="Raleway" w:hAnsi="Raleway"/>
          <w:sz w:val="22"/>
          <w:szCs w:val="22"/>
          <w:lang w:val="es-MX"/>
        </w:rPr>
        <w:t xml:space="preserve">. </w:t>
      </w:r>
      <w:r>
        <w:rPr>
          <w:rFonts w:ascii="Raleway" w:hAnsi="Raleway"/>
          <w:sz w:val="22"/>
          <w:szCs w:val="22"/>
          <w:lang w:val="es-MX"/>
        </w:rPr>
        <w:t xml:space="preserve">Recuperado el 17 de agosto de 2025 de </w:t>
      </w:r>
      <w:r w:rsidR="00A60251" w:rsidRPr="00A60251">
        <w:rPr>
          <w:rFonts w:ascii="Raleway" w:hAnsi="Raleway"/>
          <w:sz w:val="22"/>
          <w:szCs w:val="22"/>
          <w:lang w:val="es-MX"/>
        </w:rPr>
        <w:t>https://www.keysight.com/blogs/en/tech/bench/2018/10/18/when-to-use-ac-coupling-on-your-oscilloscope</w:t>
      </w:r>
    </w:p>
    <w:p w14:paraId="02CFCBF6" w14:textId="2DC77AE9" w:rsidR="003B675D" w:rsidRPr="00571E61" w:rsidRDefault="003B675D" w:rsidP="00571E61">
      <w:pPr>
        <w:spacing w:line="360" w:lineRule="auto"/>
        <w:ind w:firstLine="360"/>
        <w:rPr>
          <w:rFonts w:ascii="Raleway" w:hAnsi="Raleway"/>
          <w:sz w:val="22"/>
          <w:szCs w:val="22"/>
          <w:lang w:val="es-MX"/>
        </w:rPr>
      </w:pPr>
      <w:r w:rsidRPr="00571E61">
        <w:rPr>
          <w:rFonts w:ascii="Raleway" w:hAnsi="Raleway"/>
          <w:sz w:val="22"/>
          <w:szCs w:val="22"/>
          <w:lang w:val="es-MX"/>
        </w:rPr>
        <w:t>ElectronicsTutorials, (</w:t>
      </w:r>
      <w:r w:rsidR="00571E61" w:rsidRPr="00571E61">
        <w:rPr>
          <w:rFonts w:ascii="Raleway" w:hAnsi="Raleway"/>
          <w:sz w:val="22"/>
          <w:szCs w:val="22"/>
          <w:lang w:val="es-MX"/>
        </w:rPr>
        <w:t xml:space="preserve">s.f.), </w:t>
      </w:r>
      <w:r w:rsidR="00571E61" w:rsidRPr="00571E61">
        <w:rPr>
          <w:rFonts w:ascii="Raleway" w:hAnsi="Raleway"/>
          <w:sz w:val="22"/>
          <w:szCs w:val="22"/>
          <w:lang w:val="es-MX"/>
        </w:rPr>
        <w:t>Factor de cresta de una forma de onda</w:t>
      </w:r>
      <w:r w:rsidR="00571E61">
        <w:rPr>
          <w:rFonts w:ascii="Raleway" w:hAnsi="Raleway"/>
          <w:sz w:val="22"/>
          <w:szCs w:val="22"/>
          <w:lang w:val="es-MX"/>
        </w:rPr>
        <w:t xml:space="preserve">. </w:t>
      </w:r>
      <w:r w:rsidR="00571E61" w:rsidRPr="00571E61">
        <w:rPr>
          <w:rFonts w:ascii="Raleway" w:hAnsi="Raleway"/>
          <w:sz w:val="22"/>
          <w:szCs w:val="22"/>
          <w:lang w:val="es-MX"/>
        </w:rPr>
        <w:t>Recuperado e</w:t>
      </w:r>
      <w:r w:rsidR="00571E61">
        <w:rPr>
          <w:rFonts w:ascii="Raleway" w:hAnsi="Raleway"/>
          <w:sz w:val="22"/>
          <w:szCs w:val="22"/>
          <w:lang w:val="es-MX"/>
        </w:rPr>
        <w:t xml:space="preserve">l 17 de agosto de 2025 de </w:t>
      </w:r>
      <w:r w:rsidR="00571E61" w:rsidRPr="00571E61">
        <w:rPr>
          <w:rFonts w:ascii="Raleway" w:hAnsi="Raleway"/>
          <w:sz w:val="22"/>
          <w:szCs w:val="22"/>
          <w:lang w:val="es-MX"/>
        </w:rPr>
        <w:t>https://www.electronics-tutorials.ws/accircuits/crest-factor.html</w:t>
      </w:r>
    </w:p>
    <w:p w14:paraId="6D39D5C7" w14:textId="3FCDAD38" w:rsidR="00C8097A" w:rsidRPr="007468B5" w:rsidRDefault="007468B5" w:rsidP="00571E61">
      <w:pPr>
        <w:spacing w:line="360" w:lineRule="auto"/>
        <w:ind w:firstLine="360"/>
        <w:rPr>
          <w:rFonts w:ascii="Raleway" w:hAnsi="Raleway"/>
          <w:sz w:val="22"/>
          <w:szCs w:val="22"/>
          <w:lang w:val="es-MX"/>
        </w:rPr>
      </w:pPr>
      <w:r w:rsidRPr="007468B5">
        <w:rPr>
          <w:rFonts w:ascii="Raleway" w:hAnsi="Raleway"/>
          <w:sz w:val="22"/>
          <w:szCs w:val="22"/>
          <w:lang w:val="es-MX"/>
        </w:rPr>
        <w:t xml:space="preserve">Glen, A. (s.f.), </w:t>
      </w:r>
      <w:r w:rsidRPr="007468B5">
        <w:rPr>
          <w:rFonts w:ascii="Raleway" w:hAnsi="Raleway"/>
          <w:sz w:val="22"/>
          <w:szCs w:val="22"/>
          <w:lang w:val="es-MX"/>
        </w:rPr>
        <w:t>¿Qué es un ciclo de trabajo?</w:t>
      </w:r>
      <w:r>
        <w:rPr>
          <w:rFonts w:ascii="Raleway" w:hAnsi="Raleway"/>
          <w:sz w:val="22"/>
          <w:szCs w:val="22"/>
          <w:lang w:val="es-MX"/>
        </w:rPr>
        <w:t xml:space="preserve"> Recuperado el 17 de agosto de 2025 de </w:t>
      </w:r>
      <w:r w:rsidR="00E44C1A" w:rsidRPr="00E44C1A">
        <w:rPr>
          <w:rFonts w:ascii="Raleway" w:hAnsi="Raleway"/>
          <w:sz w:val="22"/>
          <w:szCs w:val="22"/>
          <w:lang w:val="es-MX"/>
        </w:rPr>
        <w:t>https://www.fluke.com/es-mx/informacion/blog/electrica/que-es-un-ciclo-de-trabajo</w:t>
      </w:r>
    </w:p>
    <w:p w14:paraId="485EF14A" w14:textId="67D29CA5" w:rsidR="004D4052" w:rsidRPr="004D4052" w:rsidRDefault="004D4052" w:rsidP="00376C3E">
      <w:pPr>
        <w:spacing w:line="360" w:lineRule="auto"/>
        <w:ind w:firstLine="360"/>
        <w:rPr>
          <w:rFonts w:ascii="Raleway" w:hAnsi="Raleway"/>
          <w:sz w:val="22"/>
          <w:szCs w:val="22"/>
          <w:lang w:val="es-MX"/>
        </w:rPr>
      </w:pPr>
      <w:r w:rsidRPr="004D4052">
        <w:rPr>
          <w:rFonts w:ascii="Raleway" w:hAnsi="Raleway"/>
          <w:sz w:val="22"/>
          <w:szCs w:val="22"/>
          <w:lang w:val="es-MX"/>
        </w:rPr>
        <w:t>Gómez, V. (2022).</w:t>
      </w:r>
      <w:r w:rsidR="00376C3E">
        <w:rPr>
          <w:rFonts w:ascii="Raleway" w:hAnsi="Raleway"/>
          <w:sz w:val="22"/>
          <w:szCs w:val="22"/>
          <w:lang w:val="es-MX"/>
        </w:rPr>
        <w:t xml:space="preserve"> </w:t>
      </w:r>
      <w:r w:rsidR="00376C3E" w:rsidRPr="00376C3E">
        <w:rPr>
          <w:rFonts w:ascii="Raleway" w:hAnsi="Raleway"/>
          <w:sz w:val="22"/>
          <w:szCs w:val="22"/>
          <w:lang w:val="es-MX"/>
        </w:rPr>
        <w:t>Señales cuadradas, periodo, frecuencia y ciclo de trabajo</w:t>
      </w:r>
      <w:r w:rsidR="00376C3E">
        <w:rPr>
          <w:rFonts w:ascii="Raleway" w:hAnsi="Raleway"/>
          <w:sz w:val="22"/>
          <w:szCs w:val="22"/>
          <w:lang w:val="es-MX"/>
        </w:rPr>
        <w:t xml:space="preserve">. </w:t>
      </w:r>
      <w:r w:rsidRPr="004D4052">
        <w:rPr>
          <w:rFonts w:ascii="Raleway" w:hAnsi="Raleway"/>
          <w:sz w:val="22"/>
          <w:szCs w:val="22"/>
          <w:lang w:val="es-MX"/>
        </w:rPr>
        <w:t>R</w:t>
      </w:r>
      <w:r>
        <w:rPr>
          <w:rFonts w:ascii="Raleway" w:hAnsi="Raleway"/>
          <w:sz w:val="22"/>
          <w:szCs w:val="22"/>
          <w:lang w:val="es-MX"/>
        </w:rPr>
        <w:t xml:space="preserve">ecuperado el 17 de agosto de 2025 de </w:t>
      </w:r>
      <w:r w:rsidRPr="004D4052">
        <w:rPr>
          <w:rFonts w:ascii="Raleway" w:hAnsi="Raleway"/>
          <w:sz w:val="22"/>
          <w:szCs w:val="22"/>
          <w:lang w:val="es-MX"/>
        </w:rPr>
        <w:t>https://www.youtube.com/watch?v=OoTg9UbIHTA</w:t>
      </w:r>
    </w:p>
    <w:p w14:paraId="4F1CEE73" w14:textId="3A902EC4" w:rsidR="00585D4C" w:rsidRDefault="00585D4C" w:rsidP="00571E61">
      <w:pPr>
        <w:spacing w:line="360" w:lineRule="auto"/>
        <w:ind w:firstLine="360"/>
        <w:rPr>
          <w:rFonts w:ascii="Raleway" w:hAnsi="Raleway"/>
          <w:sz w:val="22"/>
          <w:szCs w:val="22"/>
          <w:lang w:val="es-MX"/>
        </w:rPr>
      </w:pPr>
      <w:r w:rsidRPr="004D4052">
        <w:rPr>
          <w:rFonts w:ascii="Raleway" w:hAnsi="Raleway"/>
          <w:sz w:val="22"/>
          <w:szCs w:val="22"/>
          <w:lang w:val="es-MX"/>
        </w:rPr>
        <w:t xml:space="preserve">Sacerdoti, E. (2014). </w:t>
      </w:r>
      <w:r>
        <w:rPr>
          <w:rFonts w:ascii="Raleway" w:hAnsi="Raleway"/>
          <w:sz w:val="22"/>
          <w:szCs w:val="22"/>
          <w:lang w:val="es-MX"/>
        </w:rPr>
        <w:t xml:space="preserve">El factor cresta. Recuperado el 17 de agosto de 2025 de </w:t>
      </w:r>
      <w:r w:rsidR="00ED4D11" w:rsidRPr="00ED4D11">
        <w:rPr>
          <w:rFonts w:ascii="Raleway" w:hAnsi="Raleway"/>
          <w:sz w:val="22"/>
          <w:szCs w:val="22"/>
          <w:lang w:val="es-MX"/>
        </w:rPr>
        <w:t>https://academy.equaphon.net/el-factor-cresta/</w:t>
      </w:r>
    </w:p>
    <w:p w14:paraId="3861B690" w14:textId="1C731EF5" w:rsidR="006372D1" w:rsidRPr="006372D1" w:rsidRDefault="006372D1" w:rsidP="00571E61">
      <w:pPr>
        <w:spacing w:line="360" w:lineRule="auto"/>
        <w:ind w:firstLine="360"/>
        <w:rPr>
          <w:rFonts w:ascii="Raleway" w:hAnsi="Raleway"/>
          <w:sz w:val="22"/>
          <w:szCs w:val="22"/>
          <w:lang w:val="es-MX"/>
        </w:rPr>
      </w:pPr>
      <w:r w:rsidRPr="00465CD7">
        <w:rPr>
          <w:rFonts w:ascii="Raleway" w:hAnsi="Raleway"/>
          <w:sz w:val="22"/>
          <w:szCs w:val="22"/>
          <w:lang w:val="es-MX"/>
        </w:rPr>
        <w:t xml:space="preserve">Thangam, A. (2024). </w:t>
      </w:r>
      <w:r w:rsidR="00465CD7" w:rsidRPr="00465CD7">
        <w:rPr>
          <w:rFonts w:ascii="Raleway" w:hAnsi="Raleway"/>
          <w:sz w:val="22"/>
          <w:szCs w:val="22"/>
          <w:lang w:val="es-MX"/>
        </w:rPr>
        <w:t>¿Que es el Ciclo de Trabajo? Aprenda su Importancia en Dispositivos</w:t>
      </w:r>
      <w:r w:rsidR="00465CD7">
        <w:rPr>
          <w:rFonts w:ascii="Raleway" w:hAnsi="Raleway"/>
          <w:sz w:val="22"/>
          <w:szCs w:val="22"/>
          <w:lang w:val="es-MX"/>
        </w:rPr>
        <w:t xml:space="preserve">. </w:t>
      </w:r>
      <w:r w:rsidRPr="006372D1">
        <w:rPr>
          <w:rFonts w:ascii="Raleway" w:hAnsi="Raleway"/>
          <w:sz w:val="22"/>
          <w:szCs w:val="22"/>
          <w:lang w:val="es-MX"/>
        </w:rPr>
        <w:t>Recuperado el 17 de agos</w:t>
      </w:r>
      <w:r>
        <w:rPr>
          <w:rFonts w:ascii="Raleway" w:hAnsi="Raleway"/>
          <w:sz w:val="22"/>
          <w:szCs w:val="22"/>
          <w:lang w:val="es-MX"/>
        </w:rPr>
        <w:t xml:space="preserve">to de 2025 de </w:t>
      </w:r>
      <w:r w:rsidRPr="006372D1">
        <w:rPr>
          <w:rFonts w:ascii="Raleway" w:hAnsi="Raleway"/>
          <w:sz w:val="22"/>
          <w:szCs w:val="22"/>
          <w:lang w:val="es-MX"/>
        </w:rPr>
        <w:t>https://tameson.es/pages/ciclo-de-trabajo</w:t>
      </w:r>
    </w:p>
    <w:sectPr w:rsidR="006372D1" w:rsidRPr="006372D1" w:rsidSect="002164B3">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606E"/>
    <w:multiLevelType w:val="hybridMultilevel"/>
    <w:tmpl w:val="DF1AAC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72D4528"/>
    <w:multiLevelType w:val="hybridMultilevel"/>
    <w:tmpl w:val="4DAC1B42"/>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207849AF"/>
    <w:multiLevelType w:val="hybridMultilevel"/>
    <w:tmpl w:val="48C2B0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0EB6D80"/>
    <w:multiLevelType w:val="hybridMultilevel"/>
    <w:tmpl w:val="BDAC15A2"/>
    <w:lvl w:ilvl="0" w:tplc="B6E62D9A">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9AE0503"/>
    <w:multiLevelType w:val="hybridMultilevel"/>
    <w:tmpl w:val="EC644C7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53467431"/>
    <w:multiLevelType w:val="hybridMultilevel"/>
    <w:tmpl w:val="B2B2F95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600F7499"/>
    <w:multiLevelType w:val="hybridMultilevel"/>
    <w:tmpl w:val="E766EB94"/>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D9C410F"/>
    <w:multiLevelType w:val="hybridMultilevel"/>
    <w:tmpl w:val="29F04B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0901754"/>
    <w:multiLevelType w:val="hybridMultilevel"/>
    <w:tmpl w:val="42EE1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79047405">
    <w:abstractNumId w:val="0"/>
  </w:num>
  <w:num w:numId="2" w16cid:durableId="1692681923">
    <w:abstractNumId w:val="3"/>
  </w:num>
  <w:num w:numId="3" w16cid:durableId="1449817615">
    <w:abstractNumId w:val="1"/>
  </w:num>
  <w:num w:numId="4" w16cid:durableId="903566844">
    <w:abstractNumId w:val="6"/>
  </w:num>
  <w:num w:numId="5" w16cid:durableId="1220478621">
    <w:abstractNumId w:val="8"/>
  </w:num>
  <w:num w:numId="6" w16cid:durableId="1722055942">
    <w:abstractNumId w:val="2"/>
  </w:num>
  <w:num w:numId="7" w16cid:durableId="945498353">
    <w:abstractNumId w:val="5"/>
  </w:num>
  <w:num w:numId="8" w16cid:durableId="256865403">
    <w:abstractNumId w:val="7"/>
  </w:num>
  <w:num w:numId="9" w16cid:durableId="8154943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90707"/>
    <w:rsid w:val="000C55E4"/>
    <w:rsid w:val="000F704A"/>
    <w:rsid w:val="001565FF"/>
    <w:rsid w:val="00160DE8"/>
    <w:rsid w:val="001753B5"/>
    <w:rsid w:val="001B6590"/>
    <w:rsid w:val="001F42AB"/>
    <w:rsid w:val="00206302"/>
    <w:rsid w:val="002164B3"/>
    <w:rsid w:val="00265BB2"/>
    <w:rsid w:val="00293F1A"/>
    <w:rsid w:val="00294049"/>
    <w:rsid w:val="002C4F4D"/>
    <w:rsid w:val="00343884"/>
    <w:rsid w:val="00376C3E"/>
    <w:rsid w:val="003B675D"/>
    <w:rsid w:val="003D73B7"/>
    <w:rsid w:val="003D7B4B"/>
    <w:rsid w:val="00404A08"/>
    <w:rsid w:val="00404B64"/>
    <w:rsid w:val="00423933"/>
    <w:rsid w:val="004614F2"/>
    <w:rsid w:val="00465CD7"/>
    <w:rsid w:val="0047143D"/>
    <w:rsid w:val="00476E01"/>
    <w:rsid w:val="0049633E"/>
    <w:rsid w:val="004B46AF"/>
    <w:rsid w:val="004D4052"/>
    <w:rsid w:val="004E03A2"/>
    <w:rsid w:val="004F3F06"/>
    <w:rsid w:val="00513C5F"/>
    <w:rsid w:val="005672A3"/>
    <w:rsid w:val="00571E61"/>
    <w:rsid w:val="00573CDA"/>
    <w:rsid w:val="00585D4C"/>
    <w:rsid w:val="00592BED"/>
    <w:rsid w:val="005F4AD7"/>
    <w:rsid w:val="006372D1"/>
    <w:rsid w:val="0069494B"/>
    <w:rsid w:val="00710659"/>
    <w:rsid w:val="007468B5"/>
    <w:rsid w:val="007E2124"/>
    <w:rsid w:val="007F3E78"/>
    <w:rsid w:val="00817639"/>
    <w:rsid w:val="00870DEF"/>
    <w:rsid w:val="00883F21"/>
    <w:rsid w:val="008870D6"/>
    <w:rsid w:val="008B0C94"/>
    <w:rsid w:val="008C1674"/>
    <w:rsid w:val="008E7409"/>
    <w:rsid w:val="00904A13"/>
    <w:rsid w:val="009F1BC3"/>
    <w:rsid w:val="00A263C2"/>
    <w:rsid w:val="00A35337"/>
    <w:rsid w:val="00A4001F"/>
    <w:rsid w:val="00A60251"/>
    <w:rsid w:val="00A60C22"/>
    <w:rsid w:val="00A67C17"/>
    <w:rsid w:val="00A84271"/>
    <w:rsid w:val="00AC0CE0"/>
    <w:rsid w:val="00AD2C51"/>
    <w:rsid w:val="00B31267"/>
    <w:rsid w:val="00B31356"/>
    <w:rsid w:val="00B639F5"/>
    <w:rsid w:val="00C07A6F"/>
    <w:rsid w:val="00C16CF9"/>
    <w:rsid w:val="00C77FAE"/>
    <w:rsid w:val="00C8097A"/>
    <w:rsid w:val="00C85885"/>
    <w:rsid w:val="00CF4298"/>
    <w:rsid w:val="00D05747"/>
    <w:rsid w:val="00D35F0D"/>
    <w:rsid w:val="00D36D06"/>
    <w:rsid w:val="00E44C1A"/>
    <w:rsid w:val="00E92BEA"/>
    <w:rsid w:val="00EC54B5"/>
    <w:rsid w:val="00ED0829"/>
    <w:rsid w:val="00ED4D11"/>
    <w:rsid w:val="00EF7F4D"/>
    <w:rsid w:val="00F25AD9"/>
    <w:rsid w:val="00F56A9F"/>
    <w:rsid w:val="00F673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F0811"/>
  <w15:chartTrackingRefBased/>
  <w15:docId w15:val="{40EB6FE2-B582-44B1-AE60-7605578B6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4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64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64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64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64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64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64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64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64B3"/>
    <w:rPr>
      <w:rFonts w:eastAsiaTheme="majorEastAsia" w:cstheme="majorBidi"/>
      <w:color w:val="272727" w:themeColor="text1" w:themeTint="D8"/>
    </w:rPr>
  </w:style>
  <w:style w:type="paragraph" w:styleId="Ttulo">
    <w:name w:val="Title"/>
    <w:basedOn w:val="Normal"/>
    <w:next w:val="Normal"/>
    <w:link w:val="TtuloCar"/>
    <w:uiPriority w:val="10"/>
    <w:qFormat/>
    <w:rsid w:val="0021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64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64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64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64B3"/>
    <w:pPr>
      <w:spacing w:before="160"/>
      <w:jc w:val="center"/>
    </w:pPr>
    <w:rPr>
      <w:i/>
      <w:iCs/>
      <w:color w:val="404040" w:themeColor="text1" w:themeTint="BF"/>
    </w:rPr>
  </w:style>
  <w:style w:type="character" w:customStyle="1" w:styleId="CitaCar">
    <w:name w:val="Cita Car"/>
    <w:basedOn w:val="Fuentedeprrafopredeter"/>
    <w:link w:val="Cita"/>
    <w:uiPriority w:val="29"/>
    <w:rsid w:val="002164B3"/>
    <w:rPr>
      <w:i/>
      <w:iCs/>
      <w:color w:val="404040" w:themeColor="text1" w:themeTint="BF"/>
    </w:rPr>
  </w:style>
  <w:style w:type="paragraph" w:styleId="Prrafodelista">
    <w:name w:val="List Paragraph"/>
    <w:basedOn w:val="Normal"/>
    <w:uiPriority w:val="34"/>
    <w:qFormat/>
    <w:rsid w:val="002164B3"/>
    <w:pPr>
      <w:ind w:left="720"/>
      <w:contextualSpacing/>
    </w:pPr>
  </w:style>
  <w:style w:type="character" w:styleId="nfasisintenso">
    <w:name w:val="Intense Emphasis"/>
    <w:basedOn w:val="Fuentedeprrafopredeter"/>
    <w:uiPriority w:val="21"/>
    <w:qFormat/>
    <w:rsid w:val="002164B3"/>
    <w:rPr>
      <w:i/>
      <w:iCs/>
      <w:color w:val="0F4761" w:themeColor="accent1" w:themeShade="BF"/>
    </w:rPr>
  </w:style>
  <w:style w:type="paragraph" w:styleId="Citadestacada">
    <w:name w:val="Intense Quote"/>
    <w:basedOn w:val="Normal"/>
    <w:next w:val="Normal"/>
    <w:link w:val="CitadestacadaCar"/>
    <w:uiPriority w:val="30"/>
    <w:qFormat/>
    <w:rsid w:val="0021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64B3"/>
    <w:rPr>
      <w:i/>
      <w:iCs/>
      <w:color w:val="0F4761" w:themeColor="accent1" w:themeShade="BF"/>
    </w:rPr>
  </w:style>
  <w:style w:type="character" w:styleId="Referenciaintensa">
    <w:name w:val="Intense Reference"/>
    <w:basedOn w:val="Fuentedeprrafopredeter"/>
    <w:uiPriority w:val="32"/>
    <w:qFormat/>
    <w:rsid w:val="002164B3"/>
    <w:rPr>
      <w:b/>
      <w:bCs/>
      <w:smallCaps/>
      <w:color w:val="0F4761" w:themeColor="accent1" w:themeShade="BF"/>
      <w:spacing w:val="5"/>
    </w:rPr>
  </w:style>
  <w:style w:type="character" w:styleId="Textodelmarcadordeposicin">
    <w:name w:val="Placeholder Text"/>
    <w:basedOn w:val="Fuentedeprrafopredeter"/>
    <w:uiPriority w:val="99"/>
    <w:semiHidden/>
    <w:rsid w:val="008870D6"/>
    <w:rPr>
      <w:color w:val="666666"/>
    </w:rPr>
  </w:style>
  <w:style w:type="character" w:styleId="Hipervnculo">
    <w:name w:val="Hyperlink"/>
    <w:basedOn w:val="Fuentedeprrafopredeter"/>
    <w:uiPriority w:val="99"/>
    <w:unhideWhenUsed/>
    <w:rsid w:val="00585D4C"/>
    <w:rPr>
      <w:color w:val="467886" w:themeColor="hyperlink"/>
      <w:u w:val="single"/>
    </w:rPr>
  </w:style>
  <w:style w:type="character" w:styleId="Mencinsinresolver">
    <w:name w:val="Unresolved Mention"/>
    <w:basedOn w:val="Fuentedeprrafopredeter"/>
    <w:uiPriority w:val="99"/>
    <w:semiHidden/>
    <w:unhideWhenUsed/>
    <w:rsid w:val="00585D4C"/>
    <w:rPr>
      <w:color w:val="605E5C"/>
      <w:shd w:val="clear" w:color="auto" w:fill="E1DFDD"/>
    </w:rPr>
  </w:style>
  <w:style w:type="table" w:styleId="Tablaconcuadrcula">
    <w:name w:val="Table Grid"/>
    <w:basedOn w:val="Tablanormal"/>
    <w:uiPriority w:val="39"/>
    <w:rsid w:val="00A3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6</Pages>
  <Words>895</Words>
  <Characters>4924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Munoz, Victoria</dc:creator>
  <cp:keywords/>
  <dc:description/>
  <cp:lastModifiedBy>VICTORIA MONSERRAT MUÑOZ SAN AGUSTIN</cp:lastModifiedBy>
  <cp:revision>77</cp:revision>
  <dcterms:created xsi:type="dcterms:W3CDTF">2025-08-19T14:49:00Z</dcterms:created>
  <dcterms:modified xsi:type="dcterms:W3CDTF">2025-08-20T07:11:00Z</dcterms:modified>
</cp:coreProperties>
</file>