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emf" ContentType="image/x-emf"/>
  <Override PartName="/word/media/image3.png" ContentType="image/png"/>
  <Override PartName="/word/media/image1.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Министерство образования и науки Российской Федерации</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Новосибирский национальный исследовательский государственный университет</w:t>
      </w:r>
    </w:p>
    <w:p>
      <w:pPr>
        <w:pStyle w:val="Normal"/>
        <w:jc w:val="center"/>
        <w:rPr/>
      </w:pPr>
      <w:r>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Основы параллельного программирования</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Отчет по лабораторной работе № 1</w:t>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pPr>
      <w:r>
        <w:rPr>
          <w:rFonts w:eastAsia="Times New Roman" w:cs="Times New Roman" w:ascii="Times New Roman" w:hAnsi="Times New Roman"/>
          <w:sz w:val="32"/>
          <w:szCs w:val="32"/>
        </w:rPr>
        <w:t>Студент:  Бречка Антон Витальевич</w:t>
      </w:r>
    </w:p>
    <w:p>
      <w:pPr>
        <w:pStyle w:val="Normal"/>
        <w:rPr/>
      </w:pPr>
      <w:r>
        <w:rPr>
          <w:rFonts w:eastAsia="Times New Roman" w:cs="Times New Roman" w:ascii="Times New Roman" w:hAnsi="Times New Roman"/>
          <w:sz w:val="32"/>
          <w:szCs w:val="32"/>
        </w:rPr>
        <w:t>Преподаватель: Сарычев Виктор Геннадьевич</w:t>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Новосибирск, 2019 г.</w:t>
      </w:r>
      <w:r>
        <w:br w:type="page"/>
      </w:r>
    </w:p>
    <w:p>
      <w:pPr>
        <w:pStyle w:val="Normal"/>
        <w:numPr>
          <w:ilvl w:val="0"/>
          <w:numId w:val="1"/>
        </w:numPr>
        <w:ind w:left="72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Цель работы</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и исследовать параллельные программы решения СЛАУ методом простой итерации с применением одной из библиотек, реализующих стандарты MPI.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ind w:left="72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Краткое</w:t>
      </w:r>
      <w:r>
        <w:rPr>
          <w:rFonts w:eastAsia="Times New Roman" w:cs="Times New Roman" w:ascii="Times New Roman" w:hAnsi="Times New Roman"/>
          <w:b/>
          <w:sz w:val="28"/>
          <w:szCs w:val="28"/>
        </w:rPr>
        <w:t xml:space="preserve"> описание подходов к организации решения прикладной задачи параллельными взаимодействующими процессами</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2">
            <wp:simplePos x="0" y="0"/>
            <wp:positionH relativeFrom="column">
              <wp:posOffset>-177165</wp:posOffset>
            </wp:positionH>
            <wp:positionV relativeFrom="paragraph">
              <wp:posOffset>635</wp:posOffset>
            </wp:positionV>
            <wp:extent cx="6386830" cy="28759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386830" cy="2875915"/>
                    </a:xfrm>
                    <a:prstGeom prst="rect">
                      <a:avLst/>
                    </a:prstGeom>
                  </pic:spPr>
                </pic:pic>
              </a:graphicData>
            </a:graphic>
          </wp:anchor>
        </w:drawing>
      </w:r>
    </w:p>
    <w:p>
      <w:pPr>
        <w:pStyle w:val="Normal"/>
        <w:rPr/>
      </w:pPr>
      <w:r>
        <w:rPr>
          <w:rFonts w:eastAsia="Times New Roman" w:cs="Times New Roman" w:ascii="Times New Roman" w:hAnsi="Times New Roman"/>
          <w:sz w:val="28"/>
          <w:szCs w:val="28"/>
        </w:rPr>
        <w:t xml:space="preserve">Аналогичным образом для второго варианта программы разрезаются вектора x и b(для первого случая дублируются). Для правильных подсчетов в одном процессе нужно собрать полный вектор x и y, что реализуется с помощью метода MPI_Sendrecv,который вызывается ровно </w:t>
      </w:r>
    </w:p>
    <w:p>
      <w:pPr>
        <w:pStyle w:val="Normal"/>
        <w:rPr/>
      </w:pPr>
      <w:r>
        <w:rPr>
          <w:rFonts w:eastAsia="Times New Roman" w:cs="Times New Roman" w:ascii="Times New Roman" w:hAnsi="Times New Roman"/>
          <w:sz w:val="28"/>
          <w:szCs w:val="28"/>
        </w:rPr>
        <w:t>(кол-во процессов x  кол-во процессов) раз. Таким образом,по разным тэгам мы определяем какая часть вектора пришла к процессу от другого, а также к какому процессу отправилась часть вектора, находящаяся в текущем процессе.</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ind w:left="72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Исследование производительности программ</w:t>
      </w:r>
    </w:p>
    <w:p>
      <w:pPr>
        <w:pStyle w:val="Normal"/>
        <w:ind w:hanging="0"/>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ind w:hanging="0"/>
        <w:rPr>
          <w:rFonts w:ascii="Times New Roman" w:hAnsi="Times New Roman" w:eastAsia="Times New Roman" w:cs="Times New Roman"/>
          <w:sz w:val="28"/>
          <w:szCs w:val="28"/>
          <w:u w:val="none"/>
        </w:rPr>
      </w:pPr>
      <w:r>
        <w:rPr/>
      </w:r>
    </w:p>
    <w:p>
      <w:pPr>
        <w:pStyle w:val="Normal"/>
        <w:ind w:hanging="0"/>
        <w:rPr>
          <w:rFonts w:ascii="Times New Roman" w:hAnsi="Times New Roman" w:eastAsia="Times New Roman" w:cs="Times New Roman"/>
          <w:sz w:val="28"/>
          <w:szCs w:val="28"/>
          <w:u w:val="non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89600" cy="975360"/>
            <wp:effectExtent l="0" t="0" r="0" b="0"/>
            <wp:wrapSquare wrapText="largest"/>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r:embed="rId3"/>
                    <a:stretch>
                      <a:fillRect/>
                    </a:stretch>
                  </pic:blipFill>
                  <pic:spPr bwMode="auto">
                    <a:xfrm>
                      <a:off x="0" y="0"/>
                      <a:ext cx="5689600" cy="975360"/>
                    </a:xfrm>
                    <a:prstGeom prst="rect">
                      <a:avLst/>
                    </a:prstGeom>
                  </pic:spPr>
                </pic:pic>
              </a:graphicData>
            </a:graphic>
          </wp:anchor>
        </w:drawing>
      </w:r>
    </w:p>
    <w:p>
      <w:pPr>
        <w:pStyle w:val="Normal"/>
        <w:numPr>
          <w:ilvl w:val="0"/>
          <w:numId w:val="0"/>
        </w:numPr>
        <w:ind w:left="1080" w:hanging="0"/>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drawing>
          <wp:anchor behindDoc="0" distT="0" distB="0" distL="0" distR="0" simplePos="0" locked="0" layoutInCell="1" allowOverlap="1" relativeHeight="5">
            <wp:simplePos x="0" y="0"/>
            <wp:positionH relativeFrom="column">
              <wp:posOffset>509270</wp:posOffset>
            </wp:positionH>
            <wp:positionV relativeFrom="paragraph">
              <wp:posOffset>838200</wp:posOffset>
            </wp:positionV>
            <wp:extent cx="5266055" cy="4066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66055" cy="4066540"/>
                    </a:xfrm>
                    <a:prstGeom prst="rect">
                      <a:avLst/>
                    </a:prstGeom>
                  </pic:spPr>
                </pic:pic>
              </a:graphicData>
            </a:graphic>
          </wp:anchor>
        </w:drawing>
      </w:r>
    </w:p>
    <w:p>
      <w:pPr>
        <w:pStyle w:val="Normal"/>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r>
    </w:p>
    <w:p>
      <w:pPr>
        <w:pStyle w:val="Normal"/>
        <w:rPr>
          <w:rFonts w:ascii="Times New Roman" w:hAnsi="Times New Roman" w:eastAsia="Times New Roman" w:cs="Times New Roman"/>
          <w:sz w:val="28"/>
          <w:szCs w:val="28"/>
          <w:u w:val="none"/>
        </w:rPr>
      </w:pPr>
      <w:r>
        <w:rPr>
          <w:rFonts w:eastAsia="Times New Roman" w:cs="Times New Roman" w:ascii="Times New Roman" w:hAnsi="Times New Roman"/>
          <w:sz w:val="28"/>
          <w:szCs w:val="28"/>
          <w:u w:val="none"/>
        </w:rPr>
        <w:drawing>
          <wp:anchor behindDoc="0" distT="0" distB="0" distL="0" distR="0" simplePos="0" locked="0" layoutInCell="1" allowOverlap="1" relativeHeight="6">
            <wp:simplePos x="0" y="0"/>
            <wp:positionH relativeFrom="column">
              <wp:posOffset>434975</wp:posOffset>
            </wp:positionH>
            <wp:positionV relativeFrom="paragraph">
              <wp:posOffset>1348105</wp:posOffset>
            </wp:positionV>
            <wp:extent cx="5441315" cy="39878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441315" cy="3987800"/>
                    </a:xfrm>
                    <a:prstGeom prst="rect">
                      <a:avLst/>
                    </a:prstGeom>
                  </pic:spPr>
                </pic:pic>
              </a:graphicData>
            </a:graphic>
          </wp:anchor>
        </w:drawing>
      </w:r>
    </w:p>
    <w:p>
      <w:pPr>
        <w:pStyle w:val="Normal"/>
        <w:rPr>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71540" cy="59994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71540" cy="5999480"/>
                    </a:xfrm>
                    <a:prstGeom prst="rect">
                      <a:avLst/>
                    </a:prstGeom>
                  </pic:spPr>
                </pic:pic>
              </a:graphicData>
            </a:graphic>
          </wp:anchor>
        </w:drawing>
      </w:r>
      <w:r>
        <w:rPr>
          <w:rFonts w:eastAsia="Times New Roman" w:cs="Times New Roman" w:ascii="Times New Roman" w:hAnsi="Times New Roman"/>
          <w:sz w:val="28"/>
          <w:szCs w:val="28"/>
          <w:u w:val="none"/>
        </w:rPr>
        <w:t xml:space="preserve"> </w:t>
      </w:r>
      <w:r>
        <w:rPr>
          <w:rFonts w:eastAsia="Times New Roman" w:cs="Times New Roman" w:ascii="Times New Roman" w:hAnsi="Times New Roman"/>
          <w:sz w:val="28"/>
          <w:szCs w:val="28"/>
          <w:u w:val="none"/>
        </w:rPr>
        <w:t xml:space="preserve"> </w:t>
      </w:r>
      <w:r>
        <w:rPr>
          <w:rFonts w:eastAsia="Times New Roman" w:cs="Times New Roman" w:ascii="Times New Roman" w:hAnsi="Times New Roman"/>
          <w:sz w:val="28"/>
          <w:szCs w:val="28"/>
          <w:u w:val="none"/>
        </w:rPr>
        <w:t>Можно увидеть,что при увеличении процессорных ядер и процессов программа ускоряется,следовательнотельно время работы уменьшается, эффективность падает,тк колличество данных, передающихся между процессами увеличивается, что является неэффективной работой.</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0"/>
        </w:numPr>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Профилирование и вывод</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hanging="0"/>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drawing>
          <wp:anchor behindDoc="0" distT="0" distB="0" distL="0" distR="0" simplePos="0" locked="0" layoutInCell="1" allowOverlap="1" relativeHeight="4">
            <wp:simplePos x="0" y="0"/>
            <wp:positionH relativeFrom="column">
              <wp:posOffset>-548640</wp:posOffset>
            </wp:positionH>
            <wp:positionV relativeFrom="paragraph">
              <wp:posOffset>248285</wp:posOffset>
            </wp:positionV>
            <wp:extent cx="7193915" cy="65144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193915" cy="6514465"/>
                    </a:xfrm>
                    <a:prstGeom prst="rect">
                      <a:avLst/>
                    </a:prstGeom>
                  </pic:spPr>
                </pic:pic>
              </a:graphicData>
            </a:graphic>
          </wp:anchor>
        </w:drawing>
      </w:r>
    </w:p>
    <w:p>
      <w:pPr>
        <w:pStyle w:val="Normal"/>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posOffset>-429895</wp:posOffset>
            </wp:positionH>
            <wp:positionV relativeFrom="paragraph">
              <wp:posOffset>-3810</wp:posOffset>
            </wp:positionV>
            <wp:extent cx="6551930" cy="67525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551930" cy="6752590"/>
                    </a:xfrm>
                    <a:prstGeom prst="rect">
                      <a:avLst/>
                    </a:prstGeom>
                  </pic:spPr>
                </pic:pic>
              </a:graphicData>
            </a:graphic>
          </wp:anchor>
        </w:drawing>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8">
            <wp:simplePos x="0" y="0"/>
            <wp:positionH relativeFrom="column">
              <wp:posOffset>-563245</wp:posOffset>
            </wp:positionH>
            <wp:positionV relativeFrom="paragraph">
              <wp:posOffset>41275</wp:posOffset>
            </wp:positionV>
            <wp:extent cx="6791960" cy="65176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791960" cy="6517640"/>
                    </a:xfrm>
                    <a:prstGeom prst="rect">
                      <a:avLst/>
                    </a:prstGeom>
                  </pic:spPr>
                </pic:pic>
              </a:graphicData>
            </a:graphic>
          </wp:anchor>
        </w:drawing>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9">
            <wp:simplePos x="0" y="0"/>
            <wp:positionH relativeFrom="column">
              <wp:posOffset>-831850</wp:posOffset>
            </wp:positionH>
            <wp:positionV relativeFrom="paragraph">
              <wp:posOffset>39370</wp:posOffset>
            </wp:positionV>
            <wp:extent cx="6991350" cy="55924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991350" cy="5592445"/>
                    </a:xfrm>
                    <a:prstGeom prst="rect">
                      <a:avLst/>
                    </a:prstGeom>
                  </pic:spPr>
                </pic:pic>
              </a:graphicData>
            </a:graphic>
          </wp:anchor>
        </w:drawing>
      </w:r>
    </w:p>
    <w:p>
      <w:pPr>
        <w:pStyle w:val="Normal"/>
        <w:ind w:hanging="0"/>
        <w:jc w:val="left"/>
        <w:rPr/>
      </w:pPr>
      <w:bookmarkStart w:id="0" w:name="__DdeLink__35_964922986"/>
      <w:r>
        <w:rPr>
          <w:rFonts w:eastAsia="Times New Roman" w:cs="Times New Roman" w:ascii="Times New Roman" w:hAnsi="Times New Roman"/>
          <w:sz w:val="28"/>
          <w:szCs w:val="28"/>
        </w:rPr>
        <w:t xml:space="preserve">В связи с тем,что во втором варианте вектор х не дублируется нужно дополнительно вызвать метод MPI_Sendrecv (кол-во процессов х кол-во процессов) раз на одной итерации,следовательно время,занимаемое передачей данных между процессами увеличится (0.065 против 0.098) . Однако вычисления, производимые программой также ускорятся. Кроме того, программа будет «есть» меньше памяти. Как видно из суммарного времени работы программы (5.014 против 5.019),  учитывая все аспекты, отличия во времени исполнения незначительные. Второй вариант целесообразно использовать на машине с недостатком ОЗУ для вычисления. </w:t>
      </w:r>
      <w:bookmarkEnd w:id="0"/>
    </w:p>
    <w:sectPr>
      <w:type w:val="nextPage"/>
      <w:pgSz w:w="11906" w:h="16838"/>
      <w:pgMar w:left="1440" w:right="69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ru"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ru"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ru"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ru"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ru"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ru"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ru"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sz w:val="28"/>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ascii="Times New Roman" w:hAnsi="Times New Roman"/>
      <w:b/>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cs="Wingdings"/>
      <w:sz w:val="28"/>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b/>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b/>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9</Pages>
  <Words>240</Words>
  <Characters>1734</Characters>
  <CharactersWithSpaces>1962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2019-02-22T14:41:26Z</dcterms:modified>
  <cp:revision>5</cp:revision>
  <dc:subject/>
  <dc:title/>
</cp:coreProperties>
</file>