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produce different results because of the OR and AND. The rules of precedence and the actual operations of these keywords produce 2 different results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LIKE '%e%' AND last_name LIKE '%i%'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salary, staff_type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&gt;= 6.50 AND staff_type NOT LIKE 'Order Taker'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LIKE 'D%' AND last_name LIKE '%a%' AND last_name LIKE '%e%'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venue_id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venue_id != 100</w:t>
        <w:br w:type="textWrapping"/>
        <w:br w:type="textWrapping"/>
        <w:t xml:space="preserve">Hotel (Vigil wedding)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