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583B2" w14:textId="77777777" w:rsidR="007A0912" w:rsidRDefault="007A0912" w:rsidP="007A0912">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77406EDE" w14:textId="77777777" w:rsidR="00C260CB" w:rsidRDefault="00C260CB"/>
    <w:p w14:paraId="095D0B97" w14:textId="013F843F" w:rsidR="00853953" w:rsidRDefault="00C24527" w:rsidP="005A4916">
      <w:pPr>
        <w:pStyle w:val="ListParagraph"/>
        <w:numPr>
          <w:ilvl w:val="1"/>
          <w:numId w:val="1"/>
        </w:numPr>
        <w:rPr>
          <w:rFonts w:cstheme="minorHAnsi"/>
          <w:color w:val="1F2328"/>
          <w:sz w:val="24"/>
          <w:szCs w:val="24"/>
          <w:shd w:val="clear" w:color="auto" w:fill="FFFFFF"/>
        </w:rPr>
      </w:pPr>
      <w:r w:rsidRPr="00C24527">
        <w:rPr>
          <w:rFonts w:cstheme="minorHAnsi"/>
          <w:color w:val="1F2328"/>
          <w:sz w:val="24"/>
          <w:szCs w:val="24"/>
          <w:shd w:val="clear" w:color="auto" w:fill="FFFFFF"/>
        </w:rPr>
        <w:t>The theater, music, and film sector had the most successful outcome in crowdfunding campaigns: The data suggests that crowdfunding campaigns related to theater, music, and film had higher success rates compared to other sectors. This indicates that backers and supporters are more inclined to fund projects in these categories.</w:t>
      </w:r>
    </w:p>
    <w:p w14:paraId="6154FE31" w14:textId="67BB0921" w:rsidR="005A4916" w:rsidRDefault="005A4916" w:rsidP="005A4916">
      <w:pPr>
        <w:pStyle w:val="ListParagraph"/>
        <w:numPr>
          <w:ilvl w:val="1"/>
          <w:numId w:val="1"/>
        </w:numPr>
        <w:rPr>
          <w:rFonts w:cstheme="minorHAnsi"/>
          <w:color w:val="1F2328"/>
          <w:sz w:val="24"/>
          <w:szCs w:val="24"/>
          <w:shd w:val="clear" w:color="auto" w:fill="FFFFFF"/>
        </w:rPr>
      </w:pPr>
      <w:r w:rsidRPr="005A4916">
        <w:rPr>
          <w:rFonts w:cstheme="minorHAnsi"/>
          <w:color w:val="1F2328"/>
          <w:sz w:val="24"/>
          <w:szCs w:val="24"/>
          <w:shd w:val="clear" w:color="auto" w:fill="FFFFFF"/>
        </w:rPr>
        <w:t>Kickstarter campaigns peak from May to August: The data shows a trend where Kickstarter campaigns tend to have higher funding success rates during the months of May to August. This could be attributed to various factors such as increased user activity, summer vacations, or specific marketing strategies used during this period.</w:t>
      </w:r>
    </w:p>
    <w:p w14:paraId="79D5592B" w14:textId="6127A11C" w:rsidR="005A4916" w:rsidRDefault="00447872" w:rsidP="005A4916">
      <w:pPr>
        <w:pStyle w:val="ListParagraph"/>
        <w:numPr>
          <w:ilvl w:val="1"/>
          <w:numId w:val="1"/>
        </w:numPr>
        <w:rPr>
          <w:rFonts w:cstheme="minorHAnsi"/>
          <w:color w:val="1F2328"/>
          <w:sz w:val="24"/>
          <w:szCs w:val="24"/>
          <w:shd w:val="clear" w:color="auto" w:fill="FFFFFF"/>
        </w:rPr>
      </w:pPr>
      <w:r w:rsidRPr="00447872">
        <w:rPr>
          <w:rFonts w:cstheme="minorHAnsi"/>
          <w:color w:val="1F2328"/>
          <w:sz w:val="24"/>
          <w:szCs w:val="24"/>
          <w:shd w:val="clear" w:color="auto" w:fill="FFFFFF"/>
        </w:rPr>
        <w:t>The music category is the most successful parent category, with the lowest average funding goal: Among the parent categories, the data indicates that the music category had the highest success rate in terms of funding campaigns. Additionally, it has the lowest average funding goal compared to other categories. This suggests that music projects have a higher likelihood of meeting their funding goals, potentially due to a passionate and engaged fan base, lower production costs, or effective marketing strategies employed within the music industry.</w:t>
      </w:r>
    </w:p>
    <w:p w14:paraId="319502C6" w14:textId="77777777" w:rsidR="00FD6A59" w:rsidRPr="00FD6A59" w:rsidRDefault="00FD6A59" w:rsidP="00FD6A59">
      <w:pPr>
        <w:numPr>
          <w:ilvl w:val="0"/>
          <w:numId w:val="3"/>
        </w:numPr>
        <w:spacing w:before="150" w:after="0" w:line="360" w:lineRule="atLeast"/>
        <w:rPr>
          <w:rFonts w:ascii="Roboto" w:eastAsia="Times New Roman" w:hAnsi="Roboto" w:cs="Times New Roman"/>
          <w:color w:val="2B2B2B"/>
          <w:sz w:val="30"/>
          <w:szCs w:val="30"/>
          <w:lang w:eastAsia="en-CA"/>
        </w:rPr>
      </w:pPr>
      <w:r w:rsidRPr="00FD6A59">
        <w:rPr>
          <w:rFonts w:ascii="Roboto" w:eastAsia="Times New Roman" w:hAnsi="Roboto" w:cs="Times New Roman"/>
          <w:color w:val="2B2B2B"/>
          <w:sz w:val="30"/>
          <w:szCs w:val="30"/>
          <w:lang w:eastAsia="en-CA"/>
        </w:rPr>
        <w:t>What are some limitations of this dataset?</w:t>
      </w:r>
    </w:p>
    <w:p w14:paraId="52984FFB" w14:textId="77777777" w:rsidR="00FD6A59" w:rsidRDefault="00FD6A59" w:rsidP="00853953">
      <w:pPr>
        <w:pStyle w:val="ListParagraph"/>
        <w:rPr>
          <w:rFonts w:cstheme="minorHAnsi"/>
          <w:sz w:val="24"/>
          <w:szCs w:val="24"/>
        </w:rPr>
      </w:pPr>
    </w:p>
    <w:p w14:paraId="36E266D6" w14:textId="77777777" w:rsidR="008D17EA" w:rsidRPr="008D17EA" w:rsidRDefault="008D17EA" w:rsidP="008D17EA">
      <w:pPr>
        <w:pStyle w:val="ListParagraph"/>
        <w:rPr>
          <w:rFonts w:cstheme="minorHAnsi"/>
          <w:sz w:val="24"/>
          <w:szCs w:val="24"/>
        </w:rPr>
      </w:pPr>
      <w:r w:rsidRPr="008D17EA">
        <w:rPr>
          <w:rFonts w:cstheme="minorHAnsi"/>
          <w:sz w:val="24"/>
          <w:szCs w:val="24"/>
        </w:rPr>
        <w:t>To analyze a variety of crowdsourcing companies and draw more statistically significant insights, a larger and more diverse dataset would be necessary. The conclusions drawn from a small sample size may not be representative of the entire population of crowdfunding campaigns.</w:t>
      </w:r>
    </w:p>
    <w:p w14:paraId="268FF876" w14:textId="77777777" w:rsidR="008D17EA" w:rsidRPr="008D17EA" w:rsidRDefault="008D17EA" w:rsidP="008D17EA">
      <w:pPr>
        <w:pStyle w:val="ListParagraph"/>
        <w:rPr>
          <w:rFonts w:cstheme="minorHAnsi"/>
          <w:sz w:val="24"/>
          <w:szCs w:val="24"/>
        </w:rPr>
      </w:pPr>
      <w:r w:rsidRPr="008D17EA">
        <w:rPr>
          <w:rFonts w:cstheme="minorHAnsi"/>
          <w:sz w:val="24"/>
          <w:szCs w:val="24"/>
        </w:rPr>
        <w:t>To conduct a more rigorous analysis, you would need access to a comprehensive dataset that includes a wide range of crowdsourcing companies, their campaigns, success rates, funding goals, and other relevant metrics. This dataset should ideally cover multiple industries and subcategories within crowdfunding.</w:t>
      </w:r>
    </w:p>
    <w:p w14:paraId="7C3B8834" w14:textId="77777777" w:rsidR="008D17EA" w:rsidRPr="008D17EA" w:rsidRDefault="008D17EA" w:rsidP="008D17EA">
      <w:pPr>
        <w:pStyle w:val="ListParagraph"/>
        <w:rPr>
          <w:rFonts w:cstheme="minorHAnsi"/>
          <w:sz w:val="24"/>
          <w:szCs w:val="24"/>
        </w:rPr>
      </w:pPr>
      <w:r w:rsidRPr="008D17EA">
        <w:rPr>
          <w:rFonts w:cstheme="minorHAnsi"/>
          <w:sz w:val="24"/>
          <w:szCs w:val="24"/>
        </w:rPr>
        <w:t>By analyzing a larger dataset, you can apply statistical techniques such as hypothesis testing, confidence intervals, and regression analysis to derive more robust conclusions. These techniques would help determine the statistical significance of relationships between variables, identify trends, and make more reliable inferences about crowdfunding campaigns across different industries and sectors.</w:t>
      </w:r>
    </w:p>
    <w:p w14:paraId="12E51BB8" w14:textId="77777777" w:rsidR="008D17EA" w:rsidRPr="008D17EA" w:rsidRDefault="008D17EA" w:rsidP="008D17EA">
      <w:pPr>
        <w:pStyle w:val="ListParagraph"/>
        <w:rPr>
          <w:rFonts w:cstheme="minorHAnsi"/>
          <w:sz w:val="24"/>
          <w:szCs w:val="24"/>
        </w:rPr>
      </w:pPr>
      <w:r w:rsidRPr="008D17EA">
        <w:rPr>
          <w:rFonts w:cstheme="minorHAnsi"/>
          <w:sz w:val="24"/>
          <w:szCs w:val="24"/>
        </w:rPr>
        <w:t>Therefore, to draw more significant insights about crowdfunding campaigns, it is essential to obtain a larger and more diverse dataset that represents a broader range of crowdsourcing companies and their campaigns.</w:t>
      </w:r>
    </w:p>
    <w:p w14:paraId="7A6519D0" w14:textId="77777777" w:rsidR="008D17EA" w:rsidRPr="008D17EA" w:rsidRDefault="008D17EA" w:rsidP="008D17EA">
      <w:pPr>
        <w:pStyle w:val="ListParagraph"/>
        <w:rPr>
          <w:rFonts w:cstheme="minorHAnsi"/>
          <w:vanish/>
          <w:sz w:val="24"/>
          <w:szCs w:val="24"/>
        </w:rPr>
      </w:pPr>
      <w:r w:rsidRPr="008D17EA">
        <w:rPr>
          <w:rFonts w:cstheme="minorHAnsi"/>
          <w:vanish/>
          <w:sz w:val="24"/>
          <w:szCs w:val="24"/>
        </w:rPr>
        <w:lastRenderedPageBreak/>
        <w:t>Top of Form</w:t>
      </w:r>
    </w:p>
    <w:p w14:paraId="1BE30BFA" w14:textId="77777777" w:rsidR="00B73AE1" w:rsidRDefault="00B73AE1" w:rsidP="00B73AE1">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0A5152FF" w14:textId="77777777" w:rsidR="00447872" w:rsidRDefault="00447872" w:rsidP="00853953">
      <w:pPr>
        <w:pStyle w:val="ListParagraph"/>
        <w:rPr>
          <w:rFonts w:cstheme="minorHAnsi"/>
          <w:sz w:val="24"/>
          <w:szCs w:val="24"/>
        </w:rPr>
      </w:pPr>
    </w:p>
    <w:p w14:paraId="67934CF3" w14:textId="6C270230" w:rsidR="00B73AE1" w:rsidRDefault="00EF6988" w:rsidP="00853953">
      <w:pPr>
        <w:pStyle w:val="ListParagraph"/>
        <w:rPr>
          <w:rFonts w:cstheme="minorHAnsi"/>
          <w:sz w:val="24"/>
          <w:szCs w:val="24"/>
        </w:rPr>
      </w:pPr>
      <w:r w:rsidRPr="00EF6988">
        <w:rPr>
          <w:rFonts w:cstheme="minorHAnsi"/>
          <w:sz w:val="24"/>
          <w:szCs w:val="24"/>
        </w:rPr>
        <w:t>Analyzing the projects by the duration of conversion, as well as examining the data by states and long-term success, can provide valuable insights into crowdfunding campaigns. Let's discuss each of these aspects:</w:t>
      </w:r>
    </w:p>
    <w:p w14:paraId="64733602" w14:textId="77777777" w:rsidR="00CC4F4C" w:rsidRDefault="00CC4F4C" w:rsidP="00853953">
      <w:pPr>
        <w:pStyle w:val="ListParagraph"/>
        <w:rPr>
          <w:rFonts w:cstheme="minorHAnsi"/>
          <w:sz w:val="24"/>
          <w:szCs w:val="24"/>
        </w:rPr>
      </w:pPr>
    </w:p>
    <w:p w14:paraId="29697F4D" w14:textId="7842BFC5" w:rsidR="00EF6988" w:rsidRDefault="00CC4F4C" w:rsidP="00CC4F4C">
      <w:pPr>
        <w:pStyle w:val="ListParagraph"/>
        <w:numPr>
          <w:ilvl w:val="1"/>
          <w:numId w:val="5"/>
        </w:numPr>
        <w:rPr>
          <w:rFonts w:cstheme="minorHAnsi"/>
          <w:sz w:val="24"/>
          <w:szCs w:val="24"/>
        </w:rPr>
      </w:pPr>
      <w:r w:rsidRPr="00CC4F4C">
        <w:rPr>
          <w:rFonts w:cstheme="minorHAnsi"/>
          <w:sz w:val="24"/>
          <w:szCs w:val="24"/>
        </w:rPr>
        <w:t>Duration of Conversion: By analyzing the duration of successful and unsuccessful projects, you can identify potential trends or patterns that distinguish them. You can calculate the average duration for successful projects versus unsuccessful ones and compare them using statistical techniques. This analysis may help determine if shorter or longer campaign durations are associated with higher success rates and provide insights into optimal campaign durations.</w:t>
      </w:r>
    </w:p>
    <w:p w14:paraId="3E401014" w14:textId="762228CB" w:rsidR="00CC4F4C" w:rsidRDefault="00CC4F4C" w:rsidP="00CC4F4C">
      <w:pPr>
        <w:pStyle w:val="ListParagraph"/>
        <w:numPr>
          <w:ilvl w:val="1"/>
          <w:numId w:val="5"/>
        </w:numPr>
        <w:rPr>
          <w:rFonts w:cstheme="minorHAnsi"/>
          <w:sz w:val="24"/>
          <w:szCs w:val="24"/>
        </w:rPr>
      </w:pPr>
      <w:r w:rsidRPr="00CC4F4C">
        <w:rPr>
          <w:rFonts w:cstheme="minorHAnsi"/>
          <w:sz w:val="24"/>
          <w:szCs w:val="24"/>
        </w:rPr>
        <w:t>Analysis by States: Examining the data by states can reveal interesting trends in the success rates of Kickstarter campaigns. You can calculate success rates for each state and identify which states have the highest and lowest rates of success. This analysis may help identify factors such as regional support, economic conditions, or cultural preferences that influence the success of crowdfunding campaigns.</w:t>
      </w:r>
    </w:p>
    <w:p w14:paraId="4CF9CB59" w14:textId="315B2B7B" w:rsidR="00CC4F4C" w:rsidRDefault="00BE2EB7" w:rsidP="00CC4F4C">
      <w:pPr>
        <w:pStyle w:val="ListParagraph"/>
        <w:numPr>
          <w:ilvl w:val="1"/>
          <w:numId w:val="5"/>
        </w:numPr>
        <w:rPr>
          <w:rFonts w:cstheme="minorHAnsi"/>
          <w:sz w:val="24"/>
          <w:szCs w:val="24"/>
        </w:rPr>
      </w:pPr>
      <w:r w:rsidRPr="00BE2EB7">
        <w:rPr>
          <w:rFonts w:cstheme="minorHAnsi"/>
          <w:sz w:val="24"/>
          <w:szCs w:val="24"/>
        </w:rPr>
        <w:t>Long-term Success and Profitability: To determine the long-term success and profitability of "successful" campaigns, additional information and analysis would be required. Tracking the progress of campaigns beyond their crowdfunding stage would involve collecting data on post-campaign activities, such as post-campaign funding, revenue generation, and business establishment. This information can be obtained through surveys or by tracking the progress of campaigns over time. Analyzing this data would provide insights into the percentage of successful campaigns that transition into profitable and established companies.</w:t>
      </w:r>
    </w:p>
    <w:p w14:paraId="763BBFB0" w14:textId="733F3365" w:rsidR="00BE2EB7" w:rsidRDefault="00421B4A" w:rsidP="00BE2EB7">
      <w:pPr>
        <w:rPr>
          <w:rFonts w:cstheme="minorHAnsi"/>
          <w:sz w:val="24"/>
          <w:szCs w:val="24"/>
        </w:rPr>
      </w:pPr>
      <w:r w:rsidRPr="00421B4A">
        <w:rPr>
          <w:rFonts w:cstheme="minorHAnsi"/>
          <w:sz w:val="24"/>
          <w:szCs w:val="24"/>
        </w:rPr>
        <w:t>Collecting and analyzing this additional information would require access to data beyond the provided dataset. Conducting surveys or tracking campaigns over time would be necessary to obtain the required data for long-term success analysis.</w:t>
      </w:r>
    </w:p>
    <w:p w14:paraId="0887F3DB" w14:textId="77777777" w:rsidR="00421B4A" w:rsidRPr="00421B4A" w:rsidRDefault="00421B4A" w:rsidP="00421B4A">
      <w:pPr>
        <w:rPr>
          <w:rFonts w:cstheme="minorHAnsi"/>
          <w:sz w:val="24"/>
          <w:szCs w:val="24"/>
        </w:rPr>
      </w:pPr>
      <w:r w:rsidRPr="00421B4A">
        <w:rPr>
          <w:rFonts w:cstheme="minorHAnsi"/>
          <w:sz w:val="24"/>
          <w:szCs w:val="24"/>
        </w:rPr>
        <w:t>Overall, by considering the duration of conversion, analyzing data by states, and investigating long-term success and profitability, you can gain a more comprehensive understanding of crowdfunding campaigns and identify trends and factors that contribute to their outcomes.</w:t>
      </w:r>
    </w:p>
    <w:p w14:paraId="62A2D686" w14:textId="77777777" w:rsidR="00421B4A" w:rsidRPr="00421B4A" w:rsidRDefault="00421B4A" w:rsidP="00421B4A">
      <w:pPr>
        <w:rPr>
          <w:rFonts w:cstheme="minorHAnsi"/>
          <w:vanish/>
          <w:sz w:val="24"/>
          <w:szCs w:val="24"/>
        </w:rPr>
      </w:pPr>
      <w:r w:rsidRPr="00421B4A">
        <w:rPr>
          <w:rFonts w:cstheme="minorHAnsi"/>
          <w:vanish/>
          <w:sz w:val="24"/>
          <w:szCs w:val="24"/>
        </w:rPr>
        <w:t>Top of Form</w:t>
      </w:r>
    </w:p>
    <w:p w14:paraId="71000D16" w14:textId="77777777" w:rsidR="00421B4A" w:rsidRPr="00BE2EB7" w:rsidRDefault="00421B4A" w:rsidP="00BE2EB7">
      <w:pPr>
        <w:rPr>
          <w:rFonts w:cstheme="minorHAnsi"/>
          <w:sz w:val="24"/>
          <w:szCs w:val="24"/>
        </w:rPr>
      </w:pPr>
    </w:p>
    <w:sectPr w:rsidR="00421B4A" w:rsidRPr="00BE2E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2B3E"/>
    <w:multiLevelType w:val="multilevel"/>
    <w:tmpl w:val="98C2E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54A72"/>
    <w:multiLevelType w:val="multilevel"/>
    <w:tmpl w:val="51E4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56920"/>
    <w:multiLevelType w:val="hybridMultilevel"/>
    <w:tmpl w:val="1BE81B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4B58B9"/>
    <w:multiLevelType w:val="multilevel"/>
    <w:tmpl w:val="33023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57403"/>
    <w:multiLevelType w:val="hybridMultilevel"/>
    <w:tmpl w:val="5E9012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9338215">
    <w:abstractNumId w:val="0"/>
  </w:num>
  <w:num w:numId="2" w16cid:durableId="1407920261">
    <w:abstractNumId w:val="4"/>
  </w:num>
  <w:num w:numId="3" w16cid:durableId="1503279815">
    <w:abstractNumId w:val="1"/>
  </w:num>
  <w:num w:numId="4" w16cid:durableId="1468745846">
    <w:abstractNumId w:val="2"/>
  </w:num>
  <w:num w:numId="5" w16cid:durableId="258372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CB"/>
    <w:rsid w:val="003C6225"/>
    <w:rsid w:val="00410EFA"/>
    <w:rsid w:val="00421B4A"/>
    <w:rsid w:val="00447872"/>
    <w:rsid w:val="00546FB2"/>
    <w:rsid w:val="005A4916"/>
    <w:rsid w:val="006B2DDB"/>
    <w:rsid w:val="007175FD"/>
    <w:rsid w:val="00746650"/>
    <w:rsid w:val="007A0912"/>
    <w:rsid w:val="00837BA5"/>
    <w:rsid w:val="00853953"/>
    <w:rsid w:val="008637A8"/>
    <w:rsid w:val="008B0FC8"/>
    <w:rsid w:val="008D17EA"/>
    <w:rsid w:val="009932ED"/>
    <w:rsid w:val="00B73AE1"/>
    <w:rsid w:val="00BE2EB7"/>
    <w:rsid w:val="00C107A5"/>
    <w:rsid w:val="00C24527"/>
    <w:rsid w:val="00C260CB"/>
    <w:rsid w:val="00CC4F4C"/>
    <w:rsid w:val="00E00D8F"/>
    <w:rsid w:val="00EF6988"/>
    <w:rsid w:val="00FD6A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0D64"/>
  <w15:chartTrackingRefBased/>
  <w15:docId w15:val="{72EB3025-D7B6-439D-A6EE-DB4A4BCC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91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6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6057">
      <w:bodyDiv w:val="1"/>
      <w:marLeft w:val="0"/>
      <w:marRight w:val="0"/>
      <w:marTop w:val="0"/>
      <w:marBottom w:val="0"/>
      <w:divBdr>
        <w:top w:val="none" w:sz="0" w:space="0" w:color="auto"/>
        <w:left w:val="none" w:sz="0" w:space="0" w:color="auto"/>
        <w:bottom w:val="none" w:sz="0" w:space="0" w:color="auto"/>
        <w:right w:val="none" w:sz="0" w:space="0" w:color="auto"/>
      </w:divBdr>
    </w:div>
    <w:div w:id="317344393">
      <w:bodyDiv w:val="1"/>
      <w:marLeft w:val="0"/>
      <w:marRight w:val="0"/>
      <w:marTop w:val="0"/>
      <w:marBottom w:val="0"/>
      <w:divBdr>
        <w:top w:val="none" w:sz="0" w:space="0" w:color="auto"/>
        <w:left w:val="none" w:sz="0" w:space="0" w:color="auto"/>
        <w:bottom w:val="none" w:sz="0" w:space="0" w:color="auto"/>
        <w:right w:val="none" w:sz="0" w:space="0" w:color="auto"/>
      </w:divBdr>
    </w:div>
    <w:div w:id="456947349">
      <w:bodyDiv w:val="1"/>
      <w:marLeft w:val="0"/>
      <w:marRight w:val="0"/>
      <w:marTop w:val="0"/>
      <w:marBottom w:val="0"/>
      <w:divBdr>
        <w:top w:val="none" w:sz="0" w:space="0" w:color="auto"/>
        <w:left w:val="none" w:sz="0" w:space="0" w:color="auto"/>
        <w:bottom w:val="none" w:sz="0" w:space="0" w:color="auto"/>
        <w:right w:val="none" w:sz="0" w:space="0" w:color="auto"/>
      </w:divBdr>
      <w:divsChild>
        <w:div w:id="1218710165">
          <w:marLeft w:val="0"/>
          <w:marRight w:val="0"/>
          <w:marTop w:val="0"/>
          <w:marBottom w:val="0"/>
          <w:divBdr>
            <w:top w:val="single" w:sz="2" w:space="0" w:color="D9D9E3"/>
            <w:left w:val="single" w:sz="2" w:space="0" w:color="D9D9E3"/>
            <w:bottom w:val="single" w:sz="2" w:space="0" w:color="D9D9E3"/>
            <w:right w:val="single" w:sz="2" w:space="0" w:color="D9D9E3"/>
          </w:divBdr>
          <w:divsChild>
            <w:div w:id="346178750">
              <w:marLeft w:val="0"/>
              <w:marRight w:val="0"/>
              <w:marTop w:val="0"/>
              <w:marBottom w:val="0"/>
              <w:divBdr>
                <w:top w:val="single" w:sz="2" w:space="0" w:color="D9D9E3"/>
                <w:left w:val="single" w:sz="2" w:space="0" w:color="D9D9E3"/>
                <w:bottom w:val="single" w:sz="2" w:space="0" w:color="D9D9E3"/>
                <w:right w:val="single" w:sz="2" w:space="0" w:color="D9D9E3"/>
              </w:divBdr>
              <w:divsChild>
                <w:div w:id="855995257">
                  <w:marLeft w:val="0"/>
                  <w:marRight w:val="0"/>
                  <w:marTop w:val="0"/>
                  <w:marBottom w:val="0"/>
                  <w:divBdr>
                    <w:top w:val="single" w:sz="2" w:space="0" w:color="D9D9E3"/>
                    <w:left w:val="single" w:sz="2" w:space="0" w:color="D9D9E3"/>
                    <w:bottom w:val="single" w:sz="2" w:space="0" w:color="D9D9E3"/>
                    <w:right w:val="single" w:sz="2" w:space="0" w:color="D9D9E3"/>
                  </w:divBdr>
                  <w:divsChild>
                    <w:div w:id="1580484871">
                      <w:marLeft w:val="0"/>
                      <w:marRight w:val="0"/>
                      <w:marTop w:val="0"/>
                      <w:marBottom w:val="0"/>
                      <w:divBdr>
                        <w:top w:val="single" w:sz="2" w:space="0" w:color="D9D9E3"/>
                        <w:left w:val="single" w:sz="2" w:space="0" w:color="D9D9E3"/>
                        <w:bottom w:val="single" w:sz="2" w:space="0" w:color="D9D9E3"/>
                        <w:right w:val="single" w:sz="2" w:space="0" w:color="D9D9E3"/>
                      </w:divBdr>
                      <w:divsChild>
                        <w:div w:id="448861268">
                          <w:marLeft w:val="0"/>
                          <w:marRight w:val="0"/>
                          <w:marTop w:val="0"/>
                          <w:marBottom w:val="0"/>
                          <w:divBdr>
                            <w:top w:val="single" w:sz="2" w:space="0" w:color="auto"/>
                            <w:left w:val="single" w:sz="2" w:space="0" w:color="auto"/>
                            <w:bottom w:val="single" w:sz="6" w:space="0" w:color="auto"/>
                            <w:right w:val="single" w:sz="2" w:space="0" w:color="auto"/>
                          </w:divBdr>
                          <w:divsChild>
                            <w:div w:id="1461417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813101">
                                  <w:marLeft w:val="0"/>
                                  <w:marRight w:val="0"/>
                                  <w:marTop w:val="0"/>
                                  <w:marBottom w:val="0"/>
                                  <w:divBdr>
                                    <w:top w:val="single" w:sz="2" w:space="0" w:color="D9D9E3"/>
                                    <w:left w:val="single" w:sz="2" w:space="0" w:color="D9D9E3"/>
                                    <w:bottom w:val="single" w:sz="2" w:space="0" w:color="D9D9E3"/>
                                    <w:right w:val="single" w:sz="2" w:space="0" w:color="D9D9E3"/>
                                  </w:divBdr>
                                  <w:divsChild>
                                    <w:div w:id="86586043">
                                      <w:marLeft w:val="0"/>
                                      <w:marRight w:val="0"/>
                                      <w:marTop w:val="0"/>
                                      <w:marBottom w:val="0"/>
                                      <w:divBdr>
                                        <w:top w:val="single" w:sz="2" w:space="0" w:color="D9D9E3"/>
                                        <w:left w:val="single" w:sz="2" w:space="0" w:color="D9D9E3"/>
                                        <w:bottom w:val="single" w:sz="2" w:space="0" w:color="D9D9E3"/>
                                        <w:right w:val="single" w:sz="2" w:space="0" w:color="D9D9E3"/>
                                      </w:divBdr>
                                      <w:divsChild>
                                        <w:div w:id="1204903172">
                                          <w:marLeft w:val="0"/>
                                          <w:marRight w:val="0"/>
                                          <w:marTop w:val="0"/>
                                          <w:marBottom w:val="0"/>
                                          <w:divBdr>
                                            <w:top w:val="single" w:sz="2" w:space="0" w:color="D9D9E3"/>
                                            <w:left w:val="single" w:sz="2" w:space="0" w:color="D9D9E3"/>
                                            <w:bottom w:val="single" w:sz="2" w:space="0" w:color="D9D9E3"/>
                                            <w:right w:val="single" w:sz="2" w:space="0" w:color="D9D9E3"/>
                                          </w:divBdr>
                                          <w:divsChild>
                                            <w:div w:id="59443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8147626">
          <w:marLeft w:val="0"/>
          <w:marRight w:val="0"/>
          <w:marTop w:val="0"/>
          <w:marBottom w:val="0"/>
          <w:divBdr>
            <w:top w:val="none" w:sz="0" w:space="0" w:color="auto"/>
            <w:left w:val="none" w:sz="0" w:space="0" w:color="auto"/>
            <w:bottom w:val="none" w:sz="0" w:space="0" w:color="auto"/>
            <w:right w:val="none" w:sz="0" w:space="0" w:color="auto"/>
          </w:divBdr>
        </w:div>
      </w:divsChild>
    </w:div>
    <w:div w:id="515729680">
      <w:bodyDiv w:val="1"/>
      <w:marLeft w:val="0"/>
      <w:marRight w:val="0"/>
      <w:marTop w:val="0"/>
      <w:marBottom w:val="0"/>
      <w:divBdr>
        <w:top w:val="none" w:sz="0" w:space="0" w:color="auto"/>
        <w:left w:val="none" w:sz="0" w:space="0" w:color="auto"/>
        <w:bottom w:val="none" w:sz="0" w:space="0" w:color="auto"/>
        <w:right w:val="none" w:sz="0" w:space="0" w:color="auto"/>
      </w:divBdr>
      <w:divsChild>
        <w:div w:id="217085769">
          <w:marLeft w:val="0"/>
          <w:marRight w:val="0"/>
          <w:marTop w:val="0"/>
          <w:marBottom w:val="0"/>
          <w:divBdr>
            <w:top w:val="single" w:sz="2" w:space="0" w:color="D9D9E3"/>
            <w:left w:val="single" w:sz="2" w:space="0" w:color="D9D9E3"/>
            <w:bottom w:val="single" w:sz="2" w:space="0" w:color="D9D9E3"/>
            <w:right w:val="single" w:sz="2" w:space="0" w:color="D9D9E3"/>
          </w:divBdr>
          <w:divsChild>
            <w:div w:id="2073195208">
              <w:marLeft w:val="0"/>
              <w:marRight w:val="0"/>
              <w:marTop w:val="0"/>
              <w:marBottom w:val="0"/>
              <w:divBdr>
                <w:top w:val="single" w:sz="2" w:space="0" w:color="D9D9E3"/>
                <w:left w:val="single" w:sz="2" w:space="0" w:color="D9D9E3"/>
                <w:bottom w:val="single" w:sz="2" w:space="0" w:color="D9D9E3"/>
                <w:right w:val="single" w:sz="2" w:space="0" w:color="D9D9E3"/>
              </w:divBdr>
              <w:divsChild>
                <w:div w:id="563838788">
                  <w:marLeft w:val="0"/>
                  <w:marRight w:val="0"/>
                  <w:marTop w:val="0"/>
                  <w:marBottom w:val="0"/>
                  <w:divBdr>
                    <w:top w:val="single" w:sz="2" w:space="0" w:color="D9D9E3"/>
                    <w:left w:val="single" w:sz="2" w:space="0" w:color="D9D9E3"/>
                    <w:bottom w:val="single" w:sz="2" w:space="0" w:color="D9D9E3"/>
                    <w:right w:val="single" w:sz="2" w:space="0" w:color="D9D9E3"/>
                  </w:divBdr>
                  <w:divsChild>
                    <w:div w:id="2031173767">
                      <w:marLeft w:val="0"/>
                      <w:marRight w:val="0"/>
                      <w:marTop w:val="0"/>
                      <w:marBottom w:val="0"/>
                      <w:divBdr>
                        <w:top w:val="single" w:sz="2" w:space="0" w:color="D9D9E3"/>
                        <w:left w:val="single" w:sz="2" w:space="0" w:color="D9D9E3"/>
                        <w:bottom w:val="single" w:sz="2" w:space="0" w:color="D9D9E3"/>
                        <w:right w:val="single" w:sz="2" w:space="0" w:color="D9D9E3"/>
                      </w:divBdr>
                      <w:divsChild>
                        <w:div w:id="1469857783">
                          <w:marLeft w:val="0"/>
                          <w:marRight w:val="0"/>
                          <w:marTop w:val="0"/>
                          <w:marBottom w:val="0"/>
                          <w:divBdr>
                            <w:top w:val="single" w:sz="2" w:space="0" w:color="auto"/>
                            <w:left w:val="single" w:sz="2" w:space="0" w:color="auto"/>
                            <w:bottom w:val="single" w:sz="6" w:space="0" w:color="auto"/>
                            <w:right w:val="single" w:sz="2" w:space="0" w:color="auto"/>
                          </w:divBdr>
                          <w:divsChild>
                            <w:div w:id="1036809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1666">
                                  <w:marLeft w:val="0"/>
                                  <w:marRight w:val="0"/>
                                  <w:marTop w:val="0"/>
                                  <w:marBottom w:val="0"/>
                                  <w:divBdr>
                                    <w:top w:val="single" w:sz="2" w:space="0" w:color="D9D9E3"/>
                                    <w:left w:val="single" w:sz="2" w:space="0" w:color="D9D9E3"/>
                                    <w:bottom w:val="single" w:sz="2" w:space="0" w:color="D9D9E3"/>
                                    <w:right w:val="single" w:sz="2" w:space="0" w:color="D9D9E3"/>
                                  </w:divBdr>
                                  <w:divsChild>
                                    <w:div w:id="2049648314">
                                      <w:marLeft w:val="0"/>
                                      <w:marRight w:val="0"/>
                                      <w:marTop w:val="0"/>
                                      <w:marBottom w:val="0"/>
                                      <w:divBdr>
                                        <w:top w:val="single" w:sz="2" w:space="0" w:color="D9D9E3"/>
                                        <w:left w:val="single" w:sz="2" w:space="0" w:color="D9D9E3"/>
                                        <w:bottom w:val="single" w:sz="2" w:space="0" w:color="D9D9E3"/>
                                        <w:right w:val="single" w:sz="2" w:space="0" w:color="D9D9E3"/>
                                      </w:divBdr>
                                      <w:divsChild>
                                        <w:div w:id="1899123617">
                                          <w:marLeft w:val="0"/>
                                          <w:marRight w:val="0"/>
                                          <w:marTop w:val="0"/>
                                          <w:marBottom w:val="0"/>
                                          <w:divBdr>
                                            <w:top w:val="single" w:sz="2" w:space="0" w:color="D9D9E3"/>
                                            <w:left w:val="single" w:sz="2" w:space="0" w:color="D9D9E3"/>
                                            <w:bottom w:val="single" w:sz="2" w:space="0" w:color="D9D9E3"/>
                                            <w:right w:val="single" w:sz="2" w:space="0" w:color="D9D9E3"/>
                                          </w:divBdr>
                                          <w:divsChild>
                                            <w:div w:id="80609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5697724">
          <w:marLeft w:val="0"/>
          <w:marRight w:val="0"/>
          <w:marTop w:val="0"/>
          <w:marBottom w:val="0"/>
          <w:divBdr>
            <w:top w:val="none" w:sz="0" w:space="0" w:color="auto"/>
            <w:left w:val="none" w:sz="0" w:space="0" w:color="auto"/>
            <w:bottom w:val="none" w:sz="0" w:space="0" w:color="auto"/>
            <w:right w:val="none" w:sz="0" w:space="0" w:color="auto"/>
          </w:divBdr>
        </w:div>
      </w:divsChild>
    </w:div>
    <w:div w:id="587347068">
      <w:bodyDiv w:val="1"/>
      <w:marLeft w:val="0"/>
      <w:marRight w:val="0"/>
      <w:marTop w:val="0"/>
      <w:marBottom w:val="0"/>
      <w:divBdr>
        <w:top w:val="none" w:sz="0" w:space="0" w:color="auto"/>
        <w:left w:val="none" w:sz="0" w:space="0" w:color="auto"/>
        <w:bottom w:val="none" w:sz="0" w:space="0" w:color="auto"/>
        <w:right w:val="none" w:sz="0" w:space="0" w:color="auto"/>
      </w:divBdr>
      <w:divsChild>
        <w:div w:id="611790955">
          <w:marLeft w:val="0"/>
          <w:marRight w:val="0"/>
          <w:marTop w:val="0"/>
          <w:marBottom w:val="0"/>
          <w:divBdr>
            <w:top w:val="single" w:sz="2" w:space="0" w:color="D9D9E3"/>
            <w:left w:val="single" w:sz="2" w:space="0" w:color="D9D9E3"/>
            <w:bottom w:val="single" w:sz="2" w:space="0" w:color="D9D9E3"/>
            <w:right w:val="single" w:sz="2" w:space="0" w:color="D9D9E3"/>
          </w:divBdr>
          <w:divsChild>
            <w:div w:id="90316826">
              <w:marLeft w:val="0"/>
              <w:marRight w:val="0"/>
              <w:marTop w:val="0"/>
              <w:marBottom w:val="0"/>
              <w:divBdr>
                <w:top w:val="single" w:sz="2" w:space="0" w:color="D9D9E3"/>
                <w:left w:val="single" w:sz="2" w:space="0" w:color="D9D9E3"/>
                <w:bottom w:val="single" w:sz="2" w:space="0" w:color="D9D9E3"/>
                <w:right w:val="single" w:sz="2" w:space="0" w:color="D9D9E3"/>
              </w:divBdr>
              <w:divsChild>
                <w:div w:id="875507098">
                  <w:marLeft w:val="0"/>
                  <w:marRight w:val="0"/>
                  <w:marTop w:val="0"/>
                  <w:marBottom w:val="0"/>
                  <w:divBdr>
                    <w:top w:val="single" w:sz="2" w:space="0" w:color="D9D9E3"/>
                    <w:left w:val="single" w:sz="2" w:space="0" w:color="D9D9E3"/>
                    <w:bottom w:val="single" w:sz="2" w:space="0" w:color="D9D9E3"/>
                    <w:right w:val="single" w:sz="2" w:space="0" w:color="D9D9E3"/>
                  </w:divBdr>
                  <w:divsChild>
                    <w:div w:id="1489444137">
                      <w:marLeft w:val="0"/>
                      <w:marRight w:val="0"/>
                      <w:marTop w:val="0"/>
                      <w:marBottom w:val="0"/>
                      <w:divBdr>
                        <w:top w:val="single" w:sz="2" w:space="0" w:color="D9D9E3"/>
                        <w:left w:val="single" w:sz="2" w:space="0" w:color="D9D9E3"/>
                        <w:bottom w:val="single" w:sz="2" w:space="0" w:color="D9D9E3"/>
                        <w:right w:val="single" w:sz="2" w:space="0" w:color="D9D9E3"/>
                      </w:divBdr>
                      <w:divsChild>
                        <w:div w:id="1806579938">
                          <w:marLeft w:val="0"/>
                          <w:marRight w:val="0"/>
                          <w:marTop w:val="0"/>
                          <w:marBottom w:val="0"/>
                          <w:divBdr>
                            <w:top w:val="single" w:sz="2" w:space="0" w:color="auto"/>
                            <w:left w:val="single" w:sz="2" w:space="0" w:color="auto"/>
                            <w:bottom w:val="single" w:sz="6" w:space="0" w:color="auto"/>
                            <w:right w:val="single" w:sz="2" w:space="0" w:color="auto"/>
                          </w:divBdr>
                          <w:divsChild>
                            <w:div w:id="1298030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641639">
                                  <w:marLeft w:val="0"/>
                                  <w:marRight w:val="0"/>
                                  <w:marTop w:val="0"/>
                                  <w:marBottom w:val="0"/>
                                  <w:divBdr>
                                    <w:top w:val="single" w:sz="2" w:space="0" w:color="D9D9E3"/>
                                    <w:left w:val="single" w:sz="2" w:space="0" w:color="D9D9E3"/>
                                    <w:bottom w:val="single" w:sz="2" w:space="0" w:color="D9D9E3"/>
                                    <w:right w:val="single" w:sz="2" w:space="0" w:color="D9D9E3"/>
                                  </w:divBdr>
                                  <w:divsChild>
                                    <w:div w:id="1479959238">
                                      <w:marLeft w:val="0"/>
                                      <w:marRight w:val="0"/>
                                      <w:marTop w:val="0"/>
                                      <w:marBottom w:val="0"/>
                                      <w:divBdr>
                                        <w:top w:val="single" w:sz="2" w:space="0" w:color="D9D9E3"/>
                                        <w:left w:val="single" w:sz="2" w:space="0" w:color="D9D9E3"/>
                                        <w:bottom w:val="single" w:sz="2" w:space="0" w:color="D9D9E3"/>
                                        <w:right w:val="single" w:sz="2" w:space="0" w:color="D9D9E3"/>
                                      </w:divBdr>
                                      <w:divsChild>
                                        <w:div w:id="204298165">
                                          <w:marLeft w:val="0"/>
                                          <w:marRight w:val="0"/>
                                          <w:marTop w:val="0"/>
                                          <w:marBottom w:val="0"/>
                                          <w:divBdr>
                                            <w:top w:val="single" w:sz="2" w:space="0" w:color="D9D9E3"/>
                                            <w:left w:val="single" w:sz="2" w:space="0" w:color="D9D9E3"/>
                                            <w:bottom w:val="single" w:sz="2" w:space="0" w:color="D9D9E3"/>
                                            <w:right w:val="single" w:sz="2" w:space="0" w:color="D9D9E3"/>
                                          </w:divBdr>
                                          <w:divsChild>
                                            <w:div w:id="145984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1525265">
          <w:marLeft w:val="0"/>
          <w:marRight w:val="0"/>
          <w:marTop w:val="0"/>
          <w:marBottom w:val="0"/>
          <w:divBdr>
            <w:top w:val="none" w:sz="0" w:space="0" w:color="auto"/>
            <w:left w:val="none" w:sz="0" w:space="0" w:color="auto"/>
            <w:bottom w:val="none" w:sz="0" w:space="0" w:color="auto"/>
            <w:right w:val="none" w:sz="0" w:space="0" w:color="auto"/>
          </w:divBdr>
        </w:div>
      </w:divsChild>
    </w:div>
    <w:div w:id="1629050848">
      <w:bodyDiv w:val="1"/>
      <w:marLeft w:val="0"/>
      <w:marRight w:val="0"/>
      <w:marTop w:val="0"/>
      <w:marBottom w:val="0"/>
      <w:divBdr>
        <w:top w:val="none" w:sz="0" w:space="0" w:color="auto"/>
        <w:left w:val="none" w:sz="0" w:space="0" w:color="auto"/>
        <w:bottom w:val="none" w:sz="0" w:space="0" w:color="auto"/>
        <w:right w:val="none" w:sz="0" w:space="0" w:color="auto"/>
      </w:divBdr>
    </w:div>
    <w:div w:id="1748502524">
      <w:bodyDiv w:val="1"/>
      <w:marLeft w:val="0"/>
      <w:marRight w:val="0"/>
      <w:marTop w:val="0"/>
      <w:marBottom w:val="0"/>
      <w:divBdr>
        <w:top w:val="none" w:sz="0" w:space="0" w:color="auto"/>
        <w:left w:val="none" w:sz="0" w:space="0" w:color="auto"/>
        <w:bottom w:val="none" w:sz="0" w:space="0" w:color="auto"/>
        <w:right w:val="none" w:sz="0" w:space="0" w:color="auto"/>
      </w:divBdr>
      <w:divsChild>
        <w:div w:id="385182411">
          <w:marLeft w:val="0"/>
          <w:marRight w:val="0"/>
          <w:marTop w:val="0"/>
          <w:marBottom w:val="0"/>
          <w:divBdr>
            <w:top w:val="single" w:sz="2" w:space="0" w:color="D9D9E3"/>
            <w:left w:val="single" w:sz="2" w:space="0" w:color="D9D9E3"/>
            <w:bottom w:val="single" w:sz="2" w:space="0" w:color="D9D9E3"/>
            <w:right w:val="single" w:sz="2" w:space="0" w:color="D9D9E3"/>
          </w:divBdr>
          <w:divsChild>
            <w:div w:id="961687102">
              <w:marLeft w:val="0"/>
              <w:marRight w:val="0"/>
              <w:marTop w:val="0"/>
              <w:marBottom w:val="0"/>
              <w:divBdr>
                <w:top w:val="single" w:sz="2" w:space="0" w:color="D9D9E3"/>
                <w:left w:val="single" w:sz="2" w:space="0" w:color="D9D9E3"/>
                <w:bottom w:val="single" w:sz="2" w:space="0" w:color="D9D9E3"/>
                <w:right w:val="single" w:sz="2" w:space="0" w:color="D9D9E3"/>
              </w:divBdr>
              <w:divsChild>
                <w:div w:id="1434745853">
                  <w:marLeft w:val="0"/>
                  <w:marRight w:val="0"/>
                  <w:marTop w:val="0"/>
                  <w:marBottom w:val="0"/>
                  <w:divBdr>
                    <w:top w:val="single" w:sz="2" w:space="0" w:color="D9D9E3"/>
                    <w:left w:val="single" w:sz="2" w:space="0" w:color="D9D9E3"/>
                    <w:bottom w:val="single" w:sz="2" w:space="0" w:color="D9D9E3"/>
                    <w:right w:val="single" w:sz="2" w:space="0" w:color="D9D9E3"/>
                  </w:divBdr>
                  <w:divsChild>
                    <w:div w:id="286207268">
                      <w:marLeft w:val="0"/>
                      <w:marRight w:val="0"/>
                      <w:marTop w:val="0"/>
                      <w:marBottom w:val="0"/>
                      <w:divBdr>
                        <w:top w:val="single" w:sz="2" w:space="0" w:color="D9D9E3"/>
                        <w:left w:val="single" w:sz="2" w:space="0" w:color="D9D9E3"/>
                        <w:bottom w:val="single" w:sz="2" w:space="0" w:color="D9D9E3"/>
                        <w:right w:val="single" w:sz="2" w:space="0" w:color="D9D9E3"/>
                      </w:divBdr>
                      <w:divsChild>
                        <w:div w:id="1036931792">
                          <w:marLeft w:val="0"/>
                          <w:marRight w:val="0"/>
                          <w:marTop w:val="0"/>
                          <w:marBottom w:val="0"/>
                          <w:divBdr>
                            <w:top w:val="single" w:sz="2" w:space="0" w:color="auto"/>
                            <w:left w:val="single" w:sz="2" w:space="0" w:color="auto"/>
                            <w:bottom w:val="single" w:sz="6" w:space="0" w:color="auto"/>
                            <w:right w:val="single" w:sz="2" w:space="0" w:color="auto"/>
                          </w:divBdr>
                          <w:divsChild>
                            <w:div w:id="354888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758149">
                                  <w:marLeft w:val="0"/>
                                  <w:marRight w:val="0"/>
                                  <w:marTop w:val="0"/>
                                  <w:marBottom w:val="0"/>
                                  <w:divBdr>
                                    <w:top w:val="single" w:sz="2" w:space="0" w:color="D9D9E3"/>
                                    <w:left w:val="single" w:sz="2" w:space="0" w:color="D9D9E3"/>
                                    <w:bottom w:val="single" w:sz="2" w:space="0" w:color="D9D9E3"/>
                                    <w:right w:val="single" w:sz="2" w:space="0" w:color="D9D9E3"/>
                                  </w:divBdr>
                                  <w:divsChild>
                                    <w:div w:id="743067322">
                                      <w:marLeft w:val="0"/>
                                      <w:marRight w:val="0"/>
                                      <w:marTop w:val="0"/>
                                      <w:marBottom w:val="0"/>
                                      <w:divBdr>
                                        <w:top w:val="single" w:sz="2" w:space="0" w:color="D9D9E3"/>
                                        <w:left w:val="single" w:sz="2" w:space="0" w:color="D9D9E3"/>
                                        <w:bottom w:val="single" w:sz="2" w:space="0" w:color="D9D9E3"/>
                                        <w:right w:val="single" w:sz="2" w:space="0" w:color="D9D9E3"/>
                                      </w:divBdr>
                                      <w:divsChild>
                                        <w:div w:id="49230953">
                                          <w:marLeft w:val="0"/>
                                          <w:marRight w:val="0"/>
                                          <w:marTop w:val="0"/>
                                          <w:marBottom w:val="0"/>
                                          <w:divBdr>
                                            <w:top w:val="single" w:sz="2" w:space="0" w:color="D9D9E3"/>
                                            <w:left w:val="single" w:sz="2" w:space="0" w:color="D9D9E3"/>
                                            <w:bottom w:val="single" w:sz="2" w:space="0" w:color="D9D9E3"/>
                                            <w:right w:val="single" w:sz="2" w:space="0" w:color="D9D9E3"/>
                                          </w:divBdr>
                                          <w:divsChild>
                                            <w:div w:id="1109155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3546268">
          <w:marLeft w:val="0"/>
          <w:marRight w:val="0"/>
          <w:marTop w:val="0"/>
          <w:marBottom w:val="0"/>
          <w:divBdr>
            <w:top w:val="none" w:sz="0" w:space="0" w:color="auto"/>
            <w:left w:val="none" w:sz="0" w:space="0" w:color="auto"/>
            <w:bottom w:val="none" w:sz="0" w:space="0" w:color="auto"/>
            <w:right w:val="none" w:sz="0" w:space="0" w:color="auto"/>
          </w:divBdr>
        </w:div>
      </w:divsChild>
    </w:div>
    <w:div w:id="1878856005">
      <w:bodyDiv w:val="1"/>
      <w:marLeft w:val="0"/>
      <w:marRight w:val="0"/>
      <w:marTop w:val="0"/>
      <w:marBottom w:val="0"/>
      <w:divBdr>
        <w:top w:val="none" w:sz="0" w:space="0" w:color="auto"/>
        <w:left w:val="none" w:sz="0" w:space="0" w:color="auto"/>
        <w:bottom w:val="none" w:sz="0" w:space="0" w:color="auto"/>
        <w:right w:val="none" w:sz="0" w:space="0" w:color="auto"/>
      </w:divBdr>
    </w:div>
    <w:div w:id="204042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 brar</dc:creator>
  <cp:keywords/>
  <dc:description/>
  <cp:lastModifiedBy>reet brar</cp:lastModifiedBy>
  <cp:revision>25</cp:revision>
  <dcterms:created xsi:type="dcterms:W3CDTF">2023-07-10T05:09:00Z</dcterms:created>
  <dcterms:modified xsi:type="dcterms:W3CDTF">2023-07-14T02:16:00Z</dcterms:modified>
</cp:coreProperties>
</file>