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200" w:before="0"/>
        <w:jc w:val="center"/>
      </w:pPr>
      <w:r>
        <w:rPr>
          <w:rFonts w:ascii="Arial" w:cs="Arial" w:eastAsia="Arial" w:hAnsi="Arial"/>
          <w:b/>
          <w:bCs/>
          <w:color w:val="1F3864"/>
          <w:sz w:val="64"/>
          <w:szCs w:val="64"/>
        </w:rPr>
        <w:t xml:space="preserve">SYSTEMATIC CRYPTO</w:t>
      </w:r>
    </w:p>
    <w:p>
      <w:pPr>
        <w:spacing w:after="200" w:before="0"/>
        <w:jc w:val="center"/>
      </w:pPr>
      <w:r>
        <w:rPr>
          <w:rFonts w:ascii="Arial" w:cs="Arial" w:eastAsia="Arial" w:hAnsi="Arial"/>
          <w:b/>
          <w:bCs/>
          <w:color w:val="2E5496"/>
          <w:sz w:val="64"/>
          <w:szCs w:val="64"/>
        </w:rPr>
        <w:t xml:space="preserve">TRADING SYSTEM</w:t>
      </w:r>
    </w:p>
    <w:p>
      <w:pPr>
        <w:spacing w:after="400" w:before="80"/>
        <w:jc w:val="center"/>
      </w:pPr>
      <w:r>
        <w:rPr>
          <w:rFonts w:ascii="Arial" w:cs="Arial" w:eastAsia="Arial" w:hAnsi="Arial"/>
          <w:color w:val="555555"/>
          <w:sz w:val="36"/>
          <w:szCs w:val="36"/>
        </w:rPr>
        <w:t xml:space="preserve">Master Project Blueprint</w:t>
      </w:r>
    </w:p>
    <w:p>
      <w:pPr>
        <w:pBdr>
          <w:bottom w:val="single" w:color="CCCCCC" w:sz="4" w:space="1"/>
        </w:pBdr>
        <w:spacing w:after="120" w:before="60"/>
      </w:pPr>
      <w:r>
        <w:t xml:space="preserve"/>
      </w:r>
    </w:p>
    <w:p>
      <w:pPr>
        <w:spacing w:after="80" w:before="0"/>
      </w:pPr>
      <w:r>
        <w:t xml:space="preserve"/>
      </w:r>
    </w:p>
    <w:p>
      <w:pPr>
        <w:spacing w:after="80" w:before="100"/>
        <w:jc w:val="center"/>
      </w:pPr>
      <w:r>
        <w:rPr>
          <w:rFonts w:ascii="Arial" w:cs="Arial" w:eastAsia="Arial" w:hAnsi="Arial"/>
          <w:color w:val="444444"/>
          <w:sz w:val="22"/>
          <w:szCs w:val="22"/>
        </w:rPr>
        <w:t xml:space="preserve">Cross-sectional factor strategy · USDT-M perpetuals · Binance · 3x isolated margin</w:t>
      </w:r>
    </w:p>
    <w:p>
      <w:pPr>
        <w:spacing w:after="80" w:before="0"/>
        <w:jc w:val="center"/>
      </w:pPr>
      <w:r>
        <w:rPr>
          <w:rFonts w:ascii="Arial" w:cs="Arial" w:eastAsia="Arial" w:hAnsi="Arial"/>
          <w:color w:val="444444"/>
          <w:sz w:val="22"/>
          <w:szCs w:val="22"/>
        </w:rPr>
        <w:t xml:space="preserve">Squeeze scanner overlay · Macro + whale regime filters · Swiss resident</w:t>
      </w:r>
    </w:p>
    <w:p>
      <w:pPr>
        <w:spacing w:after="80" w:before="0"/>
        <w:jc w:val="center"/>
      </w:pPr>
      <w:r>
        <w:rPr>
          <w:rFonts w:ascii="Arial" w:cs="Arial" w:eastAsia="Arial" w:hAnsi="Arial"/>
          <w:color w:val="444444"/>
          <w:sz w:val="22"/>
          <w:szCs w:val="22"/>
        </w:rPr>
        <w:t xml:space="preserve">AWS Tokyo (prod) · Hetzner Nuremberg (dev) · Claude Code</w:t>
      </w:r>
    </w:p>
    <w:p>
      <w:pPr>
        <w:spacing w:after="80" w:before="0"/>
      </w:pPr>
      <w:r>
        <w:t xml:space="preserve"/>
      </w:r>
    </w:p>
    <w:p>
      <w:pPr>
        <w:spacing w:after="80" w:before="0"/>
      </w:pPr>
      <w:r>
        <w:t xml:space="preserve"/>
      </w:r>
    </w:p>
    <w:p>
      <w:pPr>
        <w:pBdr>
          <w:bottom w:val="single" w:color="CCCCCC" w:sz="4" w:space="1"/>
        </w:pBdr>
        <w:spacing w:after="120" w:before="60"/>
      </w:pPr>
      <w:r>
        <w:t xml:space="preserve"/>
      </w:r>
    </w:p>
    <w:p>
      <w:pPr>
        <w:spacing w:after="80" w:before="0"/>
      </w:pPr>
      <w:r>
        <w:t xml:space="preserve"/>
      </w:r>
    </w:p>
    <w:p>
      <w:pPr>
        <w:jc w:val="center"/>
      </w:pPr>
      <w:r>
        <w:rPr>
          <w:rFonts w:ascii="Arial" w:cs="Arial" w:eastAsia="Arial" w:hAnsi="Arial"/>
          <w:b/>
          <w:bCs/>
          <w:color w:val="333333"/>
          <w:sz w:val="22"/>
          <w:szCs w:val="22"/>
        </w:rPr>
        <w:t xml:space="preserve">Initial capital: $10,000   ·   Target leverage: 3x   ·   Rebalance: weekly</w:t>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jc w:val="center"/>
      </w:pPr>
      <w:r>
        <w:rPr>
          <w:rFonts w:ascii="Arial" w:cs="Arial" w:eastAsia="Arial" w:hAnsi="Arial"/>
          <w:color w:val="888888"/>
          <w:sz w:val="20"/>
          <w:szCs w:val="20"/>
        </w:rPr>
        <w:t xml:space="preserve">Version 1.0  ·  June 2026</w:t>
      </w:r>
    </w:p>
    <w:p>
      <w:r>
        <w:br w:type="page"/>
      </w:r>
    </w:p>
    <w:p>
      <w:pPr>
        <w:pStyle w:val="Heading1"/>
      </w:pPr>
      <w:r>
        <w:rPr>
          <w:rFonts w:ascii="Arial" w:cs="Arial" w:eastAsia="Arial" w:hAnsi="Arial"/>
          <w:b/>
          <w:bCs/>
          <w:color w:val="1F3864"/>
          <w:sz w:val="32"/>
          <w:szCs w:val="32"/>
        </w:rPr>
        <w:t xml:space="preserve">1. Strategy Overview</w:t>
      </w:r>
    </w:p>
    <w:p>
      <w:pPr>
        <w:spacing w:after="80" w:before="0"/>
      </w:pPr>
      <w:r>
        <w:t xml:space="preserve"/>
      </w:r>
    </w:p>
    <w:p>
      <w:pPr>
        <w:pStyle w:val="Heading2"/>
      </w:pPr>
      <w:r>
        <w:rPr>
          <w:rFonts w:ascii="Arial" w:cs="Arial" w:eastAsia="Arial" w:hAnsi="Arial"/>
          <w:b/>
          <w:bCs/>
          <w:color w:val="2E5496"/>
          <w:sz w:val="26"/>
          <w:szCs w:val="26"/>
        </w:rPr>
        <w:t xml:space="preserve">1.1 Core Concept</w:t>
      </w:r>
    </w:p>
    <w:p>
      <w:pPr>
        <w:spacing w:after="100" w:before="60"/>
      </w:pPr>
      <w:r>
        <w:rPr>
          <w:rFonts w:ascii="Arial" w:cs="Arial" w:eastAsia="Arial" w:hAnsi="Arial"/>
          <w:color w:val="333333"/>
          <w:sz w:val="22"/>
          <w:szCs w:val="22"/>
        </w:rPr>
        <w:t xml:space="preserve">This system implements a cross-sectional factor strategy on Binance USDT-margined perpetual futures. Rather than predicting the direction of a single asset, the strategy ranks a universe of 100–150 liquid coins by multiple factor signals each week, goes long the top quintile (Q5) and short the bottom quintile (Q1), and rebalances weekly. The alpha comes from the spread between systematic winners and losers.</w:t>
      </w:r>
    </w:p>
    <w:p>
      <w:pPr>
        <w:spacing w:after="80" w:before="0"/>
      </w:pPr>
      <w:r>
        <w:t xml:space="preserve"/>
      </w:r>
    </w:p>
    <w:p>
      <w:pPr>
        <w:pStyle w:val="Heading2"/>
      </w:pPr>
      <w:r>
        <w:rPr>
          <w:rFonts w:ascii="Arial" w:cs="Arial" w:eastAsia="Arial" w:hAnsi="Arial"/>
          <w:b/>
          <w:bCs/>
          <w:color w:val="2E5496"/>
          <w:sz w:val="26"/>
          <w:szCs w:val="26"/>
        </w:rPr>
        <w:t xml:space="preserve">1.2 Market &amp;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Parameter</w:t>
            </w:r>
          </w:p>
        </w:tc>
        <w:tc>
          <w:tcPr>
            <w:tcW w:type="dxa" w:w="70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Market</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Binance USDT-margined perpetual futures (fapi)</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Universe source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/fapi/v1/exchangeInfo — active PERPETUAL contracts, USDT quote only</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Universe size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Top 100–150 coins by 24h USDT volume (min $5M/day)</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Excluded</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Stablecoins, wrapped tokens, leveraged tokens (UP/DOWN/BULL/BEAR suffixes)</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Leverage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3x isolated margin per position — configurable parameter</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Direction</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Long (Q5 top quintile) + Short (Q1 bottom quintile)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Rebalancing</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Weekly — every Monday at market open UTC</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Order type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Limit orders (maker 0.02% fee) — never market orders</w:t>
            </w:r>
          </w:p>
        </w:tc>
      </w:tr>
    </w:tbl>
    <w:p>
      <w:pPr>
        <w:spacing w:after="80" w:before="0"/>
      </w:pPr>
      <w:r>
        <w:t xml:space="preserve"/>
      </w:r>
    </w:p>
    <w:p>
      <w:pPr>
        <w:pStyle w:val="Heading2"/>
      </w:pPr>
      <w:r>
        <w:rPr>
          <w:rFonts w:ascii="Arial" w:cs="Arial" w:eastAsia="Arial" w:hAnsi="Arial"/>
          <w:b/>
          <w:bCs/>
          <w:color w:val="2E5496"/>
          <w:sz w:val="26"/>
          <w:szCs w:val="26"/>
        </w:rPr>
        <w:t xml:space="preserve">1.3 Factor Signals</w:t>
      </w:r>
    </w:p>
    <w:p>
      <w:pPr>
        <w:spacing w:after="100" w:before="60"/>
      </w:pPr>
      <w:r>
        <w:rPr>
          <w:rFonts w:ascii="Arial" w:cs="Arial" w:eastAsia="Arial" w:hAnsi="Arial"/>
          <w:color w:val="333333"/>
          <w:sz w:val="22"/>
          <w:szCs w:val="22"/>
        </w:rPr>
        <w:t xml:space="preserve">Five factor scores are computed for each coin on each rebalancing date. All scores are z-score normalised across the universe before combining.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4680"/>
        <w:gridCol w:w="1560"/>
      </w:tblGrid>
      <w:tr>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Factor</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Weight</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Signal Definition</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Source</w:t>
            </w:r>
          </w:p>
        </w:tc>
      </w:tr>
      <w:tr>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Momentum</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35%</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2-week return (t-14d to t-1d). Skip last day to avoid reversal.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Binance OHLCV</w:t>
            </w:r>
          </w:p>
        </w:tc>
      </w:tr>
      <w:tr>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Carry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25%</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30-day average funding rate. Positive = crowded longs. Negative = crowded shorts.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Binance /fundingRate</w:t>
            </w:r>
          </w:p>
        </w:tc>
      </w:tr>
      <w:tr>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Size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Inverse market cap (1/mktcap). Smaller coins = higher score.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CoinGecko API</w:t>
            </w:r>
          </w:p>
        </w:tc>
      </w:tr>
      <w:tr>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Liquidity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15%</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Amihud ratio: |return| / volume. Higher illiquidity = higher score.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Binance OHLCV</w:t>
            </w:r>
          </w:p>
        </w:tc>
      </w:tr>
      <w:tr>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OI momentum</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2-week change in open interest. Rising OI + rising price = conviction.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Binance /openInterestHist</w:t>
            </w:r>
          </w:p>
        </w:tc>
      </w:tr>
    </w:tbl>
    <w:p>
      <w:pPr>
        <w:spacing w:after="80" w:before="0"/>
      </w:pPr>
      <w:r>
        <w:t xml:space="preserve"/>
      </w:r>
    </w:p>
    <w:p>
      <w:r>
        <w:br w:type="page"/>
      </w:r>
    </w:p>
    <w:p>
      <w:pPr>
        <w:pStyle w:val="Heading1"/>
      </w:pPr>
      <w:r>
        <w:rPr>
          <w:rFonts w:ascii="Arial" w:cs="Arial" w:eastAsia="Arial" w:hAnsi="Arial"/>
          <w:b/>
          <w:bCs/>
          <w:color w:val="1F3864"/>
          <w:sz w:val="32"/>
          <w:szCs w:val="32"/>
        </w:rPr>
        <w:t xml:space="preserve">2. External Intelligence Layer</w:t>
      </w:r>
    </w:p>
    <w:p>
      <w:pPr>
        <w:spacing w:after="100" w:before="60"/>
      </w:pPr>
      <w:r>
        <w:rPr>
          <w:rFonts w:ascii="Arial" w:cs="Arial" w:eastAsia="Arial" w:hAnsi="Arial"/>
          <w:color w:val="333333"/>
          <w:sz w:val="22"/>
          <w:szCs w:val="22"/>
        </w:rPr>
        <w:t xml:space="preserve">Three external signal layers act as risk multipliers on top of the factor engine. They do not generate trades independently — they scale position sizes up or down via the master risk multiplier in M4.</w:t>
      </w:r>
    </w:p>
    <w:p>
      <w:pPr>
        <w:spacing w:after="80" w:before="0"/>
      </w:pPr>
      <w:r>
        <w:t xml:space="preserve"/>
      </w:r>
    </w:p>
    <w:p>
      <w:pPr>
        <w:pStyle w:val="Heading2"/>
      </w:pPr>
      <w:r>
        <w:rPr>
          <w:rFonts w:ascii="Arial" w:cs="Arial" w:eastAsia="Arial" w:hAnsi="Arial"/>
          <w:b/>
          <w:bCs/>
          <w:color w:val="2E5496"/>
          <w:sz w:val="26"/>
          <w:szCs w:val="26"/>
        </w:rPr>
        <w:t xml:space="preserve">2.1 Macro Regime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Signal</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Rule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Global M2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Monthly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M2 YoY above median → risk-on (1.0). Below median → risk-off (0.5). ~42d lag.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FRED: M2SL</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DXY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DXY falling + below 100 → risk-on. Rising sharply above 100 → risk-off (0.6).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FRED: DTWEXBGS</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Fed cycle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FOMC dates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Cutting cycle → risk-on (1.0). Pause/hike → reduce to 0.7.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FRED: FEDFUNDS</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ETF flows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Daily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Net inflows streak 5+ days → conviction boost. Net outflows streak → 0.8.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SoSoValue API</w:t>
            </w:r>
          </w:p>
        </w:tc>
      </w:tr>
    </w:tbl>
    <w:p>
      <w:pPr>
        <w:spacing w:after="80" w:before="0"/>
      </w:pPr>
      <w:r>
        <w:t xml:space="preserve"/>
      </w:r>
    </w:p>
    <w:p>
      <w:pPr>
        <w:pStyle w:val="Heading2"/>
      </w:pPr>
      <w:r>
        <w:rPr>
          <w:rFonts w:ascii="Arial" w:cs="Arial" w:eastAsia="Arial" w:hAnsi="Arial"/>
          <w:b/>
          <w:bCs/>
          <w:color w:val="2E5496"/>
          <w:sz w:val="26"/>
          <w:szCs w:val="26"/>
        </w:rPr>
        <w:t xml:space="preserve">2.2 Whale &amp; On-Chain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960"/>
        <w:gridCol w:w="180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Signal</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Rule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Accum. Trend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Score ≥ 0.8 → whales accumulating (1.0). Score ≤ 0.2 → distributing (0.6).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Glassnode API</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Exchange flows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Daily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Large outflows to cold wallets → accumulation. Large inflows → distribution flag.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Glassnode / CryptoQuant</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NUPL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20–50% → full size. &gt;60% → reduce to 0.7 (near cycle top). &lt;15% → 1.2 (dip buy).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Glassnode API</w:t>
            </w:r>
          </w:p>
        </w:tc>
      </w:tr>
    </w:tbl>
    <w:p>
      <w:pPr>
        <w:spacing w:after="80" w:before="0"/>
      </w:pPr>
      <w:r>
        <w:t xml:space="preserve"/>
      </w:r>
    </w:p>
    <w:p>
      <w:pPr>
        <w:pStyle w:val="Heading2"/>
      </w:pPr>
      <w:r>
        <w:rPr>
          <w:rFonts w:ascii="Arial" w:cs="Arial" w:eastAsia="Arial" w:hAnsi="Arial"/>
          <w:b/>
          <w:bCs/>
          <w:color w:val="2E5496"/>
          <w:sz w:val="26"/>
          <w:szCs w:val="26"/>
        </w:rPr>
        <w:t xml:space="preserve">2.3 Master Risk Multiplier</w:t>
      </w:r>
    </w:p>
    <w:p>
      <w:pPr>
        <w:spacing w:after="100" w:before="60"/>
      </w:pPr>
      <w:r>
        <w:rPr>
          <w:rFonts w:ascii="Arial" w:cs="Arial" w:eastAsia="Arial" w:hAnsi="Arial"/>
          <w:color w:val="333333"/>
          <w:sz w:val="22"/>
          <w:szCs w:val="22"/>
        </w:rPr>
        <w:t xml:space="preserve">All signals combine into a single multiplier applied to every position size before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A" w:val="clear"/>
            <w:tcMar>
              <w:top w:type="dxa" w:w="120"/>
              <w:left w:type="dxa" w:w="200"/>
              <w:bottom w:type="dxa" w:w="120"/>
              <w:right w:type="dxa" w:w="200"/>
            </w:tcMar>
          </w:tcPr>
          <w:p>
            <w:r>
              <w:rPr>
                <w:rFonts w:ascii="Courier New" w:cs="Courier New" w:eastAsia="Courier New" w:hAnsi="Courier New"/>
                <w:color w:val="1F3864"/>
                <w:sz w:val="20"/>
                <w:szCs w:val="20"/>
              </w:rPr>
              <w:t xml:space="preserve">regime_score  = f(M2, DXY, Fed_cycle, ETF_flows)     → 0.0 to 1.0</w:t>
            </w:r>
          </w:p>
          <w:p>
            <w:r>
              <w:rPr>
                <w:rFonts w:ascii="Courier New" w:cs="Courier New" w:eastAsia="Courier New" w:hAnsi="Courier New"/>
                <w:color w:val="1F3864"/>
                <w:sz w:val="20"/>
                <w:szCs w:val="20"/>
              </w:rPr>
              <w:t xml:space="preserve">whale_score   = f(AccumTrend, ExchangeFlows, NUPL)   → 0.0 to 1.0</w:t>
            </w:r>
          </w:p>
          <w:p>
            <w:r>
              <w:rPr>
                <w:rFonts w:ascii="Courier New" w:cs="Courier New" w:eastAsia="Courier New" w:hAnsi="Courier New"/>
                <w:color w:val="1F3864"/>
                <w:sz w:val="20"/>
                <w:szCs w:val="20"/>
              </w:rPr>
              <w:t xml:space="preserve">dd_score      = f(current_drawdown_vs_peak)          → 0.0 to 1.0</w:t>
            </w:r>
          </w:p>
          <w:p>
            <w:r>
              <w:rPr>
                <w:rFonts w:ascii="Courier New" w:cs="Courier New" w:eastAsia="Courier New" w:hAnsi="Courier New"/>
                <w:color w:val="1F3864"/>
                <w:sz w:val="20"/>
                <w:szCs w:val="20"/>
              </w:rPr>
              <w:t xml:space="preserve">vol_score     = f(realised_vol / 90d_avg_vol)        → 0.0 to 1.0</w:t>
            </w:r>
          </w:p>
          <w:p>
            <w:pPr>
              <w:spacing w:before="80"/>
            </w:pPr>
            <w:r>
              <w:rPr>
                <w:rFonts w:ascii="Courier New" w:cs="Courier New" w:eastAsia="Courier New" w:hAnsi="Courier New"/>
                <w:b/>
                <w:bCs/>
                <w:color w:val="993C1D"/>
                <w:sz w:val="20"/>
                <w:szCs w:val="20"/>
              </w:rPr>
              <w:t xml:space="preserve">risk_mult     = regime × whale × dd × vol</w:t>
            </w:r>
          </w:p>
          <w:p>
            <w:r>
              <w:rPr>
                <w:rFonts w:ascii="Courier New" w:cs="Courier New" w:eastAsia="Courier New" w:hAnsi="Courier New"/>
                <w:b/>
                <w:bCs/>
                <w:color w:val="993C1D"/>
                <w:sz w:val="20"/>
                <w:szCs w:val="20"/>
              </w:rPr>
              <w:t xml:space="preserve">final_size    = factor_engine_size × risk_mult</w:t>
            </w:r>
          </w:p>
        </w:tc>
      </w:tr>
    </w:tbl>
    <w:p>
      <w:pPr>
        <w:spacing w:after="80" w:before="0"/>
      </w:pPr>
      <w:r>
        <w:t xml:space="preserve"/>
      </w:r>
    </w:p>
    <w:p>
      <w:r>
        <w:br w:type="page"/>
      </w:r>
    </w:p>
    <w:p>
      <w:pPr>
        <w:pStyle w:val="Heading1"/>
      </w:pPr>
      <w:r>
        <w:rPr>
          <w:rFonts w:ascii="Arial" w:cs="Arial" w:eastAsia="Arial" w:hAnsi="Arial"/>
          <w:b/>
          <w:bCs/>
          <w:color w:val="1F3864"/>
          <w:sz w:val="32"/>
          <w:szCs w:val="32"/>
        </w:rPr>
        <w:t xml:space="preserve">3. Pipeline Modules</w:t>
      </w:r>
    </w:p>
    <w:p>
      <w:pPr>
        <w:spacing w:after="100" w:before="60"/>
      </w:pPr>
      <w:r>
        <w:rPr>
          <w:rFonts w:ascii="Arial" w:cs="Arial" w:eastAsia="Arial" w:hAnsi="Arial"/>
          <w:color w:val="333333"/>
          <w:sz w:val="22"/>
          <w:szCs w:val="22"/>
        </w:rPr>
        <w:t xml:space="preserve">Seven modules built sequentially. Each module is independently runnable and testable. All share a single SQLite data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1560"/>
        <w:gridCol w:w="4680"/>
      </w:tblGrid>
      <w:tr>
        <w:tc>
          <w:tcPr>
            <w:tcW w:type="dxa" w:w="7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Module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Name</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Last Run</w:t>
            </w:r>
          </w:p>
        </w:tc>
      </w:tr>
      <w:tr>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333333"/>
                <w:sz w:val="20"/>
                <w:szCs w:val="20"/>
              </w:rPr>
              <w:t xml:space="preserve">M1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Data Pipeline</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 COMPLETE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150 symbols · 114,088 rows · 0 errors — June 2026</w:t>
            </w:r>
          </w:p>
        </w:tc>
      </w:tr>
      <w:tr>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333333"/>
                <w:sz w:val="20"/>
                <w:szCs w:val="20"/>
              </w:rPr>
              <w:t xml:space="preserve">M2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Factor Engine</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 COMPLETE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122 symbols ranked · winsorised · volume filtered · 2026-06-02 verified</w:t>
            </w:r>
          </w:p>
        </w:tc>
      </w:tr>
      <w:tr>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333333"/>
                <w:sz w:val="20"/>
                <w:szCs w:val="20"/>
              </w:rPr>
              <w:t xml:space="preserve">M3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Backtest Engine</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 COMPLETE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Sharpe 1.132 · MDD -45.4% · CAGR 105.7% · Calmar 2.33 · OOS 77.6%</w:t>
            </w:r>
          </w:p>
        </w:tc>
      </w:tr>
      <w:tr>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333333"/>
                <w:sz w:val="20"/>
                <w:szCs w:val="20"/>
              </w:rPr>
              <w:t xml:space="preserve">M4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Risk Layer</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 COMPLETE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macro 0.80 · whale 0.80 · combined 0.64 · $6,360 deployed · FRED live</w:t>
            </w:r>
          </w:p>
        </w:tc>
      </w:tr>
      <w:tr>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333333"/>
                <w:sz w:val="20"/>
                <w:szCs w:val="20"/>
              </w:rPr>
              <w:t xml:space="preserve">M5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Execution Engine</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 COMPLETE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PAPER ACTIVE — 50 positions · $4,975 collateral · CB halved correctly · scheduler live</w:t>
            </w:r>
          </w:p>
        </w:tc>
      </w:tr>
      <w:tr>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333333"/>
                <w:sz w:val="20"/>
                <w:szCs w:val="20"/>
              </w:rPr>
              <w:t xml:space="preserve">M6</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Monitor &amp; Alerts</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 COMPLETE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dashboard · heartbeat 5/5 green · reporter live · decay detection active</w:t>
            </w:r>
          </w:p>
        </w:tc>
      </w:tr>
      <w:tr>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333333"/>
                <w:sz w:val="20"/>
                <w:szCs w:val="20"/>
              </w:rPr>
              <w:t xml:space="preserve">M7</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Squeeze Scanner</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 COMPLETE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161 scanned day 2 · ALGO/SEI 80 · 53 excluded · recovery confirmed · daily active</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200"/>
        <w:gridCol w:w="3420"/>
        <w:gridCol w:w="2220"/>
        <w:gridCol w:w="2000"/>
      </w:tblGrid>
      <w:tr>
        <w:tc>
          <w:tcPr>
            <w:tcW w:type="dxa" w:w="520"/>
            <w:vMerge w:val="restart"/>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36"/>
                <w:szCs w:val="36"/>
              </w:rPr>
              <w:t xml:space="preserve">M1</w:t>
            </w:r>
          </w:p>
        </w:tc>
        <w:tc>
          <w:tcPr>
            <w:tcW w:type="dxa" w:w="1200"/>
            <w:gridSpan w:val="2"/>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tcPr>
          <w:p>
            <w:r>
              <w:rPr>
                <w:rFonts w:ascii="Arial" w:cs="Arial" w:eastAsia="Arial" w:hAnsi="Arial"/>
                <w:b/>
                <w:bCs/>
                <w:color w:val="FFFFFF"/>
                <w:sz w:val="22"/>
                <w:szCs w:val="22"/>
              </w:rPr>
              <w:t xml:space="preserve">Data Pipeline</w:t>
            </w:r>
          </w:p>
        </w:tc>
        <w:tc>
          <w:tcPr>
            <w:tcW w:type="dxa" w:w="2220"/>
            <w:gridSpan w:val="2"/>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 1 — COMPLETE ✓</w:t>
            </w:r>
          </w:p>
        </w:tc>
      </w:tr>
      <w:tr>
        <w:tc>
          <w:tcPr>
            <w:vMerge w:val="continue"/>
            <w:tcBorders>
              <w:top w:val="single" w:color="CCCCCC" w:sz="1"/>
              <w:left w:val="single" w:color="CCCCCC" w:sz="1"/>
              <w:bottom w:val="single" w:color="CCCCCC" w:sz="1"/>
              <w:right w:val="single" w:color="CCCCCC" w:sz="1"/>
            </w:tcBorders>
          </w:tcP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555555"/>
                <w:sz w:val="18"/>
                <w:szCs w:val="18"/>
              </w:rPr>
              <w:t xml:space="preserve">Description</w:t>
            </w:r>
          </w:p>
          <w:p>
            <w:pPr>
              <w:spacing w:before="40"/>
            </w:pPr>
            <w:r>
              <w:rPr>
                <w:rFonts w:ascii="Arial" w:cs="Arial" w:eastAsia="Arial" w:hAnsi="Arial"/>
                <w:color w:val="333333"/>
                <w:sz w:val="18"/>
                <w:szCs w:val="18"/>
              </w:rPr>
              <w:t xml:space="preserve">VERIFIED CLEAN RUN — 150 symbols, 114,088 rows, zero errors. Incremental daily updates operational.</w:t>
            </w:r>
          </w:p>
        </w:tc>
        <w:tc>
          <w:tcPr>
            <w:tcW w:type="dxa" w:w="34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2E5496"/>
                <w:sz w:val="18"/>
                <w:szCs w:val="18"/>
              </w:rPr>
              <w:t xml:space="preserve">Inputs → </w:t>
            </w:r>
            <w:r>
              <w:rPr>
                <w:rFonts w:ascii="Arial" w:cs="Arial" w:eastAsia="Arial" w:hAnsi="Arial"/>
                <w:color w:val="333333"/>
                <w:sz w:val="18"/>
                <w:szCs w:val="18"/>
              </w:rPr>
              <w:t xml:space="preserve">Binance Futures public API (no key needed for M1), CoinGecko, FRED (optional), Glassnode (optional)</w:t>
            </w:r>
          </w:p>
          <w:p>
            <w:pPr>
              <w:spacing w:before="60"/>
            </w:pPr>
            <w:r>
              <w:rPr>
                <w:rFonts w:ascii="Arial" w:cs="Arial" w:eastAsia="Arial" w:hAnsi="Arial"/>
                <w:b/>
                <w:bCs/>
                <w:color w:val="1F6B3A"/>
                <w:sz w:val="18"/>
                <w:szCs w:val="18"/>
              </w:rPr>
              <w:t xml:space="preserve">Outputs → </w:t>
            </w:r>
            <w:r>
              <w:rPr>
                <w:rFonts w:ascii="Arial" w:cs="Arial" w:eastAsia="Arial" w:hAnsi="Arial"/>
                <w:color w:val="333333"/>
                <w:sz w:val="18"/>
                <w:szCs w:val="18"/>
              </w:rPr>
              <w:t xml:space="preserve">SQLite: ohlcv (75,601 rows) · funding_rates (29,373) · open_interest + ls_ratio (9,114) · universe_history (snapshot_type col) · pipeline_runs log</w:t>
            </w:r>
          </w:p>
          <w:p>
            <w:pPr>
              <w:spacing w:before="60"/>
            </w:pPr>
            <w:r>
              <w:rPr>
                <w:rFonts w:ascii="Arial" w:cs="Arial" w:eastAsia="Arial" w:hAnsi="Arial"/>
                <w:b/>
                <w:bCs/>
                <w:color w:val="7B3F00"/>
                <w:sz w:val="18"/>
                <w:szCs w:val="18"/>
              </w:rPr>
              <w:t xml:space="preserve">Tools → </w:t>
            </w:r>
            <w:r>
              <w:rPr>
                <w:rFonts w:ascii="Arial" w:cs="Arial" w:eastAsia="Arial" w:hAnsi="Arial"/>
                <w:color w:val="333333"/>
                <w:sz w:val="18"/>
                <w:szCs w:val="18"/>
              </w:rPr>
              <w:t xml:space="preserve">requests, pandas, fredapi, loguru, schedule</w:t>
            </w:r>
          </w:p>
        </w:tc>
        <w:tc>
          <w:tcPr>
            <w:tcW w:type="dxa" w:w="20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200"/>
        <w:gridCol w:w="3420"/>
        <w:gridCol w:w="2220"/>
        <w:gridCol w:w="2000"/>
      </w:tblGrid>
      <w:tr>
        <w:tc>
          <w:tcPr>
            <w:tcW w:type="dxa" w:w="520"/>
            <w:vMerge w:val="restart"/>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36"/>
                <w:szCs w:val="36"/>
              </w:rPr>
              <w:t xml:space="preserve">M2</w:t>
            </w:r>
          </w:p>
        </w:tc>
        <w:tc>
          <w:tcPr>
            <w:tcW w:type="dxa" w:w="1200"/>
            <w:gridSpan w:val="2"/>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tcPr>
          <w:p>
            <w:r>
              <w:rPr>
                <w:rFonts w:ascii="Arial" w:cs="Arial" w:eastAsia="Arial" w:hAnsi="Arial"/>
                <w:b/>
                <w:bCs/>
                <w:color w:val="FFFFFF"/>
                <w:sz w:val="22"/>
                <w:szCs w:val="22"/>
              </w:rPr>
              <w:t xml:space="preserve">Factor Engine</w:t>
            </w:r>
          </w:p>
        </w:tc>
        <w:tc>
          <w:tcPr>
            <w:tcW w:type="dxa" w:w="2220"/>
            <w:gridSpan w:val="2"/>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 1 — COMPLETE ✓</w:t>
            </w:r>
          </w:p>
        </w:tc>
      </w:tr>
      <w:tr>
        <w:tc>
          <w:tcPr>
            <w:vMerge w:val="continue"/>
            <w:tcBorders>
              <w:top w:val="single" w:color="CCCCCC" w:sz="1"/>
              <w:left w:val="single" w:color="CCCCCC" w:sz="1"/>
              <w:bottom w:val="single" w:color="CCCCCC" w:sz="1"/>
              <w:right w:val="single" w:color="CCCCCC" w:sz="1"/>
            </w:tcBorders>
          </w:tcP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555555"/>
                <w:sz w:val="18"/>
                <w:szCs w:val="18"/>
              </w:rPr>
              <w:t xml:space="preserve">Description</w:t>
            </w:r>
          </w:p>
          <w:p>
            <w:pPr>
              <w:spacing w:before="40"/>
            </w:pPr>
            <w:r>
              <w:rPr>
                <w:rFonts w:ascii="Arial" w:cs="Arial" w:eastAsia="Arial" w:hAnsi="Arial"/>
                <w:color w:val="333333"/>
                <w:sz w:val="18"/>
                <w:szCs w:val="18"/>
              </w:rPr>
              <w:t xml:space="preserve">VERIFIED — 122 symbols ranked after filter pipeline (150 in → 2 non-ASCII → 25 low-volume → 1 NaN = 122 out). Winsorisation at 2nd/98th pct applied. No z-score above ±4.</w:t>
            </w:r>
          </w:p>
        </w:tc>
        <w:tc>
          <w:tcPr>
            <w:tcW w:type="dxa" w:w="34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2E5496"/>
                <w:sz w:val="18"/>
                <w:szCs w:val="18"/>
              </w:rPr>
              <w:t xml:space="preserve">Inputs → </w:t>
            </w:r>
            <w:r>
              <w:rPr>
                <w:rFonts w:ascii="Arial" w:cs="Arial" w:eastAsia="Arial" w:hAnsi="Arial"/>
                <w:color w:val="333333"/>
                <w:sz w:val="18"/>
                <w:szCs w:val="18"/>
              </w:rPr>
              <w:t xml:space="preserve">M1 SQLite: ohlcv, funding_rates, open_interest, universe_history (date-specific snapshot)</w:t>
            </w:r>
          </w:p>
          <w:p>
            <w:pPr>
              <w:spacing w:before="60"/>
            </w:pPr>
            <w:r>
              <w:rPr>
                <w:rFonts w:ascii="Arial" w:cs="Arial" w:eastAsia="Arial" w:hAnsi="Arial"/>
                <w:b/>
                <w:bCs/>
                <w:color w:val="1F6B3A"/>
                <w:sz w:val="18"/>
                <w:szCs w:val="18"/>
              </w:rPr>
              <w:t xml:space="preserve">Outputs → </w:t>
            </w:r>
            <w:r>
              <w:rPr>
                <w:rFonts w:ascii="Arial" w:cs="Arial" w:eastAsia="Arial" w:hAnsi="Arial"/>
                <w:color w:val="333333"/>
                <w:sz w:val="18"/>
                <w:szCs w:val="18"/>
              </w:rPr>
              <w:t xml:space="preserve">weekly_rankings table: symbol, date, momentum_z, carry_z, size_z, liquidity_z, oi_z, composite_z, quintile, rank</w:t>
            </w:r>
          </w:p>
          <w:p>
            <w:pPr>
              <w:spacing w:before="60"/>
            </w:pPr>
            <w:r>
              <w:rPr>
                <w:rFonts w:ascii="Arial" w:cs="Arial" w:eastAsia="Arial" w:hAnsi="Arial"/>
                <w:b/>
                <w:bCs/>
                <w:color w:val="7B3F00"/>
                <w:sz w:val="18"/>
                <w:szCs w:val="18"/>
              </w:rPr>
              <w:t xml:space="preserve">Tools → </w:t>
            </w:r>
            <w:r>
              <w:rPr>
                <w:rFonts w:ascii="Arial" w:cs="Arial" w:eastAsia="Arial" w:hAnsi="Arial"/>
                <w:color w:val="333333"/>
                <w:sz w:val="18"/>
                <w:szCs w:val="18"/>
              </w:rPr>
              <w:t xml:space="preserve">pandas, numpy, tqdm, scipy</w:t>
            </w:r>
          </w:p>
        </w:tc>
        <w:tc>
          <w:tcPr>
            <w:tcW w:type="dxa" w:w="20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200"/>
        <w:gridCol w:w="3420"/>
        <w:gridCol w:w="2220"/>
        <w:gridCol w:w="2000"/>
      </w:tblGrid>
      <w:tr>
        <w:tc>
          <w:tcPr>
            <w:tcW w:type="dxa" w:w="520"/>
            <w:vMerge w:val="restart"/>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36"/>
                <w:szCs w:val="36"/>
              </w:rPr>
              <w:t xml:space="preserve">M3</w:t>
            </w:r>
          </w:p>
        </w:tc>
        <w:tc>
          <w:tcPr>
            <w:tcW w:type="dxa" w:w="1200"/>
            <w:gridSpan w:val="2"/>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tcPr>
          <w:p>
            <w:r>
              <w:rPr>
                <w:rFonts w:ascii="Arial" w:cs="Arial" w:eastAsia="Arial" w:hAnsi="Arial"/>
                <w:b/>
                <w:bCs/>
                <w:color w:val="FFFFFF"/>
                <w:sz w:val="22"/>
                <w:szCs w:val="22"/>
              </w:rPr>
              <w:t xml:space="preserve">Backtest Engine</w:t>
            </w:r>
          </w:p>
        </w:tc>
        <w:tc>
          <w:tcPr>
            <w:tcW w:type="dxa" w:w="2220"/>
            <w:gridSpan w:val="2"/>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 1 — COMPLETE ✓</w:t>
            </w:r>
          </w:p>
        </w:tc>
      </w:tr>
      <w:tr>
        <w:tc>
          <w:tcPr>
            <w:vMerge w:val="continue"/>
            <w:tcBorders>
              <w:top w:val="single" w:color="CCCCCC" w:sz="1"/>
              <w:left w:val="single" w:color="CCCCCC" w:sz="1"/>
              <w:bottom w:val="single" w:color="CCCCCC" w:sz="1"/>
              <w:right w:val="single" w:color="CCCCCC" w:sz="1"/>
            </w:tcBorders>
          </w:tcP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555555"/>
                <w:sz w:val="18"/>
                <w:szCs w:val="18"/>
              </w:rPr>
              <w:t xml:space="preserve">Description</w:t>
            </w:r>
          </w:p>
          <w:p>
            <w:pPr>
              <w:spacing w:before="40"/>
            </w:pPr>
            <w:r>
              <w:rPr>
                <w:rFonts w:ascii="Arial" w:cs="Arial" w:eastAsia="Arial" w:hAnsi="Arial"/>
                <w:color w:val="333333"/>
                <w:sz w:val="18"/>
                <w:szCs w:val="18"/>
              </w:rPr>
              <w:t xml:space="preserve">VERIFIED — Test period (2025–2026, 73 weeks): Sharpe 1.132 · MDD -45.4% · CAGR 105.7% · Calmar 2.33 · OOS retention 77.6%. Position sizing confirmed correct. Survivorship bias warning active.</w:t>
            </w:r>
          </w:p>
        </w:tc>
        <w:tc>
          <w:tcPr>
            <w:tcW w:type="dxa" w:w="34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2E5496"/>
                <w:sz w:val="18"/>
                <w:szCs w:val="18"/>
              </w:rPr>
              <w:t xml:space="preserve">Inputs → </w:t>
            </w:r>
            <w:r>
              <w:rPr>
                <w:rFonts w:ascii="Arial" w:cs="Arial" w:eastAsia="Arial" w:hAnsi="Arial"/>
                <w:color w:val="333333"/>
                <w:sz w:val="18"/>
                <w:szCs w:val="18"/>
              </w:rPr>
              <w:t xml:space="preserve">M1 SQLite (ohlcv, universe_history), M2 weekly_rankings</w:t>
            </w:r>
          </w:p>
          <w:p>
            <w:pPr>
              <w:spacing w:before="60"/>
            </w:pPr>
            <w:r>
              <w:rPr>
                <w:rFonts w:ascii="Arial" w:cs="Arial" w:eastAsia="Arial" w:hAnsi="Arial"/>
                <w:b/>
                <w:bCs/>
                <w:color w:val="1F6B3A"/>
                <w:sz w:val="18"/>
                <w:szCs w:val="18"/>
              </w:rPr>
              <w:t xml:space="preserve">Outputs → </w:t>
            </w:r>
            <w:r>
              <w:rPr>
                <w:rFonts w:ascii="Arial" w:cs="Arial" w:eastAsia="Arial" w:hAnsi="Arial"/>
                <w:color w:val="333333"/>
                <w:sz w:val="18"/>
                <w:szCs w:val="18"/>
              </w:rPr>
              <w:t xml:space="preserve">equity_curve (daily Series), trade_log (3,234 trades), walk_forward results. Metrics: Sharpe, MDD, CAGR, Calmar, win rate, IC per factor</w:t>
            </w:r>
          </w:p>
          <w:p>
            <w:pPr>
              <w:spacing w:before="60"/>
            </w:pPr>
            <w:r>
              <w:rPr>
                <w:rFonts w:ascii="Arial" w:cs="Arial" w:eastAsia="Arial" w:hAnsi="Arial"/>
                <w:b/>
                <w:bCs/>
                <w:color w:val="7B3F00"/>
                <w:sz w:val="18"/>
                <w:szCs w:val="18"/>
              </w:rPr>
              <w:t xml:space="preserve">Tools → </w:t>
            </w:r>
            <w:r>
              <w:rPr>
                <w:rFonts w:ascii="Arial" w:cs="Arial" w:eastAsia="Arial" w:hAnsi="Arial"/>
                <w:color w:val="333333"/>
                <w:sz w:val="18"/>
                <w:szCs w:val="18"/>
              </w:rPr>
              <w:t xml:space="preserve">pandas, numpy, scipy (spearman), tqdm</w:t>
            </w:r>
          </w:p>
        </w:tc>
        <w:tc>
          <w:tcPr>
            <w:tcW w:type="dxa" w:w="20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200"/>
        <w:gridCol w:w="3420"/>
        <w:gridCol w:w="2220"/>
        <w:gridCol w:w="2000"/>
      </w:tblGrid>
      <w:tr>
        <w:tc>
          <w:tcPr>
            <w:tcW w:type="dxa" w:w="520"/>
            <w:vMerge w:val="restart"/>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36"/>
                <w:szCs w:val="36"/>
              </w:rPr>
              <w:t xml:space="preserve">M4</w:t>
            </w:r>
          </w:p>
        </w:tc>
        <w:tc>
          <w:tcPr>
            <w:tcW w:type="dxa" w:w="1200"/>
            <w:gridSpan w:val="2"/>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tcPr>
          <w:p>
            <w:r>
              <w:rPr>
                <w:rFonts w:ascii="Arial" w:cs="Arial" w:eastAsia="Arial" w:hAnsi="Arial"/>
                <w:b/>
                <w:bCs/>
                <w:color w:val="FFFFFF"/>
                <w:sz w:val="22"/>
                <w:szCs w:val="22"/>
              </w:rPr>
              <w:t xml:space="preserve">Risk Layer</w:t>
            </w:r>
          </w:p>
        </w:tc>
        <w:tc>
          <w:tcPr>
            <w:tcW w:type="dxa" w:w="2220"/>
            <w:gridSpan w:val="2"/>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 2 — COMPLETE ✓</w:t>
            </w:r>
          </w:p>
        </w:tc>
      </w:tr>
      <w:tr>
        <w:tc>
          <w:tcPr>
            <w:vMerge w:val="continue"/>
            <w:tcBorders>
              <w:top w:val="single" w:color="CCCCCC" w:sz="1"/>
              <w:left w:val="single" w:color="CCCCCC" w:sz="1"/>
              <w:bottom w:val="single" w:color="CCCCCC" w:sz="1"/>
              <w:right w:val="single" w:color="CCCCCC" w:sz="1"/>
            </w:tcBorders>
          </w:tcP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555555"/>
                <w:sz w:val="18"/>
                <w:szCs w:val="18"/>
              </w:rPr>
              <w:t xml:space="preserve">Description</w:t>
            </w:r>
          </w:p>
          <w:p>
            <w:pPr>
              <w:spacing w:before="40"/>
            </w:pPr>
            <w:r>
              <w:rPr>
                <w:rFonts w:ascii="Arial" w:cs="Arial" w:eastAsia="Arial" w:hAnsi="Arial"/>
                <w:color w:val="333333"/>
                <w:sz w:val="18"/>
                <w:szCs w:val="18"/>
              </w:rPr>
              <w:t xml:space="preserve">FULLY OPERATIONAL — macro 0.80 (M2 +1.7% YoY, DXY 118.9 falling, Fed cutting 3.64%→3.63%). whale 0.80 (funding 0.90, L/S 0.65, OI 0.85). combined 0.64. Total collateral $6,360 (63.6% of $10k). Cash reserve 36.4%.</w:t>
            </w:r>
          </w:p>
        </w:tc>
        <w:tc>
          <w:tcPr>
            <w:tcW w:type="dxa" w:w="34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2E5496"/>
                <w:sz w:val="18"/>
                <w:szCs w:val="18"/>
              </w:rPr>
              <w:t xml:space="preserve">Inputs → </w:t>
            </w:r>
            <w:r>
              <w:rPr>
                <w:rFonts w:ascii="Arial" w:cs="Arial" w:eastAsia="Arial" w:hAnsi="Arial"/>
                <w:color w:val="333333"/>
                <w:sz w:val="18"/>
                <w:szCs w:val="18"/>
              </w:rPr>
              <w:t xml:space="preserve">M1 SQLite (funding_rates, open_interest, ls_ratio, macro — FRED live), M2 weekly_rankings</w:t>
            </w:r>
          </w:p>
          <w:p>
            <w:pPr>
              <w:spacing w:before="60"/>
            </w:pPr>
            <w:r>
              <w:rPr>
                <w:rFonts w:ascii="Arial" w:cs="Arial" w:eastAsia="Arial" w:hAnsi="Arial"/>
                <w:b/>
                <w:bCs/>
                <w:color w:val="1F6B3A"/>
                <w:sz w:val="18"/>
                <w:szCs w:val="18"/>
              </w:rPr>
              <w:t xml:space="preserve">Outputs → </w:t>
            </w:r>
            <w:r>
              <w:rPr>
                <w:rFonts w:ascii="Arial" w:cs="Arial" w:eastAsia="Arial" w:hAnsi="Arial"/>
                <w:color w:val="333333"/>
                <w:sz w:val="18"/>
                <w:szCs w:val="18"/>
              </w:rPr>
              <w:t xml:space="preserve">risk_state table (JSON notes), position sizing DataFrame: 25 longs × $499 notional, 24 shorts × $280 notional. position_multiplier = 0.64</w:t>
            </w:r>
          </w:p>
          <w:p>
            <w:pPr>
              <w:spacing w:before="60"/>
            </w:pPr>
            <w:r>
              <w:rPr>
                <w:rFonts w:ascii="Arial" w:cs="Arial" w:eastAsia="Arial" w:hAnsi="Arial"/>
                <w:b/>
                <w:bCs/>
                <w:color w:val="7B3F00"/>
                <w:sz w:val="18"/>
                <w:szCs w:val="18"/>
              </w:rPr>
              <w:t xml:space="preserve">Tools → </w:t>
            </w:r>
            <w:r>
              <w:rPr>
                <w:rFonts w:ascii="Arial" w:cs="Arial" w:eastAsia="Arial" w:hAnsi="Arial"/>
                <w:color w:val="333333"/>
                <w:sz w:val="18"/>
                <w:szCs w:val="18"/>
              </w:rPr>
              <w:t xml:space="preserve">pandas, numpy, python-telegram-bot (graceful skip if no token)</w:t>
            </w:r>
          </w:p>
        </w:tc>
        <w:tc>
          <w:tcPr>
            <w:tcW w:type="dxa" w:w="20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200"/>
        <w:gridCol w:w="3420"/>
        <w:gridCol w:w="2220"/>
        <w:gridCol w:w="2000"/>
      </w:tblGrid>
      <w:tr>
        <w:tc>
          <w:tcPr>
            <w:tcW w:type="dxa" w:w="520"/>
            <w:vMerge w:val="restart"/>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36"/>
                <w:szCs w:val="36"/>
              </w:rPr>
              <w:t xml:space="preserve">M5</w:t>
            </w:r>
          </w:p>
        </w:tc>
        <w:tc>
          <w:tcPr>
            <w:tcW w:type="dxa" w:w="1200"/>
            <w:gridSpan w:val="2"/>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tcPr>
          <w:p>
            <w:r>
              <w:rPr>
                <w:rFonts w:ascii="Arial" w:cs="Arial" w:eastAsia="Arial" w:hAnsi="Arial"/>
                <w:b/>
                <w:bCs/>
                <w:color w:val="FFFFFF"/>
                <w:sz w:val="22"/>
                <w:szCs w:val="22"/>
              </w:rPr>
              <w:t xml:space="preserve">Execution Engine</w:t>
            </w:r>
          </w:p>
        </w:tc>
        <w:tc>
          <w:tcPr>
            <w:tcW w:type="dxa" w:w="2220"/>
            <w:gridSpan w:val="2"/>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 2 — COMPLETE ✓</w:t>
            </w:r>
          </w:p>
        </w:tc>
      </w:tr>
      <w:tr>
        <w:tc>
          <w:tcPr>
            <w:vMerge w:val="continue"/>
            <w:tcBorders>
              <w:top w:val="single" w:color="CCCCCC" w:sz="1"/>
              <w:left w:val="single" w:color="CCCCCC" w:sz="1"/>
              <w:bottom w:val="single" w:color="CCCCCC" w:sz="1"/>
              <w:right w:val="single" w:color="CCCCCC" w:sz="1"/>
            </w:tcBorders>
          </w:tcP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555555"/>
                <w:sz w:val="18"/>
                <w:szCs w:val="18"/>
              </w:rPr>
              <w:t xml:space="preserve">Description</w:t>
            </w:r>
          </w:p>
          <w:p>
            <w:pPr>
              <w:spacing w:before="40"/>
            </w:pPr>
            <w:r>
              <w:rPr>
                <w:rFonts w:ascii="Arial" w:cs="Arial" w:eastAsia="Arial" w:hAnsi="Arial"/>
                <w:color w:val="333333"/>
                <w:sz w:val="18"/>
                <w:szCs w:val="18"/>
              </w:rPr>
              <w:t xml:space="preserve">PAPER TRADING ACTIVE — 50 open positions ($14,926 notional, $4,975 collateral). CB fired correctly. DB lock fixed. Missed rebalancing recovery active (max 4 Mondays, M1 must succeed first). Daily automation via run_daily.bat + Windows Task Scheduler (06:00 + startup trigger).</w:t>
            </w:r>
          </w:p>
        </w:tc>
        <w:tc>
          <w:tcPr>
            <w:tcW w:type="dxa" w:w="34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2E5496"/>
                <w:sz w:val="18"/>
                <w:szCs w:val="18"/>
              </w:rPr>
              <w:t xml:space="preserve">Inputs → </w:t>
            </w:r>
            <w:r>
              <w:rPr>
                <w:rFonts w:ascii="Arial" w:cs="Arial" w:eastAsia="Arial" w:hAnsi="Arial"/>
                <w:color w:val="333333"/>
                <w:sz w:val="18"/>
                <w:szCs w:val="18"/>
              </w:rPr>
              <w:t xml:space="preserve">M2 weekly_rankings, M4 risk_engine, Binance Futures API (paper mode), execution_log, missed_rebalancing.py</w:t>
            </w:r>
          </w:p>
          <w:p>
            <w:pPr>
              <w:spacing w:before="60"/>
            </w:pPr>
            <w:r>
              <w:rPr>
                <w:rFonts w:ascii="Arial" w:cs="Arial" w:eastAsia="Arial" w:hAnsi="Arial"/>
                <w:b/>
                <w:bCs/>
                <w:color w:val="1F6B3A"/>
                <w:sz w:val="18"/>
                <w:szCs w:val="18"/>
              </w:rPr>
              <w:t xml:space="preserve">Outputs → </w:t>
            </w:r>
            <w:r>
              <w:rPr>
                <w:rFonts w:ascii="Arial" w:cs="Arial" w:eastAsia="Arial" w:hAnsi="Arial"/>
                <w:color w:val="333333"/>
                <w:sz w:val="18"/>
                <w:szCs w:val="18"/>
              </w:rPr>
              <w:t xml:space="preserve">paper_trades (50 positions), position_state, execution_log, recovery_failures.json. Scheduler: Monday 00:05 UTC + startup catch-up</w:t>
            </w:r>
          </w:p>
          <w:p>
            <w:pPr>
              <w:spacing w:before="60"/>
            </w:pPr>
            <w:r>
              <w:rPr>
                <w:rFonts w:ascii="Arial" w:cs="Arial" w:eastAsia="Arial" w:hAnsi="Arial"/>
                <w:b/>
                <w:bCs/>
                <w:color w:val="7B3F00"/>
                <w:sz w:val="18"/>
                <w:szCs w:val="18"/>
              </w:rPr>
              <w:t xml:space="preserve">Tools → </w:t>
            </w:r>
            <w:r>
              <w:rPr>
                <w:rFonts w:ascii="Arial" w:cs="Arial" w:eastAsia="Arial" w:hAnsi="Arial"/>
                <w:color w:val="333333"/>
                <w:sz w:val="18"/>
                <w:szCs w:val="18"/>
              </w:rPr>
              <w:t xml:space="preserve">ccxt, schedule, python-dotenv, loguru</w:t>
            </w:r>
          </w:p>
        </w:tc>
        <w:tc>
          <w:tcPr>
            <w:tcW w:type="dxa" w:w="20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200"/>
        <w:gridCol w:w="3420"/>
        <w:gridCol w:w="2220"/>
        <w:gridCol w:w="2000"/>
      </w:tblGrid>
      <w:tr>
        <w:tc>
          <w:tcPr>
            <w:tcW w:type="dxa" w:w="520"/>
            <w:vMerge w:val="restart"/>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36"/>
                <w:szCs w:val="36"/>
              </w:rPr>
              <w:t xml:space="preserve">M6</w:t>
            </w:r>
          </w:p>
        </w:tc>
        <w:tc>
          <w:tcPr>
            <w:tcW w:type="dxa" w:w="1200"/>
            <w:gridSpan w:val="2"/>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tcPr>
          <w:p>
            <w:r>
              <w:rPr>
                <w:rFonts w:ascii="Arial" w:cs="Arial" w:eastAsia="Arial" w:hAnsi="Arial"/>
                <w:b/>
                <w:bCs/>
                <w:color w:val="FFFFFF"/>
                <w:sz w:val="22"/>
                <w:szCs w:val="22"/>
              </w:rPr>
              <w:t xml:space="preserve">Monitor &amp; Alerts</w:t>
            </w:r>
          </w:p>
        </w:tc>
        <w:tc>
          <w:tcPr>
            <w:tcW w:type="dxa" w:w="2220"/>
            <w:gridSpan w:val="2"/>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 2 — COMPLETE ✓</w:t>
            </w:r>
          </w:p>
        </w:tc>
      </w:tr>
      <w:tr>
        <w:tc>
          <w:tcPr>
            <w:vMerge w:val="continue"/>
            <w:tcBorders>
              <w:top w:val="single" w:color="CCCCCC" w:sz="1"/>
              <w:left w:val="single" w:color="CCCCCC" w:sz="1"/>
              <w:bottom w:val="single" w:color="CCCCCC" w:sz="1"/>
              <w:right w:val="single" w:color="CCCCCC" w:sz="1"/>
            </w:tcBorders>
          </w:tcP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555555"/>
                <w:sz w:val="18"/>
                <w:szCs w:val="18"/>
              </w:rPr>
              <w:t xml:space="preserve">Description</w:t>
            </w:r>
          </w:p>
          <w:p>
            <w:pPr>
              <w:spacing w:before="40"/>
            </w:pPr>
            <w:r>
              <w:rPr>
                <w:rFonts w:ascii="Arial" w:cs="Arial" w:eastAsia="Arial" w:hAnsi="Arial"/>
                <w:color w:val="333333"/>
                <w:sz w:val="18"/>
                <w:szCs w:val="18"/>
              </w:rPr>
              <w:t xml:space="preserve">VERIFIED — dashboard (50 positions, CB=HALVED, regime=0.640), heartbeat (5/5 checks green, 464GB free, last run 5.4h ago), reporter (weekly_reports table live, Sharpe n/a — needs 4+ weeks). All Telegram plain ASCII. DB lock retry active.</w:t>
            </w:r>
          </w:p>
        </w:tc>
        <w:tc>
          <w:tcPr>
            <w:tcW w:type="dxa" w:w="34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2E5496"/>
                <w:sz w:val="18"/>
                <w:szCs w:val="18"/>
              </w:rPr>
              <w:t xml:space="preserve">Inputs → </w:t>
            </w:r>
            <w:r>
              <w:rPr>
                <w:rFonts w:ascii="Arial" w:cs="Arial" w:eastAsia="Arial" w:hAnsi="Arial"/>
                <w:color w:val="333333"/>
                <w:sz w:val="18"/>
                <w:szCs w:val="18"/>
              </w:rPr>
              <w:t xml:space="preserve">SQLite: paper_trades, position_state, risk_state, execution_log, weekly_rankings, ohlcv (for MTM prices)</w:t>
            </w:r>
          </w:p>
          <w:p>
            <w:pPr>
              <w:spacing w:before="60"/>
            </w:pPr>
            <w:r>
              <w:rPr>
                <w:rFonts w:ascii="Arial" w:cs="Arial" w:eastAsia="Arial" w:hAnsi="Arial"/>
                <w:b/>
                <w:bCs/>
                <w:color w:val="1F6B3A"/>
                <w:sz w:val="18"/>
                <w:szCs w:val="18"/>
              </w:rPr>
              <w:t xml:space="preserve">Outputs → </w:t>
            </w:r>
            <w:r>
              <w:rPr>
                <w:rFonts w:ascii="Arial" w:cs="Arial" w:eastAsia="Arial" w:hAnsi="Arial"/>
                <w:color w:val="333333"/>
                <w:sz w:val="18"/>
                <w:szCs w:val="18"/>
              </w:rPr>
              <w:t xml:space="preserve">weekly_reports table, heartbeat.log, console dashboard. Strategy decay checks: Sharpe, MDD vs backtest, Q5&gt;Q1 spread, fee drag</w:t>
            </w:r>
          </w:p>
          <w:p>
            <w:pPr>
              <w:spacing w:before="60"/>
            </w:pPr>
            <w:r>
              <w:rPr>
                <w:rFonts w:ascii="Arial" w:cs="Arial" w:eastAsia="Arial" w:hAnsi="Arial"/>
                <w:b/>
                <w:bCs/>
                <w:color w:val="7B3F00"/>
                <w:sz w:val="18"/>
                <w:szCs w:val="18"/>
              </w:rPr>
              <w:t xml:space="preserve">Tools → </w:t>
            </w:r>
            <w:r>
              <w:rPr>
                <w:rFonts w:ascii="Arial" w:cs="Arial" w:eastAsia="Arial" w:hAnsi="Arial"/>
                <w:color w:val="333333"/>
                <w:sz w:val="18"/>
                <w:szCs w:val="18"/>
              </w:rPr>
              <w:t xml:space="preserve">loguru, python-telegram-bot (graceful skip), schedule</w:t>
            </w:r>
          </w:p>
        </w:tc>
        <w:tc>
          <w:tcPr>
            <w:tcW w:type="dxa" w:w="20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200"/>
        <w:gridCol w:w="3420"/>
        <w:gridCol w:w="2220"/>
        <w:gridCol w:w="2000"/>
      </w:tblGrid>
      <w:tr>
        <w:tc>
          <w:tcPr>
            <w:tcW w:type="dxa" w:w="520"/>
            <w:vMerge w:val="restart"/>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36"/>
                <w:szCs w:val="36"/>
              </w:rPr>
              <w:t xml:space="preserve">M7</w:t>
            </w:r>
          </w:p>
        </w:tc>
        <w:tc>
          <w:tcPr>
            <w:tcW w:type="dxa" w:w="1200"/>
            <w:gridSpan w:val="2"/>
            <w:tcBorders>
              <w:top w:val="single" w:color="CCCCCC" w:sz="1"/>
              <w:left w:val="single" w:color="CCCCCC" w:sz="1"/>
              <w:bottom w:val="single" w:color="CCCCCC" w:sz="1"/>
              <w:right w:val="single" w:color="CCCCCC" w:sz="1"/>
            </w:tcBorders>
            <w:shd w:fill="2E5496" w:val="clear"/>
            <w:tcMar>
              <w:top w:type="dxa" w:w="100"/>
              <w:left w:type="dxa" w:w="140"/>
              <w:bottom w:type="dxa" w:w="100"/>
              <w:right w:type="dxa" w:w="140"/>
            </w:tcMar>
          </w:tcPr>
          <w:p>
            <w:r>
              <w:rPr>
                <w:rFonts w:ascii="Arial" w:cs="Arial" w:eastAsia="Arial" w:hAnsi="Arial"/>
                <w:b/>
                <w:bCs/>
                <w:color w:val="FFFFFF"/>
                <w:sz w:val="22"/>
                <w:szCs w:val="22"/>
              </w:rPr>
              <w:t xml:space="preserve">Squeeze Scanner</w:t>
            </w:r>
          </w:p>
        </w:tc>
        <w:tc>
          <w:tcPr>
            <w:tcW w:type="dxa" w:w="2220"/>
            <w:gridSpan w:val="2"/>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 3 — COMPLETE ✓</w:t>
            </w:r>
          </w:p>
        </w:tc>
      </w:tr>
      <w:tr>
        <w:tc>
          <w:tcPr>
            <w:vMerge w:val="continue"/>
            <w:tcBorders>
              <w:top w:val="single" w:color="CCCCCC" w:sz="1"/>
              <w:left w:val="single" w:color="CCCCCC" w:sz="1"/>
              <w:bottom w:val="single" w:color="CCCCCC" w:sz="1"/>
              <w:right w:val="single" w:color="CCCCCC" w:sz="1"/>
            </w:tcBorders>
          </w:tcP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555555"/>
                <w:sz w:val="18"/>
                <w:szCs w:val="18"/>
              </w:rPr>
              <w:t xml:space="preserve">Description</w:t>
            </w:r>
          </w:p>
          <w:p>
            <w:pPr>
              <w:spacing w:before="40"/>
            </w:pPr>
            <w:r>
              <w:rPr>
                <w:rFonts w:ascii="Arial" w:cs="Arial" w:eastAsia="Arial" w:hAnsi="Arial"/>
                <w:color w:val="333333"/>
                <w:sz w:val="18"/>
                <w:szCs w:val="18"/>
              </w:rPr>
              <w:t xml:space="preserve">VERIFIED — Day 2 scan 2026-06-08: 161 symbols logged, 53 factor positions excluded. ALGO/SEI score 80 (CANDIDATE), OPG 70. 0 HC. BABYUSDT CAUTION. Missed rebalancing recovery confirmed working: 12 closed, 15 opened, 38 kept.</w:t>
            </w:r>
          </w:p>
        </w:tc>
        <w:tc>
          <w:tcPr>
            <w:tcW w:type="dxa" w:w="34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2E5496"/>
                <w:sz w:val="18"/>
                <w:szCs w:val="18"/>
              </w:rPr>
              <w:t xml:space="preserve">Inputs → </w:t>
            </w:r>
            <w:r>
              <w:rPr>
                <w:rFonts w:ascii="Arial" w:cs="Arial" w:eastAsia="Arial" w:hAnsi="Arial"/>
                <w:color w:val="333333"/>
                <w:sz w:val="18"/>
                <w:szCs w:val="18"/>
              </w:rPr>
              <w:t xml:space="preserve">M1 SQLite (funding_rates, open_interest, ls_ratio, ohlcv), M4 cb_state, M5 paper_trades (exclusion list)</w:t>
            </w:r>
          </w:p>
          <w:p>
            <w:pPr>
              <w:spacing w:before="60"/>
            </w:pPr>
            <w:r>
              <w:rPr>
                <w:rFonts w:ascii="Arial" w:cs="Arial" w:eastAsia="Arial" w:hAnsi="Arial"/>
                <w:b/>
                <w:bCs/>
                <w:color w:val="1F6B3A"/>
                <w:sz w:val="18"/>
                <w:szCs w:val="18"/>
              </w:rPr>
              <w:t xml:space="preserve">Outputs → </w:t>
            </w:r>
            <w:r>
              <w:rPr>
                <w:rFonts w:ascii="Arial" w:cs="Arial" w:eastAsia="Arial" w:hAnsi="Arial"/>
                <w:color w:val="333333"/>
                <w:sz w:val="18"/>
                <w:szCs w:val="18"/>
              </w:rPr>
              <w:t xml:space="preserve">squeeze_scan_log (161 rows day 2), paper_trades (notes=squeeze_trade). Max 3 positions x $667 collateral x 3x = $2,001 notional each</w:t>
            </w:r>
          </w:p>
          <w:p>
            <w:pPr>
              <w:spacing w:before="60"/>
            </w:pPr>
            <w:r>
              <w:rPr>
                <w:rFonts w:ascii="Arial" w:cs="Arial" w:eastAsia="Arial" w:hAnsi="Arial"/>
                <w:b/>
                <w:bCs/>
                <w:color w:val="7B3F00"/>
                <w:sz w:val="18"/>
                <w:szCs w:val="18"/>
              </w:rPr>
              <w:t xml:space="preserve">Tools → </w:t>
            </w:r>
            <w:r>
              <w:rPr>
                <w:rFonts w:ascii="Arial" w:cs="Arial" w:eastAsia="Arial" w:hAnsi="Arial"/>
                <w:color w:val="333333"/>
                <w:sz w:val="18"/>
                <w:szCs w:val="18"/>
              </w:rPr>
              <w:t xml:space="preserve">pandas, numpy, loguru, python-telegram-bot</w:t>
            </w:r>
          </w:p>
        </w:tc>
        <w:tc>
          <w:tcPr>
            <w:tcW w:type="dxa" w:w="20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t xml:space="preserve"/>
            </w:r>
          </w:p>
        </w:tc>
      </w:tr>
    </w:tbl>
    <w:p>
      <w:pPr>
        <w:spacing w:after="80" w:before="0"/>
      </w:pPr>
      <w:r>
        <w:t xml:space="preserve"/>
      </w:r>
    </w:p>
    <w:p>
      <w:r>
        <w:br w:type="page"/>
      </w:r>
    </w:p>
    <w:p>
      <w:pPr>
        <w:pStyle w:val="Heading1"/>
      </w:pPr>
      <w:r>
        <w:rPr>
          <w:rFonts w:ascii="Arial" w:cs="Arial" w:eastAsia="Arial" w:hAnsi="Arial"/>
          <w:b/>
          <w:bCs/>
          <w:color w:val="1F3864"/>
          <w:sz w:val="32"/>
          <w:szCs w:val="32"/>
        </w:rPr>
        <w:t xml:space="preserve">3b. M1 Verified Database Schema</w:t>
      </w:r>
    </w:p>
    <w:p>
      <w:pPr>
        <w:spacing w:after="100" w:before="60"/>
      </w:pPr>
      <w:r>
        <w:rPr>
          <w:rFonts w:ascii="Arial" w:cs="Arial" w:eastAsia="Arial" w:hAnsi="Arial"/>
          <w:color w:val="333333"/>
          <w:sz w:val="22"/>
          <w:szCs w:val="22"/>
        </w:rPr>
        <w:t xml:space="preserve">The following schema reflects the actual verified state of trading.db after the initial full run on June 2026. All downstream modules (M2–M7) must read from these exact table and column names.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2700"/>
        <w:gridCol w:w="330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Rows (initial)</w:t>
            </w:r>
          </w:p>
        </w:tc>
        <w:tc>
          <w:tcPr>
            <w:tcW w:type="dxa" w:w="2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Primary Key</w:t>
            </w:r>
          </w:p>
        </w:tc>
        <w:tc>
          <w:tcPr>
            <w:tcW w:type="dxa" w:w="33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Columns</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universe_history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150 / snapshot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(date TEXT, symbol TEXT)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base_asset, quote_volume, snapshot_type ('daily'|'full'), price/qty precision, min_qty, tick_size</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ohlcv</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75,601</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(symbol TEXT, open_time INT)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open/high/low/close REAL, volume, quote_volume, trades INT. Index on (symbol, open_time).</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funding_rates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29,373</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(symbol TEXT, funding_time INT)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funding_rate REAL. All timestamps UTC-ms.</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open_interest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~4,557</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(symbol TEXT, timestamp INT)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open_interest REAL</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ls_ratio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~4,557</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(symbol TEXT, timestamp INT)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long_ratio REAL, short_ratio REAL</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macro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 (FRED key pending)</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(series_id TEXT, date TEXT)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value REAL. Series: M2SL, DTWEXBGS, FEDFUNDS, T10YIE. date is TEXT not INT.</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onchain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 (Glassnode key pending)</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(metric TEXT, timestamp INT)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value REAL. Metrics: nupl, sopr, price_usd_close (BTC only).</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pipeline_runs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run_id INTEGER AUTOINCREMENT</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run_time INT (UTC-ms), mode TEXT, symbols_ok, symbols_err, rows_inserted INT, notes TEXT</w:t>
            </w:r>
          </w:p>
        </w:tc>
      </w:tr>
    </w:tbl>
    <w:p>
      <w:pPr>
        <w:spacing w:after="80" w:before="0"/>
      </w:pPr>
      <w:r>
        <w:t xml:space="preserve"/>
      </w:r>
    </w:p>
    <w:p>
      <w:pPr>
        <w:pStyle w:val="Heading2"/>
      </w:pPr>
      <w:r>
        <w:rPr>
          <w:rFonts w:ascii="Arial" w:cs="Arial" w:eastAsia="Arial" w:hAnsi="Arial"/>
          <w:b/>
          <w:bCs/>
          <w:color w:val="2E5496"/>
          <w:sz w:val="26"/>
          <w:szCs w:val="26"/>
        </w:rPr>
        <w:t xml:space="preserve">get_last_date() — verified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A" w:val="clear"/>
            <w:tcMar>
              <w:top w:type="dxa" w:w="120"/>
              <w:left w:type="dxa" w:w="200"/>
              <w:bottom w:type="dxa" w:w="120"/>
              <w:right w:type="dxa" w:w="200"/>
            </w:tcMar>
          </w:tcPr>
          <w:p>
            <w:r>
              <w:rPr>
                <w:rFonts w:ascii="Courier New" w:cs="Courier New" w:eastAsia="Courier New" w:hAnsi="Courier New"/>
                <w:color w:val="1F3864"/>
                <w:sz w:val="20"/>
                <w:szCs w:val="20"/>
              </w:rPr>
              <w:t xml:space="preserve">def get_last_date(</w:t>
            </w:r>
          </w:p>
          <w:p>
            <w:r>
              <w:rPr>
                <w:rFonts w:ascii="Courier New" w:cs="Courier New" w:eastAsia="Courier New" w:hAnsi="Courier New"/>
                <w:color w:val="1F3864"/>
                <w:sz w:val="20"/>
                <w:szCs w:val="20"/>
              </w:rPr>
              <w:t xml:space="preserve">    table: str,</w:t>
            </w:r>
          </w:p>
          <w:p>
            <w:r>
              <w:rPr>
                <w:rFonts w:ascii="Courier New" w:cs="Courier New" w:eastAsia="Courier New" w:hAnsi="Courier New"/>
                <w:color w:val="1F3864"/>
                <w:sz w:val="20"/>
                <w:szCs w:val="20"/>
              </w:rPr>
              <w:t xml:space="preserve">    symbol: Optional[str] = None,</w:t>
            </w:r>
          </w:p>
          <w:p>
            <w:r>
              <w:rPr>
                <w:rFonts w:ascii="Courier New" w:cs="Courier New" w:eastAsia="Courier New" w:hAnsi="Courier New"/>
                <w:color w:val="1F3864"/>
                <w:sz w:val="20"/>
                <w:szCs w:val="20"/>
              </w:rPr>
              <w:t xml:space="preserve">    date_col: str = 'open_time',   # ohlcv, oi, ls_ratio</w:t>
            </w:r>
          </w:p>
          <w:p>
            <w:r>
              <w:rPr>
                <w:rFonts w:ascii="Courier New" w:cs="Courier New" w:eastAsia="Courier New" w:hAnsi="Courier New"/>
                <w:color w:val="1F3864"/>
                <w:sz w:val="20"/>
                <w:szCs w:val="20"/>
              </w:rPr>
              <w:t xml:space="preserve">    as_text: bool = False,         # True for macro table</w:t>
            </w:r>
          </w:p>
          <w:p>
            <w:r>
              <w:rPr>
                <w:rFonts w:ascii="Courier New" w:cs="Courier New" w:eastAsia="Courier New" w:hAnsi="Courier New"/>
                <w:color w:val="1F3864"/>
                <w:sz w:val="20"/>
                <w:szCs w:val="20"/>
              </w:rPr>
              <w:t xml:space="preserve">) -&gt; Optional[int | str]</w:t>
            </w:r>
          </w:p>
          <w:p>
            <w:pPr>
              <w:spacing w:before="80"/>
            </w:pPr>
            <w:r>
              <w:rPr>
                <w:rFonts w:ascii="Courier New" w:cs="Courier New" w:eastAsia="Courier New" w:hAnsi="Courier New"/>
                <w:color w:val="666666"/>
                <w:sz w:val="20"/>
                <w:szCs w:val="20"/>
              </w:rPr>
              <w:t xml:space="preserve"># funding.py  → date_col='funding_time'</w:t>
            </w:r>
          </w:p>
          <w:p>
            <w:r>
              <w:rPr>
                <w:rFonts w:ascii="Courier New" w:cs="Courier New" w:eastAsia="Courier New" w:hAnsi="Courier New"/>
                <w:color w:val="666666"/>
                <w:sz w:val="20"/>
                <w:szCs w:val="20"/>
              </w:rPr>
              <w:t xml:space="preserve"># macro.py    → date_col='date', as_text=True</w:t>
            </w:r>
          </w:p>
          <w:p>
            <w:r>
              <w:rPr>
                <w:rFonts w:ascii="Courier New" w:cs="Courier New" w:eastAsia="Courier New" w:hAnsi="Courier New"/>
                <w:color w:val="666666"/>
                <w:sz w:val="20"/>
                <w:szCs w:val="20"/>
              </w:rPr>
              <w:t xml:space="preserve"># all others  → defaults</w:t>
            </w:r>
          </w:p>
        </w:tc>
      </w:tr>
    </w:tbl>
    <w:p>
      <w:pPr>
        <w:spacing w:after="80" w:before="0"/>
      </w:pPr>
      <w:r>
        <w:t xml:space="preserve"/>
      </w:r>
    </w:p>
    <w:p>
      <w:pPr>
        <w:pStyle w:val="Heading2"/>
      </w:pPr>
      <w:r>
        <w:rPr>
          <w:rFonts w:ascii="Arial" w:cs="Arial" w:eastAsia="Arial" w:hAnsi="Arial"/>
          <w:b/>
          <w:bCs/>
          <w:color w:val="2E5496"/>
          <w:sz w:val="26"/>
          <w:szCs w:val="26"/>
        </w:rPr>
        <w:t xml:space="preserve">Pending API keys — required to complete M1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c>
          <w:tcPr>
            <w:tcW w:type="dxa" w:w="54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Impact if missing</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FRED_API_KEY</w:t>
            </w:r>
          </w:p>
        </w:tc>
        <w:tc>
          <w:tcPr>
            <w:tcW w:type="dxa" w:w="15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7B3F00"/>
                <w:sz w:val="20"/>
                <w:szCs w:val="20"/>
              </w:rPr>
              <w:t xml:space="preserve">⚠ Missing</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macro table empty. M4 regime filter cannot compute M2/DXY/Fed signals. Get free key at fred.stlouisfed.org.</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GLASSNODE_API_KEY</w:t>
            </w:r>
          </w:p>
        </w:tc>
        <w:tc>
          <w:tcPr>
            <w:tcW w:type="dxa" w:w="15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7B3F00"/>
                <w:sz w:val="20"/>
                <w:szCs w:val="20"/>
              </w:rPr>
              <w:t xml:space="preserve">⚠ Missing</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onchain table empty. M4 whale/NUPL signals unavailable. Free tier sufficient. Get key at glassnode.com.</w:t>
            </w:r>
          </w:p>
        </w:tc>
      </w:tr>
    </w:tbl>
    <w:p>
      <w:pPr>
        <w:spacing w:after="80" w:before="0"/>
      </w:pPr>
      <w:r>
        <w:t xml:space="preserve"/>
      </w:r>
    </w:p>
    <w:p>
      <w:r>
        <w:br w:type="page"/>
      </w:r>
    </w:p>
    <w:p>
      <w:pPr>
        <w:pStyle w:val="Heading1"/>
      </w:pPr>
      <w:r>
        <w:rPr>
          <w:rFonts w:ascii="Arial" w:cs="Arial" w:eastAsia="Arial" w:hAnsi="Arial"/>
          <w:b/>
          <w:bCs/>
          <w:color w:val="1F3864"/>
          <w:sz w:val="32"/>
          <w:szCs w:val="32"/>
        </w:rPr>
        <w:t xml:space="preserve">3c. M2 Verified Factor Engine</w:t>
      </w:r>
    </w:p>
    <w:p>
      <w:pPr>
        <w:spacing w:after="80" w:before="0"/>
      </w:pPr>
      <w:r>
        <w:t xml:space="preserve"/>
      </w:r>
    </w:p>
    <w:p>
      <w:pPr>
        <w:pStyle w:val="Heading2"/>
      </w:pPr>
      <w:r>
        <w:rPr>
          <w:rFonts w:ascii="Arial" w:cs="Arial" w:eastAsia="Arial" w:hAnsi="Arial"/>
          <w:b/>
          <w:bCs/>
          <w:color w:val="2E5496"/>
          <w:sz w:val="26"/>
          <w:szCs w:val="26"/>
        </w:rPr>
        <w:t xml:space="preserve">Filter pipeline — verified 2026-06-02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Filter</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Dropped</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Remaining</w:t>
            </w:r>
          </w:p>
        </w:tc>
        <w:tc>
          <w:tcPr>
            <w:tcW w:type="dxa" w:w="3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Input universe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150</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From universe_history snapshot for that date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Non-ASCII symbol names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148</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Corrupted or non-standard tickers — cannot be traded safely</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&lt; $10M 30d avg volume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123</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Micro-caps where slippage would exceed factor edge at $325 position size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NaN factor values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122</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Insufficient OI history (&lt; 10 rows). Dropped rather than imputed.</w:t>
            </w:r>
          </w:p>
        </w:tc>
      </w:tr>
      <w:tr>
        <w:tc>
          <w:tcPr>
            <w:tcW w:type="dxa" w:w="23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Final ranked universe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122</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Q5 = top 24 (long basket) · Q1 = bottom 24 (short basket)</w:t>
            </w:r>
          </w:p>
        </w:tc>
      </w:tr>
    </w:tbl>
    <w:p>
      <w:pPr>
        <w:spacing w:after="80" w:before="0"/>
      </w:pPr>
      <w:r>
        <w:t xml:space="preserve"/>
      </w:r>
    </w:p>
    <w:p>
      <w:pPr>
        <w:pStyle w:val="Heading2"/>
      </w:pPr>
      <w:r>
        <w:rPr>
          <w:rFonts w:ascii="Arial" w:cs="Arial" w:eastAsia="Arial" w:hAnsi="Arial"/>
          <w:b/>
          <w:bCs/>
          <w:color w:val="2E5496"/>
          <w:sz w:val="26"/>
          <w:szCs w:val="26"/>
        </w:rPr>
        <w:t xml:space="preserve">Factor definitions — verified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3420"/>
        <w:gridCol w:w="1800"/>
        <w:gridCol w:w="1800"/>
      </w:tblGrid>
      <w:tr>
        <w:tc>
          <w:tcPr>
            <w:tcW w:type="dxa" w:w="14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Factor</w:t>
            </w:r>
          </w:p>
        </w:tc>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Weight</w:t>
            </w:r>
          </w:p>
        </w:tc>
        <w:tc>
          <w:tcPr>
            <w:tcW w:type="dxa" w:w="34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Formula (verified)</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Lookback</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Winsor clip</w:t>
            </w:r>
          </w:p>
        </w:tc>
      </w:tr>
      <w:tr>
        <w:tc>
          <w:tcPr>
            <w:tcW w:type="dxa" w:w="14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Momentum</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35%</w:t>
            </w:r>
          </w:p>
        </w:tc>
        <w:tc>
          <w:tcPr>
            <w:tcW w:type="dxa" w:w="3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close[t-1] / close[t-14] − 1  (skip last 1 day)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14 days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2nd–98th pct</w:t>
            </w:r>
          </w:p>
        </w:tc>
      </w:tr>
      <w:tr>
        <w:tc>
          <w:tcPr>
            <w:tcW w:type="dxa" w:w="14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Carry</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25%</w:t>
            </w:r>
          </w:p>
        </w:tc>
        <w:tc>
          <w:tcPr>
            <w:tcW w:type="dxa" w:w="3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mean(funding_rate) over last 30 days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30 days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2nd–98th pct</w:t>
            </w:r>
          </w:p>
        </w:tc>
      </w:tr>
      <w:tr>
        <w:tc>
          <w:tcPr>
            <w:tcW w:type="dxa" w:w="14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Size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w:t>
            </w:r>
          </w:p>
        </w:tc>
        <w:tc>
          <w:tcPr>
            <w:tcW w:type="dxa" w:w="3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 / mean(quote_volume_30d) — proxy for inverse market cap</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30 days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2nd–98th pct ← critical</w:t>
            </w:r>
          </w:p>
        </w:tc>
      </w:tr>
      <w:tr>
        <w:tc>
          <w:tcPr>
            <w:tcW w:type="dxa" w:w="14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Liquidity</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15%</w:t>
            </w:r>
          </w:p>
        </w:tc>
        <w:tc>
          <w:tcPr>
            <w:tcW w:type="dxa" w:w="3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mean(|daily_return| / quote_volume) — Amihud ratio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30 days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2nd–98th pct</w:t>
            </w:r>
          </w:p>
        </w:tc>
      </w:tr>
      <w:tr>
        <w:tc>
          <w:tcPr>
            <w:tcW w:type="dxa" w:w="14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OI momentum</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5%</w:t>
            </w:r>
          </w:p>
        </w:tc>
        <w:tc>
          <w:tcPr>
            <w:tcW w:type="dxa" w:w="34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open_interest[t-1] / open_interest[t-14] − 1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14 days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2nd–98th pct</w:t>
            </w:r>
          </w:p>
        </w:tc>
      </w:tr>
    </w:tbl>
    <w:p>
      <w:pPr>
        <w:spacing w:after="80" w:before="0"/>
      </w:pPr>
      <w:r>
        <w:t xml:space="preserve"/>
      </w:r>
    </w:p>
    <w:p>
      <w:pPr>
        <w:pStyle w:val="Heading2"/>
      </w:pPr>
      <w:r>
        <w:rPr>
          <w:rFonts w:ascii="Arial" w:cs="Arial" w:eastAsia="Arial" w:hAnsi="Arial"/>
          <w:b/>
          <w:bCs/>
          <w:color w:val="2E5496"/>
          <w:sz w:val="26"/>
          <w:szCs w:val="26"/>
        </w:rPr>
        <w:t xml:space="preserve">weekly_rankings table — verified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A" w:val="clear"/>
            <w:tcMar>
              <w:top w:type="dxa" w:w="120"/>
              <w:left w:type="dxa" w:w="200"/>
              <w:bottom w:type="dxa" w:w="120"/>
              <w:right w:type="dxa" w:w="200"/>
            </w:tcMar>
          </w:tcPr>
          <w:p>
            <w:pPr>
              <w:spacing w:after="20" w:before="20"/>
            </w:pPr>
            <w:r>
              <w:rPr>
                <w:rFonts w:ascii="Courier New" w:cs="Courier New" w:eastAsia="Courier New" w:hAnsi="Courier New"/>
                <w:color w:val="1F3864"/>
                <w:sz w:val="20"/>
                <w:szCs w:val="20"/>
              </w:rPr>
              <w:t xml:space="preserve">CREATE TABLE weekly_rankings (</w:t>
            </w:r>
          </w:p>
          <w:p>
            <w:pPr>
              <w:spacing w:after="20" w:before="20"/>
            </w:pPr>
            <w:r>
              <w:rPr>
                <w:rFonts w:ascii="Courier New" w:cs="Courier New" w:eastAsia="Courier New" w:hAnsi="Courier New"/>
                <w:color w:val="1F3864"/>
                <w:sz w:val="20"/>
                <w:szCs w:val="20"/>
              </w:rPr>
              <w:t xml:space="preserve">    date         TEXT NOT NULL,   -- YYYY-MM-DD rebalancing Monday</w:t>
            </w:r>
          </w:p>
          <w:p>
            <w:pPr>
              <w:spacing w:after="20" w:before="20"/>
            </w:pPr>
            <w:r>
              <w:rPr>
                <w:rFonts w:ascii="Courier New" w:cs="Courier New" w:eastAsia="Courier New" w:hAnsi="Courier New"/>
                <w:color w:val="1F3864"/>
                <w:sz w:val="20"/>
                <w:szCs w:val="20"/>
              </w:rPr>
              <w:t xml:space="preserve">    symbol       TEXT NOT NULL,</w:t>
            </w:r>
          </w:p>
          <w:p>
            <w:pPr>
              <w:spacing w:after="20" w:before="20"/>
            </w:pPr>
            <w:r>
              <w:rPr>
                <w:rFonts w:ascii="Courier New" w:cs="Courier New" w:eastAsia="Courier New" w:hAnsi="Courier New"/>
                <w:color w:val="1F3864"/>
                <w:sz w:val="20"/>
                <w:szCs w:val="20"/>
              </w:rPr>
              <w:t xml:space="preserve">    momentum_z   REAL,</w:t>
            </w:r>
          </w:p>
          <w:p>
            <w:pPr>
              <w:spacing w:after="20" w:before="20"/>
            </w:pPr>
            <w:r>
              <w:rPr>
                <w:rFonts w:ascii="Courier New" w:cs="Courier New" w:eastAsia="Courier New" w:hAnsi="Courier New"/>
                <w:color w:val="1F3864"/>
                <w:sz w:val="20"/>
                <w:szCs w:val="20"/>
              </w:rPr>
              <w:t xml:space="preserve">    carry_z      REAL,</w:t>
            </w:r>
          </w:p>
          <w:p>
            <w:pPr>
              <w:spacing w:after="20" w:before="20"/>
            </w:pPr>
            <w:r>
              <w:rPr>
                <w:rFonts w:ascii="Courier New" w:cs="Courier New" w:eastAsia="Courier New" w:hAnsi="Courier New"/>
                <w:color w:val="1F3864"/>
                <w:sz w:val="20"/>
                <w:szCs w:val="20"/>
              </w:rPr>
              <w:t xml:space="preserve">    size_z       REAL,</w:t>
            </w:r>
          </w:p>
          <w:p>
            <w:pPr>
              <w:spacing w:after="20" w:before="20"/>
            </w:pPr>
            <w:r>
              <w:rPr>
                <w:rFonts w:ascii="Courier New" w:cs="Courier New" w:eastAsia="Courier New" w:hAnsi="Courier New"/>
                <w:color w:val="1F3864"/>
                <w:sz w:val="20"/>
                <w:szCs w:val="20"/>
              </w:rPr>
              <w:t xml:space="preserve">    liquidity_z  REAL,</w:t>
            </w:r>
          </w:p>
          <w:p>
            <w:pPr>
              <w:spacing w:after="20" w:before="20"/>
            </w:pPr>
            <w:r>
              <w:rPr>
                <w:rFonts w:ascii="Courier New" w:cs="Courier New" w:eastAsia="Courier New" w:hAnsi="Courier New"/>
                <w:color w:val="1F3864"/>
                <w:sz w:val="20"/>
                <w:szCs w:val="20"/>
              </w:rPr>
              <w:t xml:space="preserve">    oi_z         REAL,</w:t>
            </w:r>
          </w:p>
          <w:p>
            <w:pPr>
              <w:spacing w:after="20" w:before="20"/>
            </w:pPr>
            <w:r>
              <w:rPr>
                <w:rFonts w:ascii="Courier New" w:cs="Courier New" w:eastAsia="Courier New" w:hAnsi="Courier New"/>
                <w:color w:val="1F3864"/>
                <w:sz w:val="20"/>
                <w:szCs w:val="20"/>
              </w:rPr>
              <w:t xml:space="preserve">    composite_z  REAL,</w:t>
            </w:r>
          </w:p>
          <w:p>
            <w:pPr>
              <w:spacing w:after="20" w:before="20"/>
            </w:pPr>
            <w:r>
              <w:rPr>
                <w:rFonts w:ascii="Courier New" w:cs="Courier New" w:eastAsia="Courier New" w:hAnsi="Courier New"/>
                <w:color w:val="1F3864"/>
                <w:sz w:val="20"/>
                <w:szCs w:val="20"/>
              </w:rPr>
              <w:t xml:space="preserve">    quintile     INT,             -- 1 (short) to 5 (long)</w:t>
            </w:r>
          </w:p>
          <w:p>
            <w:pPr>
              <w:spacing w:after="20" w:before="20"/>
            </w:pPr>
            <w:r>
              <w:rPr>
                <w:rFonts w:ascii="Courier New" w:cs="Courier New" w:eastAsia="Courier New" w:hAnsi="Courier New"/>
                <w:color w:val="1F3864"/>
                <w:sz w:val="20"/>
                <w:szCs w:val="20"/>
              </w:rPr>
              <w:t xml:space="preserve">    rank         INT,             -- 1 = highest composite score</w:t>
            </w:r>
          </w:p>
          <w:p>
            <w:pPr>
              <w:spacing w:after="20" w:before="20"/>
            </w:pPr>
            <w:r>
              <w:rPr>
                <w:rFonts w:ascii="Courier New" w:cs="Courier New" w:eastAsia="Courier New" w:hAnsi="Courier New"/>
                <w:color w:val="1F3864"/>
                <w:sz w:val="20"/>
                <w:szCs w:val="20"/>
              </w:rPr>
              <w:t xml:space="preserve">    avg_quote_volume_30d REAL,    -- used by M3 for slippage model</w:t>
            </w:r>
          </w:p>
          <w:p>
            <w:pPr>
              <w:spacing w:after="20" w:before="20"/>
            </w:pPr>
            <w:r>
              <w:rPr>
                <w:rFonts w:ascii="Courier New" w:cs="Courier New" w:eastAsia="Courier New" w:hAnsi="Courier New"/>
                <w:color w:val="1F3864"/>
                <w:sz w:val="20"/>
                <w:szCs w:val="20"/>
              </w:rPr>
              <w:t xml:space="preserve">    PRIMARY KEY (date, symbol)</w:t>
            </w:r>
          </w:p>
          <w:p>
            <w:pPr>
              <w:spacing w:after="20" w:before="20"/>
            </w:pPr>
            <w:r>
              <w:rPr>
                <w:rFonts w:ascii="Courier New" w:cs="Courier New" w:eastAsia="Courier New" w:hAnsi="Courier New"/>
                <w:color w:val="1F3864"/>
                <w:sz w:val="20"/>
                <w:szCs w:val="20"/>
              </w:rPr>
              <w:t xml:space="preserve">);</w:t>
            </w:r>
          </w:p>
        </w:tc>
      </w:tr>
    </w:tbl>
    <w:p>
      <w:pPr>
        <w:spacing w:after="80" w:before="0"/>
      </w:pPr>
      <w:r>
        <w:t xml:space="preserve"/>
      </w:r>
    </w:p>
    <w:p>
      <w:r>
        <w:br w:type="page"/>
      </w:r>
    </w:p>
    <w:p>
      <w:pPr>
        <w:pStyle w:val="Heading1"/>
      </w:pPr>
      <w:r>
        <w:rPr>
          <w:rFonts w:ascii="Arial" w:cs="Arial" w:eastAsia="Arial" w:hAnsi="Arial"/>
          <w:b/>
          <w:bCs/>
          <w:color w:val="1F3864"/>
          <w:sz w:val="32"/>
          <w:szCs w:val="32"/>
        </w:rPr>
        <w:t xml:space="preserve">3d. M3 Verified Backtest Results</w:t>
      </w:r>
    </w:p>
    <w:p>
      <w:pPr>
        <w:spacing w:after="100" w:before="60"/>
      </w:pPr>
      <w:r>
        <w:rPr>
          <w:rFonts w:ascii="Arial" w:cs="Arial" w:eastAsia="Arial" w:hAnsi="Arial"/>
          <w:color w:val="333333"/>
          <w:sz w:val="22"/>
          <w:szCs w:val="22"/>
        </w:rPr>
        <w:t xml:space="preserve">Effective backtest window: 2024-08-01 → 2026-06-02 (22 months). Pre-2025 results are subject to survivorship bias — universe_history snapshots not available for 2024. The Test period (2025-01-01 → 2026-06-02, 73 weeks) is the reliable benchmark.</w:t>
      </w:r>
    </w:p>
    <w:p>
      <w:pPr>
        <w:spacing w:after="80" w:before="0"/>
      </w:pPr>
      <w:r>
        <w:t xml:space="preserve"/>
      </w:r>
    </w:p>
    <w:p>
      <w:pPr>
        <w:pStyle w:val="Heading2"/>
      </w:pPr>
      <w:r>
        <w:rPr>
          <w:rFonts w:ascii="Arial" w:cs="Arial" w:eastAsia="Arial" w:hAnsi="Arial"/>
          <w:b/>
          <w:bCs/>
          <w:color w:val="2E5496"/>
          <w:sz w:val="26"/>
          <w:szCs w:val="26"/>
        </w:rPr>
        <w:t xml:space="preserve">Full period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Start capital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$10,000</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Final capital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$40,441</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Total return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+304.4% (indicative)</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CAGR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+117.9% (indicative)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Sharpe (weekly)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1.226</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Max drawdown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-61.3%</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Calmar ratio</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1.922</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Win rate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50.9%</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Total trades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3,234</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Avg hold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7.0 days</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Total costs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$16,086</w:t>
            </w:r>
          </w:p>
        </w:tc>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Leverage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3x isolated</w:t>
            </w:r>
          </w:p>
        </w:tc>
      </w:tr>
    </w:tbl>
    <w:p>
      <w:pPr>
        <w:spacing w:after="80" w:before="0"/>
      </w:pPr>
      <w:r>
        <w:t xml:space="preserve"/>
      </w:r>
    </w:p>
    <w:p>
      <w:pPr>
        <w:pStyle w:val="Heading2"/>
      </w:pPr>
      <w:r>
        <w:rPr>
          <w:rFonts w:ascii="Arial" w:cs="Arial" w:eastAsia="Arial" w:hAnsi="Arial"/>
          <w:b/>
          <w:bCs/>
          <w:color w:val="2E5496"/>
          <w:sz w:val="26"/>
          <w:szCs w:val="26"/>
        </w:rPr>
        <w:t xml:space="preserve">Walk-forward validation — RELIABLE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700"/>
        <w:gridCol w:w="1200"/>
        <w:gridCol w:w="1200"/>
        <w:gridCol w:w="1200"/>
        <w:gridCol w:w="1200"/>
        <w:gridCol w:w="1200"/>
      </w:tblGrid>
      <w:tr>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Period</w:t>
            </w:r>
          </w:p>
        </w:tc>
        <w:tc>
          <w:tcPr>
            <w:tcW w:type="dxa" w:w="2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Dates</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Sharpe</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MDD</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CAGR</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Calmar</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Weeks</w:t>
            </w:r>
          </w:p>
        </w:tc>
      </w:tr>
      <w:tr>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Train</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2022-01-03 → 2023-12-31</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n/a</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n/a</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n/a</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w:t>
            </w:r>
          </w:p>
        </w:tc>
      </w:tr>
      <w:tr>
        <w:tc>
          <w:tcPr>
            <w:tcW w:type="dxa" w:w="15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7B3F00"/>
                <w:sz w:val="20"/>
                <w:szCs w:val="20"/>
              </w:rPr>
              <w:t xml:space="preserve">Validate</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2024-01-01 → 2024-12-31</w:t>
            </w:r>
          </w:p>
        </w:tc>
        <w:tc>
          <w:tcPr>
            <w:tcW w:type="dxa" w:w="1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val="false"/>
                <w:bCs w:val="false"/>
                <w:color w:val="333333"/>
                <w:sz w:val="20"/>
                <w:szCs w:val="20"/>
              </w:rPr>
              <w:t xml:space="preserve">1.458</w:t>
            </w:r>
          </w:p>
        </w:tc>
        <w:tc>
          <w:tcPr>
            <w:tcW w:type="dxa" w:w="1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val="false"/>
                <w:bCs w:val="false"/>
                <w:color w:val="333333"/>
                <w:sz w:val="20"/>
                <w:szCs w:val="20"/>
              </w:rPr>
              <w:t xml:space="preserve">-39.9%</w:t>
            </w:r>
          </w:p>
        </w:tc>
        <w:tc>
          <w:tcPr>
            <w:tcW w:type="dxa" w:w="1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val="false"/>
                <w:bCs w:val="false"/>
                <w:color w:val="333333"/>
                <w:sz w:val="20"/>
                <w:szCs w:val="20"/>
              </w:rPr>
              <w:t xml:space="preserve">228.4%</w:t>
            </w:r>
          </w:p>
        </w:tc>
        <w:tc>
          <w:tcPr>
            <w:tcW w:type="dxa" w:w="1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val="false"/>
                <w:bCs w:val="false"/>
                <w:color w:val="333333"/>
                <w:sz w:val="20"/>
                <w:szCs w:val="20"/>
              </w:rPr>
              <w:t xml:space="preserve">5.72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21</w:t>
            </w:r>
          </w:p>
        </w:tc>
      </w:tr>
      <w:tr>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Test (OOS)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2025-01-01 → 2026-06-02</w:t>
            </w:r>
          </w:p>
        </w:tc>
        <w:tc>
          <w:tcPr>
            <w:tcW w:type="dxa" w:w="1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1.132</w:t>
            </w:r>
          </w:p>
        </w:tc>
        <w:tc>
          <w:tcPr>
            <w:tcW w:type="dxa" w:w="1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333333"/>
                <w:sz w:val="20"/>
                <w:szCs w:val="20"/>
              </w:rPr>
              <w:t xml:space="preserve">-45.4%</w:t>
            </w:r>
          </w:p>
        </w:tc>
        <w:tc>
          <w:tcPr>
            <w:tcW w:type="dxa" w:w="1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105.7%</w:t>
            </w:r>
          </w:p>
        </w:tc>
        <w:tc>
          <w:tcPr>
            <w:tcW w:type="dxa" w:w="1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333333"/>
                <w:sz w:val="20"/>
                <w:szCs w:val="20"/>
              </w:rPr>
              <w:t xml:space="preserve">2.33</w:t>
            </w:r>
          </w:p>
        </w:tc>
        <w:tc>
          <w:tcPr>
            <w:tcW w:type="dxa" w:w="1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333333"/>
                <w:sz w:val="20"/>
                <w:szCs w:val="20"/>
              </w:rPr>
              <w:t xml:space="preserve">73</w:t>
            </w:r>
          </w:p>
        </w:tc>
      </w:tr>
    </w:tbl>
    <w:p>
      <w:pPr>
        <w:spacing w:after="80" w:before="0"/>
      </w:pPr>
      <w:r>
        <w:t xml:space="preserve"/>
      </w:r>
    </w:p>
    <w:p>
      <w:pPr>
        <w:spacing w:after="100" w:before="60"/>
      </w:pPr>
      <w:r>
        <w:rPr>
          <w:rFonts w:ascii="Arial" w:cs="Arial" w:eastAsia="Arial" w:hAnsi="Arial"/>
          <w:color w:val="333333"/>
          <w:sz w:val="22"/>
          <w:szCs w:val="22"/>
        </w:rPr>
        <w:t xml:space="preserve">OOS retention: Test Sharpe / Validate Sharpe = 77.6% — above 50% threshold, no overfit flag.</w:t>
      </w:r>
    </w:p>
    <w:p>
      <w:pPr>
        <w:spacing w:after="100" w:before="60"/>
      </w:pPr>
      <w:r>
        <w:rPr>
          <w:rFonts w:ascii="Arial" w:cs="Arial" w:eastAsia="Arial" w:hAnsi="Arial"/>
          <w:color w:val="333333"/>
          <w:sz w:val="22"/>
          <w:szCs w:val="22"/>
        </w:rPr>
        <w:t xml:space="preserve">NOTE: Validate period (2024) uses today's universe snapshot — subject to survivorship bias. Test period (2025–2026) uses real-time universe_history snapshots and is the authoritative benchmark.</w:t>
      </w:r>
    </w:p>
    <w:p>
      <w:pPr>
        <w:spacing w:after="80" w:before="0"/>
      </w:pPr>
      <w:r>
        <w:t xml:space="preserve"/>
      </w:r>
    </w:p>
    <w:p>
      <w:pPr>
        <w:pStyle w:val="Heading2"/>
      </w:pPr>
      <w:r>
        <w:rPr>
          <w:rFonts w:ascii="Arial" w:cs="Arial" w:eastAsia="Arial" w:hAnsi="Arial"/>
          <w:b/>
          <w:bCs/>
          <w:color w:val="2E5496"/>
          <w:sz w:val="26"/>
          <w:szCs w:val="26"/>
        </w:rPr>
        <w:t xml:space="preserve">Factor ICs —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Factor</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IC (Spearman)</w:t>
            </w:r>
          </w:p>
        </w:tc>
        <w:tc>
          <w:tcPr>
            <w:tcW w:type="dxa" w:w="54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Interpretation</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momentum_z</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−0.087</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Weak negative at trade level — expected at weekly crypto frequency. Basket-level spread confirms directional validity.</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carry_z</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−0.020</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Near zero — carry works as portfolio filter, not per-trade predictor.</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size_z</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−0.061</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Small negative — size premium captured at basket level.</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liquidity_z</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+0.026</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Only positive IC — liquidity is a mild positive predictor per trade.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oi_z</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−0.032</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Weak. OI momentum is a supporting signal only — correct at 5% weight.</w:t>
            </w:r>
          </w:p>
        </w:tc>
      </w:tr>
      <w:tr>
        <w:tc>
          <w:tcPr>
            <w:tcW w:type="dxa" w:w="23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composite_z</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333333"/>
                <w:sz w:val="20"/>
                <w:szCs w:val="20"/>
              </w:rPr>
              <w:t xml:space="preserve">−0.089</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Low ICs are normal in crypto at weekly frequency. Edge exists at basket level: Q5 avg return 1.13% vs Q1 avg return 0.74%.</w:t>
            </w:r>
          </w:p>
        </w:tc>
      </w:tr>
    </w:tbl>
    <w:p>
      <w:pPr>
        <w:spacing w:after="80" w:before="0"/>
      </w:pPr>
      <w:r>
        <w:t xml:space="preserve"/>
      </w:r>
    </w:p>
    <w:p>
      <w:pPr>
        <w:pStyle w:val="Heading2"/>
      </w:pPr>
      <w:r>
        <w:rPr>
          <w:rFonts w:ascii="Arial" w:cs="Arial" w:eastAsia="Arial" w:hAnsi="Arial"/>
          <w:b/>
          <w:bCs/>
          <w:color w:val="2E5496"/>
          <w:sz w:val="26"/>
          <w:szCs w:val="26"/>
        </w:rPr>
        <w:t xml:space="preserve">Known limitations —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Limitation</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Severity</w:t>
            </w:r>
          </w:p>
        </w:tc>
        <w:tc>
          <w:tcPr>
            <w:tcW w:type="dxa" w:w="54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Survivorship bias pre-2025</w:t>
            </w:r>
          </w:p>
        </w:tc>
        <w:tc>
          <w:tcPr>
            <w:tcW w:type="dxa" w:w="15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7B3F00"/>
                <w:sz w:val="20"/>
                <w:szCs w:val="20"/>
              </w:rPr>
              <w:t xml:space="preserve">Medium</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Warning logged on every run. Pre-2025 results labelled indicative. Test period is clean.</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22-month window only</w:t>
            </w:r>
          </w:p>
        </w:tc>
        <w:tc>
          <w:tcPr>
            <w:tcW w:type="dxa" w:w="15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7B3F00"/>
                <w:sz w:val="20"/>
                <w:szCs w:val="20"/>
              </w:rPr>
              <w:t xml:space="preserve">Medium</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 2022 bear market data. M4 regime filter is critical defence — must detect and reduce exposure in bear regimes.</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Position sizing compounds</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Verified OK</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SIRENUSDT audit confirmed: $13,352 P&amp;L came from 405.8% price move on correctly sized $3,291 notional at $32k equity. Engine is correct.</w:t>
            </w:r>
          </w:p>
        </w:tc>
      </w:tr>
    </w:tbl>
    <w:p>
      <w:pPr>
        <w:spacing w:after="80" w:before="0"/>
      </w:pPr>
      <w:r>
        <w:t xml:space="preserve"/>
      </w:r>
    </w:p>
    <w:p>
      <w:r>
        <w:br w:type="page"/>
      </w:r>
    </w:p>
    <w:p>
      <w:pPr>
        <w:pStyle w:val="Heading1"/>
      </w:pPr>
      <w:r>
        <w:rPr>
          <w:rFonts w:ascii="Arial" w:cs="Arial" w:eastAsia="Arial" w:hAnsi="Arial"/>
          <w:b/>
          <w:bCs/>
          <w:color w:val="1F3864"/>
          <w:sz w:val="32"/>
          <w:szCs w:val="32"/>
        </w:rPr>
        <w:t xml:space="preserve">4. Backtest Validity Rules</w:t>
      </w:r>
    </w:p>
    <w:p>
      <w:pPr>
        <w:spacing w:after="100" w:before="60"/>
      </w:pPr>
      <w:r>
        <w:rPr>
          <w:rFonts w:ascii="Arial" w:cs="Arial" w:eastAsia="Arial" w:hAnsi="Arial"/>
          <w:color w:val="333333"/>
          <w:sz w:val="22"/>
          <w:szCs w:val="22"/>
        </w:rPr>
        <w:t xml:space="preserve">These rules are non-negotiable. Violating any one of them makes the backtest meaningless and will cause live performance to diverge significantly from simulated performance.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4500"/>
        <w:gridCol w:w="1800"/>
      </w:tblGrid>
      <w:tr>
        <w:tc>
          <w:tcPr>
            <w:tcW w:type="dxa" w:w="2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Rule</w:t>
            </w:r>
          </w:p>
        </w:tc>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Severity</w:t>
            </w:r>
          </w:p>
        </w:tc>
        <w:tc>
          <w:tcPr>
            <w:tcW w:type="dxa" w:w="4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Implementation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Module</w:t>
            </w:r>
          </w:p>
        </w:tc>
      </w:tr>
      <w:tr>
        <w:tc>
          <w:tcPr>
            <w:tcW w:type="dxa" w:w="2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No survivorship bias</w:t>
            </w:r>
          </w:p>
        </w:tc>
        <w:tc>
          <w:tcPr>
            <w:tcW w:type="dxa" w:w="900"/>
            <w:tcBorders>
              <w:top w:val="single" w:color="CCCCCC" w:sz="1"/>
              <w:left w:val="single" w:color="CCCCCC" w:sz="1"/>
              <w:bottom w:val="single" w:color="CCCCCC" w:sz="1"/>
              <w:right w:val="single" w:color="CCCCCC" w:sz="1"/>
            </w:tcBorders>
            <w:shd w:fill="FFECEC" w:val="clear"/>
            <w:tcMar>
              <w:top w:type="dxa" w:w="100"/>
              <w:left w:type="dxa" w:w="140"/>
              <w:bottom w:type="dxa" w:w="100"/>
              <w:right w:type="dxa" w:w="140"/>
            </w:tcMar>
          </w:tcPr>
          <w:p>
            <w:r>
              <w:rPr>
                <w:rFonts w:ascii="Arial" w:cs="Arial" w:eastAsia="Arial" w:hAnsi="Arial"/>
                <w:b/>
                <w:bCs/>
                <w:color w:val="993C1D"/>
                <w:sz w:val="20"/>
                <w:szCs w:val="20"/>
              </w:rPr>
              <w:t xml:space="preserve">Critical</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M1 stores universe_history table: snapshot of active coins per date. M3 uses the snapshot for the rebalancing date, not today's universe.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M1 + M3</w:t>
            </w:r>
          </w:p>
        </w:tc>
      </w:tr>
      <w:tr>
        <w:tc>
          <w:tcPr>
            <w:tcW w:type="dxa" w:w="2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No lookahead bias</w:t>
            </w:r>
          </w:p>
        </w:tc>
        <w:tc>
          <w:tcPr>
            <w:tcW w:type="dxa" w:w="900"/>
            <w:tcBorders>
              <w:top w:val="single" w:color="CCCCCC" w:sz="1"/>
              <w:left w:val="single" w:color="CCCCCC" w:sz="1"/>
              <w:bottom w:val="single" w:color="CCCCCC" w:sz="1"/>
              <w:right w:val="single" w:color="CCCCCC" w:sz="1"/>
            </w:tcBorders>
            <w:shd w:fill="FFECEC" w:val="clear"/>
            <w:tcMar>
              <w:top w:type="dxa" w:w="100"/>
              <w:left w:type="dxa" w:w="140"/>
              <w:bottom w:type="dxa" w:w="100"/>
              <w:right w:type="dxa" w:w="140"/>
            </w:tcMar>
          </w:tcPr>
          <w:p>
            <w:r>
              <w:rPr>
                <w:rFonts w:ascii="Arial" w:cs="Arial" w:eastAsia="Arial" w:hAnsi="Arial"/>
                <w:b/>
                <w:bCs/>
                <w:color w:val="993C1D"/>
                <w:sz w:val="20"/>
                <w:szCs w:val="20"/>
              </w:rPr>
              <w:t xml:space="preserve">Critical</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Signal computed using close[t]. All trades execute at open[t+1]. Enforced by 1-candle shift in M3. No exceptions.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M3</w:t>
            </w:r>
          </w:p>
        </w:tc>
      </w:tr>
      <w:tr>
        <w:tc>
          <w:tcPr>
            <w:tcW w:type="dxa" w:w="2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Realistic costs</w:t>
            </w:r>
          </w:p>
        </w:tc>
        <w:tc>
          <w:tcPr>
            <w:tcW w:type="dxa" w:w="900"/>
            <w:tcBorders>
              <w:top w:val="single" w:color="CCCCCC" w:sz="1"/>
              <w:left w:val="single" w:color="CCCCCC" w:sz="1"/>
              <w:bottom w:val="single" w:color="CCCCCC" w:sz="1"/>
              <w:right w:val="single" w:color="CCCCCC" w:sz="1"/>
            </w:tcBorders>
            <w:shd w:fill="FFECEC" w:val="clear"/>
            <w:tcMar>
              <w:top w:type="dxa" w:w="100"/>
              <w:left w:type="dxa" w:w="140"/>
              <w:bottom w:type="dxa" w:w="100"/>
              <w:right w:type="dxa" w:w="140"/>
            </w:tcMar>
          </w:tcPr>
          <w:p>
            <w:r>
              <w:rPr>
                <w:rFonts w:ascii="Arial" w:cs="Arial" w:eastAsia="Arial" w:hAnsi="Arial"/>
                <w:b/>
                <w:bCs/>
                <w:color w:val="993C1D"/>
                <w:sz w:val="20"/>
                <w:szCs w:val="20"/>
              </w:rPr>
              <w:t xml:space="preserve">Critical</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Fee: 0.02% maker per side. Slippage: 0.05% per side for top 50 coins, 0.15% for coins 51–150. Funding: actual 8h rates from M1. Min $5 order filter.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M3</w:t>
            </w:r>
          </w:p>
        </w:tc>
      </w:tr>
      <w:tr>
        <w:tc>
          <w:tcPr>
            <w:tcW w:type="dxa" w:w="2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Walk-forward validation</w:t>
            </w:r>
          </w:p>
        </w:tc>
        <w:tc>
          <w:tcPr>
            <w:tcW w:type="dxa" w:w="9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7B3F00"/>
                <w:sz w:val="20"/>
                <w:szCs w:val="20"/>
              </w:rPr>
              <w:t xml:space="preserve">High</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Train on 2021–2023. Validate on 2024. Test on 2025 (out-of-sample). Never touch test set until final validation.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M3</w:t>
            </w:r>
          </w:p>
        </w:tc>
      </w:tr>
      <w:tr>
        <w:tc>
          <w:tcPr>
            <w:tcW w:type="dxa" w:w="2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Max 3 free parameters</w:t>
            </w:r>
          </w:p>
        </w:tc>
        <w:tc>
          <w:tcPr>
            <w:tcW w:type="dxa" w:w="9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7B3F00"/>
                <w:sz w:val="20"/>
                <w:szCs w:val="20"/>
              </w:rPr>
              <w:t xml:space="preserve">High</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Fix factor weights, lookback period, and universe size before backtesting. Only adjust after out-of-sample, with statistical justification.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M2 + M3</w:t>
            </w:r>
          </w:p>
        </w:tc>
      </w:tr>
      <w:tr>
        <w:tc>
          <w:tcPr>
            <w:tcW w:type="dxa" w:w="2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Minimum 200 trades</w:t>
            </w:r>
          </w:p>
        </w:tc>
        <w:tc>
          <w:tcPr>
            <w:tcW w:type="dxa" w:w="9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Medium</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Do not evaluate strategy performance until backtest contains at least 200 completed round-trips. Below this, Sharpe and win rate are statistically meaningless.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M3</w:t>
            </w:r>
          </w:p>
        </w:tc>
      </w:tr>
    </w:tbl>
    <w:p>
      <w:pPr>
        <w:spacing w:after="80" w:before="0"/>
      </w:pPr>
      <w:r>
        <w:t xml:space="preserve"/>
      </w:r>
    </w:p>
    <w:p>
      <w:r>
        <w:br w:type="page"/>
      </w:r>
    </w:p>
    <w:p>
      <w:pPr>
        <w:pStyle w:val="Heading1"/>
      </w:pPr>
      <w:r>
        <w:rPr>
          <w:rFonts w:ascii="Arial" w:cs="Arial" w:eastAsia="Arial" w:hAnsi="Arial"/>
          <w:b/>
          <w:bCs/>
          <w:color w:val="1F3864"/>
          <w:sz w:val="32"/>
          <w:szCs w:val="32"/>
        </w:rPr>
        <w:t xml:space="preserve">5. Risk Management Framework</w:t>
      </w:r>
    </w:p>
    <w:p>
      <w:pPr>
        <w:spacing w:after="80" w:before="0"/>
      </w:pPr>
      <w:r>
        <w:t xml:space="preserve"/>
      </w:r>
    </w:p>
    <w:p>
      <w:pPr>
        <w:pStyle w:val="Heading2"/>
      </w:pPr>
      <w:r>
        <w:rPr>
          <w:rFonts w:ascii="Arial" w:cs="Arial" w:eastAsia="Arial" w:hAnsi="Arial"/>
          <w:b/>
          <w:bCs/>
          <w:color w:val="2E5496"/>
          <w:sz w:val="26"/>
          <w:szCs w:val="26"/>
        </w:rPr>
        <w:t xml:space="preserve">5.1 Position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Rule</w:t>
            </w:r>
          </w:p>
        </w:tc>
        <w:tc>
          <w:tcPr>
            <w:tcW w:type="dxa" w:w="70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Specification</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Per-position risk</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Maximum 1% of total equity risked per position (volatility-adjusted via ATR)</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Sizing formula</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size = (account × 0.01) / (ATR × price)  — then multiply by risk_mult</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Long positions</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Q5 top quintile: ~20 positions. Max 5% of equity per single position.</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Short positions</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Q1 bottom quintile: ~8 positions. Max 3% of equity per single short. Stop-loss at 15%.</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Portfolio heat</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Sum of all open position risks ≤ 8% of equity at any time.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Correlation cap</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Max 3 positions with 30d rolling correlation &gt; 0.85. Treat as single bet.</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Cash reserve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Always 15% minimum in USDT — never deployed. Emergency buffer.</w:t>
            </w:r>
          </w:p>
        </w:tc>
      </w:tr>
    </w:tbl>
    <w:p>
      <w:pPr>
        <w:spacing w:after="80" w:before="0"/>
      </w:pPr>
      <w:r>
        <w:t xml:space="preserve"/>
      </w:r>
    </w:p>
    <w:p>
      <w:pPr>
        <w:pStyle w:val="Heading2"/>
      </w:pPr>
      <w:r>
        <w:rPr>
          <w:rFonts w:ascii="Arial" w:cs="Arial" w:eastAsia="Arial" w:hAnsi="Arial"/>
          <w:b/>
          <w:bCs/>
          <w:color w:val="2E5496"/>
          <w:sz w:val="26"/>
          <w:szCs w:val="26"/>
        </w:rPr>
        <w:t xml:space="preserve">5.2 Circuit 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c>
          <w:tcPr>
            <w:tcW w:type="dxa" w:w="2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Trigger</w:t>
            </w:r>
          </w:p>
        </w:tc>
        <w:tc>
          <w:tcPr>
            <w:tcW w:type="dxa" w:w="3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Condition</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Automated Action</w:t>
            </w:r>
          </w:p>
        </w:tc>
      </w:tr>
      <w:tr>
        <w:tc>
          <w:tcPr>
            <w:tcW w:type="dxa" w:w="2160"/>
            <w:tcBorders>
              <w:top w:val="single" w:color="CCCCCC" w:sz="1"/>
              <w:left w:val="single" w:color="CCCCCC" w:sz="1"/>
              <w:bottom w:val="single" w:color="CCCCCC" w:sz="1"/>
              <w:right w:val="single" w:color="CCCCCC" w:sz="1"/>
            </w:tcBorders>
            <w:shd w:fill="FFECEC" w:val="clear"/>
            <w:tcMar>
              <w:top w:type="dxa" w:w="100"/>
              <w:left w:type="dxa" w:w="140"/>
              <w:bottom w:type="dxa" w:w="100"/>
              <w:right w:type="dxa" w:w="140"/>
            </w:tcMar>
          </w:tcPr>
          <w:p>
            <w:r>
              <w:rPr>
                <w:rFonts w:ascii="Arial" w:cs="Arial" w:eastAsia="Arial" w:hAnsi="Arial"/>
                <w:b/>
                <w:bCs/>
                <w:color w:val="993C1D"/>
                <w:sz w:val="20"/>
                <w:szCs w:val="20"/>
              </w:rPr>
              <w:t xml:space="preserve">Daily stop</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Account falls &gt; 3% in one session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Halt all new entries. Alert via Telegram. Manual review required.</w:t>
            </w:r>
          </w:p>
        </w:tc>
      </w:tr>
      <w:tr>
        <w:tc>
          <w:tcPr>
            <w:tcW w:type="dxa" w:w="2160"/>
            <w:tcBorders>
              <w:top w:val="single" w:color="CCCCCC" w:sz="1"/>
              <w:left w:val="single" w:color="CCCCCC" w:sz="1"/>
              <w:bottom w:val="single" w:color="CCCCCC" w:sz="1"/>
              <w:right w:val="single" w:color="CCCCCC" w:sz="1"/>
            </w:tcBorders>
            <w:shd w:fill="FFECEC" w:val="clear"/>
            <w:tcMar>
              <w:top w:type="dxa" w:w="100"/>
              <w:left w:type="dxa" w:w="140"/>
              <w:bottom w:type="dxa" w:w="100"/>
              <w:right w:type="dxa" w:w="140"/>
            </w:tcMar>
          </w:tcPr>
          <w:p>
            <w:r>
              <w:rPr>
                <w:rFonts w:ascii="Arial" w:cs="Arial" w:eastAsia="Arial" w:hAnsi="Arial"/>
                <w:b/>
                <w:bCs/>
                <w:color w:val="993C1D"/>
                <w:sz w:val="20"/>
                <w:szCs w:val="20"/>
              </w:rPr>
              <w:t xml:space="preserve">Drawdown 10%</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Peak-to-trough &gt; 10%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Halve all position sizes. Send alert. Investigate regime change.</w:t>
            </w:r>
          </w:p>
        </w:tc>
      </w:tr>
      <w:tr>
        <w:tc>
          <w:tcPr>
            <w:tcW w:type="dxa" w:w="2160"/>
            <w:tcBorders>
              <w:top w:val="single" w:color="CCCCCC" w:sz="1"/>
              <w:left w:val="single" w:color="CCCCCC" w:sz="1"/>
              <w:bottom w:val="single" w:color="CCCCCC" w:sz="1"/>
              <w:right w:val="single" w:color="CCCCCC" w:sz="1"/>
            </w:tcBorders>
            <w:shd w:fill="FFECEC" w:val="clear"/>
            <w:tcMar>
              <w:top w:type="dxa" w:w="100"/>
              <w:left w:type="dxa" w:w="140"/>
              <w:bottom w:type="dxa" w:w="100"/>
              <w:right w:type="dxa" w:w="140"/>
            </w:tcMar>
          </w:tcPr>
          <w:p>
            <w:r>
              <w:rPr>
                <w:rFonts w:ascii="Arial" w:cs="Arial" w:eastAsia="Arial" w:hAnsi="Arial"/>
                <w:b/>
                <w:bCs/>
                <w:color w:val="993C1D"/>
                <w:sz w:val="20"/>
                <w:szCs w:val="20"/>
              </w:rPr>
              <w:t xml:space="preserve">Drawdown 20%</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Peak-to-trough &gt; 20%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Full stop. Close ALL positions. No trading until root cause identified.</w:t>
            </w:r>
          </w:p>
        </w:tc>
      </w:tr>
      <w:tr>
        <w:tc>
          <w:tcPr>
            <w:tcW w:type="dxa" w:w="21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7B3F00"/>
                <w:sz w:val="20"/>
                <w:szCs w:val="20"/>
              </w:rPr>
              <w:t xml:space="preserve">Vol spike</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BTC 24h move &gt; 8% OR market vol doubles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Reduce all sizes by 50%. Wait for normalisation (2+ calm days).</w:t>
            </w:r>
          </w:p>
        </w:tc>
      </w:tr>
      <w:tr>
        <w:tc>
          <w:tcPr>
            <w:tcW w:type="dxa" w:w="21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7B3F00"/>
                <w:sz w:val="20"/>
                <w:szCs w:val="20"/>
              </w:rPr>
              <w:t xml:space="preserve">Liquidity loss</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Coin 24h volume drops &gt; 70% from 30d avg</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Force exit that specific position. Slippage risk too high.</w:t>
            </w:r>
          </w:p>
        </w:tc>
      </w:tr>
      <w:tr>
        <w:tc>
          <w:tcPr>
            <w:tcW w:type="dxa" w:w="21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7B3F00"/>
                <w:sz w:val="20"/>
                <w:szCs w:val="20"/>
              </w:rPr>
              <w:t xml:space="preserve">Consecutive losses</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 consecutive losing rebalancing weeks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Cut all sizes to 50%. Restore after 1 winning week.</w:t>
            </w:r>
          </w:p>
        </w:tc>
      </w:tr>
      <w:tr>
        <w:tc>
          <w:tcPr>
            <w:tcW w:type="dxa" w:w="21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Server heartbeat</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 heartbeat ping for &gt; 5 minutes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Telegram alert immediately. No auto-action — human reviews.</w:t>
            </w:r>
          </w:p>
        </w:tc>
      </w:tr>
    </w:tbl>
    <w:p>
      <w:pPr>
        <w:spacing w:after="80" w:before="0"/>
      </w:pPr>
      <w:r>
        <w:t xml:space="preserve"/>
      </w:r>
    </w:p>
    <w:p>
      <w:pPr>
        <w:pStyle w:val="Heading2"/>
      </w:pPr>
      <w:r>
        <w:rPr>
          <w:rFonts w:ascii="Arial" w:cs="Arial" w:eastAsia="Arial" w:hAnsi="Arial"/>
          <w:b/>
          <w:bCs/>
          <w:color w:val="2E5496"/>
          <w:sz w:val="26"/>
          <w:szCs w:val="26"/>
        </w:rPr>
        <w:t xml:space="preserve">5.3 Binance-Specific Rules</w:t>
      </w:r>
    </w:p>
    <w:p>
      <w:pPr>
        <w:pStyle w:val="ListParagraph"/>
        <w:numPr>
          <w:ilvl w:val="0"/>
          <w:numId w:val="2"/>
        </w:numPr>
        <w:spacing w:after="40" w:before="40"/>
      </w:pPr>
      <w:r>
        <w:rPr>
          <w:rFonts w:ascii="Arial" w:cs="Arial" w:eastAsia="Arial" w:hAnsi="Arial"/>
          <w:color w:val="333333"/>
          <w:sz w:val="22"/>
          <w:szCs w:val="22"/>
        </w:rPr>
        <w:t xml:space="preserve">Always use ISOLATED margin — never cross-margin. One bad position cannot cascade.</w:t>
      </w:r>
    </w:p>
    <w:p>
      <w:pPr>
        <w:pStyle w:val="ListParagraph"/>
        <w:numPr>
          <w:ilvl w:val="0"/>
          <w:numId w:val="2"/>
        </w:numPr>
        <w:spacing w:after="40" w:before="40"/>
      </w:pPr>
      <w:r>
        <w:rPr>
          <w:rFonts w:ascii="Arial" w:cs="Arial" w:eastAsia="Arial" w:hAnsi="Arial"/>
          <w:color w:val="333333"/>
          <w:sz w:val="22"/>
          <w:szCs w:val="22"/>
        </w:rPr>
        <w:t xml:space="preserve">API keys: enable Trade + Read permissions only. Withdrawals NEVER enabled on bot keys.</w:t>
      </w:r>
    </w:p>
    <w:p>
      <w:pPr>
        <w:pStyle w:val="ListParagraph"/>
        <w:numPr>
          <w:ilvl w:val="0"/>
          <w:numId w:val="2"/>
        </w:numPr>
        <w:spacing w:after="40" w:before="40"/>
      </w:pPr>
      <w:r>
        <w:rPr>
          <w:rFonts w:ascii="Arial" w:cs="Arial" w:eastAsia="Arial" w:hAnsi="Arial"/>
          <w:color w:val="333333"/>
          <w:sz w:val="22"/>
          <w:szCs w:val="22"/>
        </w:rPr>
        <w:t xml:space="preserve">Whitelist Tokyo VPS IP address in Binance API key settings.</w:t>
      </w:r>
    </w:p>
    <w:p>
      <w:pPr>
        <w:pStyle w:val="ListParagraph"/>
        <w:numPr>
          <w:ilvl w:val="0"/>
          <w:numId w:val="2"/>
        </w:numPr>
        <w:spacing w:after="40" w:before="40"/>
      </w:pPr>
      <w:r>
        <w:rPr>
          <w:rFonts w:ascii="Arial" w:cs="Arial" w:eastAsia="Arial" w:hAnsi="Arial"/>
          <w:color w:val="333333"/>
          <w:sz w:val="22"/>
          <w:szCs w:val="22"/>
        </w:rPr>
        <w:t xml:space="preserve">Only trade pairs with minimum $5M daily USDT volume. Avoid low-liquidity flash crash risk.</w:t>
      </w:r>
    </w:p>
    <w:p>
      <w:pPr>
        <w:pStyle w:val="ListParagraph"/>
        <w:numPr>
          <w:ilvl w:val="0"/>
          <w:numId w:val="2"/>
        </w:numPr>
        <w:spacing w:after="40" w:before="40"/>
      </w:pPr>
      <w:r>
        <w:rPr>
          <w:rFonts w:ascii="Arial" w:cs="Arial" w:eastAsia="Arial" w:hAnsi="Arial"/>
          <w:color w:val="333333"/>
          <w:sz w:val="22"/>
          <w:szCs w:val="22"/>
        </w:rPr>
        <w:t xml:space="preserve">Always use limit orders. Never market orders. Set max slippage tolerance on all orders.</w:t>
      </w:r>
    </w:p>
    <w:p>
      <w:pPr>
        <w:pStyle w:val="ListParagraph"/>
        <w:numPr>
          <w:ilvl w:val="0"/>
          <w:numId w:val="2"/>
        </w:numPr>
        <w:spacing w:after="40" w:before="40"/>
      </w:pPr>
      <w:r>
        <w:rPr>
          <w:rFonts w:ascii="Arial" w:cs="Arial" w:eastAsia="Arial" w:hAnsi="Arial"/>
          <w:color w:val="333333"/>
          <w:sz w:val="22"/>
          <w:szCs w:val="22"/>
        </w:rPr>
        <w:t xml:space="preserve">Monitor ADL indicator on each futures position. Green = low auto-deleveraging risk.</w:t>
      </w:r>
    </w:p>
    <w:p>
      <w:pPr>
        <w:pStyle w:val="ListParagraph"/>
        <w:numPr>
          <w:ilvl w:val="0"/>
          <w:numId w:val="2"/>
        </w:numPr>
        <w:spacing w:after="40" w:before="40"/>
      </w:pPr>
      <w:r>
        <w:rPr>
          <w:rFonts w:ascii="Arial" w:cs="Arial" w:eastAsia="Arial" w:hAnsi="Arial"/>
          <w:color w:val="333333"/>
          <w:sz w:val="22"/>
          <w:szCs w:val="22"/>
        </w:rPr>
        <w:t xml:space="preserve">Keep Binance account 2FA on hardware key (YubiKey), not SMS.</w:t>
      </w:r>
    </w:p>
    <w:p>
      <w:pPr>
        <w:spacing w:after="80" w:before="0"/>
      </w:pPr>
      <w:r>
        <w:t xml:space="preserve"/>
      </w:r>
    </w:p>
    <w:p>
      <w:r>
        <w:br w:type="page"/>
      </w:r>
    </w:p>
    <w:p>
      <w:pPr>
        <w:pStyle w:val="Heading1"/>
      </w:pPr>
      <w:r>
        <w:rPr>
          <w:rFonts w:ascii="Arial" w:cs="Arial" w:eastAsia="Arial" w:hAnsi="Arial"/>
          <w:b/>
          <w:bCs/>
          <w:color w:val="1F3864"/>
          <w:sz w:val="32"/>
          <w:szCs w:val="32"/>
        </w:rPr>
        <w:t xml:space="preserve">6. Capital Allocation &amp; Deployment</w:t>
      </w:r>
    </w:p>
    <w:p>
      <w:pPr>
        <w:spacing w:after="80" w:before="0"/>
      </w:pPr>
      <w:r>
        <w:t xml:space="preserve"/>
      </w:r>
    </w:p>
    <w:p>
      <w:pPr>
        <w:pStyle w:val="Heading2"/>
      </w:pPr>
      <w:r>
        <w:rPr>
          <w:rFonts w:ascii="Arial" w:cs="Arial" w:eastAsia="Arial" w:hAnsi="Arial"/>
          <w:b/>
          <w:bCs/>
          <w:color w:val="2E5496"/>
          <w:sz w:val="26"/>
          <w:szCs w:val="26"/>
        </w:rPr>
        <w:t xml:space="preserve">6.1 Capital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Bucket</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Amount</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of Total</w:t>
            </w:r>
          </w:p>
        </w:tc>
        <w:tc>
          <w:tcPr>
            <w:tcW w:type="dxa" w:w="3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Factor engine (M2)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$6,500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65%</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 longs + ~8 shorts. $325 avg collateral per position.</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Squeeze scanner (M7)</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Max 3 simultaneous squeeze trades. Separate risk budget.</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Cash reserve (USDT)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$1,500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15%</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Never deployed. Emergency buffer + circuit breaker rebuild.</w:t>
            </w:r>
          </w:p>
        </w:tc>
      </w:tr>
    </w:tbl>
    <w:p>
      <w:pPr>
        <w:spacing w:after="80" w:before="0"/>
      </w:pPr>
      <w:r>
        <w:t xml:space="preserve"/>
      </w:r>
    </w:p>
    <w:p>
      <w:pPr>
        <w:pStyle w:val="Heading2"/>
      </w:pPr>
      <w:r>
        <w:rPr>
          <w:rFonts w:ascii="Arial" w:cs="Arial" w:eastAsia="Arial" w:hAnsi="Arial"/>
          <w:b/>
          <w:bCs/>
          <w:color w:val="2E5496"/>
          <w:sz w:val="26"/>
          <w:szCs w:val="26"/>
        </w:rPr>
        <w:t xml:space="preserve">6.2 Deployment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1560"/>
        <w:gridCol w:w="2340"/>
        <w:gridCol w:w="3120"/>
      </w:tblGrid>
      <w:tr>
        <w:tc>
          <w:tcPr>
            <w:tcW w:type="dxa" w:w="7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Name</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Duration</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Capital Deployed</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Pass Criteria</w:t>
            </w:r>
          </w:p>
        </w:tc>
      </w:tr>
      <w:tr>
        <w:tc>
          <w:tcPr>
            <w:tcW w:type="dxa" w:w="78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Paper trading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4–8 weeks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 — simulation only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Zero execution errors. P&amp;L within 20% of backtest expectation.</w:t>
            </w:r>
          </w:p>
        </w:tc>
      </w:tr>
      <w:tr>
        <w:tc>
          <w:tcPr>
            <w:tcW w:type="dxa" w:w="78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Half-size live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8 weeks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$3,000 (factor only)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Live Sharpe within 0.2 of paper. Drawdown ≤ backtest max. Q5 outperforming Q1.</w:t>
            </w:r>
          </w:p>
        </w:tc>
      </w:tr>
      <w:tr>
        <w:tc>
          <w:tcPr>
            <w:tcW w:type="dxa" w:w="780"/>
            <w:tcBorders>
              <w:top w:val="single" w:color="CCCCCC" w:sz="1"/>
              <w:left w:val="single" w:color="CCCCCC" w:sz="1"/>
              <w:bottom w:val="single" w:color="CCCCCC" w:sz="1"/>
              <w:right w:val="single" w:color="CCCCCC" w:sz="1"/>
            </w:tcBorders>
            <w:shd w:fill="F3E5F5" w:val="clear"/>
            <w:tcMar>
              <w:top w:type="dxa" w:w="100"/>
              <w:left w:type="dxa" w:w="140"/>
              <w:bottom w:type="dxa" w:w="100"/>
              <w:right w:type="dxa" w:w="140"/>
            </w:tcMar>
          </w:tcPr>
          <w:p>
            <w:r>
              <w:rPr>
                <w:rFonts w:ascii="Arial" w:cs="Arial" w:eastAsia="Arial" w:hAnsi="Arial"/>
                <w:b w:val="false"/>
                <w:bCs w:val="false"/>
                <w:color w:val="333333"/>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Full deployment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Ongoing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$8,500 ($6,500 + $2,000)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Phase 1 criteria met. Squeeze scanner validated in paper mode separately.</w:t>
            </w:r>
          </w:p>
        </w:tc>
      </w:tr>
    </w:tbl>
    <w:p>
      <w:pPr>
        <w:spacing w:after="80" w:before="0"/>
      </w:pPr>
      <w:r>
        <w:t xml:space="preserve"/>
      </w:r>
    </w:p>
    <w:p>
      <w:pPr>
        <w:pStyle w:val="Heading2"/>
      </w:pPr>
      <w:r>
        <w:rPr>
          <w:rFonts w:ascii="Arial" w:cs="Arial" w:eastAsia="Arial" w:hAnsi="Arial"/>
          <w:b/>
          <w:bCs/>
          <w:color w:val="2E5496"/>
          <w:sz w:val="26"/>
          <w:szCs w:val="26"/>
        </w:rPr>
        <w:t xml:space="preserve">6.3 Scaling Rule</w:t>
      </w:r>
    </w:p>
    <w:p>
      <w:pPr>
        <w:spacing w:after="100" w:before="60"/>
      </w:pPr>
      <w:r>
        <w:rPr>
          <w:rFonts w:ascii="Arial" w:cs="Arial" w:eastAsia="Arial" w:hAnsi="Arial"/>
          <w:color w:val="333333"/>
          <w:sz w:val="22"/>
          <w:szCs w:val="22"/>
        </w:rPr>
        <w:t xml:space="preserve">Capital may only be increased when ALL three conditions are met simultaneously:</w:t>
      </w:r>
    </w:p>
    <w:p>
      <w:pPr>
        <w:pStyle w:val="ListParagraph"/>
        <w:numPr>
          <w:ilvl w:val="0"/>
          <w:numId w:val="3"/>
        </w:numPr>
        <w:spacing w:after="40" w:before="40"/>
      </w:pPr>
      <w:r>
        <w:rPr>
          <w:rFonts w:ascii="Arial" w:cs="Arial" w:eastAsia="Arial" w:hAnsi="Arial"/>
          <w:color w:val="333333"/>
          <w:sz w:val="22"/>
          <w:szCs w:val="22"/>
        </w:rPr>
        <w:t xml:space="preserve">3+ months live trading with annualised Sharpe ratio &gt; 0.8</w:t>
      </w:r>
    </w:p>
    <w:p>
      <w:pPr>
        <w:pStyle w:val="ListParagraph"/>
        <w:numPr>
          <w:ilvl w:val="0"/>
          <w:numId w:val="3"/>
        </w:numPr>
        <w:spacing w:after="40" w:before="40"/>
      </w:pPr>
      <w:r>
        <w:rPr>
          <w:rFonts w:ascii="Arial" w:cs="Arial" w:eastAsia="Arial" w:hAnsi="Arial"/>
          <w:color w:val="333333"/>
          <w:sz w:val="22"/>
          <w:szCs w:val="22"/>
        </w:rPr>
        <w:t xml:space="preserve">Live maximum drawdown ≤ backtest maximum drawdown</w:t>
      </w:r>
    </w:p>
    <w:p>
      <w:pPr>
        <w:pStyle w:val="ListParagraph"/>
        <w:numPr>
          <w:ilvl w:val="0"/>
          <w:numId w:val="3"/>
        </w:numPr>
        <w:spacing w:after="40" w:before="40"/>
      </w:pPr>
      <w:r>
        <w:rPr>
          <w:rFonts w:ascii="Arial" w:cs="Arial" w:eastAsia="Arial" w:hAnsi="Arial"/>
          <w:color w:val="333333"/>
          <w:sz w:val="22"/>
          <w:szCs w:val="22"/>
        </w:rPr>
        <w:t xml:space="preserve">Q5 coins outperforming Q1 coins in live trading (confirming factor edge is real)</w:t>
      </w:r>
    </w:p>
    <w:p>
      <w:pPr>
        <w:spacing w:after="100" w:before="60"/>
      </w:pPr>
      <w:r>
        <w:rPr>
          <w:rFonts w:ascii="Arial" w:cs="Arial" w:eastAsia="Arial" w:hAnsi="Arial"/>
          <w:color w:val="333333"/>
          <w:sz w:val="22"/>
          <w:szCs w:val="22"/>
        </w:rPr>
        <w:t xml:space="preserve">When conditions are met: scale in 50% increments ($10k → $15k → $22k). Never add capital after a loss to recover faster.</w:t>
      </w:r>
    </w:p>
    <w:p>
      <w:pPr>
        <w:spacing w:after="80" w:before="0"/>
      </w:pPr>
      <w:r>
        <w:t xml:space="preserve"/>
      </w:r>
    </w:p>
    <w:p>
      <w:r>
        <w:br w:type="page"/>
      </w:r>
    </w:p>
    <w:p>
      <w:pPr>
        <w:pStyle w:val="Heading1"/>
      </w:pPr>
      <w:r>
        <w:rPr>
          <w:rFonts w:ascii="Arial" w:cs="Arial" w:eastAsia="Arial" w:hAnsi="Arial"/>
          <w:b/>
          <w:bCs/>
          <w:color w:val="1F3864"/>
          <w:sz w:val="32"/>
          <w:szCs w:val="32"/>
        </w:rPr>
        <w:t xml:space="preserve">7. Infrastructure</w:t>
      </w:r>
    </w:p>
    <w:p>
      <w:pPr>
        <w:spacing w:after="80" w:before="0"/>
      </w:pPr>
      <w:r>
        <w:t xml:space="preserve"/>
      </w:r>
    </w:p>
    <w:p>
      <w:pPr>
        <w:pStyle w:val="Heading2"/>
      </w:pPr>
      <w:r>
        <w:rPr>
          <w:rFonts w:ascii="Arial" w:cs="Arial" w:eastAsia="Arial" w:hAnsi="Arial"/>
          <w:b/>
          <w:bCs/>
          <w:color w:val="2E5496"/>
          <w:sz w:val="26"/>
          <w:szCs w:val="26"/>
        </w:rPr>
        <w:t xml:space="preserve">7.1 Server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Server</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Provider</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Production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AWS Tokyo (ap-northeast-1) t3.small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~$25/mo</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Live execution, scheduler, monitoring, Telegram bot, SQLite. 5–12ms latency to Binance.</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Development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Hetzner Nuremberg CPX21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~€8/mo</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Backtesting, data research, Claude Code sessions. Never holds API keys for live account.</w:t>
            </w:r>
          </w:p>
        </w:tc>
      </w:tr>
    </w:tbl>
    <w:p>
      <w:pPr>
        <w:spacing w:after="80" w:before="0"/>
      </w:pPr>
      <w:r>
        <w:t xml:space="preserve"/>
      </w:r>
    </w:p>
    <w:p>
      <w:pPr>
        <w:pStyle w:val="Heading2"/>
      </w:pPr>
      <w:r>
        <w:rPr>
          <w:rFonts w:ascii="Arial" w:cs="Arial" w:eastAsia="Arial" w:hAnsi="Arial"/>
          <w:b/>
          <w:bCs/>
          <w:color w:val="2E5496"/>
          <w:sz w:val="26"/>
          <w:szCs w:val="26"/>
        </w:rPr>
        <w:t xml:space="preserve">7.2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A" w:val="clear"/>
            <w:tcMar>
              <w:top w:type="dxa" w:w="120"/>
              <w:left w:type="dxa" w:w="200"/>
              <w:bottom w:type="dxa" w:w="120"/>
              <w:right w:type="dxa" w:w="200"/>
            </w:tcMar>
          </w:tcPr>
          <w:p>
            <w:pPr>
              <w:spacing w:after="20" w:before="20"/>
            </w:pPr>
            <w:r>
              <w:rPr>
                <w:rFonts w:ascii="Courier New" w:cs="Courier New" w:eastAsia="Courier New" w:hAnsi="Courier New"/>
                <w:color w:val="1F3864"/>
                <w:sz w:val="18"/>
                <w:szCs w:val="18"/>
              </w:rPr>
              <w:t xml:space="preserve">trading/</w:t>
            </w:r>
          </w:p>
          <w:p>
            <w:pPr>
              <w:spacing w:after="20" w:before="20"/>
            </w:pPr>
            <w:r>
              <w:rPr>
                <w:rFonts w:ascii="Courier New" w:cs="Courier New" w:eastAsia="Courier New" w:hAnsi="Courier New"/>
                <w:color w:val="1F3864"/>
                <w:sz w:val="18"/>
                <w:szCs w:val="18"/>
              </w:rPr>
              <w:t xml:space="preserve">├── config.py                    # Single source of truth for all parameters</w:t>
            </w:r>
          </w:p>
          <w:p>
            <w:pPr>
              <w:spacing w:after="20" w:before="20"/>
            </w:pPr>
            <w:r>
              <w:rPr>
                <w:rFonts w:ascii="Courier New" w:cs="Courier New" w:eastAsia="Courier New" w:hAnsi="Courier New"/>
                <w:color w:val="1F3864"/>
                <w:sz w:val="18"/>
                <w:szCs w:val="18"/>
              </w:rPr>
              <w:t xml:space="preserve">├── m1_data_pipeline/            # Data ingestion + storage</w:t>
            </w:r>
          </w:p>
          <w:p>
            <w:pPr>
              <w:spacing w:after="20" w:before="20"/>
            </w:pPr>
            <w:r>
              <w:rPr>
                <w:rFonts w:ascii="Courier New" w:cs="Courier New" w:eastAsia="Courier New" w:hAnsi="Courier New"/>
                <w:color w:val="1F3864"/>
                <w:sz w:val="18"/>
                <w:szCs w:val="18"/>
              </w:rPr>
              <w:t xml:space="preserve">│   ├── universe.py             # Fetch active perp contracts from Binance Futures</w:t>
            </w:r>
          </w:p>
          <w:p>
            <w:pPr>
              <w:spacing w:after="20" w:before="20"/>
            </w:pPr>
            <w:r>
              <w:rPr>
                <w:rFonts w:ascii="Courier New" w:cs="Courier New" w:eastAsia="Courier New" w:hAnsi="Courier New"/>
                <w:color w:val="1F3864"/>
                <w:sz w:val="18"/>
                <w:szCs w:val="18"/>
              </w:rPr>
              <w:t xml:space="preserve">│   ├── ohlcv.py                # Daily OHLCV klines (incremental)</w:t>
            </w:r>
          </w:p>
          <w:p>
            <w:pPr>
              <w:spacing w:after="20" w:before="20"/>
            </w:pPr>
            <w:r>
              <w:rPr>
                <w:rFonts w:ascii="Courier New" w:cs="Courier New" w:eastAsia="Courier New" w:hAnsi="Courier New"/>
                <w:color w:val="1F3864"/>
                <w:sz w:val="18"/>
                <w:szCs w:val="18"/>
              </w:rPr>
              <w:t xml:space="preserve">│   ├── funding.py              # Funding rates + OI + L/S ratio</w:t>
            </w:r>
          </w:p>
          <w:p>
            <w:pPr>
              <w:spacing w:after="20" w:before="20"/>
            </w:pPr>
            <w:r>
              <w:rPr>
                <w:rFonts w:ascii="Courier New" w:cs="Courier New" w:eastAsia="Courier New" w:hAnsi="Courier New"/>
                <w:color w:val="1F3864"/>
                <w:sz w:val="18"/>
                <w:szCs w:val="18"/>
              </w:rPr>
              <w:t xml:space="preserve">│   ├── macro.py                # FRED: M2, DXY, Fed funds, TIPS</w:t>
            </w:r>
          </w:p>
          <w:p>
            <w:pPr>
              <w:spacing w:after="20" w:before="20"/>
            </w:pPr>
            <w:r>
              <w:rPr>
                <w:rFonts w:ascii="Courier New" w:cs="Courier New" w:eastAsia="Courier New" w:hAnsi="Courier New"/>
                <w:color w:val="1F3864"/>
                <w:sz w:val="18"/>
                <w:szCs w:val="18"/>
              </w:rPr>
              <w:t xml:space="preserve">│   ├── onchain.py              # Glassnode: NUPL, SOPR, exchange flows</w:t>
            </w:r>
          </w:p>
          <w:p>
            <w:pPr>
              <w:spacing w:after="20" w:before="20"/>
            </w:pPr>
            <w:r>
              <w:rPr>
                <w:rFonts w:ascii="Courier New" w:cs="Courier New" w:eastAsia="Courier New" w:hAnsi="Courier New"/>
                <w:color w:val="1F3864"/>
                <w:sz w:val="18"/>
                <w:szCs w:val="18"/>
              </w:rPr>
              <w:t xml:space="preserve">│   ├── database.py             # SQLite schema + helpers</w:t>
            </w:r>
          </w:p>
          <w:p>
            <w:pPr>
              <w:spacing w:after="20" w:before="20"/>
            </w:pPr>
            <w:r>
              <w:rPr>
                <w:rFonts w:ascii="Courier New" w:cs="Courier New" w:eastAsia="Courier New" w:hAnsi="Courier New"/>
                <w:color w:val="1F3864"/>
                <w:sz w:val="18"/>
                <w:szCs w:val="18"/>
              </w:rPr>
              <w:t xml:space="preserve">│   ├── pipeline.py             # Orchestrator (full + incremental modes)</w:t>
            </w:r>
          </w:p>
          <w:p>
            <w:pPr>
              <w:spacing w:after="20" w:before="20"/>
            </w:pPr>
            <w:r>
              <w:rPr>
                <w:rFonts w:ascii="Courier New" w:cs="Courier New" w:eastAsia="Courier New" w:hAnsi="Courier New"/>
                <w:color w:val="1F3864"/>
                <w:sz w:val="18"/>
                <w:szCs w:val="18"/>
              </w:rPr>
              <w:t xml:space="preserve">│   └── validate.py             # Data quality checks</w:t>
            </w:r>
          </w:p>
          <w:p>
            <w:pPr>
              <w:spacing w:after="20" w:before="20"/>
            </w:pPr>
            <w:r>
              <w:rPr>
                <w:rFonts w:ascii="Courier New" w:cs="Courier New" w:eastAsia="Courier New" w:hAnsi="Courier New"/>
                <w:color w:val="1F3864"/>
                <w:sz w:val="18"/>
                <w:szCs w:val="18"/>
              </w:rPr>
              <w:t xml:space="preserve">├── m2_factor_engine/</w:t>
            </w:r>
          </w:p>
          <w:p>
            <w:pPr>
              <w:spacing w:after="20" w:before="20"/>
            </w:pPr>
            <w:r>
              <w:rPr>
                <w:rFonts w:ascii="Courier New" w:cs="Courier New" w:eastAsia="Courier New" w:hAnsi="Courier New"/>
                <w:color w:val="1F3864"/>
                <w:sz w:val="18"/>
                <w:szCs w:val="18"/>
              </w:rPr>
              <w:t xml:space="preserve">│   ├── factors.py              # Compute + normalise all factor scores</w:t>
            </w:r>
          </w:p>
          <w:p>
            <w:pPr>
              <w:spacing w:after="20" w:before="20"/>
            </w:pPr>
            <w:r>
              <w:rPr>
                <w:rFonts w:ascii="Courier New" w:cs="Courier New" w:eastAsia="Courier New" w:hAnsi="Courier New"/>
                <w:color w:val="1F3864"/>
                <w:sz w:val="18"/>
                <w:szCs w:val="18"/>
              </w:rPr>
              <w:t xml:space="preserve">│   └── ranker.py               # Quintile ranking + basket output</w:t>
            </w:r>
          </w:p>
          <w:p>
            <w:pPr>
              <w:spacing w:after="20" w:before="20"/>
            </w:pPr>
            <w:r>
              <w:rPr>
                <w:rFonts w:ascii="Courier New" w:cs="Courier New" w:eastAsia="Courier New" w:hAnsi="Courier New"/>
                <w:color w:val="1F3864"/>
                <w:sz w:val="18"/>
                <w:szCs w:val="18"/>
              </w:rPr>
              <w:t xml:space="preserve">├── m3_backtest/</w:t>
            </w:r>
          </w:p>
          <w:p>
            <w:pPr>
              <w:spacing w:after="20" w:before="20"/>
            </w:pPr>
            <w:r>
              <w:rPr>
                <w:rFonts w:ascii="Courier New" w:cs="Courier New" w:eastAsia="Courier New" w:hAnsi="Courier New"/>
                <w:color w:val="1F3864"/>
                <w:sz w:val="18"/>
                <w:szCs w:val="18"/>
              </w:rPr>
              <w:t xml:space="preserve">│   ├── engine.py               # Vectorised backtest (no lookahead, no survivors bias)</w:t>
            </w:r>
          </w:p>
          <w:p>
            <w:pPr>
              <w:spacing w:after="20" w:before="20"/>
            </w:pPr>
            <w:r>
              <w:rPr>
                <w:rFonts w:ascii="Courier New" w:cs="Courier New" w:eastAsia="Courier New" w:hAnsi="Courier New"/>
                <w:color w:val="1F3864"/>
                <w:sz w:val="18"/>
                <w:szCs w:val="18"/>
              </w:rPr>
              <w:t xml:space="preserve">│   ├── metrics.py              # Sharpe, MDD, CAGR, attribution</w:t>
            </w:r>
          </w:p>
          <w:p>
            <w:pPr>
              <w:spacing w:after="20" w:before="20"/>
            </w:pPr>
            <w:r>
              <w:rPr>
                <w:rFonts w:ascii="Courier New" w:cs="Courier New" w:eastAsia="Courier New" w:hAnsi="Courier New"/>
                <w:color w:val="1F3864"/>
                <w:sz w:val="18"/>
                <w:szCs w:val="18"/>
              </w:rPr>
              <w:t xml:space="preserve">│   └── walk_forward.py         # Walk-forward validation</w:t>
            </w:r>
          </w:p>
          <w:p>
            <w:pPr>
              <w:spacing w:after="20" w:before="20"/>
            </w:pPr>
            <w:r>
              <w:rPr>
                <w:rFonts w:ascii="Courier New" w:cs="Courier New" w:eastAsia="Courier New" w:hAnsi="Courier New"/>
                <w:color w:val="1F3864"/>
                <w:sz w:val="18"/>
                <w:szCs w:val="18"/>
              </w:rPr>
              <w:t xml:space="preserve">├── m4_risk/</w:t>
            </w:r>
          </w:p>
          <w:p>
            <w:pPr>
              <w:spacing w:after="20" w:before="20"/>
            </w:pPr>
            <w:r>
              <w:rPr>
                <w:rFonts w:ascii="Courier New" w:cs="Courier New" w:eastAsia="Courier New" w:hAnsi="Courier New"/>
                <w:color w:val="1F3864"/>
                <w:sz w:val="18"/>
                <w:szCs w:val="18"/>
              </w:rPr>
              <w:t xml:space="preserve">│   ├── regime_filter.py        # Macro + whale → regime_score</w:t>
            </w:r>
          </w:p>
          <w:p>
            <w:pPr>
              <w:spacing w:after="20" w:before="20"/>
            </w:pPr>
            <w:r>
              <w:rPr>
                <w:rFonts w:ascii="Courier New" w:cs="Courier New" w:eastAsia="Courier New" w:hAnsi="Courier New"/>
                <w:color w:val="1F3864"/>
                <w:sz w:val="18"/>
                <w:szCs w:val="18"/>
              </w:rPr>
              <w:t xml:space="preserve">│   ├── circuit_breaker.py      # Automated kill switches</w:t>
            </w:r>
          </w:p>
          <w:p>
            <w:pPr>
              <w:spacing w:after="20" w:before="20"/>
            </w:pPr>
            <w:r>
              <w:rPr>
                <w:rFonts w:ascii="Courier New" w:cs="Courier New" w:eastAsia="Courier New" w:hAnsi="Courier New"/>
                <w:color w:val="1F3864"/>
                <w:sz w:val="18"/>
                <w:szCs w:val="18"/>
              </w:rPr>
              <w:t xml:space="preserve">│   └── position_sizer.py       # ATR sizing × risk_mult</w:t>
            </w:r>
          </w:p>
          <w:p>
            <w:pPr>
              <w:spacing w:after="20" w:before="20"/>
            </w:pPr>
            <w:r>
              <w:rPr>
                <w:rFonts w:ascii="Courier New" w:cs="Courier New" w:eastAsia="Courier New" w:hAnsi="Courier New"/>
                <w:color w:val="1F3864"/>
                <w:sz w:val="18"/>
                <w:szCs w:val="18"/>
              </w:rPr>
              <w:t xml:space="preserve">├── m5_execution/</w:t>
            </w:r>
          </w:p>
          <w:p>
            <w:pPr>
              <w:spacing w:after="20" w:before="20"/>
            </w:pPr>
            <w:r>
              <w:rPr>
                <w:rFonts w:ascii="Courier New" w:cs="Courier New" w:eastAsia="Courier New" w:hAnsi="Courier New"/>
                <w:color w:val="1F3864"/>
                <w:sz w:val="18"/>
                <w:szCs w:val="18"/>
              </w:rPr>
              <w:t xml:space="preserve">│   ├── engine.py               # Binance order management</w:t>
            </w:r>
          </w:p>
          <w:p>
            <w:pPr>
              <w:spacing w:after="20" w:before="20"/>
            </w:pPr>
            <w:r>
              <w:rPr>
                <w:rFonts w:ascii="Courier New" w:cs="Courier New" w:eastAsia="Courier New" w:hAnsi="Courier New"/>
                <w:color w:val="1F3864"/>
                <w:sz w:val="18"/>
                <w:szCs w:val="18"/>
              </w:rPr>
              <w:t xml:space="preserve">│   ├── paper_mode.py           # Paper trading simulation</w:t>
            </w:r>
          </w:p>
          <w:p>
            <w:pPr>
              <w:spacing w:after="20" w:before="20"/>
            </w:pPr>
            <w:r>
              <w:rPr>
                <w:rFonts w:ascii="Courier New" w:cs="Courier New" w:eastAsia="Courier New" w:hAnsi="Courier New"/>
                <w:color w:val="1F3864"/>
                <w:sz w:val="18"/>
                <w:szCs w:val="18"/>
              </w:rPr>
              <w:t xml:space="preserve">│   └── scheduler.py            # Weekly rebalancing cron</w:t>
            </w:r>
          </w:p>
          <w:p>
            <w:pPr>
              <w:spacing w:after="20" w:before="20"/>
            </w:pPr>
            <w:r>
              <w:rPr>
                <w:rFonts w:ascii="Courier New" w:cs="Courier New" w:eastAsia="Courier New" w:hAnsi="Courier New"/>
                <w:color w:val="1F3864"/>
                <w:sz w:val="18"/>
                <w:szCs w:val="18"/>
              </w:rPr>
              <w:t xml:space="preserve">├── m6_monitor/</w:t>
            </w:r>
          </w:p>
          <w:p>
            <w:pPr>
              <w:spacing w:after="20" w:before="20"/>
            </w:pPr>
            <w:r>
              <w:rPr>
                <w:rFonts w:ascii="Courier New" w:cs="Courier New" w:eastAsia="Courier New" w:hAnsi="Courier New"/>
                <w:color w:val="1F3864"/>
                <w:sz w:val="18"/>
                <w:szCs w:val="18"/>
              </w:rPr>
              <w:t xml:space="preserve">│   ├── dashboard.py            # P&amp;L + position tracker</w:t>
            </w:r>
          </w:p>
          <w:p>
            <w:pPr>
              <w:spacing w:after="20" w:before="20"/>
            </w:pPr>
            <w:r>
              <w:rPr>
                <w:rFonts w:ascii="Courier New" w:cs="Courier New" w:eastAsia="Courier New" w:hAnsi="Courier New"/>
                <w:color w:val="1F3864"/>
                <w:sz w:val="18"/>
                <w:szCs w:val="18"/>
              </w:rPr>
              <w:t xml:space="preserve">│   ├── alerts.py               # Telegram bot</w:t>
            </w:r>
          </w:p>
          <w:p>
            <w:pPr>
              <w:spacing w:after="20" w:before="20"/>
            </w:pPr>
            <w:r>
              <w:rPr>
                <w:rFonts w:ascii="Courier New" w:cs="Courier New" w:eastAsia="Courier New" w:hAnsi="Courier New"/>
                <w:color w:val="1F3864"/>
                <w:sz w:val="18"/>
                <w:szCs w:val="18"/>
              </w:rPr>
              <w:t xml:space="preserve">│   └── reporter.py             # Weekly PDF report</w:t>
            </w:r>
          </w:p>
          <w:p>
            <w:pPr>
              <w:spacing w:after="20" w:before="20"/>
            </w:pPr>
            <w:r>
              <w:rPr>
                <w:rFonts w:ascii="Courier New" w:cs="Courier New" w:eastAsia="Courier New" w:hAnsi="Courier New"/>
                <w:color w:val="1F3864"/>
                <w:sz w:val="18"/>
                <w:szCs w:val="18"/>
              </w:rPr>
              <w:t xml:space="preserve">├── m7_squeeze/</w:t>
            </w:r>
          </w:p>
          <w:p>
            <w:pPr>
              <w:spacing w:after="20" w:before="20"/>
            </w:pPr>
            <w:r>
              <w:rPr>
                <w:rFonts w:ascii="Courier New" w:cs="Courier New" w:eastAsia="Courier New" w:hAnsi="Courier New"/>
                <w:color w:val="1F3864"/>
                <w:sz w:val="18"/>
                <w:szCs w:val="18"/>
              </w:rPr>
              <w:t xml:space="preserve">│   ├── crypto_scanner.py       # Funding + heatmap + OI signals</w:t>
            </w:r>
          </w:p>
          <w:p>
            <w:pPr>
              <w:spacing w:after="20" w:before="20"/>
            </w:pPr>
            <w:r>
              <w:rPr>
                <w:rFonts w:ascii="Courier New" w:cs="Courier New" w:eastAsia="Courier New" w:hAnsi="Courier New"/>
                <w:color w:val="1F3864"/>
                <w:sz w:val="18"/>
                <w:szCs w:val="18"/>
              </w:rPr>
              <w:t xml:space="preserve">│   └── stock_scanner.py        # Short% + DTC + borrow rate</w:t>
            </w:r>
          </w:p>
          <w:p>
            <w:pPr>
              <w:spacing w:after="20" w:before="20"/>
            </w:pPr>
            <w:r>
              <w:rPr>
                <w:rFonts w:ascii="Courier New" w:cs="Courier New" w:eastAsia="Courier New" w:hAnsi="Courier New"/>
                <w:color w:val="1F3864"/>
                <w:sz w:val="18"/>
                <w:szCs w:val="18"/>
              </w:rPr>
              <w:t xml:space="preserve">├── data/</w:t>
            </w:r>
          </w:p>
          <w:p>
            <w:pPr>
              <w:spacing w:after="20" w:before="20"/>
            </w:pPr>
            <w:r>
              <w:rPr>
                <w:rFonts w:ascii="Courier New" w:cs="Courier New" w:eastAsia="Courier New" w:hAnsi="Courier New"/>
                <w:color w:val="1F3864"/>
                <w:sz w:val="18"/>
                <w:szCs w:val="18"/>
              </w:rPr>
              <w:t xml:space="preserve">│   └── trading.db              # SQLite database</w:t>
            </w:r>
          </w:p>
          <w:p>
            <w:pPr>
              <w:spacing w:after="20" w:before="20"/>
            </w:pPr>
            <w:r>
              <w:rPr>
                <w:rFonts w:ascii="Courier New" w:cs="Courier New" w:eastAsia="Courier New" w:hAnsi="Courier New"/>
                <w:color w:val="1F3864"/>
                <w:sz w:val="18"/>
                <w:szCs w:val="18"/>
              </w:rPr>
              <w:t xml:space="preserve">├── .env                        # API keys (never committed)</w:t>
            </w:r>
          </w:p>
          <w:p>
            <w:pPr>
              <w:spacing w:after="20" w:before="20"/>
            </w:pPr>
            <w:r>
              <w:rPr>
                <w:rFonts w:ascii="Courier New" w:cs="Courier New" w:eastAsia="Courier New" w:hAnsi="Courier New"/>
                <w:color w:val="1F3864"/>
                <w:sz w:val="18"/>
                <w:szCs w:val="18"/>
              </w:rPr>
              <w:t xml:space="preserve">├── .env.example                # Template</w:t>
            </w:r>
          </w:p>
          <w:p>
            <w:pPr>
              <w:spacing w:after="20" w:before="20"/>
            </w:pPr>
            <w:r>
              <w:rPr>
                <w:rFonts w:ascii="Courier New" w:cs="Courier New" w:eastAsia="Courier New" w:hAnsi="Courier New"/>
                <w:color w:val="1F3864"/>
                <w:sz w:val="18"/>
                <w:szCs w:val="18"/>
              </w:rPr>
              <w:t xml:space="preserve">└── requirements.txt</w:t>
            </w:r>
          </w:p>
        </w:tc>
      </w:tr>
    </w:tbl>
    <w:p>
      <w:pPr>
        <w:spacing w:after="80" w:before="0"/>
      </w:pPr>
      <w:r>
        <w:t xml:space="preserve"/>
      </w:r>
    </w:p>
    <w:p>
      <w:pPr>
        <w:pStyle w:val="Heading2"/>
      </w:pPr>
      <w:r>
        <w:rPr>
          <w:rFonts w:ascii="Arial" w:cs="Arial" w:eastAsia="Arial" w:hAnsi="Arial"/>
          <w:b/>
          <w:bCs/>
          <w:color w:val="2E5496"/>
          <w:sz w:val="26"/>
          <w:szCs w:val="26"/>
        </w:rPr>
        <w:t xml:space="preserve">7.3 API Keys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240"/>
        <w:gridCol w:w="222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Tier</w:t>
            </w:r>
          </w:p>
        </w:tc>
        <w:tc>
          <w:tcPr>
            <w:tcW w:type="dxa" w:w="3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Used by</w:t>
            </w:r>
          </w:p>
        </w:tc>
        <w:tc>
          <w:tcPr>
            <w:tcW w:type="dxa" w:w="22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Binance API (Trade+Read)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Required</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M1, M5 — universe, OHLCV, funding, execution</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FRED API</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Required</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M1 macro — M2, DXY, Fed funds, TIPS</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CoinGecko API</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Required</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M1 — market cap for size factor</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Free / $129/mo Pro</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Glassnode API</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Optional</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M1 onchain, M4 whale signals — NUPL, accum. trend</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Free (limited) / $39/mo</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Telegram Bot Token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Required</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M6 — all alerts and reports</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Coinglass API</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M7 only</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M7 — liquidation heatmaps, L/S ratios</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Free / $29/mo</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Fintel / ORTEX</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M7 only</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M7 — stock short interest, DTC, borrow rate</w:t>
            </w:r>
          </w:p>
        </w:tc>
        <w:tc>
          <w:tcPr>
            <w:tcW w:type="dxa" w:w="22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$25–99/mo</w:t>
            </w:r>
          </w:p>
        </w:tc>
      </w:tr>
    </w:tbl>
    <w:p>
      <w:pPr>
        <w:spacing w:after="80" w:before="0"/>
      </w:pPr>
      <w:r>
        <w:t xml:space="preserve"/>
      </w:r>
    </w:p>
    <w:p>
      <w:r>
        <w:br w:type="page"/>
      </w:r>
    </w:p>
    <w:p>
      <w:pPr>
        <w:pStyle w:val="Heading1"/>
      </w:pPr>
      <w:r>
        <w:rPr>
          <w:rFonts w:ascii="Arial" w:cs="Arial" w:eastAsia="Arial" w:hAnsi="Arial"/>
          <w:b/>
          <w:bCs/>
          <w:color w:val="1F3864"/>
          <w:sz w:val="32"/>
          <w:szCs w:val="32"/>
        </w:rPr>
        <w:t xml:space="preserve">8. Swiss Regulatory &amp; Tax Context</w:t>
      </w:r>
    </w:p>
    <w:p>
      <w:pPr>
        <w:spacing w:after="80" w:before="0"/>
      </w:pPr>
      <w:r>
        <w:t xml:space="preserve"/>
      </w:r>
    </w:p>
    <w:p>
      <w:pPr>
        <w:pStyle w:val="Heading2"/>
      </w:pPr>
      <w:r>
        <w:rPr>
          <w:rFonts w:ascii="Arial" w:cs="Arial" w:eastAsia="Arial" w:hAnsi="Arial"/>
          <w:b/>
          <w:bCs/>
          <w:color w:val="2E5496"/>
          <w:sz w:val="26"/>
          <w:szCs w:val="26"/>
        </w:rPr>
        <w:t xml:space="preserve">8.1 Regulatory Status</w:t>
      </w:r>
    </w:p>
    <w:p>
      <w:pPr>
        <w:pStyle w:val="ListParagraph"/>
        <w:numPr>
          <w:ilvl w:val="0"/>
          <w:numId w:val="2"/>
        </w:numPr>
        <w:spacing w:after="40" w:before="40"/>
      </w:pPr>
      <w:r>
        <w:rPr>
          <w:rFonts w:ascii="Arial" w:cs="Arial" w:eastAsia="Arial" w:hAnsi="Arial"/>
          <w:color w:val="333333"/>
          <w:sz w:val="22"/>
          <w:szCs w:val="22"/>
        </w:rPr>
        <w:t xml:space="preserve">Private individual trading own capital on Binance: no FINMA licence required.</w:t>
      </w:r>
    </w:p>
    <w:p>
      <w:pPr>
        <w:pStyle w:val="ListParagraph"/>
        <w:numPr>
          <w:ilvl w:val="0"/>
          <w:numId w:val="2"/>
        </w:numPr>
        <w:spacing w:after="40" w:before="40"/>
      </w:pPr>
      <w:r>
        <w:rPr>
          <w:rFonts w:ascii="Arial" w:cs="Arial" w:eastAsia="Arial" w:hAnsi="Arial"/>
          <w:color w:val="333333"/>
          <w:sz w:val="22"/>
          <w:szCs w:val="22"/>
        </w:rPr>
        <w:t xml:space="preserve">FINMA licensing applies only to entities managing third-party assets or operating exchanges.</w:t>
      </w:r>
    </w:p>
    <w:p>
      <w:pPr>
        <w:pStyle w:val="ListParagraph"/>
        <w:numPr>
          <w:ilvl w:val="0"/>
          <w:numId w:val="2"/>
        </w:numPr>
        <w:spacing w:after="40" w:before="40"/>
      </w:pPr>
      <w:r>
        <w:rPr>
          <w:rFonts w:ascii="Arial" w:cs="Arial" w:eastAsia="Arial" w:hAnsi="Arial"/>
          <w:color w:val="333333"/>
          <w:sz w:val="22"/>
          <w:szCs w:val="22"/>
        </w:rPr>
        <w:t xml:space="preserve">If you ever manage capital for others, rules change entirely — consult a Swiss financial lawyer.</w:t>
      </w:r>
    </w:p>
    <w:p>
      <w:pPr>
        <w:pStyle w:val="ListParagraph"/>
        <w:numPr>
          <w:ilvl w:val="0"/>
          <w:numId w:val="2"/>
        </w:numPr>
        <w:spacing w:after="40" w:before="40"/>
      </w:pPr>
      <w:r>
        <w:rPr>
          <w:rFonts w:ascii="Arial" w:cs="Arial" w:eastAsia="Arial" w:hAnsi="Arial"/>
          <w:color w:val="333333"/>
          <w:sz w:val="22"/>
          <w:szCs w:val="22"/>
        </w:rPr>
        <w:t xml:space="preserve">Binance (Switzerland) AG is registered. Swiss residents can use Binance legally.</w:t>
      </w:r>
    </w:p>
    <w:p>
      <w:pPr>
        <w:pStyle w:val="ListParagraph"/>
        <w:numPr>
          <w:ilvl w:val="0"/>
          <w:numId w:val="2"/>
        </w:numPr>
        <w:spacing w:after="40" w:before="40"/>
      </w:pPr>
      <w:r>
        <w:rPr>
          <w:rFonts w:ascii="Arial" w:cs="Arial" w:eastAsia="Arial" w:hAnsi="Arial"/>
          <w:color w:val="333333"/>
          <w:sz w:val="22"/>
          <w:szCs w:val="22"/>
        </w:rPr>
        <w:t xml:space="preserve">Verify which Binance entity your account sits under for derivatives product availability.</w:t>
      </w:r>
    </w:p>
    <w:p>
      <w:pPr>
        <w:spacing w:after="80" w:before="0"/>
      </w:pPr>
      <w:r>
        <w:t xml:space="preserve"/>
      </w:r>
    </w:p>
    <w:p>
      <w:pPr>
        <w:pStyle w:val="Heading2"/>
      </w:pPr>
      <w:r>
        <w:rPr>
          <w:rFonts w:ascii="Arial" w:cs="Arial" w:eastAsia="Arial" w:hAnsi="Arial"/>
          <w:b/>
          <w:bCs/>
          <w:color w:val="2E5496"/>
          <w:sz w:val="26"/>
          <w:szCs w:val="26"/>
        </w:rPr>
        <w:t xml:space="preserve">8.2 Tax Considerations</w:t>
      </w:r>
    </w:p>
    <w:p>
      <w:pPr>
        <w:pStyle w:val="ListParagraph"/>
        <w:numPr>
          <w:ilvl w:val="0"/>
          <w:numId w:val="2"/>
        </w:numPr>
        <w:spacing w:after="40" w:before="40"/>
      </w:pPr>
      <w:r>
        <w:rPr>
          <w:rFonts w:ascii="Arial" w:cs="Arial" w:eastAsia="Arial" w:hAnsi="Arial"/>
          <w:color w:val="333333"/>
          <w:sz w:val="22"/>
          <w:szCs w:val="22"/>
        </w:rPr>
        <w:t xml:space="preserve">Switzerland generally treats crypto capital gains as tax-free for private individuals.</w:t>
      </w:r>
    </w:p>
    <w:p>
      <w:pPr>
        <w:pStyle w:val="ListParagraph"/>
        <w:numPr>
          <w:ilvl w:val="0"/>
          <w:numId w:val="2"/>
        </w:numPr>
        <w:spacing w:after="40" w:before="40"/>
      </w:pPr>
      <w:r>
        <w:rPr>
          <w:rFonts w:ascii="Arial" w:cs="Arial" w:eastAsia="Arial" w:hAnsi="Arial"/>
          <w:color w:val="333333"/>
          <w:sz w:val="22"/>
          <w:szCs w:val="22"/>
        </w:rPr>
        <w:t xml:space="preserve">Risk: systematic high-frequency algorithmic trading may be reclassified as professional trading activity, making ALL gains taxable as income.</w:t>
      </w:r>
    </w:p>
    <w:p>
      <w:pPr>
        <w:pStyle w:val="ListParagraph"/>
        <w:numPr>
          <w:ilvl w:val="0"/>
          <w:numId w:val="2"/>
        </w:numPr>
        <w:spacing w:after="40" w:before="40"/>
      </w:pPr>
      <w:r>
        <w:rPr>
          <w:rFonts w:ascii="Arial" w:cs="Arial" w:eastAsia="Arial" w:hAnsi="Arial"/>
          <w:color w:val="333333"/>
          <w:sz w:val="22"/>
          <w:szCs w:val="22"/>
        </w:rPr>
        <w:t xml:space="preserve">Weekly rebalancing with leverage is a risk factor for professional trader classification.</w:t>
      </w:r>
    </w:p>
    <w:p>
      <w:pPr>
        <w:pStyle w:val="ListParagraph"/>
        <w:numPr>
          <w:ilvl w:val="0"/>
          <w:numId w:val="2"/>
        </w:numPr>
        <w:spacing w:after="40" w:before="40"/>
      </w:pPr>
      <w:r>
        <w:rPr>
          <w:rFonts w:ascii="Arial" w:cs="Arial" w:eastAsia="Arial" w:hAnsi="Arial"/>
          <w:color w:val="333333"/>
          <w:sz w:val="22"/>
          <w:szCs w:val="22"/>
        </w:rPr>
        <w:t xml:space="preserve">CARF (Crypto-Asset Reporting Framework) is live in Switzerland from January 2026.</w:t>
      </w:r>
    </w:p>
    <w:p>
      <w:pPr>
        <w:pStyle w:val="ListParagraph"/>
        <w:numPr>
          <w:ilvl w:val="0"/>
          <w:numId w:val="2"/>
        </w:numPr>
        <w:spacing w:after="40" w:before="40"/>
      </w:pPr>
      <w:r>
        <w:rPr>
          <w:rFonts w:ascii="Arial" w:cs="Arial" w:eastAsia="Arial" w:hAnsi="Arial"/>
          <w:color w:val="333333"/>
          <w:sz w:val="22"/>
          <w:szCs w:val="22"/>
        </w:rPr>
        <w:t xml:space="preserve">Binance will report holdings to Swiss tax authorities from 2027 under CARF.</w:t>
      </w:r>
    </w:p>
    <w:p>
      <w:pPr>
        <w:pStyle w:val="ListParagraph"/>
        <w:numPr>
          <w:ilvl w:val="0"/>
          <w:numId w:val="2"/>
        </w:numPr>
        <w:spacing w:after="40" w:before="40"/>
      </w:pPr>
      <w:r>
        <w:rPr>
          <w:rFonts w:ascii="Arial" w:cs="Arial" w:eastAsia="Arial" w:hAnsi="Arial"/>
          <w:color w:val="333333"/>
          <w:sz w:val="22"/>
          <w:szCs w:val="22"/>
        </w:rPr>
        <w:t xml:space="preserve">Required action: engage a Swiss tax advisor familiar with crypto before going live.</w:t>
      </w:r>
    </w:p>
    <w:p>
      <w:pPr>
        <w:pStyle w:val="ListParagraph"/>
        <w:numPr>
          <w:ilvl w:val="0"/>
          <w:numId w:val="2"/>
        </w:numPr>
        <w:spacing w:after="40" w:before="40"/>
      </w:pPr>
      <w:r>
        <w:rPr>
          <w:rFonts w:ascii="Arial" w:cs="Arial" w:eastAsia="Arial" w:hAnsi="Arial"/>
          <w:color w:val="333333"/>
          <w:sz w:val="22"/>
          <w:szCs w:val="22"/>
        </w:rPr>
        <w:t xml:space="preserve">Required action: use Koinly or Accointing to generate Swiss-compliant tax reports from Binance export.</w:t>
      </w:r>
    </w:p>
    <w:p>
      <w:pPr>
        <w:pStyle w:val="ListParagraph"/>
        <w:numPr>
          <w:ilvl w:val="0"/>
          <w:numId w:val="2"/>
        </w:numPr>
        <w:spacing w:after="40" w:before="40"/>
      </w:pPr>
      <w:r>
        <w:rPr>
          <w:rFonts w:ascii="Arial" w:cs="Arial" w:eastAsia="Arial" w:hAnsi="Arial"/>
          <w:color w:val="333333"/>
          <w:sz w:val="22"/>
          <w:szCs w:val="22"/>
        </w:rPr>
        <w:t xml:space="preserve">Required action: M6 must produce complete trade logs (entry price, exit price, P&amp;L, timestamp, size) for tax reporting.</w:t>
      </w:r>
    </w:p>
    <w:p>
      <w:pPr>
        <w:spacing w:after="80" w:before="0"/>
      </w:pPr>
      <w:r>
        <w:t xml:space="preserve"/>
      </w:r>
    </w:p>
    <w:p>
      <w:r>
        <w:br w:type="page"/>
      </w:r>
    </w:p>
    <w:p>
      <w:pPr>
        <w:pStyle w:val="Heading1"/>
      </w:pPr>
      <w:r>
        <w:rPr>
          <w:rFonts w:ascii="Arial" w:cs="Arial" w:eastAsia="Arial" w:hAnsi="Arial"/>
          <w:b/>
          <w:bCs/>
          <w:color w:val="1F3864"/>
          <w:sz w:val="32"/>
          <w:szCs w:val="32"/>
        </w:rPr>
        <w:t xml:space="preserve">9. Strategy Maintenance &amp; Decay Detection</w:t>
      </w:r>
    </w:p>
    <w:p>
      <w:pPr>
        <w:spacing w:after="80" w:before="0"/>
      </w:pPr>
      <w:r>
        <w:t xml:space="preserve"/>
      </w:r>
    </w:p>
    <w:p>
      <w:pPr>
        <w:pStyle w:val="Heading2"/>
      </w:pPr>
      <w:r>
        <w:rPr>
          <w:rFonts w:ascii="Arial" w:cs="Arial" w:eastAsia="Arial" w:hAnsi="Arial"/>
          <w:b/>
          <w:bCs/>
          <w:color w:val="2E5496"/>
          <w:sz w:val="26"/>
          <w:szCs w:val="26"/>
        </w:rPr>
        <w:t xml:space="preserve">9.1 Weekly Checks (automated in M6)</w:t>
      </w:r>
    </w:p>
    <w:p>
      <w:pPr>
        <w:pStyle w:val="ListParagraph"/>
        <w:numPr>
          <w:ilvl w:val="0"/>
          <w:numId w:val="2"/>
        </w:numPr>
        <w:spacing w:after="40" w:before="40"/>
      </w:pPr>
      <w:r>
        <w:rPr>
          <w:rFonts w:ascii="Arial" w:cs="Arial" w:eastAsia="Arial" w:hAnsi="Arial"/>
          <w:color w:val="333333"/>
          <w:sz w:val="22"/>
          <w:szCs w:val="22"/>
        </w:rPr>
        <w:t xml:space="preserve">Compare live weekly Sharpe vs backtest Sharpe — flag if diverging by &gt; 0.3 for 4+ consecutive weeks.</w:t>
      </w:r>
    </w:p>
    <w:p>
      <w:pPr>
        <w:pStyle w:val="ListParagraph"/>
        <w:numPr>
          <w:ilvl w:val="0"/>
          <w:numId w:val="2"/>
        </w:numPr>
        <w:spacing w:after="40" w:before="40"/>
      </w:pPr>
      <w:r>
        <w:rPr>
          <w:rFonts w:ascii="Arial" w:cs="Arial" w:eastAsia="Arial" w:hAnsi="Arial"/>
          <w:color w:val="333333"/>
          <w:sz w:val="22"/>
          <w:szCs w:val="22"/>
        </w:rPr>
        <w:t xml:space="preserve">Verify Q5 coins are outperforming Q1 coins in live trading — factor edge must be observable.</w:t>
      </w:r>
    </w:p>
    <w:p>
      <w:pPr>
        <w:pStyle w:val="ListParagraph"/>
        <w:numPr>
          <w:ilvl w:val="0"/>
          <w:numId w:val="2"/>
        </w:numPr>
        <w:spacing w:after="40" w:before="40"/>
      </w:pPr>
      <w:r>
        <w:rPr>
          <w:rFonts w:ascii="Arial" w:cs="Arial" w:eastAsia="Arial" w:hAnsi="Arial"/>
          <w:color w:val="333333"/>
          <w:sz w:val="22"/>
          <w:szCs w:val="22"/>
        </w:rPr>
        <w:t xml:space="preserve">Check that execution prices are within 0.1% of signal prices — slippage monitor.</w:t>
      </w:r>
    </w:p>
    <w:p>
      <w:pPr>
        <w:pStyle w:val="ListParagraph"/>
        <w:numPr>
          <w:ilvl w:val="0"/>
          <w:numId w:val="2"/>
        </w:numPr>
        <w:spacing w:after="40" w:before="40"/>
      </w:pPr>
      <w:r>
        <w:rPr>
          <w:rFonts w:ascii="Arial" w:cs="Arial" w:eastAsia="Arial" w:hAnsi="Arial"/>
          <w:color w:val="333333"/>
          <w:sz w:val="22"/>
          <w:szCs w:val="22"/>
        </w:rPr>
        <w:t xml:space="preserve">Confirm all API connections healthy, database writes successful, no missed rebalances.</w:t>
      </w:r>
    </w:p>
    <w:p>
      <w:pPr>
        <w:spacing w:after="80" w:before="0"/>
      </w:pPr>
      <w:r>
        <w:t xml:space="preserve"/>
      </w:r>
    </w:p>
    <w:p>
      <w:pPr>
        <w:pStyle w:val="Heading2"/>
      </w:pPr>
      <w:r>
        <w:rPr>
          <w:rFonts w:ascii="Arial" w:cs="Arial" w:eastAsia="Arial" w:hAnsi="Arial"/>
          <w:b/>
          <w:bCs/>
          <w:color w:val="2E5496"/>
          <w:sz w:val="26"/>
          <w:szCs w:val="26"/>
        </w:rPr>
        <w:t xml:space="preserve">9.2 Monthly Checks (manual)</w:t>
      </w:r>
    </w:p>
    <w:p>
      <w:pPr>
        <w:pStyle w:val="ListParagraph"/>
        <w:numPr>
          <w:ilvl w:val="0"/>
          <w:numId w:val="2"/>
        </w:numPr>
        <w:spacing w:after="40" w:before="40"/>
      </w:pPr>
      <w:r>
        <w:rPr>
          <w:rFonts w:ascii="Arial" w:cs="Arial" w:eastAsia="Arial" w:hAnsi="Arial"/>
          <w:color w:val="333333"/>
          <w:sz w:val="22"/>
          <w:szCs w:val="22"/>
        </w:rPr>
        <w:t xml:space="preserve">Re-run backtest on rolling 6-month window — if edge disappears, strategy is in decay.</w:t>
      </w:r>
    </w:p>
    <w:p>
      <w:pPr>
        <w:pStyle w:val="ListParagraph"/>
        <w:numPr>
          <w:ilvl w:val="0"/>
          <w:numId w:val="2"/>
        </w:numPr>
        <w:spacing w:after="40" w:before="40"/>
      </w:pPr>
      <w:r>
        <w:rPr>
          <w:rFonts w:ascii="Arial" w:cs="Arial" w:eastAsia="Arial" w:hAnsi="Arial"/>
          <w:color w:val="333333"/>
          <w:sz w:val="22"/>
          <w:szCs w:val="22"/>
        </w:rPr>
        <w:t xml:space="preserve">Review factor loadings: are the same factors driving returns, or has the dominant factor shifted?</w:t>
      </w:r>
    </w:p>
    <w:p>
      <w:pPr>
        <w:pStyle w:val="ListParagraph"/>
        <w:numPr>
          <w:ilvl w:val="0"/>
          <w:numId w:val="2"/>
        </w:numPr>
        <w:spacing w:after="40" w:before="40"/>
      </w:pPr>
      <w:r>
        <w:rPr>
          <w:rFonts w:ascii="Arial" w:cs="Arial" w:eastAsia="Arial" w:hAnsi="Arial"/>
          <w:color w:val="333333"/>
          <w:sz w:val="22"/>
          <w:szCs w:val="22"/>
        </w:rPr>
        <w:t xml:space="preserve">Review universe composition: are new coins dominating the rankings? May indicate meme-cycle or sector rotation.</w:t>
      </w:r>
    </w:p>
    <w:p>
      <w:pPr>
        <w:pStyle w:val="ListParagraph"/>
        <w:numPr>
          <w:ilvl w:val="0"/>
          <w:numId w:val="2"/>
        </w:numPr>
        <w:spacing w:after="40" w:before="40"/>
      </w:pPr>
      <w:r>
        <w:rPr>
          <w:rFonts w:ascii="Arial" w:cs="Arial" w:eastAsia="Arial" w:hAnsi="Arial"/>
          <w:color w:val="333333"/>
          <w:sz w:val="22"/>
          <w:szCs w:val="22"/>
        </w:rPr>
        <w:t xml:space="preserve">Compare live costs (fees + funding + slippage) vs assumptions in backtest.</w:t>
      </w:r>
    </w:p>
    <w:p>
      <w:pPr>
        <w:spacing w:after="80" w:before="0"/>
      </w:pPr>
      <w:r>
        <w:t xml:space="preserve"/>
      </w:r>
    </w:p>
    <w:p>
      <w:pPr>
        <w:pStyle w:val="Heading2"/>
      </w:pPr>
      <w:r>
        <w:rPr>
          <w:rFonts w:ascii="Arial" w:cs="Arial" w:eastAsia="Arial" w:hAnsi="Arial"/>
          <w:b/>
          <w:bCs/>
          <w:color w:val="2E5496"/>
          <w:sz w:val="26"/>
          <w:szCs w:val="26"/>
        </w:rPr>
        <w:t xml:space="preserve">9.3 Quarterly Checks (manual)</w:t>
      </w:r>
    </w:p>
    <w:p>
      <w:pPr>
        <w:pStyle w:val="ListParagraph"/>
        <w:numPr>
          <w:ilvl w:val="0"/>
          <w:numId w:val="2"/>
        </w:numPr>
        <w:spacing w:after="40" w:before="40"/>
      </w:pPr>
      <w:r>
        <w:rPr>
          <w:rFonts w:ascii="Arial" w:cs="Arial" w:eastAsia="Arial" w:hAnsi="Arial"/>
          <w:color w:val="333333"/>
          <w:sz w:val="22"/>
          <w:szCs w:val="22"/>
        </w:rPr>
        <w:t xml:space="preserve">Parameter review: re-run optimisation on full out-of-sample data. Adjust only if statistically significant (p &lt; 0.05).</w:t>
      </w:r>
    </w:p>
    <w:p>
      <w:pPr>
        <w:pStyle w:val="ListParagraph"/>
        <w:numPr>
          <w:ilvl w:val="0"/>
          <w:numId w:val="2"/>
        </w:numPr>
        <w:spacing w:after="40" w:before="40"/>
      </w:pPr>
      <w:r>
        <w:rPr>
          <w:rFonts w:ascii="Arial" w:cs="Arial" w:eastAsia="Arial" w:hAnsi="Arial"/>
          <w:color w:val="333333"/>
          <w:sz w:val="22"/>
          <w:szCs w:val="22"/>
        </w:rPr>
        <w:t xml:space="preserve">Never adjust parameters after a losing period — only on scheduled quarterly review.</w:t>
      </w:r>
    </w:p>
    <w:p>
      <w:pPr>
        <w:pStyle w:val="ListParagraph"/>
        <w:numPr>
          <w:ilvl w:val="0"/>
          <w:numId w:val="2"/>
        </w:numPr>
        <w:spacing w:after="40" w:before="40"/>
      </w:pPr>
      <w:r>
        <w:rPr>
          <w:rFonts w:ascii="Arial" w:cs="Arial" w:eastAsia="Arial" w:hAnsi="Arial"/>
          <w:color w:val="333333"/>
          <w:sz w:val="22"/>
          <w:szCs w:val="22"/>
        </w:rPr>
        <w:t xml:space="preserve">Review capital allocation: if squeeze scanner is consistently underperforming, reduce its budget.</w:t>
      </w:r>
    </w:p>
    <w:p>
      <w:pPr>
        <w:pStyle w:val="ListParagraph"/>
        <w:numPr>
          <w:ilvl w:val="0"/>
          <w:numId w:val="2"/>
        </w:numPr>
        <w:spacing w:after="40" w:before="40"/>
      </w:pPr>
      <w:r>
        <w:rPr>
          <w:rFonts w:ascii="Arial" w:cs="Arial" w:eastAsia="Arial" w:hAnsi="Arial"/>
          <w:color w:val="333333"/>
          <w:sz w:val="22"/>
          <w:szCs w:val="22"/>
        </w:rPr>
        <w:t xml:space="preserve">Review infrastructure costs vs returns — ensure VPS + API costs remain &lt; 5% of annual returns.</w:t>
      </w:r>
    </w:p>
    <w:p>
      <w:pPr>
        <w:spacing w:after="80" w:before="0"/>
      </w:pPr>
      <w:r>
        <w:t xml:space="preserve"/>
      </w:r>
    </w:p>
    <w:p>
      <w:pPr>
        <w:pStyle w:val="Heading2"/>
      </w:pPr>
      <w:r>
        <w:rPr>
          <w:rFonts w:ascii="Arial" w:cs="Arial" w:eastAsia="Arial" w:hAnsi="Arial"/>
          <w:b/>
          <w:bCs/>
          <w:color w:val="2E5496"/>
          <w:sz w:val="26"/>
          <w:szCs w:val="26"/>
        </w:rPr>
        <w:t xml:space="preserve">9.4 Disaster Recovery</w:t>
      </w:r>
    </w:p>
    <w:p>
      <w:pPr>
        <w:pStyle w:val="ListParagraph"/>
        <w:numPr>
          <w:ilvl w:val="0"/>
          <w:numId w:val="2"/>
        </w:numPr>
        <w:spacing w:after="40" w:before="40"/>
      </w:pPr>
      <w:r>
        <w:rPr>
          <w:rFonts w:ascii="Arial" w:cs="Arial" w:eastAsia="Arial" w:hAnsi="Arial"/>
          <w:color w:val="333333"/>
          <w:sz w:val="22"/>
          <w:szCs w:val="22"/>
        </w:rPr>
        <w:t xml:space="preserve">On server restart: reconcile open positions from Binance API vs position_state table before any trading.</w:t>
      </w:r>
    </w:p>
    <w:p>
      <w:pPr>
        <w:pStyle w:val="ListParagraph"/>
        <w:numPr>
          <w:ilvl w:val="0"/>
          <w:numId w:val="2"/>
        </w:numPr>
        <w:spacing w:after="40" w:before="40"/>
      </w:pPr>
      <w:r>
        <w:rPr>
          <w:rFonts w:ascii="Arial" w:cs="Arial" w:eastAsia="Arial" w:hAnsi="Arial"/>
          <w:color w:val="333333"/>
          <w:sz w:val="22"/>
          <w:szCs w:val="22"/>
        </w:rPr>
        <w:t xml:space="preserve">If reconciliation fails: do nothing, send Telegram alert, wait for manual review.</w:t>
      </w:r>
    </w:p>
    <w:p>
      <w:pPr>
        <w:pStyle w:val="ListParagraph"/>
        <w:numPr>
          <w:ilvl w:val="0"/>
          <w:numId w:val="2"/>
        </w:numPr>
        <w:spacing w:after="40" w:before="40"/>
      </w:pPr>
      <w:r>
        <w:rPr>
          <w:rFonts w:ascii="Arial" w:cs="Arial" w:eastAsia="Arial" w:hAnsi="Arial"/>
          <w:color w:val="333333"/>
          <w:sz w:val="22"/>
          <w:szCs w:val="22"/>
        </w:rPr>
        <w:t xml:space="preserve">If Tokyo VPS is down &gt; 30 minutes: manual position review via Binance app on mobile.</w:t>
      </w:r>
    </w:p>
    <w:p>
      <w:pPr>
        <w:pStyle w:val="ListParagraph"/>
        <w:numPr>
          <w:ilvl w:val="0"/>
          <w:numId w:val="2"/>
        </w:numPr>
        <w:spacing w:after="40" w:before="40"/>
      </w:pPr>
      <w:r>
        <w:rPr>
          <w:rFonts w:ascii="Arial" w:cs="Arial" w:eastAsia="Arial" w:hAnsi="Arial"/>
          <w:color w:val="333333"/>
          <w:sz w:val="22"/>
          <w:szCs w:val="22"/>
        </w:rPr>
        <w:t xml:space="preserve">Emergency close procedure: documented manual steps to close all positions via Binance web interface.</w:t>
      </w:r>
    </w:p>
    <w:p>
      <w:pPr>
        <w:pStyle w:val="ListParagraph"/>
        <w:numPr>
          <w:ilvl w:val="0"/>
          <w:numId w:val="2"/>
        </w:numPr>
        <w:spacing w:after="40" w:before="40"/>
      </w:pPr>
      <w:r>
        <w:rPr>
          <w:rFonts w:ascii="Arial" w:cs="Arial" w:eastAsia="Arial" w:hAnsi="Arial"/>
          <w:color w:val="333333"/>
          <w:sz w:val="22"/>
          <w:szCs w:val="22"/>
        </w:rPr>
        <w:t xml:space="preserve">Always keep a local copy of .env API keys in an encrypted password manager (e.g. Bitwarden).</w:t>
      </w:r>
    </w:p>
    <w:p>
      <w:pPr>
        <w:spacing w:after="80" w:before="0"/>
      </w:pPr>
      <w:r>
        <w:t xml:space="preserve"/>
      </w:r>
    </w:p>
    <w:p>
      <w:pPr>
        <w:pStyle w:val="Heading1"/>
      </w:pPr>
      <w:r>
        <w:rPr>
          <w:rFonts w:ascii="Arial" w:cs="Arial" w:eastAsia="Arial" w:hAnsi="Arial"/>
          <w:b/>
          <w:bCs/>
          <w:color w:val="1F3864"/>
          <w:sz w:val="32"/>
          <w:szCs w:val="32"/>
        </w:rPr>
        <w:t xml:space="preserve">10. Automation &amp; Recovery</w:t>
      </w:r>
    </w:p>
    <w:p>
      <w:pPr>
        <w:spacing w:after="100" w:before="60"/>
      </w:pPr>
      <w:r>
        <w:rPr>
          <w:rFonts w:ascii="Arial" w:cs="Arial" w:eastAsia="Arial" w:hAnsi="Arial"/>
          <w:color w:val="333333"/>
          <w:sz w:val="22"/>
          <w:szCs w:val="22"/>
        </w:rPr>
        <w:t xml:space="preserve">All daily operations run automatically via Windows Task Scheduler. The system is designed to be self-healing — missed runs and missed rebalancings are detected and recovered without manual intervention.</w:t>
      </w:r>
    </w:p>
    <w:p>
      <w:pPr>
        <w:spacing w:after="80" w:before="0"/>
      </w:pPr>
      <w:r>
        <w:t xml:space="preserve"/>
      </w:r>
    </w:p>
    <w:p>
      <w:pPr>
        <w:pStyle w:val="Heading2"/>
      </w:pPr>
      <w:r>
        <w:rPr>
          <w:rFonts w:ascii="Arial" w:cs="Arial" w:eastAsia="Arial" w:hAnsi="Arial"/>
          <w:b/>
          <w:bCs/>
          <w:color w:val="2E5496"/>
          <w:sz w:val="26"/>
          <w:szCs w:val="26"/>
        </w:rPr>
        <w:t xml:space="preserve">10.1 Daily automation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4500"/>
      </w:tblGrid>
      <w:tr>
        <w:tc>
          <w:tcPr>
            <w:tcW w:type="dxa" w:w="2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File</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Runs</w:t>
            </w:r>
          </w:p>
        </w:tc>
        <w:tc>
          <w:tcPr>
            <w:tcW w:type="dxa" w:w="45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run_daily.bat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06:00 daily + startup</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Orchestrates all 3 steps in order: check_missed_runs → pipeline incremental → missed_rebalancing</w:t>
            </w:r>
          </w:p>
        </w:tc>
      </w:tr>
      <w:tr>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check_missed_runs.py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Step 1 of bat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Reads daily_run.log, detects data gaps &gt; 1 day, runs incremental pipeline to catch up</w:t>
            </w:r>
          </w:p>
        </w:tc>
      </w:tr>
      <w:tr>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pipeline --mode incremental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Step 2 of bat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Fetches new OHLCV, funding, OI, L/S ratio, macro since last run. Always catches up from last stored date.</w:t>
            </w:r>
          </w:p>
        </w:tc>
      </w:tr>
      <w:tr>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missed_rebalancing.py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Step 3 of bat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Detects missed Mondays, recovers in chronological order. Max 4 missed Mondays before requiring manual review.</w:t>
            </w:r>
          </w:p>
        </w:tc>
      </w:tr>
      <w:tr>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setup_scheduler.bat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Once, as Admin</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Registers CryptoTradingDailyPipeline task via PowerShell Register-ScheduledTask with both triggers.</w:t>
            </w:r>
          </w:p>
        </w:tc>
      </w:tr>
    </w:tbl>
    <w:p>
      <w:pPr>
        <w:spacing w:after="80" w:before="0"/>
      </w:pPr>
      <w:r>
        <w:t xml:space="preserve"/>
      </w:r>
    </w:p>
    <w:p>
      <w:pPr>
        <w:pStyle w:val="Heading2"/>
      </w:pPr>
      <w:r>
        <w:rPr>
          <w:rFonts w:ascii="Arial" w:cs="Arial" w:eastAsia="Arial" w:hAnsi="Arial"/>
          <w:b/>
          <w:bCs/>
          <w:color w:val="2E5496"/>
          <w:sz w:val="26"/>
          <w:szCs w:val="26"/>
        </w:rPr>
        <w:t xml:space="preserve">10.2 Windows Task Scheduler configuration —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Setting</w:t>
            </w:r>
          </w:p>
        </w:tc>
        <w:tc>
          <w:tcPr>
            <w:tcW w:type="dxa" w:w="66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Task name</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CryptoTradingDailyPipeline</w:t>
            </w:r>
          </w:p>
        </w:tc>
      </w:tr>
      <w:tr>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Trigger 1</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Daily at 06:00 local time</w:t>
            </w:r>
          </w:p>
        </w:tc>
      </w:tr>
      <w:tr>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Trigger 2</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At system startup with PT2M (2 minute) delay — handles missed runs when PC was off</w:t>
            </w:r>
          </w:p>
        </w:tc>
      </w:tr>
      <w:tr>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StartWhenAvailable</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True — runs immediately if a scheduled start was missed</w:t>
            </w:r>
          </w:p>
        </w:tc>
      </w:tr>
      <w:tr>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Restart on failure</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 times, every 10 minutes</w:t>
            </w:r>
          </w:p>
        </w:tc>
      </w:tr>
      <w:tr>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Execution time limit</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30 minutes — kills if overrun</w:t>
            </w:r>
          </w:p>
        </w:tc>
      </w:tr>
      <w:tr>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Multiple instances</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IgnoreNew — no overlapping runs</w:t>
            </w:r>
          </w:p>
        </w:tc>
      </w:tr>
      <w:tr>
        <w:tc>
          <w:tcPr>
            <w:tcW w:type="dxa" w:w="27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Run level</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Highest — elevated privileges</w:t>
            </w:r>
          </w:p>
        </w:tc>
      </w:tr>
    </w:tbl>
    <w:p>
      <w:pPr>
        <w:spacing w:after="80" w:before="0"/>
      </w:pPr>
      <w:r>
        <w:t xml:space="preserve"/>
      </w:r>
    </w:p>
    <w:p>
      <w:pPr>
        <w:pStyle w:val="Heading2"/>
      </w:pPr>
      <w:r>
        <w:rPr>
          <w:rFonts w:ascii="Arial" w:cs="Arial" w:eastAsia="Arial" w:hAnsi="Arial"/>
          <w:b/>
          <w:bCs/>
          <w:color w:val="2E5496"/>
          <w:sz w:val="26"/>
          <w:szCs w:val="26"/>
        </w:rPr>
        <w:t xml:space="preserve">10.3 Missed rebalancing recovery — verified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Situation</w:t>
            </w:r>
          </w:p>
        </w:tc>
        <w:tc>
          <w:tcPr>
            <w:tcW w:type="dxa" w:w="61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Behaviour</w:t>
            </w:r>
          </w:p>
        </w:tc>
      </w:tr>
      <w:tr>
        <w:tc>
          <w:tcPr>
            <w:tcW w:type="dxa" w:w="32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333333"/>
                <w:sz w:val="20"/>
                <w:szCs w:val="20"/>
              </w:rPr>
              <w:t xml:space="preserve">Last reb today, today = Sunday</w:t>
            </w:r>
          </w:p>
        </w:tc>
        <w:tc>
          <w:tcPr>
            <w:tcW w:type="dxa" w:w="6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 action — next Monday is in the future</w:t>
            </w:r>
          </w:p>
        </w:tc>
      </w:tr>
      <w:tr>
        <w:tc>
          <w:tcPr>
            <w:tcW w:type="dxa" w:w="324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val="false"/>
                <w:bCs w:val="false"/>
                <w:color w:val="333333"/>
                <w:sz w:val="20"/>
                <w:szCs w:val="20"/>
              </w:rPr>
              <w:t xml:space="preserve">Last reb Monday, today = Tuesday</w:t>
            </w:r>
          </w:p>
        </w:tc>
        <w:tc>
          <w:tcPr>
            <w:tcW w:type="dxa" w:w="6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Recovers missed Monday immediately — M1 incremental first, then M2 ranking, then rebalancing</w:t>
            </w:r>
          </w:p>
        </w:tc>
      </w:tr>
      <w:tr>
        <w:tc>
          <w:tcPr>
            <w:tcW w:type="dxa" w:w="324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val="false"/>
                <w:bCs w:val="false"/>
                <w:color w:val="333333"/>
                <w:sz w:val="20"/>
                <w:szCs w:val="20"/>
              </w:rPr>
              <w:t xml:space="preserve">Multiple missed Mondays (≤ 4)</w:t>
            </w:r>
          </w:p>
        </w:tc>
        <w:tc>
          <w:tcPr>
            <w:tcW w:type="dxa" w:w="6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Recovers in chronological order, one by one</w:t>
            </w:r>
          </w:p>
        </w:tc>
      </w:tr>
      <w:tr>
        <w:tc>
          <w:tcPr>
            <w:tcW w:type="dxa" w:w="3240"/>
            <w:tcBorders>
              <w:top w:val="single" w:color="CCCCCC" w:sz="1"/>
              <w:left w:val="single" w:color="CCCCCC" w:sz="1"/>
              <w:bottom w:val="single" w:color="CCCCCC" w:sz="1"/>
              <w:right w:val="single" w:color="CCCCCC" w:sz="1"/>
            </w:tcBorders>
            <w:shd w:fill="FFECEC" w:val="clear"/>
            <w:tcMar>
              <w:top w:type="dxa" w:w="100"/>
              <w:left w:type="dxa" w:w="140"/>
              <w:bottom w:type="dxa" w:w="100"/>
              <w:right w:type="dxa" w:w="140"/>
            </w:tcMar>
          </w:tcPr>
          <w:p>
            <w:r>
              <w:rPr>
                <w:rFonts w:ascii="Arial" w:cs="Arial" w:eastAsia="Arial" w:hAnsi="Arial"/>
                <w:b w:val="false"/>
                <w:bCs w:val="false"/>
                <w:color w:val="333333"/>
                <w:sz w:val="20"/>
                <w:szCs w:val="20"/>
              </w:rPr>
              <w:t xml:space="preserve">&gt; 4 Mondays missed</w:t>
            </w:r>
          </w:p>
        </w:tc>
        <w:tc>
          <w:tcPr>
            <w:tcW w:type="dxa" w:w="6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Critical Telegram alert — stops and waits for manual review. Never bulk-rebalances beyond 1 month.</w:t>
            </w:r>
          </w:p>
        </w:tc>
      </w:tr>
      <w:tr>
        <w:tc>
          <w:tcPr>
            <w:tcW w:type="dxa" w:w="3240"/>
            <w:tcBorders>
              <w:top w:val="single" w:color="CCCCCC" w:sz="1"/>
              <w:left w:val="single" w:color="CCCCCC" w:sz="1"/>
              <w:bottom w:val="single" w:color="CCCCCC" w:sz="1"/>
              <w:right w:val="single" w:color="CCCCCC" w:sz="1"/>
            </w:tcBorders>
            <w:shd w:fill="FFECEC" w:val="clear"/>
            <w:tcMar>
              <w:top w:type="dxa" w:w="100"/>
              <w:left w:type="dxa" w:w="140"/>
              <w:bottom w:type="dxa" w:w="100"/>
              <w:right w:type="dxa" w:w="140"/>
            </w:tcMar>
          </w:tcPr>
          <w:p>
            <w:r>
              <w:rPr>
                <w:rFonts w:ascii="Arial" w:cs="Arial" w:eastAsia="Arial" w:hAnsi="Arial"/>
                <w:b w:val="false"/>
                <w:bCs w:val="false"/>
                <w:color w:val="333333"/>
                <w:sz w:val="20"/>
                <w:szCs w:val="20"/>
              </w:rPr>
              <w:t xml:space="preserve">M1 incremental fails during catchup</w:t>
            </w:r>
          </w:p>
        </w:tc>
        <w:tc>
          <w:tcPr>
            <w:tcW w:type="dxa" w:w="6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Aborts catch-up entirely. Sends critical alert. No rebalancing on stale data.</w:t>
            </w:r>
          </w:p>
        </w:tc>
      </w:tr>
      <w:tr>
        <w:tc>
          <w:tcPr>
            <w:tcW w:type="dxa" w:w="3240"/>
            <w:tcBorders>
              <w:top w:val="single" w:color="CCCCCC" w:sz="1"/>
              <w:left w:val="single" w:color="CCCCCC" w:sz="1"/>
              <w:bottom w:val="single" w:color="CCCCCC" w:sz="1"/>
              <w:right w:val="single" w:color="CCCCCC" w:sz="1"/>
            </w:tcBorders>
            <w:shd w:fill="FFECEC"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Rebalancing fails mid-way</w:t>
            </w:r>
          </w:p>
        </w:tc>
        <w:tc>
          <w:tcPr>
            <w:tcW w:type="dxa" w:w="6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Marks date in recovery_failures.json. Sends alert. Never retries automatically.</w:t>
            </w:r>
          </w:p>
        </w:tc>
      </w:tr>
      <w:tr>
        <w:tc>
          <w:tcPr>
            <w:tcW w:type="dxa" w:w="32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Called twice same day</w:t>
            </w:r>
          </w:p>
        </w:tc>
        <w:tc>
          <w:tcPr>
            <w:tcW w:type="dxa" w:w="6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Idempotent — second call finds last_reb = today, exits silently. No duplicate trades.</w:t>
            </w:r>
          </w:p>
        </w:tc>
      </w:tr>
    </w:tbl>
    <w:p>
      <w:pPr>
        <w:spacing w:after="80" w:before="0"/>
      </w:pPr>
      <w:r>
        <w:t xml:space="preserve"/>
      </w:r>
    </w:p>
    <w:p>
      <w:r>
        <w:br w:type="page"/>
      </w:r>
    </w:p>
    <w:p>
      <w:pPr>
        <w:pStyle w:val="Heading1"/>
      </w:pPr>
      <w:r>
        <w:rPr>
          <w:rFonts w:ascii="Arial" w:cs="Arial" w:eastAsia="Arial" w:hAnsi="Arial"/>
          <w:b/>
          <w:bCs/>
          <w:color w:val="1F3864"/>
          <w:sz w:val="32"/>
          <w:szCs w:val="32"/>
        </w:rPr>
        <w:t xml:space="preserve">11. Paper Trading Live Log</w:t>
      </w:r>
    </w:p>
    <w:p>
      <w:pPr>
        <w:spacing w:after="100" w:before="60"/>
      </w:pPr>
      <w:r>
        <w:rPr>
          <w:rFonts w:ascii="Arial" w:cs="Arial" w:eastAsia="Arial" w:hAnsi="Arial"/>
          <w:color w:val="333333"/>
          <w:sz w:val="22"/>
          <w:szCs w:val="22"/>
        </w:rPr>
        <w:t xml:space="preserve">Running log of all rebalancings and key events during the paper trading phase. Updated after each Monday rebalancing. Pass criteria for Phase 1 live deployment: 4 consecutive weeks with no execution errors and P&amp;L within 20% of backtest expectation.</w:t>
      </w:r>
    </w:p>
    <w:p>
      <w:pPr>
        <w:spacing w:after="80" w:before="0"/>
      </w:pPr>
      <w:r>
        <w:t xml:space="preserve"/>
      </w:r>
    </w:p>
    <w:p>
      <w:pPr>
        <w:pStyle w:val="Heading2"/>
      </w:pPr>
      <w:r>
        <w:rPr>
          <w:rFonts w:ascii="Arial" w:cs="Arial" w:eastAsia="Arial" w:hAnsi="Arial"/>
          <w:b/>
          <w:bCs/>
          <w:color w:val="2E5496"/>
          <w:sz w:val="26"/>
          <w:szCs w:val="26"/>
        </w:rPr>
        <w:t xml:space="preserve">Rebalancing 1 — 2026-06-07 (Sunday, initial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70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Positions opened</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49 (25 longs × $499 notional, 24 shorts × $280 notional)</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Total collateral</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$4,975 (49.8% of capital)</w:t>
            </w:r>
          </w:p>
        </w:tc>
      </w:tr>
      <w:tr>
        <w:tc>
          <w:tcPr>
            <w:tcW w:type="dxa" w:w="2340"/>
            <w:tcBorders>
              <w:top w:val="single" w:color="CCCCCC" w:sz="1"/>
              <w:left w:val="single" w:color="CCCCCC" w:sz="1"/>
              <w:bottom w:val="single" w:color="CCCCCC" w:sz="1"/>
              <w:right w:val="single" w:color="CCCCCC" w:sz="1"/>
            </w:tcBorders>
            <w:shd w:fill="FFECEC" w:val="clear"/>
            <w:tcMar>
              <w:top w:type="dxa" w:w="100"/>
              <w:left w:type="dxa" w:w="140"/>
              <w:bottom w:type="dxa" w:w="100"/>
              <w:right w:type="dxa" w:w="140"/>
            </w:tcMar>
          </w:tcPr>
          <w:p>
            <w:r>
              <w:rPr>
                <w:rFonts w:ascii="Arial" w:cs="Arial" w:eastAsia="Arial" w:hAnsi="Arial"/>
                <w:b/>
                <w:bCs/>
                <w:color w:val="993C1D"/>
                <w:sz w:val="20"/>
                <w:szCs w:val="20"/>
              </w:rPr>
              <w:t xml:space="preserve">CB state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HALVED — BTC moved &gt;8% in 24h. New positions sized at pos_mult=0.32.</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Regime score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0.64 (macro 0.80 × whale 0.80)</w:t>
            </w:r>
          </w:p>
        </w:tc>
      </w:tr>
      <w:tr>
        <w:tc>
          <w:tcPr>
            <w:tcW w:type="dxa" w:w="23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Execution errors</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w:t>
            </w:r>
          </w:p>
        </w:tc>
      </w:tr>
      <w:tr>
        <w:tc>
          <w:tcPr>
            <w:tcW w:type="dxa" w:w="23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DB lock</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Fixed — M2 runs standalone before scheduler connection opens</w:t>
            </w:r>
          </w:p>
        </w:tc>
      </w:tr>
    </w:tbl>
    <w:p>
      <w:pPr>
        <w:spacing w:after="80" w:before="0"/>
      </w:pPr>
      <w:r>
        <w:t xml:space="preserve"/>
      </w:r>
    </w:p>
    <w:p>
      <w:pPr>
        <w:pStyle w:val="Heading2"/>
      </w:pPr>
      <w:r>
        <w:rPr>
          <w:rFonts w:ascii="Arial" w:cs="Arial" w:eastAsia="Arial" w:hAnsi="Arial"/>
          <w:b/>
          <w:bCs/>
          <w:color w:val="2E5496"/>
          <w:sz w:val="26"/>
          <w:szCs w:val="26"/>
        </w:rPr>
        <w:t xml:space="preserve">Rebalancing 2 — 2026-06-08 (Monday, missed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70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Trigger</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Missed rebalancing recovery — detected and executed automatically</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Universe ranked</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131 symbols (2 non-ASCII dropped, 14 below $10M volume, 3 NaN)</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Closed</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12 positions</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Opened</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15 positions (6 longs × $251 notional, 9 shorts × $140 notional)</w:t>
            </w:r>
          </w:p>
        </w:tc>
      </w:tr>
      <w:tr>
        <w:tc>
          <w:tcPr>
            <w:tcW w:type="dxa" w:w="23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Kept</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38 positions unchanged</w:t>
            </w:r>
          </w:p>
        </w:tc>
      </w:tr>
      <w:tr>
        <w:tc>
          <w:tcPr>
            <w:tcW w:type="dxa" w:w="2340"/>
            <w:tcBorders>
              <w:top w:val="single" w:color="CCCCCC" w:sz="1"/>
              <w:left w:val="single" w:color="CCCCCC" w:sz="1"/>
              <w:bottom w:val="single" w:color="CCCCCC" w:sz="1"/>
              <w:right w:val="single" w:color="CCCCCC" w:sz="1"/>
            </w:tcBorders>
            <w:shd w:fill="FFECEC" w:val="clear"/>
            <w:tcMar>
              <w:top w:type="dxa" w:w="100"/>
              <w:left w:type="dxa" w:w="140"/>
              <w:bottom w:type="dxa" w:w="100"/>
              <w:right w:type="dxa" w:w="140"/>
            </w:tcMar>
          </w:tcPr>
          <w:p>
            <w:r>
              <w:rPr>
                <w:rFonts w:ascii="Arial" w:cs="Arial" w:eastAsia="Arial" w:hAnsi="Arial"/>
                <w:b/>
                <w:bCs/>
                <w:color w:val="993C1D"/>
                <w:sz w:val="20"/>
                <w:szCs w:val="20"/>
              </w:rPr>
              <w:t xml:space="preserve">Notable P&amp;L</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LABUSDT short -$47 · DASHUSDT short -$27 · 1000PEPEUSDT short -$21 · ADAUSDT short -$11</w:t>
            </w:r>
          </w:p>
        </w:tc>
      </w:tr>
      <w:tr>
        <w:tc>
          <w:tcPr>
            <w:tcW w:type="dxa" w:w="2340"/>
            <w:tcBorders>
              <w:top w:val="single" w:color="CCCCCC" w:sz="1"/>
              <w:left w:val="single" w:color="CCCCCC" w:sz="1"/>
              <w:bottom w:val="single" w:color="CCCCCC" w:sz="1"/>
              <w:right w:val="single" w:color="CCCCCC" w:sz="1"/>
            </w:tcBorders>
            <w:shd w:fill="FFECEC" w:val="clear"/>
            <w:tcMar>
              <w:top w:type="dxa" w:w="100"/>
              <w:left w:type="dxa" w:w="140"/>
              <w:bottom w:type="dxa" w:w="100"/>
              <w:right w:type="dxa" w:w="140"/>
            </w:tcMar>
          </w:tcPr>
          <w:p>
            <w:r>
              <w:rPr>
                <w:rFonts w:ascii="Arial" w:cs="Arial" w:eastAsia="Arial" w:hAnsi="Arial"/>
                <w:b/>
                <w:bCs/>
                <w:color w:val="993C1D"/>
                <w:sz w:val="20"/>
                <w:szCs w:val="20"/>
              </w:rPr>
              <w:t xml:space="preserve">CB state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HALVED (persistent — BTC still elevated vol). pos_mult=0.320.</w:t>
            </w:r>
          </w:p>
        </w:tc>
      </w:tr>
      <w:tr>
        <w:tc>
          <w:tcPr>
            <w:tcW w:type="dxa" w:w="23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Execution errors</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w:t>
            </w:r>
          </w:p>
        </w:tc>
      </w:tr>
      <w:tr>
        <w:tc>
          <w:tcPr>
            <w:tcW w:type="dxa" w:w="234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B5E20"/>
                <w:sz w:val="20"/>
                <w:szCs w:val="20"/>
              </w:rPr>
              <w:t xml:space="preserve">M1 pre-check</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Ran automatically before M2 ranking — 0 new rows (data already current)</w:t>
            </w:r>
          </w:p>
        </w:tc>
      </w:tr>
    </w:tbl>
    <w:p>
      <w:pPr>
        <w:spacing w:after="80" w:before="0"/>
      </w:pPr>
      <w:r>
        <w:t xml:space="preserve"/>
      </w:r>
    </w:p>
    <w:p>
      <w:pPr>
        <w:pStyle w:val="Heading2"/>
      </w:pPr>
      <w:r>
        <w:rPr>
          <w:rFonts w:ascii="Arial" w:cs="Arial" w:eastAsia="Arial" w:hAnsi="Arial"/>
          <w:b/>
          <w:bCs/>
          <w:color w:val="2E5496"/>
          <w:sz w:val="26"/>
          <w:szCs w:val="26"/>
        </w:rPr>
        <w:t xml:space="preserve">Squeeze scanner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gridCol w:w="900"/>
      </w:tblGrid>
      <w:tr>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Date</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Scanned</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Top score</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HC (≥85)</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Trades</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Excluded</w:t>
            </w:r>
          </w:p>
        </w:tc>
        <w:tc>
          <w:tcPr>
            <w:tcW w:type="dxa" w:w="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w:r>
          </w:p>
        </w:tc>
      </w:tr>
      <w:tr>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2026-06-07</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79</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ALGO/SEI 80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
            </w:r>
          </w:p>
        </w:tc>
      </w:tr>
      <w:tr>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2026-06-08</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161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ALGO/SEI 80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53</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BABY ⚠</w:t>
            </w:r>
          </w:p>
        </w:tc>
      </w:tr>
    </w:tbl>
    <w:p>
      <w:pPr>
        <w:spacing w:after="80" w:before="0"/>
      </w:pPr>
      <w:r>
        <w:t xml:space="preserve"/>
      </w:r>
    </w:p>
    <w:p>
      <w:pPr>
        <w:pStyle w:val="Heading2"/>
      </w:pPr>
      <w:r>
        <w:rPr>
          <w:rFonts w:ascii="Arial" w:cs="Arial" w:eastAsia="Arial" w:hAnsi="Arial"/>
          <w:b/>
          <w:bCs/>
          <w:color w:val="2E5496"/>
          <w:sz w:val="26"/>
          <w:szCs w:val="26"/>
        </w:rPr>
        <w:t xml:space="preserve">Phase 1 live deployment pass criteria —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340"/>
        <w:gridCol w:w="3780"/>
      </w:tblGrid>
      <w:tr>
        <w:tc>
          <w:tcPr>
            <w:tcW w:type="dxa" w:w="32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Criterion</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c>
          <w:tcPr>
            <w:tcW w:type="dxa" w:w="37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4 consecutive weeks no execution errors</w:t>
            </w:r>
          </w:p>
        </w:tc>
        <w:tc>
          <w:tcPr>
            <w:tcW w:type="dxa" w:w="234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7B3F00"/>
                <w:sz w:val="20"/>
                <w:szCs w:val="20"/>
              </w:rPr>
              <w:t xml:space="preserve">0 / 4 weeks</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Paper trading started 2026-06-07. Review date: 2026-07-07.</w:t>
            </w:r>
          </w:p>
        </w:tc>
      </w:tr>
      <w:tr>
        <w:tc>
          <w:tcPr>
            <w:tcW w:type="dxa" w:w="32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P&amp;L within 20% of backtest expectation</w:t>
            </w:r>
          </w:p>
        </w:tc>
        <w:tc>
          <w:tcPr>
            <w:tcW w:type="dxa" w:w="234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7B3F00"/>
                <w:sz w:val="20"/>
                <w:szCs w:val="20"/>
              </w:rPr>
              <w:t xml:space="preserve">Insufficient data</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Need 4+ weekly returns for comparison. Next review: 2026-07-07.</w:t>
            </w:r>
          </w:p>
        </w:tc>
      </w:tr>
      <w:tr>
        <w:tc>
          <w:tcPr>
            <w:tcW w:type="dxa" w:w="324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33333"/>
                <w:sz w:val="20"/>
                <w:szCs w:val="20"/>
              </w:rPr>
              <w:t xml:space="preserve">Live Sharpe ≥ 0.8 annualised</w:t>
            </w:r>
          </w:p>
        </w:tc>
        <w:tc>
          <w:tcPr>
            <w:tcW w:type="dxa" w:w="234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7B3F00"/>
                <w:sz w:val="20"/>
                <w:szCs w:val="20"/>
              </w:rPr>
              <w:t xml:space="preserve">Insufficient data</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Need 4+ weeks. Reporter will calculate automatically.</w:t>
            </w:r>
          </w:p>
        </w:tc>
      </w:tr>
    </w:tbl>
    <w:p>
      <w:pPr>
        <w:spacing w:after="80" w:before="0"/>
      </w:pPr>
      <w:r>
        <w:t xml:space="preserve"/>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Version 1.0  ·  June 2026</w:t>
    </w:r>
    <w:r>
      <w:rPr>
        <w:rFonts w:ascii="Arial" w:cs="Arial" w:eastAsia="Arial" w:hAnsi="Arial"/>
        <w:sz w:val="16"/>
        <w:szCs w:val="16"/>
      </w:rPr>
      <w:t xml:space="preserve">	</w:t>
    </w:r>
    <w:r>
      <w:rPr>
        <w:rFonts w:ascii="Arial" w:cs="Arial" w:eastAsia="Arial" w:hAnsi="Arial"/>
        <w:color w:val="888888"/>
        <w:sz w:val="16"/>
        <w:szCs w:val="16"/>
      </w:rPr>
      <w:t xml:space="preserv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tabs>
        <w:tab w:val="right" w:pos="9026"/>
      </w:tabs>
    </w:pPr>
    <w:r>
      <w:rPr>
        <w:rFonts w:ascii="Arial" w:cs="Arial" w:eastAsia="Arial" w:hAnsi="Arial"/>
        <w:color w:val="2E5496"/>
        <w:sz w:val="18"/>
        <w:szCs w:val="18"/>
      </w:rPr>
      <w:t xml:space="preserve">Systematic Crypto Trading System — Master Blueprint</w:t>
    </w:r>
    <w:r>
      <w:rPr>
        <w:rFonts w:ascii="Arial" w:cs="Arial" w:eastAsia="Arial" w:hAnsi="Arial"/>
        <w:sz w:val="18"/>
        <w:szCs w:val="18"/>
      </w:rPr>
      <w:t xml:space="preserve">	</w:t>
    </w:r>
    <w:r>
      <w:rPr>
        <w:rFonts w:ascii="Arial" w:cs="Arial" w:eastAsia="Arial" w:hAnsi="Arial"/>
        <w:i/>
        <w:iCs/>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549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2026-06-08T11:37:53.668Z</dcterms:created>
  <dcterms:modified xsi:type="dcterms:W3CDTF">2026-06-08T11:37:53.682Z</dcterms:modified>
</cp:coreProperties>
</file>

<file path=docProps/custom.xml><?xml version="1.0" encoding="utf-8"?>
<Properties xmlns="http://schemas.openxmlformats.org/officeDocument/2006/custom-properties" xmlns:vt="http://schemas.openxmlformats.org/officeDocument/2006/docPropsVTypes"/>
</file>