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24D"/>
          <w:sz w:val="44"/>
        </w:rPr>
        <w:t>Laboratory Notebook Rubric</w:t>
      </w:r>
    </w:p>
    <w:p>
      <w:pPr>
        <w:spacing w:after="160"/>
      </w:pPr>
      <w:r>
        <w:rPr>
          <w:rFonts w:ascii="Aptos" w:hAnsi="Aptos"/>
          <w:b/>
          <w:color w:val="1F4E79"/>
          <w:sz w:val="22"/>
        </w:rPr>
        <w:t>PHYS 201L  |  Fall 2026  |  One notebook submitted per team</w:t>
      </w:r>
    </w:p>
    <w:tbl>
      <w:tblPr>
        <w:tblStyle w:val="TableGrid"/>
        <w:tblW w:type="dxa" w:w="1380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600"/>
        <w:gridCol w:w="3000"/>
        <w:gridCol w:w="3600"/>
      </w:tblGrid>
      <w:tr>
        <w:trPr>
          <w:cantSplit/>
        </w:trPr>
        <w:tc>
          <w:tcPr>
            <w:tcW w:type="dxa" w:w="360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Team / authors:</w:t>
              <w:br/>
              <w:br/>
            </w:r>
          </w:p>
        </w:tc>
        <w:tc>
          <w:tcPr>
            <w:tcW w:type="dxa" w:w="360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Experiment:</w:t>
              <w:br/>
              <w:br/>
            </w:r>
          </w:p>
        </w:tc>
        <w:tc>
          <w:tcPr>
            <w:tcW w:type="dxa" w:w="300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Evaluator:</w:t>
              <w:br/>
              <w:br/>
            </w:r>
          </w:p>
        </w:tc>
        <w:tc>
          <w:tcPr>
            <w:tcW w:type="dxa" w:w="360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Final score: ____ / 100</w:t>
              <w:br/>
              <w:br/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1F4E79"/>
          <w:sz w:val="17"/>
        </w:rPr>
        <w:t xml:space="preserve">Scoring: </w:t>
      </w:r>
      <w:r>
        <w:rPr>
          <w:rFonts w:ascii="Aptos" w:hAnsi="Aptos"/>
          <w:sz w:val="17"/>
        </w:rPr>
        <w:t>Select a performance level for each criterion. Award up to the listed weight; the descriptors define the evidence expected. A notebook that does not run from top to bottom, omits requested raw data, or lacks required team identification is incomplete until corrected.</w:t>
      </w:r>
    </w:p>
    <w:tbl>
      <w:tblPr>
        <w:tblStyle w:val="TableGrid"/>
        <w:tblW w:type="dxa" w:w="112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00"/>
        <w:gridCol w:w="2530"/>
        <w:gridCol w:w="2530"/>
        <w:gridCol w:w="2530"/>
        <w:gridCol w:w="1400"/>
      </w:tblGrid>
      <w:tr>
        <w:trPr>
          <w:tblHeader w:val="true"/>
          <w:cantSplit/>
        </w:trPr>
        <w:tc>
          <w:tcPr>
            <w:tcW w:type="dxa" w:w="17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5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Wt.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0–1: Missing / insufficient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2: Developing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3: Proficient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4: Excellent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Purpose, model, and prediction</w:t>
              <w:br/>
              <w:br/>
              <w:t>Score: ____ / 10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10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Purpose is missing or copied without evidence of understanding. Relevant physical model, variables, or prediction is absent or incorrect.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Purpose and model are present but incomplete. Prediction or expected relationship is weakly justified or disconnected from the analysis.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Purpose, physical model, variables, and expected relationship are correct and clearly connected to the experiment.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Provides a concise, insightful rationale; develops the correct model and a quantitatively testable prediction that guides the analysis.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Experimental methods and data integrity</w:t>
              <w:br/>
              <w:br/>
              <w:t>Score: ____ / 15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15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Procedure is missing, inaccurate, written only as generic instructions, or cannot explain how the team obtained its data. Required raw data are missing.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Describes most actions but omits important apparatus settings, calibrations, repeated trials, or changes made during data collection.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Accurately describes what the team did. Apparatus, calibration, measurements, repeated trials, and deviations are sufficient for reproduction.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Provides a reproducible account and explains quality-control decisions, problems encountered, diagnostic checks, and effective corrections.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Calculations and computational analysis</w:t>
              <w:br/>
              <w:br/>
              <w:t>Score: ____ / 20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20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Required calculations are absent or substantially incorrect. Code fails, uses inappropriate formulas, or produces results that were not checked.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Core calculations are attempted but contain errors, unclear units, hard-coded inconsistencies, or analysis steps that are difficult to follow.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Calculations and code are correct, organized, unit-consistent, and traceable from raw data to reported results. Requested sample calculations are included.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Analysis is correct and efficient; code is readable and reusable, intermediate checks are meaningful, and results are independently sanity-checked.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 Display" w:hAnsi="Aptos Display"/>
          <w:b/>
          <w:color w:val="17324D"/>
          <w:sz w:val="44"/>
        </w:rPr>
        <w:t>Laboratory Notebook Rubric</w:t>
      </w:r>
    </w:p>
    <w:p>
      <w:pPr>
        <w:spacing w:after="160"/>
      </w:pPr>
      <w:r>
        <w:rPr>
          <w:rFonts w:ascii="Aptos" w:hAnsi="Aptos"/>
          <w:b/>
          <w:color w:val="1F4E79"/>
          <w:sz w:val="22"/>
        </w:rPr>
        <w:t>PHYS 201L  |  Criteria continued</w:t>
      </w:r>
    </w:p>
    <w:tbl>
      <w:tblPr>
        <w:tblStyle w:val="TableGrid"/>
        <w:tblW w:type="dxa" w:w="112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00"/>
        <w:gridCol w:w="2530"/>
        <w:gridCol w:w="2530"/>
        <w:gridCol w:w="2530"/>
        <w:gridCol w:w="1400"/>
      </w:tblGrid>
      <w:tr>
        <w:trPr>
          <w:tblHeader w:val="true"/>
          <w:cantSplit/>
        </w:trPr>
        <w:tc>
          <w:tcPr>
            <w:tcW w:type="dxa" w:w="17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5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Wt.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0–1: Missing / insufficient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2: Developing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3: Proficient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4: Excellent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Uncertainty analysis and quantitative comparison</w:t>
              <w:br/>
              <w:br/>
              <w:t>Score: ____ / 20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20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Uncertainties are missing, physically unjustified, or propagated incorrectly. Theory and experiment are compared only subjectively.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Some uncertainties and numerical comparisons are present, but important sources, propagation steps, error bars, or interpretations are incomplete.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Measurement uncertainties are justified and propagated correctly. Experimental and predicted/accepted results are compared quantitatively.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Uncertainty treatment is complete and physically insightful; comparisons use appropriate error bars, percent differences, fit parameters, or consistency tests.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Tables, figures, and presentation of evidence</w:t>
              <w:br/>
              <w:br/>
              <w:t>Score: ____ / 15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15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Required tables or figures are missing or misleading. Axes, units, uncertainties, captions, or legends are absent; screenshots replace reproducible output.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Evidence is present but formatting, labels, units, captions, scaling, or error bars are inconsistent or difficult to interpret.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Tables and figures are readable and correctly labeled, with units, uncertainties/error bars, appropriate scales, captions, and fit information where required.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Visual evidence is exceptionally clear and economical; design choices reveal the physical relationship and make comparisons immediately understandable.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 Display" w:hAnsi="Aptos Display"/>
          <w:b/>
          <w:color w:val="17324D"/>
          <w:sz w:val="44"/>
        </w:rPr>
        <w:t>Laboratory Notebook Rubric</w:t>
      </w:r>
    </w:p>
    <w:p>
      <w:pPr>
        <w:spacing w:after="160"/>
      </w:pPr>
      <w:r>
        <w:rPr>
          <w:rFonts w:ascii="Aptos" w:hAnsi="Aptos"/>
          <w:b/>
          <w:color w:val="1F4E79"/>
          <w:sz w:val="22"/>
        </w:rPr>
        <w:t>PHYS 201L  |  Criteria and feedback</w:t>
      </w:r>
    </w:p>
    <w:tbl>
      <w:tblPr>
        <w:tblStyle w:val="TableGrid"/>
        <w:tblW w:type="dxa" w:w="112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00"/>
        <w:gridCol w:w="2530"/>
        <w:gridCol w:w="2530"/>
        <w:gridCol w:w="2530"/>
        <w:gridCol w:w="1400"/>
      </w:tblGrid>
      <w:tr>
        <w:trPr>
          <w:tblHeader w:val="true"/>
          <w:cantSplit/>
        </w:trPr>
        <w:tc>
          <w:tcPr>
            <w:tcW w:type="dxa" w:w="17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5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Wt.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0–1: Missing / insufficient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2: Developing</w:t>
            </w:r>
          </w:p>
        </w:tc>
        <w:tc>
          <w:tcPr>
            <w:tcW w:type="dxa" w:w="253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3: Proficient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4: Excellent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Interpretation and conclusions</w:t>
              <w:br/>
              <w:br/>
              <w:t>Score: ____ / 15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15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Conclusion is missing, merely repeats results, makes unsupported claims, or fails to answer required questions. Uses vague ‘human error’ explanations.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States a plausible conclusion and answers most questions, but connections among evidence, model, uncertainty, and limitations are incomplete.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Uses numerical evidence to support conclusions, answers all required questions, explains limitations, and identifies realistic improvements.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Builds a compelling evidence-based argument, distinguishes random and systematic limitations, and proposes specific improvements or follow-up tests.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Scientific communication and reproducibility</w:t>
              <w:br/>
              <w:br/>
              <w:t>Score: ____ / 5</w:t>
            </w:r>
          </w:p>
        </w:tc>
        <w:tc>
          <w:tcPr>
            <w:tcW w:type="dxa" w:w="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5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Team/date information is missing; prose is difficult to follow; notebook contains broken cells, stale outputs, undocumented outside assistance, or private information.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Notebook is understandable but has organizational, grammar, formatting, citation, or execution-order problems.</w:t>
            </w:r>
          </w:p>
        </w:tc>
        <w:tc>
          <w:tcPr>
            <w:tcW w:type="dxa" w:w="253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Notebook is clear, concise, professional, properly attributed, and runs in order with final outputs saved. No sensitive information is included.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Notebook is polished and exceptionally easy to audit, rerun, and learn from; prose, equations, code, and evidence form one coherent scientific narrative.</w:t>
            </w:r>
          </w:p>
        </w:tc>
      </w:tr>
    </w:tbl>
    <w:p>
      <w:pPr>
        <w:pStyle w:val="Heading2"/>
      </w:pPr>
      <w:r>
        <w:t>Required completion checks</w:t>
      </w:r>
    </w:p>
    <w:tbl>
      <w:tblPr>
        <w:tblStyle w:val="TableGrid"/>
        <w:tblW w:type="dxa" w:w="13900"/>
        <w:tblLayout w:type="fixed"/>
        <w:tblLook w:firstColumn="1" w:firstRow="1" w:lastColumn="0" w:lastRow="0" w:noHBand="0" w:noVBand="1" w:val="04A0"/>
        <w:tblInd w:w="120" w:type="dxa"/>
      </w:tblPr>
      <w:tblGrid>
        <w:gridCol w:w="2780"/>
        <w:gridCol w:w="2780"/>
        <w:gridCol w:w="2780"/>
        <w:gridCol w:w="2780"/>
        <w:gridCol w:w="2780"/>
      </w:tblGrid>
      <w:tr>
        <w:trPr>
          <w:cantSplit/>
        </w:trPr>
        <w:tc>
          <w:tcPr>
            <w:tcW w:type="dxa" w:w="278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All team members and dates identified</w:t>
            </w:r>
          </w:p>
        </w:tc>
        <w:tc>
          <w:tcPr>
            <w:tcW w:type="dxa" w:w="278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Notebook runs top to bottom</w:t>
            </w:r>
          </w:p>
        </w:tc>
        <w:tc>
          <w:tcPr>
            <w:tcW w:type="dxa" w:w="278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Final outputs and graph(s) saved</w:t>
            </w:r>
          </w:p>
        </w:tc>
        <w:tc>
          <w:tcPr>
            <w:tcW w:type="dxa" w:w="278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Raw data / appendix included</w:t>
            </w:r>
          </w:p>
        </w:tc>
        <w:tc>
          <w:tcPr>
            <w:tcW w:type="dxa" w:w="2780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Material assistance acknowledged</w:t>
            </w:r>
          </w:p>
        </w:tc>
      </w:tr>
      <w:tr>
        <w:trPr>
          <w:cantSplit/>
        </w:trPr>
        <w:tc>
          <w:tcPr>
            <w:tcW w:type="dxa" w:w="27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Evaluator note:</w:t>
            </w:r>
          </w:p>
        </w:tc>
        <w:tc>
          <w:tcPr>
            <w:tcW w:type="dxa" w:w="27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Evaluator note:</w:t>
            </w:r>
          </w:p>
        </w:tc>
        <w:tc>
          <w:tcPr>
            <w:tcW w:type="dxa" w:w="27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Evaluator note:</w:t>
            </w:r>
          </w:p>
        </w:tc>
        <w:tc>
          <w:tcPr>
            <w:tcW w:type="dxa" w:w="27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Evaluator note:</w:t>
            </w:r>
          </w:p>
        </w:tc>
        <w:tc>
          <w:tcPr>
            <w:tcW w:type="dxa" w:w="27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Evaluator note:</w:t>
            </w:r>
          </w:p>
        </w:tc>
      </w:tr>
    </w:tbl>
    <w:p>
      <w:pPr>
        <w:spacing w:before="120"/>
      </w:pPr>
      <w:r>
        <w:rPr>
          <w:rFonts w:ascii="Aptos" w:hAnsi="Aptos"/>
          <w:b/>
          <w:color w:val="1F4E79"/>
          <w:sz w:val="18"/>
        </w:rPr>
        <w:t xml:space="preserve">Overall feedback: </w:t>
      </w:r>
      <w:r>
        <w:rPr>
          <w:rFonts w:ascii="Aptos" w:hAnsi="Aptos"/>
          <w:sz w:val="18"/>
        </w:rPr>
        <w:t>____________________________________________________________________________________________________________</w:t>
        <w:br/>
        <w:t>________________________________________________________________________________________________________________________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691" w:bottom="691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7"/>
      </w:rPr>
      <w:t xml:space="preserve">Laboratory Notebook Rubric  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66666"/>
        <w:sz w:val="16"/>
      </w:rPr>
      <w:t>PHYS 201L  •  UNIVERSITY PHYSICS LABORATORY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 201L Laboratory Notebook Rubric — Fall 2026</dc:title>
  <dc:subject/>
  <dc:creator>Dr. Edward J. Brash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