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3328" w14:textId="3311450F" w:rsidR="00141CF5" w:rsidRPr="00141CF5" w:rsidRDefault="00141CF5" w:rsidP="00141CF5">
      <w:pPr>
        <w:spacing w:after="0"/>
        <w:ind w:left="720" w:hanging="360"/>
        <w:jc w:val="center"/>
        <w:rPr>
          <w:sz w:val="24"/>
          <w:szCs w:val="24"/>
        </w:rPr>
      </w:pPr>
      <w:r w:rsidRPr="00141CF5">
        <w:rPr>
          <w:sz w:val="24"/>
          <w:szCs w:val="24"/>
        </w:rPr>
        <w:t>Physics 1320 – Section 101</w:t>
      </w:r>
    </w:p>
    <w:p w14:paraId="0894F939" w14:textId="6144D012" w:rsidR="00141CF5" w:rsidRPr="00141CF5" w:rsidRDefault="00141CF5" w:rsidP="00141CF5">
      <w:pPr>
        <w:spacing w:after="0"/>
        <w:ind w:left="720" w:hanging="360"/>
        <w:jc w:val="center"/>
        <w:rPr>
          <w:sz w:val="24"/>
          <w:szCs w:val="24"/>
        </w:rPr>
      </w:pPr>
      <w:r w:rsidRPr="00141CF5">
        <w:rPr>
          <w:sz w:val="24"/>
          <w:szCs w:val="24"/>
        </w:rPr>
        <w:t>Module 3 – Chapter 7: Electric Potential Homework</w:t>
      </w:r>
    </w:p>
    <w:p w14:paraId="338175E3" w14:textId="3CF18994" w:rsidR="00141CF5" w:rsidRPr="00141CF5" w:rsidRDefault="00141CF5" w:rsidP="00141CF5">
      <w:pPr>
        <w:spacing w:after="0"/>
        <w:ind w:left="720" w:hanging="360"/>
        <w:jc w:val="center"/>
        <w:rPr>
          <w:sz w:val="24"/>
          <w:szCs w:val="24"/>
        </w:rPr>
      </w:pPr>
      <w:r w:rsidRPr="00141CF5">
        <w:rPr>
          <w:sz w:val="24"/>
          <w:szCs w:val="24"/>
        </w:rPr>
        <w:t>Due 2/3/2022 at 11:15</w:t>
      </w:r>
    </w:p>
    <w:p w14:paraId="1937CDBB" w14:textId="77777777" w:rsidR="00141CF5" w:rsidRDefault="00141CF5" w:rsidP="00141CF5">
      <w:pPr>
        <w:spacing w:after="0"/>
        <w:ind w:left="720" w:hanging="360"/>
        <w:jc w:val="center"/>
      </w:pPr>
    </w:p>
    <w:p w14:paraId="1AAE5EE3" w14:textId="7B66C9D5" w:rsidR="001B4D31" w:rsidRPr="00141CF5" w:rsidRDefault="00D30F2F" w:rsidP="00D30F2F">
      <w:pPr>
        <w:pStyle w:val="ListParagraph"/>
        <w:numPr>
          <w:ilvl w:val="0"/>
          <w:numId w:val="1"/>
        </w:numPr>
        <w:rPr>
          <w:rFonts w:cstheme="minorHAnsi"/>
          <w:color w:val="424242"/>
          <w:sz w:val="24"/>
          <w:szCs w:val="24"/>
          <w:shd w:val="clear" w:color="auto" w:fill="FFFFFF"/>
        </w:rPr>
      </w:pPr>
      <w:r w:rsidRPr="00141CF5">
        <w:rPr>
          <w:rFonts w:cstheme="minorHAnsi"/>
          <w:color w:val="424242"/>
          <w:sz w:val="24"/>
          <w:szCs w:val="24"/>
          <w:shd w:val="clear" w:color="auto" w:fill="FFFFFF"/>
        </w:rPr>
        <w:t xml:space="preserve">To form a hydrogen atom, a proton is fixed at a point and an electron is brought from far away to </w:t>
      </w:r>
      <w:proofErr w:type="gramStart"/>
      <w:r w:rsidRPr="00141CF5">
        <w:rPr>
          <w:rFonts w:cstheme="minorHAnsi"/>
          <w:color w:val="424242"/>
          <w:sz w:val="24"/>
          <w:szCs w:val="24"/>
          <w:shd w:val="clear" w:color="auto" w:fill="FFFFFF"/>
        </w:rPr>
        <w:t>a distance of </w:t>
      </w:r>
      <w:r w:rsidRPr="00141CF5">
        <w:rPr>
          <w:rStyle w:val="mn"/>
          <w:rFonts w:cstheme="minorHAnsi"/>
          <w:color w:val="424242"/>
          <w:sz w:val="24"/>
          <w:szCs w:val="24"/>
          <w:bdr w:val="none" w:sz="0" w:space="0" w:color="auto" w:frame="1"/>
          <w:shd w:val="clear" w:color="auto" w:fill="FFFFFF"/>
        </w:rPr>
        <w:t>0.529</w:t>
      </w:r>
      <w:proofErr w:type="gramEnd"/>
      <w:r w:rsidRPr="00141CF5">
        <w:rPr>
          <w:rStyle w:val="mo"/>
          <w:rFonts w:cstheme="minorHAnsi"/>
          <w:color w:val="424242"/>
          <w:sz w:val="24"/>
          <w:szCs w:val="24"/>
          <w:bdr w:val="none" w:sz="0" w:space="0" w:color="auto" w:frame="1"/>
          <w:shd w:val="clear" w:color="auto" w:fill="FFFFFF"/>
        </w:rPr>
        <w:t>×</w:t>
      </w:r>
      <w:r w:rsidRPr="00141CF5">
        <w:rPr>
          <w:rStyle w:val="mn"/>
          <w:rFonts w:cstheme="minorHAnsi"/>
          <w:color w:val="424242"/>
          <w:sz w:val="24"/>
          <w:szCs w:val="24"/>
          <w:bdr w:val="none" w:sz="0" w:space="0" w:color="auto" w:frame="1"/>
          <w:shd w:val="clear" w:color="auto" w:fill="FFFFFF"/>
        </w:rPr>
        <w:t>10</w:t>
      </w:r>
      <w:r w:rsidRPr="00141CF5">
        <w:rPr>
          <w:rStyle w:val="mn"/>
          <w:rFonts w:cstheme="minorHAnsi"/>
          <w:color w:val="424242"/>
          <w:sz w:val="24"/>
          <w:szCs w:val="24"/>
          <w:bdr w:val="none" w:sz="0" w:space="0" w:color="auto" w:frame="1"/>
          <w:shd w:val="clear" w:color="auto" w:fill="FFFFFF"/>
          <w:vertAlign w:val="superscript"/>
        </w:rPr>
        <w:t>−10</w:t>
      </w:r>
      <w:r w:rsidRPr="00141CF5">
        <w:rPr>
          <w:rStyle w:val="mtext"/>
          <w:rFonts w:cstheme="minorHAnsi"/>
          <w:color w:val="424242"/>
          <w:sz w:val="24"/>
          <w:szCs w:val="24"/>
          <w:bdr w:val="none" w:sz="0" w:space="0" w:color="auto" w:frame="1"/>
          <w:shd w:val="clear" w:color="auto" w:fill="FFFFFF"/>
        </w:rPr>
        <w:t>m,</w:t>
      </w:r>
      <w:r w:rsidRPr="00141CF5">
        <w:rPr>
          <w:rStyle w:val="mjxassistivemathml"/>
          <w:rFonts w:cstheme="minorHAnsi"/>
          <w:color w:val="424242"/>
          <w:sz w:val="24"/>
          <w:szCs w:val="24"/>
          <w:bdr w:val="none" w:sz="0" w:space="0" w:color="auto" w:frame="1"/>
          <w:shd w:val="clear" w:color="auto" w:fill="FFFFFF"/>
        </w:rPr>
        <w:t xml:space="preserve"> </w:t>
      </w:r>
      <w:r w:rsidRPr="00141CF5">
        <w:rPr>
          <w:rFonts w:cstheme="minorHAnsi"/>
          <w:color w:val="424242"/>
          <w:sz w:val="24"/>
          <w:szCs w:val="24"/>
          <w:shd w:val="clear" w:color="auto" w:fill="FFFFFF"/>
        </w:rPr>
        <w:t>the average distance between proton and electron in a hydrogen atom. How much work is done?</w:t>
      </w:r>
    </w:p>
    <w:p w14:paraId="3159E27F" w14:textId="77777777" w:rsidR="00D30F2F" w:rsidRDefault="00D30F2F" w:rsidP="00D30F2F">
      <w:pPr>
        <w:pStyle w:val="ListParagraph"/>
        <w:rPr>
          <w:rFonts w:ascii="Arial" w:hAnsi="Arial" w:cs="Arial"/>
          <w:color w:val="424242"/>
          <w:sz w:val="24"/>
          <w:szCs w:val="24"/>
          <w:shd w:val="clear" w:color="auto" w:fill="FFFFFF"/>
        </w:rPr>
      </w:pPr>
    </w:p>
    <w:p w14:paraId="5B2A21CC" w14:textId="77777777" w:rsidR="00D30F2F" w:rsidRPr="00141CF5" w:rsidRDefault="00D30F2F" w:rsidP="00D30F2F">
      <w:pPr>
        <w:pStyle w:val="ListParagraph"/>
        <w:numPr>
          <w:ilvl w:val="0"/>
          <w:numId w:val="1"/>
        </w:numPr>
        <w:rPr>
          <w:rFonts w:cstheme="minorHAnsi"/>
          <w:color w:val="424242"/>
          <w:sz w:val="24"/>
          <w:szCs w:val="24"/>
          <w:shd w:val="clear" w:color="auto" w:fill="FFFFFF"/>
        </w:rPr>
      </w:pPr>
      <w:r w:rsidRPr="00141CF5">
        <w:rPr>
          <w:rFonts w:cstheme="minorHAnsi"/>
          <w:color w:val="424242"/>
          <w:sz w:val="24"/>
          <w:szCs w:val="24"/>
          <w:shd w:val="clear" w:color="auto" w:fill="FFFFFF"/>
        </w:rPr>
        <w:t xml:space="preserve">Two parallel conducting plates are separated by 10.0 cm, and one of them is taken to be at zero volts. (a) What is the electric field strength between them, if the potential 8.00 cm from the </w:t>
      </w:r>
      <w:proofErr w:type="gramStart"/>
      <w:r w:rsidRPr="00141CF5">
        <w:rPr>
          <w:rFonts w:cstheme="minorHAnsi"/>
          <w:color w:val="424242"/>
          <w:sz w:val="24"/>
          <w:szCs w:val="24"/>
          <w:shd w:val="clear" w:color="auto" w:fill="FFFFFF"/>
        </w:rPr>
        <w:t>zero volt</w:t>
      </w:r>
      <w:proofErr w:type="gramEnd"/>
      <w:r w:rsidRPr="00141CF5">
        <w:rPr>
          <w:rFonts w:cstheme="minorHAnsi"/>
          <w:color w:val="424242"/>
          <w:sz w:val="24"/>
          <w:szCs w:val="24"/>
          <w:shd w:val="clear" w:color="auto" w:fill="FFFFFF"/>
        </w:rPr>
        <w:t xml:space="preserve"> plate (and 2.00 cm from the other) is 450 V? (b) What is the voltage between the plates?</w:t>
      </w:r>
    </w:p>
    <w:p w14:paraId="7A5F7EE6" w14:textId="77777777" w:rsidR="00D30F2F" w:rsidRPr="00D30F2F" w:rsidRDefault="00D30F2F" w:rsidP="00D30F2F">
      <w:pPr>
        <w:pStyle w:val="ListParagraph"/>
        <w:rPr>
          <w:rFonts w:ascii="Helvetica" w:hAnsi="Helvetica" w:cs="Helvetica"/>
          <w:color w:val="424242"/>
        </w:rPr>
      </w:pPr>
    </w:p>
    <w:p w14:paraId="61426766" w14:textId="67C6139E" w:rsidR="000A6E09" w:rsidRPr="00141CF5" w:rsidRDefault="00D30F2F" w:rsidP="000A6E09">
      <w:pPr>
        <w:pStyle w:val="ListParagraph"/>
        <w:numPr>
          <w:ilvl w:val="0"/>
          <w:numId w:val="1"/>
        </w:numPr>
        <w:rPr>
          <w:rFonts w:cstheme="minorHAnsi"/>
          <w:color w:val="424242"/>
          <w:sz w:val="24"/>
          <w:szCs w:val="24"/>
          <w:shd w:val="clear" w:color="auto" w:fill="FFFFFF"/>
        </w:rPr>
      </w:pPr>
      <w:r w:rsidRPr="00141CF5">
        <w:rPr>
          <w:rFonts w:cstheme="minorHAnsi"/>
          <w:color w:val="424242"/>
          <w:sz w:val="24"/>
          <w:szCs w:val="24"/>
          <w:shd w:val="clear" w:color="auto" w:fill="FFFFFF"/>
        </w:rPr>
        <w:t>The electric field in a region is pointed away from the z-axis and the magnitude depends upon the distance </w:t>
      </w:r>
      <w:r w:rsidRPr="00141CF5">
        <w:rPr>
          <w:rFonts w:cstheme="minorHAnsi"/>
          <w:i/>
          <w:iCs/>
          <w:sz w:val="24"/>
          <w:szCs w:val="24"/>
          <w:shd w:val="clear" w:color="auto" w:fill="FFFFFF"/>
        </w:rPr>
        <w:t>s</w:t>
      </w:r>
      <w:r w:rsidRPr="00141CF5">
        <w:rPr>
          <w:rFonts w:cstheme="minorHAnsi"/>
          <w:color w:val="424242"/>
          <w:sz w:val="24"/>
          <w:szCs w:val="24"/>
          <w:shd w:val="clear" w:color="auto" w:fill="FFFFFF"/>
        </w:rPr>
        <w:t> from the axis. The magnitude of the electric field is given as </w:t>
      </w:r>
      <m:oMath>
        <m:r>
          <w:rPr>
            <w:rFonts w:ascii="Cambria Math" w:hAnsi="Cambria Math" w:cstheme="minorHAnsi"/>
            <w:color w:val="424242"/>
            <w:sz w:val="24"/>
            <w:szCs w:val="24"/>
            <w:shd w:val="clear" w:color="auto" w:fill="FFFFFF"/>
          </w:rPr>
          <m:t>E=</m:t>
        </m:r>
        <m:f>
          <m:fPr>
            <m:ctrlPr>
              <w:rPr>
                <w:rFonts w:ascii="Cambria Math" w:eastAsiaTheme="minorEastAsia" w:hAnsi="Cambria Math" w:cstheme="minorHAnsi"/>
                <w:color w:val="424242"/>
                <w:sz w:val="24"/>
                <w:szCs w:val="24"/>
                <w:shd w:val="clear" w:color="auto" w:fill="FFFFFF"/>
              </w:rPr>
            </m:ctrlPr>
          </m:fPr>
          <m:num>
            <m:r>
              <w:rPr>
                <w:rFonts w:ascii="Cambria Math" w:eastAsiaTheme="minorEastAsia" w:hAnsi="Cambria Math" w:cstheme="minorHAnsi"/>
                <w:color w:val="424242"/>
                <w:sz w:val="24"/>
                <w:szCs w:val="24"/>
                <w:shd w:val="clear" w:color="auto" w:fill="FFFFFF"/>
              </w:rPr>
              <m:t>α</m:t>
            </m:r>
            <m:ctrlPr>
              <w:rPr>
                <w:rFonts w:ascii="Cambria Math" w:eastAsiaTheme="minorEastAsia" w:hAnsi="Cambria Math" w:cstheme="minorHAnsi"/>
                <w:i/>
                <w:color w:val="424242"/>
                <w:sz w:val="24"/>
                <w:szCs w:val="24"/>
                <w:shd w:val="clear" w:color="auto" w:fill="FFFFFF"/>
              </w:rPr>
            </m:ctrlPr>
          </m:num>
          <m:den>
            <m:r>
              <w:rPr>
                <w:rFonts w:ascii="Cambria Math" w:eastAsiaTheme="minorEastAsia" w:hAnsi="Cambria Math" w:cstheme="minorHAnsi"/>
                <w:color w:val="424242"/>
                <w:sz w:val="24"/>
                <w:szCs w:val="24"/>
                <w:shd w:val="clear" w:color="auto" w:fill="FFFFFF"/>
              </w:rPr>
              <m:t>s</m:t>
            </m:r>
            <m:ctrlPr>
              <w:rPr>
                <w:rFonts w:ascii="Cambria Math" w:eastAsiaTheme="minorEastAsia" w:hAnsi="Cambria Math" w:cstheme="minorHAnsi"/>
                <w:i/>
                <w:color w:val="424242"/>
                <w:sz w:val="24"/>
                <w:szCs w:val="24"/>
                <w:shd w:val="clear" w:color="auto" w:fill="FFFFFF"/>
              </w:rPr>
            </m:ctrlPr>
          </m:den>
        </m:f>
      </m:oMath>
      <w:r w:rsidR="00141CF5" w:rsidRPr="00141CF5">
        <w:rPr>
          <w:rFonts w:eastAsiaTheme="minorEastAsia" w:cstheme="minorHAnsi"/>
          <w:color w:val="424242"/>
          <w:sz w:val="24"/>
          <w:szCs w:val="24"/>
          <w:shd w:val="clear" w:color="auto" w:fill="FFFFFF"/>
        </w:rPr>
        <w:t xml:space="preserve"> </w:t>
      </w:r>
      <w:r w:rsidR="00141CF5" w:rsidRPr="00141CF5">
        <w:rPr>
          <w:rFonts w:cstheme="minorHAnsi"/>
          <w:color w:val="424242"/>
          <w:sz w:val="24"/>
          <w:szCs w:val="24"/>
          <w:shd w:val="clear" w:color="auto" w:fill="FFFFFF"/>
        </w:rPr>
        <w:t xml:space="preserve"> </w:t>
      </w:r>
      <w:r w:rsidRPr="00141CF5">
        <w:rPr>
          <w:rFonts w:cstheme="minorHAnsi"/>
          <w:color w:val="424242"/>
          <w:sz w:val="24"/>
          <w:szCs w:val="24"/>
          <w:shd w:val="clear" w:color="auto" w:fill="FFFFFF"/>
        </w:rPr>
        <w:t>where </w:t>
      </w:r>
      <w:r w:rsidRPr="00141CF5">
        <w:rPr>
          <w:rFonts w:cstheme="minorHAnsi"/>
          <w:sz w:val="24"/>
          <w:szCs w:val="24"/>
          <w:shd w:val="clear" w:color="auto" w:fill="FFFFFF"/>
        </w:rPr>
        <w:t>α</w:t>
      </w:r>
      <w:r w:rsidRPr="00141CF5">
        <w:rPr>
          <w:rFonts w:cstheme="minorHAnsi"/>
          <w:color w:val="424242"/>
          <w:sz w:val="24"/>
          <w:szCs w:val="24"/>
          <w:shd w:val="clear" w:color="auto" w:fill="FFFFFF"/>
        </w:rPr>
        <w:t> is a constant. Find the potential difference between points </w:t>
      </w:r>
      <m:oMath>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P</m:t>
            </m:r>
          </m:e>
          <m:sub>
            <m:r>
              <w:rPr>
                <w:rFonts w:ascii="Cambria Math" w:hAnsi="Cambria Math" w:cstheme="minorHAnsi"/>
                <w:sz w:val="24"/>
                <w:szCs w:val="24"/>
                <w:shd w:val="clear" w:color="auto" w:fill="FFFFFF"/>
              </w:rPr>
              <m:t>1</m:t>
            </m:r>
          </m:sub>
        </m:sSub>
      </m:oMath>
      <w:r w:rsidRPr="00141CF5">
        <w:rPr>
          <w:rFonts w:cstheme="minorHAnsi"/>
          <w:sz w:val="24"/>
          <w:szCs w:val="24"/>
          <w:shd w:val="clear" w:color="auto" w:fill="FFFFFF"/>
        </w:rPr>
        <w:t xml:space="preserve"> and </w:t>
      </w:r>
      <m:oMath>
        <m:sSub>
          <m:sSubPr>
            <m:ctrlPr>
              <w:rPr>
                <w:rFonts w:ascii="Cambria Math" w:hAnsi="Cambria Math" w:cstheme="minorHAnsi"/>
                <w:i/>
                <w:sz w:val="24"/>
                <w:szCs w:val="24"/>
                <w:shd w:val="clear" w:color="auto" w:fill="FFFFFF"/>
              </w:rPr>
            </m:ctrlPr>
          </m:sSubPr>
          <m:e>
            <m:r>
              <w:rPr>
                <w:rFonts w:ascii="Cambria Math" w:hAnsi="Cambria Math" w:cstheme="minorHAnsi"/>
                <w:sz w:val="24"/>
                <w:szCs w:val="24"/>
                <w:shd w:val="clear" w:color="auto" w:fill="FFFFFF"/>
              </w:rPr>
              <m:t>P</m:t>
            </m:r>
          </m:e>
          <m:sub>
            <m:r>
              <w:rPr>
                <w:rFonts w:ascii="Cambria Math" w:hAnsi="Cambria Math" w:cstheme="minorHAnsi"/>
                <w:sz w:val="24"/>
                <w:szCs w:val="24"/>
                <w:shd w:val="clear" w:color="auto" w:fill="FFFFFF"/>
              </w:rPr>
              <m:t>2</m:t>
            </m:r>
          </m:sub>
        </m:sSub>
      </m:oMath>
      <w:r w:rsidRPr="00141CF5">
        <w:rPr>
          <w:rFonts w:cstheme="minorHAnsi"/>
          <w:color w:val="424242"/>
          <w:sz w:val="24"/>
          <w:szCs w:val="24"/>
          <w:shd w:val="clear" w:color="auto" w:fill="FFFFFF"/>
        </w:rPr>
        <w:t>, explicitly stating the path over which you conduct the integration for the line integral.</w:t>
      </w:r>
    </w:p>
    <w:p w14:paraId="75EE49CB" w14:textId="34EB86E4" w:rsidR="000A6E09" w:rsidRDefault="000A6E09" w:rsidP="000A6E09">
      <w:pPr>
        <w:pStyle w:val="ListParagraph"/>
        <w:jc w:val="center"/>
        <w:rPr>
          <w:rFonts w:ascii="Helvetica" w:hAnsi="Helvetica" w:cs="Helvetica"/>
          <w:color w:val="424242"/>
          <w:shd w:val="clear" w:color="auto" w:fill="FFFFFF"/>
        </w:rPr>
      </w:pPr>
      <w:r>
        <w:rPr>
          <w:rFonts w:ascii="Helvetica" w:hAnsi="Helvetica" w:cs="Helvetica"/>
          <w:noProof/>
          <w:color w:val="000000"/>
          <w:shd w:val="clear" w:color="auto" w:fill="FFFFFF"/>
        </w:rPr>
        <w:drawing>
          <wp:inline distT="0" distB="0" distL="0" distR="0" wp14:anchorId="572CC716" wp14:editId="06D971E0">
            <wp:extent cx="3139796" cy="1365774"/>
            <wp:effectExtent l="0" t="0" r="3810" b="6350"/>
            <wp:docPr id="1" name="Picture 1" descr="The figure shows two points P subscript 1 and P subscript 2 at distances a and b from the origin and having an angle phi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descr="The figure shows two points P subscript 1 and P subscript 2 at distances a and b from the origin and having an angle phi between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160" cy="1371152"/>
                    </a:xfrm>
                    <a:prstGeom prst="rect">
                      <a:avLst/>
                    </a:prstGeom>
                    <a:noFill/>
                    <a:ln>
                      <a:noFill/>
                    </a:ln>
                  </pic:spPr>
                </pic:pic>
              </a:graphicData>
            </a:graphic>
          </wp:inline>
        </w:drawing>
      </w:r>
    </w:p>
    <w:p w14:paraId="4AA2A149" w14:textId="77777777" w:rsidR="00141CF5" w:rsidRPr="000A6E09" w:rsidRDefault="00141CF5" w:rsidP="000A6E09">
      <w:pPr>
        <w:pStyle w:val="ListParagraph"/>
        <w:jc w:val="center"/>
        <w:rPr>
          <w:rFonts w:ascii="Helvetica" w:hAnsi="Helvetica" w:cs="Helvetica"/>
          <w:color w:val="424242"/>
          <w:shd w:val="clear" w:color="auto" w:fill="FFFFFF"/>
        </w:rPr>
      </w:pPr>
    </w:p>
    <w:p w14:paraId="583FCEFC" w14:textId="77777777" w:rsidR="005934CE" w:rsidRDefault="000A6E09" w:rsidP="005934CE">
      <w:pPr>
        <w:pStyle w:val="ListParagraph"/>
        <w:numPr>
          <w:ilvl w:val="0"/>
          <w:numId w:val="1"/>
        </w:numPr>
        <w:rPr>
          <w:rFonts w:ascii="Helvetica" w:hAnsi="Helvetica" w:cs="Helvetica"/>
          <w:color w:val="424242"/>
          <w:shd w:val="clear" w:color="auto" w:fill="FFFFFF"/>
        </w:rPr>
      </w:pPr>
      <w:r>
        <w:rPr>
          <w:rFonts w:ascii="Helvetica" w:hAnsi="Helvetica" w:cs="Helvetica"/>
          <w:color w:val="424242"/>
          <w:shd w:val="clear" w:color="auto" w:fill="FFFFFF"/>
        </w:rPr>
        <w:t xml:space="preserve">In a particular region, the electric potential is given </w:t>
      </w:r>
      <w:r w:rsidR="000B570E">
        <w:rPr>
          <w:rFonts w:ascii="Helvetica" w:hAnsi="Helvetica" w:cs="Helvetica"/>
          <w:color w:val="424242"/>
          <w:shd w:val="clear" w:color="auto" w:fill="FFFFFF"/>
        </w:rPr>
        <w:t xml:space="preserve">by </w:t>
      </w:r>
      <m:oMath>
        <m:r>
          <w:rPr>
            <w:rFonts w:ascii="Cambria Math" w:hAnsi="Cambria Math" w:cs="Helvetica"/>
            <w:color w:val="424242"/>
            <w:shd w:val="clear" w:color="auto" w:fill="FFFFFF"/>
          </w:rPr>
          <m:t>V=-x</m:t>
        </m:r>
        <m:sSup>
          <m:sSupPr>
            <m:ctrlPr>
              <w:rPr>
                <w:rFonts w:ascii="Cambria Math" w:hAnsi="Cambria Math" w:cs="Helvetica"/>
                <w:i/>
                <w:color w:val="424242"/>
                <w:shd w:val="clear" w:color="auto" w:fill="FFFFFF"/>
              </w:rPr>
            </m:ctrlPr>
          </m:sSupPr>
          <m:e>
            <m:r>
              <w:rPr>
                <w:rFonts w:ascii="Cambria Math" w:hAnsi="Cambria Math" w:cs="Helvetica"/>
                <w:color w:val="424242"/>
                <w:shd w:val="clear" w:color="auto" w:fill="FFFFFF"/>
              </w:rPr>
              <m:t>y</m:t>
            </m:r>
          </m:e>
          <m:sup>
            <m:r>
              <w:rPr>
                <w:rFonts w:ascii="Cambria Math" w:hAnsi="Cambria Math" w:cs="Helvetica"/>
                <w:color w:val="424242"/>
                <w:shd w:val="clear" w:color="auto" w:fill="FFFFFF"/>
              </w:rPr>
              <m:t>2</m:t>
            </m:r>
          </m:sup>
        </m:sSup>
        <m:r>
          <w:rPr>
            <w:rFonts w:ascii="Cambria Math" w:hAnsi="Cambria Math" w:cs="Helvetica"/>
            <w:color w:val="424242"/>
            <w:shd w:val="clear" w:color="auto" w:fill="FFFFFF"/>
          </w:rPr>
          <m:t>z+4xy</m:t>
        </m:r>
      </m:oMath>
      <w:r w:rsidR="000B570E">
        <w:rPr>
          <w:rFonts w:ascii="Helvetica" w:eastAsiaTheme="minorEastAsia" w:hAnsi="Helvetica" w:cs="Helvetica"/>
          <w:color w:val="424242"/>
          <w:shd w:val="clear" w:color="auto" w:fill="FFFFFF"/>
        </w:rPr>
        <w:t xml:space="preserve">. </w:t>
      </w:r>
      <w:r w:rsidRPr="000B570E">
        <w:rPr>
          <w:rFonts w:ascii="Helvetica" w:hAnsi="Helvetica" w:cs="Helvetica"/>
          <w:color w:val="424242"/>
          <w:shd w:val="clear" w:color="auto" w:fill="FFFFFF"/>
        </w:rPr>
        <w:t>What is the electric field in this region?</w:t>
      </w:r>
    </w:p>
    <w:p w14:paraId="180F6239" w14:textId="77777777" w:rsidR="005934CE" w:rsidRDefault="005934CE" w:rsidP="005934CE">
      <w:pPr>
        <w:pStyle w:val="ListParagraph"/>
        <w:rPr>
          <w:rFonts w:ascii="Helvetica" w:hAnsi="Helvetica" w:cs="Helvetica"/>
          <w:color w:val="424242"/>
          <w:shd w:val="clear" w:color="auto" w:fill="FFFFFF"/>
        </w:rPr>
      </w:pPr>
    </w:p>
    <w:p w14:paraId="50C42CDE" w14:textId="55557A2B" w:rsidR="005934CE" w:rsidRPr="00CA6199" w:rsidRDefault="005934CE" w:rsidP="005934CE">
      <w:pPr>
        <w:pStyle w:val="ListParagraph"/>
        <w:numPr>
          <w:ilvl w:val="0"/>
          <w:numId w:val="1"/>
        </w:numPr>
        <w:rPr>
          <w:rStyle w:val="mjxassistivemathml"/>
          <w:rFonts w:cstheme="minorHAnsi"/>
          <w:color w:val="424242"/>
          <w:sz w:val="24"/>
          <w:szCs w:val="24"/>
          <w:shd w:val="clear" w:color="auto" w:fill="FFFFFF"/>
        </w:rPr>
      </w:pPr>
      <w:r w:rsidRPr="00CA6199">
        <w:rPr>
          <w:rFonts w:cstheme="minorHAnsi"/>
          <w:color w:val="424242"/>
          <w:sz w:val="24"/>
          <w:szCs w:val="24"/>
        </w:rPr>
        <w:t>Shown below are two concentric spherical shells of negligible thicknesses and radii </w:t>
      </w:r>
      <m:oMath>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R</m:t>
            </m:r>
          </m:e>
          <m:sub>
            <m:r>
              <w:rPr>
                <w:rStyle w:val="mjxassistivemathml"/>
                <w:rFonts w:ascii="Cambria Math" w:hAnsi="Cambria Math" w:cstheme="minorHAnsi"/>
                <w:color w:val="424242"/>
                <w:sz w:val="24"/>
                <w:szCs w:val="24"/>
                <w:bdr w:val="none" w:sz="0" w:space="0" w:color="auto" w:frame="1"/>
              </w:rPr>
              <m:t>1</m:t>
            </m:r>
          </m:sub>
        </m:sSub>
      </m:oMath>
      <w:r w:rsidRPr="00CA6199">
        <w:rPr>
          <w:rFonts w:cstheme="minorHAnsi"/>
          <w:color w:val="424242"/>
          <w:sz w:val="24"/>
          <w:szCs w:val="24"/>
        </w:rPr>
        <w:t> and </w:t>
      </w:r>
      <m:oMath>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R</m:t>
            </m:r>
          </m:e>
          <m:sub>
            <m:r>
              <w:rPr>
                <w:rStyle w:val="mjxassistivemathml"/>
                <w:rFonts w:ascii="Cambria Math" w:hAnsi="Cambria Math" w:cstheme="minorHAnsi"/>
                <w:color w:val="424242"/>
                <w:sz w:val="24"/>
                <w:szCs w:val="24"/>
                <w:bdr w:val="none" w:sz="0" w:space="0" w:color="auto" w:frame="1"/>
              </w:rPr>
              <m:t>2</m:t>
            </m:r>
          </m:sub>
        </m:sSub>
      </m:oMath>
      <w:r w:rsidRPr="00CA6199">
        <w:rPr>
          <w:rStyle w:val="mjxassistivemathml"/>
          <w:rFonts w:cstheme="minorHAnsi"/>
          <w:color w:val="424242"/>
          <w:sz w:val="24"/>
          <w:szCs w:val="24"/>
          <w:bdr w:val="none" w:sz="0" w:space="0" w:color="auto" w:frame="1"/>
        </w:rPr>
        <w:t>.</w:t>
      </w:r>
      <w:r w:rsidRPr="00CA6199">
        <w:rPr>
          <w:rFonts w:cstheme="minorHAnsi"/>
          <w:color w:val="424242"/>
          <w:sz w:val="24"/>
          <w:szCs w:val="24"/>
        </w:rPr>
        <w:t> The inner and outer shell carry net charges </w:t>
      </w:r>
      <m:oMath>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q</m:t>
            </m:r>
          </m:e>
          <m:sub>
            <m:r>
              <w:rPr>
                <w:rStyle w:val="mjxassistivemathml"/>
                <w:rFonts w:ascii="Cambria Math" w:hAnsi="Cambria Math" w:cstheme="minorHAnsi"/>
                <w:color w:val="424242"/>
                <w:sz w:val="24"/>
                <w:szCs w:val="24"/>
                <w:bdr w:val="none" w:sz="0" w:space="0" w:color="auto" w:frame="1"/>
              </w:rPr>
              <m:t>1</m:t>
            </m:r>
          </m:sub>
        </m:sSub>
      </m:oMath>
      <w:r w:rsidRPr="00CA6199">
        <w:rPr>
          <w:rFonts w:cstheme="minorHAnsi"/>
          <w:color w:val="424242"/>
          <w:sz w:val="24"/>
          <w:szCs w:val="24"/>
        </w:rPr>
        <w:t> and </w:t>
      </w:r>
      <w:r w:rsidR="00CA6199" w:rsidRPr="00CA6199">
        <w:rPr>
          <w:rStyle w:val="mjxassistivemathml"/>
          <w:rFonts w:cstheme="minorHAnsi"/>
          <w:color w:val="424242"/>
          <w:sz w:val="24"/>
          <w:szCs w:val="24"/>
          <w:bdr w:val="none" w:sz="0" w:space="0" w:color="auto" w:frame="1"/>
        </w:rPr>
        <w:t xml:space="preserve"> </w:t>
      </w:r>
      <m:oMath>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q</m:t>
            </m:r>
          </m:e>
          <m:sub>
            <m:r>
              <w:rPr>
                <w:rStyle w:val="mjxassistivemathml"/>
                <w:rFonts w:ascii="Cambria Math" w:hAnsi="Cambria Math" w:cstheme="minorHAnsi"/>
                <w:color w:val="424242"/>
                <w:sz w:val="24"/>
                <w:szCs w:val="24"/>
                <w:bdr w:val="none" w:sz="0" w:space="0" w:color="auto" w:frame="1"/>
              </w:rPr>
              <m:t>2</m:t>
            </m:r>
          </m:sub>
        </m:sSub>
      </m:oMath>
      <w:r w:rsidRPr="00CA6199">
        <w:rPr>
          <w:rStyle w:val="mjxassistivemathml"/>
          <w:rFonts w:cstheme="minorHAnsi"/>
          <w:color w:val="424242"/>
          <w:sz w:val="24"/>
          <w:szCs w:val="24"/>
          <w:bdr w:val="none" w:sz="0" w:space="0" w:color="auto" w:frame="1"/>
        </w:rPr>
        <w:t>,</w:t>
      </w:r>
      <w:r w:rsidRPr="00CA6199">
        <w:rPr>
          <w:rFonts w:cstheme="minorHAnsi"/>
          <w:color w:val="424242"/>
          <w:sz w:val="24"/>
          <w:szCs w:val="24"/>
        </w:rPr>
        <w:t> respectively, where both </w:t>
      </w:r>
      <m:oMath>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q</m:t>
            </m:r>
          </m:e>
          <m:sub>
            <m:r>
              <w:rPr>
                <w:rStyle w:val="mjxassistivemathml"/>
                <w:rFonts w:ascii="Cambria Math" w:hAnsi="Cambria Math" w:cstheme="minorHAnsi"/>
                <w:color w:val="424242"/>
                <w:sz w:val="24"/>
                <w:szCs w:val="24"/>
                <w:bdr w:val="none" w:sz="0" w:space="0" w:color="auto" w:frame="1"/>
              </w:rPr>
              <m:t>1</m:t>
            </m:r>
          </m:sub>
        </m:sSub>
      </m:oMath>
      <w:r w:rsidRPr="00CA6199">
        <w:rPr>
          <w:rFonts w:cstheme="minorHAnsi"/>
          <w:color w:val="424242"/>
          <w:sz w:val="24"/>
          <w:szCs w:val="24"/>
        </w:rPr>
        <w:t> and </w:t>
      </w:r>
      <m:oMath>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q</m:t>
            </m:r>
          </m:e>
          <m:sub>
            <m:r>
              <w:rPr>
                <w:rStyle w:val="mjxassistivemathml"/>
                <w:rFonts w:ascii="Cambria Math" w:hAnsi="Cambria Math" w:cstheme="minorHAnsi"/>
                <w:color w:val="424242"/>
                <w:sz w:val="24"/>
                <w:szCs w:val="24"/>
                <w:bdr w:val="none" w:sz="0" w:space="0" w:color="auto" w:frame="1"/>
              </w:rPr>
              <m:t>2</m:t>
            </m:r>
          </m:sub>
        </m:sSub>
      </m:oMath>
      <w:r w:rsidRPr="00CA6199">
        <w:rPr>
          <w:rFonts w:cstheme="minorHAnsi"/>
          <w:color w:val="424242"/>
          <w:sz w:val="24"/>
          <w:szCs w:val="24"/>
        </w:rPr>
        <w:t> are positive. What is the electric potential in the regions (a) </w:t>
      </w:r>
      <w:r w:rsidRPr="00CA6199">
        <w:rPr>
          <w:rStyle w:val="mi"/>
          <w:rFonts w:cstheme="minorHAnsi"/>
          <w:color w:val="424242"/>
          <w:sz w:val="24"/>
          <w:szCs w:val="24"/>
          <w:bdr w:val="none" w:sz="0" w:space="0" w:color="auto" w:frame="1"/>
        </w:rPr>
        <w:t>r</w:t>
      </w:r>
      <w:r w:rsidR="00CA6199">
        <w:rPr>
          <w:rStyle w:val="mi"/>
          <w:rFonts w:cstheme="minorHAnsi"/>
          <w:color w:val="424242"/>
          <w:sz w:val="24"/>
          <w:szCs w:val="24"/>
          <w:bdr w:val="none" w:sz="0" w:space="0" w:color="auto" w:frame="1"/>
        </w:rPr>
        <w:t xml:space="preserve"> </w:t>
      </w:r>
      <w:r w:rsidRPr="00CA6199">
        <w:rPr>
          <w:rStyle w:val="mo"/>
          <w:rFonts w:cstheme="minorHAnsi"/>
          <w:color w:val="424242"/>
          <w:sz w:val="24"/>
          <w:szCs w:val="24"/>
          <w:bdr w:val="none" w:sz="0" w:space="0" w:color="auto" w:frame="1"/>
        </w:rPr>
        <w:t>&lt;</w:t>
      </w:r>
      <m:oMath>
        <m:r>
          <w:rPr>
            <w:rStyle w:val="mo"/>
            <w:rFonts w:ascii="Cambria Math" w:hAnsi="Cambria Math" w:cstheme="minorHAnsi"/>
            <w:color w:val="424242"/>
            <w:sz w:val="24"/>
            <w:szCs w:val="24"/>
            <w:bdr w:val="none" w:sz="0" w:space="0" w:color="auto" w:frame="1"/>
          </w:rPr>
          <m:t xml:space="preserve"> </m:t>
        </m:r>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R</m:t>
            </m:r>
          </m:e>
          <m:sub>
            <m:r>
              <w:rPr>
                <w:rStyle w:val="mjxassistivemathml"/>
                <w:rFonts w:ascii="Cambria Math" w:hAnsi="Cambria Math" w:cstheme="minorHAnsi"/>
                <w:color w:val="424242"/>
                <w:sz w:val="24"/>
                <w:szCs w:val="24"/>
                <w:bdr w:val="none" w:sz="0" w:space="0" w:color="auto" w:frame="1"/>
              </w:rPr>
              <m:t>1</m:t>
            </m:r>
          </m:sub>
        </m:sSub>
      </m:oMath>
      <w:r w:rsidRPr="00CA6199">
        <w:rPr>
          <w:rStyle w:val="mjxassistivemathml"/>
          <w:rFonts w:cstheme="minorHAnsi"/>
          <w:color w:val="424242"/>
          <w:sz w:val="24"/>
          <w:szCs w:val="24"/>
          <w:bdr w:val="none" w:sz="0" w:space="0" w:color="auto" w:frame="1"/>
        </w:rPr>
        <w:t>,</w:t>
      </w:r>
      <w:r w:rsidRPr="00CA6199">
        <w:rPr>
          <w:rFonts w:cstheme="minorHAnsi"/>
          <w:color w:val="424242"/>
          <w:sz w:val="24"/>
          <w:szCs w:val="24"/>
        </w:rPr>
        <w:t> (b) </w:t>
      </w:r>
      <m:oMath>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R</m:t>
            </m:r>
          </m:e>
          <m:sub>
            <m:r>
              <w:rPr>
                <w:rStyle w:val="mjxassistivemathml"/>
                <w:rFonts w:ascii="Cambria Math" w:hAnsi="Cambria Math" w:cstheme="minorHAnsi"/>
                <w:color w:val="424242"/>
                <w:sz w:val="24"/>
                <w:szCs w:val="24"/>
                <w:bdr w:val="none" w:sz="0" w:space="0" w:color="auto" w:frame="1"/>
              </w:rPr>
              <m:t>1</m:t>
            </m:r>
          </m:sub>
        </m:sSub>
        <m:r>
          <w:rPr>
            <w:rStyle w:val="mjxassistivemathml"/>
            <w:rFonts w:ascii="Cambria Math" w:hAnsi="Cambria Math" w:cstheme="minorHAnsi"/>
            <w:color w:val="424242"/>
            <w:sz w:val="24"/>
            <w:szCs w:val="24"/>
            <w:bdr w:val="none" w:sz="0" w:space="0" w:color="auto" w:frame="1"/>
          </w:rPr>
          <m:t xml:space="preserve"> </m:t>
        </m:r>
      </m:oMath>
      <w:r w:rsidRPr="00CA6199">
        <w:rPr>
          <w:rStyle w:val="mo"/>
          <w:rFonts w:cstheme="minorHAnsi"/>
          <w:color w:val="424242"/>
          <w:sz w:val="24"/>
          <w:szCs w:val="24"/>
          <w:bdr w:val="none" w:sz="0" w:space="0" w:color="auto" w:frame="1"/>
        </w:rPr>
        <w:t>&lt;</w:t>
      </w:r>
      <w:r w:rsidR="00CA6199">
        <w:rPr>
          <w:rStyle w:val="mo"/>
          <w:rFonts w:cstheme="minorHAnsi"/>
          <w:color w:val="424242"/>
          <w:sz w:val="24"/>
          <w:szCs w:val="24"/>
          <w:bdr w:val="none" w:sz="0" w:space="0" w:color="auto" w:frame="1"/>
        </w:rPr>
        <w:t xml:space="preserve"> </w:t>
      </w:r>
      <w:r w:rsidRPr="00CA6199">
        <w:rPr>
          <w:rStyle w:val="mi"/>
          <w:rFonts w:cstheme="minorHAnsi"/>
          <w:color w:val="424242"/>
          <w:sz w:val="24"/>
          <w:szCs w:val="24"/>
          <w:bdr w:val="none" w:sz="0" w:space="0" w:color="auto" w:frame="1"/>
        </w:rPr>
        <w:t>r</w:t>
      </w:r>
      <w:r w:rsidR="00CA6199">
        <w:rPr>
          <w:rStyle w:val="mi"/>
          <w:rFonts w:cstheme="minorHAnsi"/>
          <w:color w:val="424242"/>
          <w:sz w:val="24"/>
          <w:szCs w:val="24"/>
          <w:bdr w:val="none" w:sz="0" w:space="0" w:color="auto" w:frame="1"/>
        </w:rPr>
        <w:t xml:space="preserve"> </w:t>
      </w:r>
      <w:r w:rsidRPr="00CA6199">
        <w:rPr>
          <w:rStyle w:val="mo"/>
          <w:rFonts w:cstheme="minorHAnsi"/>
          <w:color w:val="424242"/>
          <w:sz w:val="24"/>
          <w:szCs w:val="24"/>
          <w:bdr w:val="none" w:sz="0" w:space="0" w:color="auto" w:frame="1"/>
        </w:rPr>
        <w:t>&lt;</w:t>
      </w:r>
      <m:oMath>
        <m:r>
          <w:rPr>
            <w:rStyle w:val="mo"/>
            <w:rFonts w:ascii="Cambria Math" w:hAnsi="Cambria Math" w:cstheme="minorHAnsi"/>
            <w:color w:val="424242"/>
            <w:sz w:val="24"/>
            <w:szCs w:val="24"/>
            <w:bdr w:val="none" w:sz="0" w:space="0" w:color="auto" w:frame="1"/>
          </w:rPr>
          <m:t xml:space="preserve"> </m:t>
        </m:r>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R</m:t>
            </m:r>
          </m:e>
          <m:sub>
            <m:r>
              <w:rPr>
                <w:rStyle w:val="mjxassistivemathml"/>
                <w:rFonts w:ascii="Cambria Math" w:hAnsi="Cambria Math" w:cstheme="minorHAnsi"/>
                <w:color w:val="424242"/>
                <w:sz w:val="24"/>
                <w:szCs w:val="24"/>
                <w:bdr w:val="none" w:sz="0" w:space="0" w:color="auto" w:frame="1"/>
              </w:rPr>
              <m:t>2</m:t>
            </m:r>
          </m:sub>
        </m:sSub>
      </m:oMath>
      <w:r w:rsidRPr="00CA6199">
        <w:rPr>
          <w:rStyle w:val="mo"/>
          <w:rFonts w:cstheme="minorHAnsi"/>
          <w:color w:val="424242"/>
          <w:sz w:val="24"/>
          <w:szCs w:val="24"/>
          <w:bdr w:val="none" w:sz="0" w:space="0" w:color="auto" w:frame="1"/>
        </w:rPr>
        <w:t xml:space="preserve">, </w:t>
      </w:r>
      <w:r w:rsidRPr="00CA6199">
        <w:rPr>
          <w:rFonts w:cstheme="minorHAnsi"/>
          <w:color w:val="424242"/>
          <w:sz w:val="24"/>
          <w:szCs w:val="24"/>
        </w:rPr>
        <w:t>and (c) </w:t>
      </w:r>
      <w:r w:rsidRPr="00CA6199">
        <w:rPr>
          <w:rStyle w:val="mi"/>
          <w:rFonts w:cstheme="minorHAnsi"/>
          <w:color w:val="424242"/>
          <w:sz w:val="24"/>
          <w:szCs w:val="24"/>
          <w:bdr w:val="none" w:sz="0" w:space="0" w:color="auto" w:frame="1"/>
        </w:rPr>
        <w:t>r</w:t>
      </w:r>
      <w:r w:rsidR="00CA6199">
        <w:rPr>
          <w:rStyle w:val="mi"/>
          <w:rFonts w:cstheme="minorHAnsi"/>
          <w:color w:val="424242"/>
          <w:sz w:val="24"/>
          <w:szCs w:val="24"/>
          <w:bdr w:val="none" w:sz="0" w:space="0" w:color="auto" w:frame="1"/>
        </w:rPr>
        <w:t xml:space="preserve"> </w:t>
      </w:r>
      <w:r w:rsidRPr="00CA6199">
        <w:rPr>
          <w:rStyle w:val="mo"/>
          <w:rFonts w:cstheme="minorHAnsi"/>
          <w:color w:val="424242"/>
          <w:sz w:val="24"/>
          <w:szCs w:val="24"/>
          <w:bdr w:val="none" w:sz="0" w:space="0" w:color="auto" w:frame="1"/>
        </w:rPr>
        <w:t>&gt;</w:t>
      </w:r>
      <m:oMath>
        <m:r>
          <w:rPr>
            <w:rStyle w:val="mo"/>
            <w:rFonts w:ascii="Cambria Math" w:hAnsi="Cambria Math" w:cstheme="minorHAnsi"/>
            <w:color w:val="424242"/>
            <w:sz w:val="24"/>
            <w:szCs w:val="24"/>
            <w:bdr w:val="none" w:sz="0" w:space="0" w:color="auto" w:frame="1"/>
          </w:rPr>
          <m:t xml:space="preserve"> </m:t>
        </m:r>
        <m:sSub>
          <m:sSubPr>
            <m:ctrlPr>
              <w:rPr>
                <w:rStyle w:val="mjxassistivemathml"/>
                <w:rFonts w:ascii="Cambria Math" w:hAnsi="Cambria Math" w:cstheme="minorHAnsi"/>
                <w:i/>
                <w:color w:val="424242"/>
                <w:sz w:val="24"/>
                <w:szCs w:val="24"/>
                <w:bdr w:val="none" w:sz="0" w:space="0" w:color="auto" w:frame="1"/>
              </w:rPr>
            </m:ctrlPr>
          </m:sSubPr>
          <m:e>
            <m:r>
              <w:rPr>
                <w:rStyle w:val="mjxassistivemathml"/>
                <w:rFonts w:ascii="Cambria Math" w:hAnsi="Cambria Math" w:cstheme="minorHAnsi"/>
                <w:color w:val="424242"/>
                <w:sz w:val="24"/>
                <w:szCs w:val="24"/>
                <w:bdr w:val="none" w:sz="0" w:space="0" w:color="auto" w:frame="1"/>
              </w:rPr>
              <m:t>R</m:t>
            </m:r>
          </m:e>
          <m:sub>
            <m:r>
              <w:rPr>
                <w:rStyle w:val="mjxassistivemathml"/>
                <w:rFonts w:ascii="Cambria Math" w:hAnsi="Cambria Math" w:cstheme="minorHAnsi"/>
                <w:color w:val="424242"/>
                <w:sz w:val="24"/>
                <w:szCs w:val="24"/>
                <w:bdr w:val="none" w:sz="0" w:space="0" w:color="auto" w:frame="1"/>
              </w:rPr>
              <m:t>2</m:t>
            </m:r>
          </m:sub>
        </m:sSub>
      </m:oMath>
      <w:r w:rsidRPr="00CA6199">
        <w:rPr>
          <w:rStyle w:val="mo"/>
          <w:rFonts w:cstheme="minorHAnsi"/>
          <w:color w:val="424242"/>
          <w:sz w:val="24"/>
          <w:szCs w:val="24"/>
          <w:bdr w:val="none" w:sz="0" w:space="0" w:color="auto" w:frame="1"/>
        </w:rPr>
        <w:t>?</w:t>
      </w:r>
    </w:p>
    <w:p w14:paraId="6DB2FB60" w14:textId="77777777" w:rsidR="005934CE" w:rsidRPr="005934CE" w:rsidRDefault="005934CE" w:rsidP="005934CE">
      <w:pPr>
        <w:pStyle w:val="ListParagraph"/>
        <w:rPr>
          <w:rFonts w:ascii="Helvetica" w:hAnsi="Helvetica" w:cs="Helvetica"/>
          <w:color w:val="424242"/>
          <w:shd w:val="clear" w:color="auto" w:fill="FFFFFF"/>
        </w:rPr>
      </w:pPr>
    </w:p>
    <w:p w14:paraId="448CEED3" w14:textId="77777777" w:rsidR="005934CE" w:rsidRPr="005934CE" w:rsidRDefault="005934CE" w:rsidP="005934CE">
      <w:pPr>
        <w:pStyle w:val="ListParagraph"/>
        <w:rPr>
          <w:rFonts w:ascii="Helvetica" w:hAnsi="Helvetica" w:cs="Helvetica"/>
          <w:color w:val="424242"/>
          <w:shd w:val="clear" w:color="auto" w:fill="FFFFFF"/>
        </w:rPr>
      </w:pPr>
    </w:p>
    <w:p w14:paraId="42401D80" w14:textId="1D8F0C67" w:rsidR="00141CF5" w:rsidRPr="000B570E" w:rsidRDefault="005934CE" w:rsidP="005934CE">
      <w:pPr>
        <w:pStyle w:val="ListParagraph"/>
        <w:jc w:val="center"/>
        <w:rPr>
          <w:rFonts w:ascii="Helvetica" w:hAnsi="Helvetica" w:cs="Helvetica"/>
          <w:color w:val="424242"/>
          <w:shd w:val="clear" w:color="auto" w:fill="FFFFFF"/>
        </w:rPr>
      </w:pPr>
      <w:r>
        <w:rPr>
          <w:rFonts w:ascii="Helvetica" w:hAnsi="Helvetica" w:cs="Helvetica"/>
          <w:noProof/>
          <w:color w:val="000000"/>
          <w:shd w:val="clear" w:color="auto" w:fill="FFFFFF"/>
        </w:rPr>
        <w:drawing>
          <wp:inline distT="0" distB="0" distL="0" distR="0" wp14:anchorId="7A169E4F" wp14:editId="4E4A01E2">
            <wp:extent cx="1669730" cy="1758566"/>
            <wp:effectExtent l="0" t="0" r="6985" b="0"/>
            <wp:docPr id="2" name="Picture 2" descr="The figure shows two concentric spheres with radii R subscript 1 and R sub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descr="The figure shows two concentric spheres with radii R subscript 1 and R subscript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773" cy="1765984"/>
                    </a:xfrm>
                    <a:prstGeom prst="rect">
                      <a:avLst/>
                    </a:prstGeom>
                    <a:noFill/>
                    <a:ln>
                      <a:noFill/>
                    </a:ln>
                  </pic:spPr>
                </pic:pic>
              </a:graphicData>
            </a:graphic>
          </wp:inline>
        </w:drawing>
      </w:r>
    </w:p>
    <w:p w14:paraId="68888F49" w14:textId="383E276F" w:rsidR="00D30F2F" w:rsidRPr="00D30F2F" w:rsidRDefault="00D30F2F" w:rsidP="00141CF5">
      <w:pPr>
        <w:pStyle w:val="ListParagraph"/>
        <w:rPr>
          <w:rFonts w:ascii="Arial" w:hAnsi="Arial" w:cs="Arial"/>
          <w:color w:val="424242"/>
          <w:sz w:val="24"/>
          <w:szCs w:val="24"/>
          <w:shd w:val="clear" w:color="auto" w:fill="FFFFFF"/>
        </w:rPr>
      </w:pPr>
    </w:p>
    <w:p w14:paraId="149A2246" w14:textId="78218429" w:rsidR="00D30F2F" w:rsidRDefault="00D30F2F">
      <w:pPr>
        <w:rPr>
          <w:rFonts w:ascii="Helvetica" w:hAnsi="Helvetica" w:cs="Helvetica"/>
          <w:color w:val="424242"/>
          <w:shd w:val="clear" w:color="auto" w:fill="FFFFFF"/>
        </w:rPr>
      </w:pPr>
    </w:p>
    <w:p w14:paraId="38D80398" w14:textId="520EAADF" w:rsidR="00D30F2F" w:rsidRDefault="00D30F2F">
      <w:pPr>
        <w:rPr>
          <w:rFonts w:ascii="Helvetica" w:hAnsi="Helvetica" w:cs="Helvetica"/>
          <w:color w:val="424242"/>
          <w:shd w:val="clear" w:color="auto" w:fill="FFFFFF"/>
        </w:rPr>
      </w:pPr>
    </w:p>
    <w:p w14:paraId="17BDFFE3" w14:textId="77777777" w:rsidR="00D30F2F" w:rsidRDefault="00D30F2F"/>
    <w:sectPr w:rsidR="00D30F2F" w:rsidSect="005934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6626"/>
    <w:multiLevelType w:val="hybridMultilevel"/>
    <w:tmpl w:val="D3B2E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07604DB"/>
    <w:multiLevelType w:val="hybridMultilevel"/>
    <w:tmpl w:val="D3B2E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866D1"/>
    <w:multiLevelType w:val="hybridMultilevel"/>
    <w:tmpl w:val="D3B2E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2F"/>
    <w:rsid w:val="000A6E09"/>
    <w:rsid w:val="000B570E"/>
    <w:rsid w:val="00141CF5"/>
    <w:rsid w:val="001B4D31"/>
    <w:rsid w:val="005934CE"/>
    <w:rsid w:val="00CA6199"/>
    <w:rsid w:val="00D3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310A"/>
  <w15:chartTrackingRefBased/>
  <w15:docId w15:val="{BA1F9098-DF2D-47CD-8BAE-F09281A4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D30F2F"/>
  </w:style>
  <w:style w:type="character" w:customStyle="1" w:styleId="mo">
    <w:name w:val="mo"/>
    <w:basedOn w:val="DefaultParagraphFont"/>
    <w:rsid w:val="00D30F2F"/>
  </w:style>
  <w:style w:type="character" w:customStyle="1" w:styleId="mtext">
    <w:name w:val="mtext"/>
    <w:basedOn w:val="DefaultParagraphFont"/>
    <w:rsid w:val="00D30F2F"/>
  </w:style>
  <w:style w:type="character" w:customStyle="1" w:styleId="mjxassistivemathml">
    <w:name w:val="mjx_assistive_mathml"/>
    <w:basedOn w:val="DefaultParagraphFont"/>
    <w:rsid w:val="00D30F2F"/>
  </w:style>
  <w:style w:type="paragraph" w:styleId="ListParagraph">
    <w:name w:val="List Paragraph"/>
    <w:basedOn w:val="Normal"/>
    <w:uiPriority w:val="34"/>
    <w:qFormat/>
    <w:rsid w:val="00D30F2F"/>
    <w:pPr>
      <w:ind w:left="720"/>
      <w:contextualSpacing/>
    </w:pPr>
  </w:style>
  <w:style w:type="paragraph" w:styleId="NormalWeb">
    <w:name w:val="Normal (Web)"/>
    <w:basedOn w:val="Normal"/>
    <w:uiPriority w:val="99"/>
    <w:semiHidden/>
    <w:unhideWhenUsed/>
    <w:rsid w:val="00D30F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0F2F"/>
    <w:rPr>
      <w:i/>
      <w:iCs/>
    </w:rPr>
  </w:style>
  <w:style w:type="character" w:customStyle="1" w:styleId="mi">
    <w:name w:val="mi"/>
    <w:basedOn w:val="DefaultParagraphFont"/>
    <w:rsid w:val="00D30F2F"/>
  </w:style>
  <w:style w:type="character" w:styleId="PlaceholderText">
    <w:name w:val="Placeholder Text"/>
    <w:basedOn w:val="DefaultParagraphFont"/>
    <w:uiPriority w:val="99"/>
    <w:semiHidden/>
    <w:rsid w:val="000B57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381319">
      <w:bodyDiv w:val="1"/>
      <w:marLeft w:val="0"/>
      <w:marRight w:val="0"/>
      <w:marTop w:val="0"/>
      <w:marBottom w:val="0"/>
      <w:divBdr>
        <w:top w:val="none" w:sz="0" w:space="0" w:color="auto"/>
        <w:left w:val="none" w:sz="0" w:space="0" w:color="auto"/>
        <w:bottom w:val="none" w:sz="0" w:space="0" w:color="auto"/>
        <w:right w:val="none" w:sz="0" w:space="0" w:color="auto"/>
      </w:divBdr>
    </w:div>
    <w:div w:id="206433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RASHAP, BRIAN</dc:creator>
  <cp:keywords/>
  <dc:description/>
  <cp:lastModifiedBy>RASHAP, BRIAN</cp:lastModifiedBy>
  <cp:revision>1</cp:revision>
  <dcterms:created xsi:type="dcterms:W3CDTF">2022-01-27T09:32:00Z</dcterms:created>
  <dcterms:modified xsi:type="dcterms:W3CDTF">2022-01-27T11:15:00Z</dcterms:modified>
</cp:coreProperties>
</file>