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400" w:firstRow="0" w:lastRow="0" w:firstColumn="0" w:lastColumn="0" w:noHBand="0" w:noVBand="1"/>
      </w:tblPr>
      <w:tblGrid>
        <w:gridCol w:w="4675"/>
        <w:gridCol w:w="4675"/>
      </w:tblGrid>
      <w:tr w:rsidR="00E4122B" w14:paraId="69DB3679" w14:textId="77777777">
        <w:trPr>
          <w:trHeight w:val="1119"/>
        </w:trPr>
        <w:tc>
          <w:tcPr>
            <w:tcW w:w="4675" w:type="dxa"/>
            <w:tcBorders>
              <w:top w:val="nil"/>
              <w:left w:val="nil"/>
              <w:bottom w:val="nil"/>
            </w:tcBorders>
            <w:shd w:val="clear" w:color="auto" w:fill="auto"/>
          </w:tcPr>
          <w:p w14:paraId="00000003" w14:textId="7833686C" w:rsidR="0072182B" w:rsidRDefault="008667C4">
            <w:pPr>
              <w:ind w:right="72"/>
              <w:jc w:val="both"/>
              <w:rPr>
                <w:b/>
              </w:rPr>
            </w:pPr>
            <w:r>
              <w:rPr>
                <w:b/>
                <w:sz w:val="22"/>
                <w:szCs w:val="22"/>
              </w:rPr>
              <w:t xml:space="preserve">NSF Engine: The New Mexico Quantum Moonshot - Grand Challenges for US National &amp; Economic </w:t>
            </w:r>
            <w:sdt>
              <w:sdtPr>
                <w:tag w:val="goog_rdk_1"/>
                <w:id w:val="1487285036"/>
              </w:sdtPr>
              <w:sdtContent/>
            </w:sdt>
            <w:r>
              <w:rPr>
                <w:b/>
                <w:sz w:val="22"/>
                <w:szCs w:val="22"/>
              </w:rPr>
              <w:t>Security</w:t>
            </w:r>
          </w:p>
        </w:tc>
        <w:tc>
          <w:tcPr>
            <w:tcW w:w="4675" w:type="dxa"/>
            <w:shd w:val="clear" w:color="auto" w:fill="auto"/>
          </w:tcPr>
          <w:p w14:paraId="00000004" w14:textId="5F4A9A5F" w:rsidR="0072182B" w:rsidRDefault="008667C4" w:rsidP="00A247C6">
            <w:pPr>
              <w:spacing w:line="240" w:lineRule="auto"/>
              <w:jc w:val="both"/>
              <w:rPr>
                <w:b/>
                <w:sz w:val="16"/>
                <w:szCs w:val="16"/>
              </w:rPr>
            </w:pPr>
            <w:r>
              <w:rPr>
                <w:b/>
                <w:sz w:val="16"/>
                <w:szCs w:val="16"/>
              </w:rPr>
              <w:t>Key to the Application</w:t>
            </w:r>
          </w:p>
          <w:p w14:paraId="00000005" w14:textId="24552205" w:rsidR="0072182B" w:rsidRDefault="008667C4" w:rsidP="00A247C6">
            <w:pPr>
              <w:numPr>
                <w:ilvl w:val="0"/>
                <w:numId w:val="5"/>
              </w:numPr>
              <w:spacing w:line="240" w:lineRule="auto"/>
              <w:ind w:left="540"/>
              <w:jc w:val="both"/>
              <w:rPr>
                <w:b/>
              </w:rPr>
            </w:pPr>
            <w:r>
              <w:rPr>
                <w:b/>
                <w:sz w:val="16"/>
                <w:szCs w:val="16"/>
              </w:rPr>
              <w:t xml:space="preserve">Blue tables: </w:t>
            </w:r>
            <w:r>
              <w:rPr>
                <w:sz w:val="16"/>
                <w:szCs w:val="16"/>
              </w:rPr>
              <w:t>Key goals, gaps, activities of Engine</w:t>
            </w:r>
          </w:p>
          <w:p w14:paraId="00000006" w14:textId="7E6988BC" w:rsidR="0072182B" w:rsidRDefault="008667C4" w:rsidP="00A247C6">
            <w:pPr>
              <w:numPr>
                <w:ilvl w:val="0"/>
                <w:numId w:val="5"/>
              </w:numPr>
              <w:spacing w:line="240" w:lineRule="auto"/>
              <w:ind w:left="540"/>
              <w:jc w:val="both"/>
              <w:rPr>
                <w:b/>
              </w:rPr>
            </w:pPr>
            <w:r>
              <w:rPr>
                <w:b/>
                <w:sz w:val="16"/>
                <w:szCs w:val="16"/>
              </w:rPr>
              <w:t xml:space="preserve">Grey tables: </w:t>
            </w:r>
            <w:r>
              <w:rPr>
                <w:sz w:val="16"/>
                <w:szCs w:val="16"/>
              </w:rPr>
              <w:t>Supporting information</w:t>
            </w:r>
          </w:p>
          <w:p w14:paraId="00000007" w14:textId="12D07837" w:rsidR="0072182B" w:rsidRDefault="008667C4" w:rsidP="00A247C6">
            <w:pPr>
              <w:numPr>
                <w:ilvl w:val="0"/>
                <w:numId w:val="5"/>
              </w:numPr>
              <w:spacing w:line="240" w:lineRule="auto"/>
              <w:ind w:left="540"/>
              <w:jc w:val="both"/>
              <w:rPr>
                <w:b/>
              </w:rPr>
            </w:pPr>
            <w:r>
              <w:rPr>
                <w:b/>
                <w:sz w:val="16"/>
                <w:szCs w:val="16"/>
              </w:rPr>
              <w:t xml:space="preserve">Black boxes: </w:t>
            </w:r>
            <w:r w:rsidR="005E01C5" w:rsidRPr="005E01C5">
              <w:rPr>
                <w:bCs/>
                <w:sz w:val="16"/>
                <w:szCs w:val="16"/>
              </w:rPr>
              <w:t>Deep dives and technical highlights</w:t>
            </w:r>
          </w:p>
          <w:p w14:paraId="00000008" w14:textId="77777777" w:rsidR="0072182B" w:rsidRDefault="008667C4" w:rsidP="00A247C6">
            <w:pPr>
              <w:numPr>
                <w:ilvl w:val="0"/>
                <w:numId w:val="5"/>
              </w:numPr>
              <w:spacing w:line="240" w:lineRule="auto"/>
              <w:ind w:left="540"/>
              <w:jc w:val="both"/>
              <w:rPr>
                <w:b/>
              </w:rPr>
            </w:pPr>
            <w:r>
              <w:rPr>
                <w:b/>
                <w:sz w:val="16"/>
                <w:szCs w:val="16"/>
              </w:rPr>
              <w:t xml:space="preserve">Exhibits/graphics: </w:t>
            </w:r>
            <w:r>
              <w:rPr>
                <w:sz w:val="16"/>
                <w:szCs w:val="16"/>
              </w:rPr>
              <w:t>Other supporting information</w:t>
            </w:r>
          </w:p>
        </w:tc>
      </w:tr>
    </w:tbl>
    <w:p w14:paraId="772EF722" w14:textId="5BEE0B7D" w:rsidR="0054520B" w:rsidRDefault="0098254C" w:rsidP="00827C94">
      <w:pPr>
        <w:pStyle w:val="Heading1"/>
        <w:numPr>
          <w:ilvl w:val="0"/>
          <w:numId w:val="0"/>
        </w:numPr>
        <w:spacing w:before="40" w:after="40"/>
        <w:ind w:left="720" w:hanging="720"/>
      </w:pPr>
      <w:bookmarkStart w:id="0" w:name="_heading=h.gjdgxs" w:colFirst="0" w:colLast="0"/>
      <w:bookmarkEnd w:id="0"/>
      <w:r>
        <w:t xml:space="preserve">A. </w:t>
      </w:r>
      <w:r w:rsidR="00947BC3">
        <w:t xml:space="preserve">Overview, Vision, and Rationale: </w:t>
      </w:r>
    </w:p>
    <w:p w14:paraId="00000009" w14:textId="7F08D8D5" w:rsidR="0072182B" w:rsidRDefault="004559E6" w:rsidP="00870BB5">
      <w:pPr>
        <w:pStyle w:val="BodyText1"/>
        <w:spacing w:after="0" w:line="247" w:lineRule="auto"/>
      </w:pPr>
      <w:r>
        <w:rPr>
          <w:noProof/>
        </w:rPr>
        <w:drawing>
          <wp:anchor distT="57150" distB="57150" distL="57150" distR="57150" simplePos="0" relativeHeight="251664896" behindDoc="1" locked="0" layoutInCell="1" hidden="0" allowOverlap="1" wp14:anchorId="35BF9985" wp14:editId="55822727">
            <wp:simplePos x="0" y="0"/>
            <wp:positionH relativeFrom="margin">
              <wp:align>left</wp:align>
            </wp:positionH>
            <wp:positionV relativeFrom="paragraph">
              <wp:posOffset>57150</wp:posOffset>
            </wp:positionV>
            <wp:extent cx="3550920" cy="2459355"/>
            <wp:effectExtent l="0" t="0" r="0" b="0"/>
            <wp:wrapTight wrapText="bothSides">
              <wp:wrapPolygon edited="0">
                <wp:start x="0" y="0"/>
                <wp:lineTo x="0" y="21416"/>
                <wp:lineTo x="21322" y="21416"/>
                <wp:lineTo x="21438" y="21081"/>
                <wp:lineTo x="21438" y="335"/>
                <wp:lineTo x="21322" y="0"/>
                <wp:lineTo x="0" y="0"/>
              </wp:wrapPolygon>
            </wp:wrapTight>
            <wp:docPr id="11349939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9399" name="image9.png"/>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3187" r="3187"/>
                    <a:stretch>
                      <a:fillRect/>
                    </a:stretch>
                  </pic:blipFill>
                  <pic:spPr bwMode="auto">
                    <a:xfrm>
                      <a:off x="0" y="0"/>
                      <a:ext cx="3550920" cy="245935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BC3" w:rsidRPr="0054520B">
        <w:t xml:space="preserve">The transistor, atomic clock, and splitting </w:t>
      </w:r>
      <w:r w:rsidR="00CA3401">
        <w:t xml:space="preserve">of </w:t>
      </w:r>
      <w:r w:rsidR="00947BC3" w:rsidRPr="0054520B">
        <w:t xml:space="preserve">the atom </w:t>
      </w:r>
      <w:r w:rsidR="006A5F98">
        <w:t xml:space="preserve">– </w:t>
      </w:r>
      <w:r w:rsidR="00947BC3" w:rsidRPr="0054520B">
        <w:t xml:space="preserve">three innovations </w:t>
      </w:r>
      <w:r w:rsidR="007C3B12">
        <w:t xml:space="preserve">enabling </w:t>
      </w:r>
      <w:r w:rsidR="00947BC3" w:rsidRPr="0054520B">
        <w:t>the modern world</w:t>
      </w:r>
      <w:r w:rsidR="006A5F98">
        <w:t xml:space="preserve"> that e</w:t>
      </w:r>
      <w:r w:rsidR="00947BC3" w:rsidRPr="0054520B">
        <w:t>ach</w:t>
      </w:r>
      <w:r w:rsidR="00294A6B">
        <w:t xml:space="preserve"> </w:t>
      </w:r>
      <w:r w:rsidR="00947BC3" w:rsidRPr="0054520B">
        <w:t>harness</w:t>
      </w:r>
      <w:r w:rsidR="0062180A">
        <w:t>es</w:t>
      </w:r>
      <w:r w:rsidR="00947BC3" w:rsidRPr="0054520B">
        <w:t xml:space="preserve"> quantum mechanics. Today, we stand on the brink of another transformative era, again driven by quantum technology</w:t>
      </w:r>
      <w:r w:rsidR="008E3DE5" w:rsidRPr="0059504A">
        <w:t>.</w:t>
      </w:r>
      <w:r w:rsidR="00431DFE" w:rsidRPr="0059504A">
        <w:rPr>
          <w:rStyle w:val="EndnoteReference"/>
        </w:rPr>
        <w:endnoteReference w:id="2"/>
      </w:r>
      <w:r w:rsidR="00947BC3" w:rsidRPr="0059504A">
        <w:t xml:space="preserve"> The disruptive potential of the next quantum age will solve challenges across every industry, from sensors for safe navigation </w:t>
      </w:r>
      <w:r w:rsidR="00ED2B8C">
        <w:t>and</w:t>
      </w:r>
      <w:r w:rsidR="00947BC3" w:rsidRPr="0059504A">
        <w:t xml:space="preserve"> networks that protect our information and critical infrastructure to computational technologies </w:t>
      </w:r>
      <w:r w:rsidR="00CA51C7">
        <w:t xml:space="preserve">that </w:t>
      </w:r>
      <w:r w:rsidR="00947BC3" w:rsidRPr="0059504A">
        <w:t>foster energy abundance and fight life-threatening disease. The Mountain West</w:t>
      </w:r>
      <w:r w:rsidR="00244030" w:rsidRPr="0059504A">
        <w:rPr>
          <w:rStyle w:val="EndnoteReference"/>
        </w:rPr>
        <w:endnoteReference w:id="3"/>
      </w:r>
      <w:r w:rsidR="00947BC3" w:rsidRPr="0059504A">
        <w:t xml:space="preserve"> is leading the way into this future.</w:t>
      </w:r>
      <w:r w:rsidR="00244030" w:rsidRPr="0059504A">
        <w:rPr>
          <w:rStyle w:val="EndnoteReference"/>
        </w:rPr>
        <w:endnoteReference w:id="4"/>
      </w:r>
      <w:r w:rsidR="00947BC3" w:rsidRPr="0059504A">
        <w:t xml:space="preserve"> The region is home to more quantum-focused organizations,</w:t>
      </w:r>
      <w:r w:rsidR="00244030" w:rsidRPr="0059504A">
        <w:rPr>
          <w:rStyle w:val="EndnoteReference"/>
        </w:rPr>
        <w:endnoteReference w:id="5"/>
      </w:r>
      <w:r w:rsidR="00947BC3" w:rsidRPr="0059504A">
        <w:t xml:space="preserve"> 21</w:t>
      </w:r>
      <w:r w:rsidR="00947BC3" w:rsidRPr="0062180A">
        <w:t>st</w:t>
      </w:r>
      <w:r w:rsidR="00ED2B8C">
        <w:t>-</w:t>
      </w:r>
      <w:r w:rsidR="00947BC3" w:rsidRPr="0059504A">
        <w:t>century quantum-focused Nobel Prize winners,</w:t>
      </w:r>
      <w:r w:rsidR="00244030" w:rsidRPr="0059504A">
        <w:rPr>
          <w:rStyle w:val="EndnoteReference"/>
        </w:rPr>
        <w:endnoteReference w:id="6"/>
      </w:r>
      <w:r w:rsidR="00947BC3" w:rsidRPr="0059504A">
        <w:t xml:space="preserve"> and quantum jobs</w:t>
      </w:r>
      <w:r w:rsidR="00947BC3" w:rsidRPr="0059504A">
        <w:rPr>
          <w:vertAlign w:val="superscript"/>
        </w:rPr>
        <w:t xml:space="preserve"> </w:t>
      </w:r>
      <w:r w:rsidR="00947BC3" w:rsidRPr="0059504A">
        <w:t>than anywhere else in the world.</w:t>
      </w:r>
      <w:r w:rsidR="00244030" w:rsidRPr="0059504A">
        <w:rPr>
          <w:rStyle w:val="EndnoteReference"/>
        </w:rPr>
        <w:endnoteReference w:id="7"/>
      </w:r>
      <w:r w:rsidR="00947BC3" w:rsidRPr="0059504A">
        <w:t xml:space="preserve"> Central and </w:t>
      </w:r>
      <w:r w:rsidR="007A122B" w:rsidRPr="0059504A">
        <w:t>n</w:t>
      </w:r>
      <w:r w:rsidR="00947BC3" w:rsidRPr="0059504A">
        <w:t>orthern New Mexico</w:t>
      </w:r>
      <w:r w:rsidR="00947BC3" w:rsidRPr="0059504A" w:rsidDel="007A122B">
        <w:t xml:space="preserve"> </w:t>
      </w:r>
      <w:r w:rsidR="00C551B1">
        <w:t>(NM)</w:t>
      </w:r>
      <w:r w:rsidR="007A122B" w:rsidRPr="0059504A">
        <w:t>—</w:t>
      </w:r>
      <w:r w:rsidR="00947BC3" w:rsidRPr="0059504A">
        <w:t xml:space="preserve">the </w:t>
      </w:r>
      <w:r w:rsidR="00165057">
        <w:t xml:space="preserve">service </w:t>
      </w:r>
      <w:r w:rsidR="00947BC3" w:rsidRPr="0059504A">
        <w:t>region for this Engine</w:t>
      </w:r>
      <w:r w:rsidR="007A122B" w:rsidRPr="0059504A">
        <w:t>—</w:t>
      </w:r>
      <w:r w:rsidR="00947BC3" w:rsidRPr="0059504A">
        <w:t xml:space="preserve">has a distinguished history of quantum innovation that reflects its role as the </w:t>
      </w:r>
      <w:r w:rsidR="001F0EC3">
        <w:t xml:space="preserve">country’s </w:t>
      </w:r>
      <w:r w:rsidR="00947BC3" w:rsidRPr="0059504A">
        <w:t>largest quantum research cluster for national security.</w:t>
      </w:r>
      <w:r w:rsidR="00244030" w:rsidRPr="0059504A">
        <w:rPr>
          <w:rStyle w:val="EndnoteReference"/>
        </w:rPr>
        <w:endnoteReference w:id="8"/>
      </w:r>
      <w:r w:rsidR="00947BC3" w:rsidRPr="0059504A">
        <w:t xml:space="preserve"> With China aggressively prioritizing advanced technolog</w:t>
      </w:r>
      <w:r w:rsidR="00A5153C">
        <w:t>y development</w:t>
      </w:r>
      <w:r w:rsidR="008E1BCC">
        <w:t>,</w:t>
      </w:r>
      <w:r w:rsidR="00947BC3" w:rsidRPr="0059504A">
        <w:t xml:space="preserve"> like AI and </w:t>
      </w:r>
      <w:r w:rsidR="00165057">
        <w:t>q</w:t>
      </w:r>
      <w:r w:rsidR="00947BC3" w:rsidRPr="0059504A">
        <w:t>uantum</w:t>
      </w:r>
      <w:r w:rsidR="008E1BCC">
        <w:t>,</w:t>
      </w:r>
      <w:r w:rsidR="00244030" w:rsidRPr="0059504A">
        <w:rPr>
          <w:rStyle w:val="EndnoteReference"/>
        </w:rPr>
        <w:endnoteReference w:id="9"/>
      </w:r>
      <w:r w:rsidR="00947BC3" w:rsidRPr="0059504A">
        <w:t xml:space="preserve"> to usurp US national and economic primacy, we must invest in the right ecosystems and strategies to cement America</w:t>
      </w:r>
      <w:r w:rsidR="008D134C" w:rsidRPr="0059504A">
        <w:t>’</w:t>
      </w:r>
      <w:r w:rsidR="00947BC3" w:rsidRPr="0059504A">
        <w:t>s lead</w:t>
      </w:r>
      <w:r w:rsidR="006E5163">
        <w:t>ership</w:t>
      </w:r>
      <w:r w:rsidR="00947BC3" w:rsidRPr="0059504A">
        <w:t xml:space="preserve">. </w:t>
      </w:r>
    </w:p>
    <w:p w14:paraId="0000000C" w14:textId="32FD7974" w:rsidR="0072182B" w:rsidRDefault="00C551B1" w:rsidP="00870BB5">
      <w:pPr>
        <w:pBdr>
          <w:top w:val="nil"/>
          <w:left w:val="nil"/>
          <w:bottom w:val="nil"/>
          <w:right w:val="nil"/>
          <w:between w:val="nil"/>
        </w:pBdr>
        <w:spacing w:after="0" w:line="247" w:lineRule="auto"/>
        <w:jc w:val="both"/>
      </w:pPr>
      <w:bookmarkStart w:id="2" w:name="_heading=h.c4aq1ja7p1mn" w:colFirst="0" w:colLast="0"/>
      <w:bookmarkEnd w:id="2"/>
      <w:r>
        <w:t>NM</w:t>
      </w:r>
      <w:r w:rsidR="008667C4">
        <w:t xml:space="preserve"> leads the world in deploy</w:t>
      </w:r>
      <w:r w:rsidR="00952080">
        <w:t>ing</w:t>
      </w:r>
      <w:r w:rsidR="008667C4">
        <w:t xml:space="preserve"> quantum solutions for next-generation navigation, drives US </w:t>
      </w:r>
      <w:r w:rsidR="00952080">
        <w:t>g</w:t>
      </w:r>
      <w:r w:rsidR="008667C4">
        <w:t>overnment capabilities for protections from vulnerable cyber and infrastructure networks, and invented some of the most promising techniques for quantum computing. Institutions like Sandia National Laboratories (</w:t>
      </w:r>
      <w:r w:rsidR="0077102F">
        <w:t>SNL</w:t>
      </w:r>
      <w:r w:rsidR="008667C4">
        <w:t xml:space="preserve">), Los Alamos National Laboratory (LANL), Air Force Research Laboratory (AFRL), and the University of New Mexico (UNM) represent the forefront of quantum science for national security. Nevertheless, </w:t>
      </w:r>
      <w:r w:rsidR="003A6FDF">
        <w:t>NM</w:t>
      </w:r>
      <w:r w:rsidR="008667C4">
        <w:t xml:space="preserve">, </w:t>
      </w:r>
      <w:r w:rsidR="008667C4" w:rsidRPr="000B48F1">
        <w:rPr>
          <w:bCs/>
        </w:rPr>
        <w:t>the second poorest state in the country</w:t>
      </w:r>
      <w:r w:rsidR="008667C4" w:rsidRPr="00B1595B">
        <w:rPr>
          <w:bCs/>
        </w:rPr>
        <w:t>,</w:t>
      </w:r>
      <w:r w:rsidR="00FF42C6">
        <w:rPr>
          <w:rStyle w:val="EndnoteReference"/>
        </w:rPr>
        <w:endnoteReference w:id="10"/>
      </w:r>
      <w:r w:rsidR="008667C4">
        <w:t xml:space="preserve"> has yet to realize the economic benefits of </w:t>
      </w:r>
      <w:r w:rsidR="00BC6313">
        <w:t xml:space="preserve">its </w:t>
      </w:r>
      <w:r w:rsidR="008667C4">
        <w:t xml:space="preserve">pioneering research. </w:t>
      </w:r>
    </w:p>
    <w:p w14:paraId="0000000D" w14:textId="12DC3721" w:rsidR="0072182B" w:rsidRDefault="00947BC3" w:rsidP="00870BB5">
      <w:pPr>
        <w:pBdr>
          <w:top w:val="nil"/>
          <w:left w:val="nil"/>
          <w:bottom w:val="nil"/>
          <w:right w:val="nil"/>
          <w:between w:val="nil"/>
        </w:pBdr>
        <w:spacing w:after="0" w:line="247" w:lineRule="auto"/>
        <w:jc w:val="both"/>
      </w:pPr>
      <w:r>
        <w:t xml:space="preserve">Quantum technologies, NSF Regional Engines support, </w:t>
      </w:r>
      <w:r w:rsidR="00D60CA0">
        <w:t xml:space="preserve">access to significant existing resources, </w:t>
      </w:r>
      <w:r>
        <w:t>and historically</w:t>
      </w:r>
      <w:r w:rsidR="00BC6313">
        <w:t xml:space="preserve"> </w:t>
      </w:r>
      <w:r>
        <w:t xml:space="preserve">large </w:t>
      </w:r>
      <w:r w:rsidR="00540489">
        <w:t xml:space="preserve">new </w:t>
      </w:r>
      <w:r>
        <w:t>investment</w:t>
      </w:r>
      <w:r w:rsidR="00356679">
        <w:t>s</w:t>
      </w:r>
      <w:r w:rsidR="00540489">
        <w:t xml:space="preserve"> </w:t>
      </w:r>
      <w:r w:rsidR="00D60CA0">
        <w:t>will provide</w:t>
      </w:r>
      <w:r>
        <w:t xml:space="preserve"> </w:t>
      </w:r>
      <w:bookmarkStart w:id="3" w:name="_Hlk190078611"/>
      <w:r>
        <w:t>New Mexicans a once-in-a</w:t>
      </w:r>
      <w:r w:rsidR="00BE43A4">
        <w:t>-</w:t>
      </w:r>
      <w:r>
        <w:t xml:space="preserve">generation chance to </w:t>
      </w:r>
      <w:bookmarkStart w:id="4" w:name="_Hlk190078641"/>
      <w:r w:rsidR="00AB50F7">
        <w:t>right size</w:t>
      </w:r>
      <w:r>
        <w:t xml:space="preserve"> their economic might with the state</w:t>
      </w:r>
      <w:r w:rsidR="008D134C">
        <w:t>’</w:t>
      </w:r>
      <w:r>
        <w:t>s scientific prowess</w:t>
      </w:r>
      <w:bookmarkEnd w:id="3"/>
      <w:r>
        <w:t>.</w:t>
      </w:r>
      <w:bookmarkEnd w:id="4"/>
      <w:r>
        <w:t xml:space="preserve"> </w:t>
      </w:r>
      <w:r>
        <w:rPr>
          <w:b/>
          <w:color w:val="000000"/>
        </w:rPr>
        <w:t>NSF Engine: The New Mexico Quantum Moonshot - Grand Challenges for US National &amp; Economic Security</w:t>
      </w:r>
      <w:r w:rsidR="008D134C" w:rsidRPr="000B48F1">
        <w:rPr>
          <w:bCs/>
          <w:color w:val="000000"/>
        </w:rPr>
        <w:t>’</w:t>
      </w:r>
      <w:r w:rsidRPr="000B48F1">
        <w:rPr>
          <w:bCs/>
          <w:color w:val="000000"/>
        </w:rPr>
        <w:t>s</w:t>
      </w:r>
      <w:r>
        <w:rPr>
          <w:b/>
          <w:color w:val="000000"/>
        </w:rPr>
        <w:t xml:space="preserve"> </w:t>
      </w:r>
      <w:r>
        <w:t xml:space="preserve">mission is to </w:t>
      </w:r>
      <w:r>
        <w:rPr>
          <w:i/>
        </w:rPr>
        <w:t>secure American leadership in quantum technology, including comput</w:t>
      </w:r>
      <w:r w:rsidR="00B06C55">
        <w:rPr>
          <w:i/>
        </w:rPr>
        <w:t>ing</w:t>
      </w:r>
      <w:r>
        <w:rPr>
          <w:i/>
        </w:rPr>
        <w:t xml:space="preserve">, sensing, and </w:t>
      </w:r>
      <w:r w:rsidR="00D60CA0">
        <w:rPr>
          <w:i/>
        </w:rPr>
        <w:t>networking</w:t>
      </w:r>
      <w:r>
        <w:rPr>
          <w:i/>
        </w:rPr>
        <w:t xml:space="preserve">, while building broad-based prosperity </w:t>
      </w:r>
      <w:r w:rsidRPr="00540489">
        <w:rPr>
          <w:i/>
        </w:rPr>
        <w:t xml:space="preserve">in </w:t>
      </w:r>
      <w:r w:rsidR="003A6FDF" w:rsidRPr="00540489">
        <w:rPr>
          <w:i/>
        </w:rPr>
        <w:t>NM</w:t>
      </w:r>
      <w:r w:rsidRPr="00540489">
        <w:rPr>
          <w:i/>
        </w:rPr>
        <w:t xml:space="preserve">. </w:t>
      </w:r>
      <w:r w:rsidRPr="00540489">
        <w:rPr>
          <w:iCs/>
        </w:rPr>
        <w:t xml:space="preserve">The promise of this effort has attracted </w:t>
      </w:r>
      <w:r w:rsidR="003C1B69" w:rsidRPr="00540489">
        <w:rPr>
          <w:iCs/>
        </w:rPr>
        <w:t>n</w:t>
      </w:r>
      <w:r w:rsidRPr="00540489">
        <w:rPr>
          <w:iCs/>
        </w:rPr>
        <w:t xml:space="preserve">ew and </w:t>
      </w:r>
      <w:r w:rsidR="003C1B69" w:rsidRPr="00540489">
        <w:rPr>
          <w:iCs/>
        </w:rPr>
        <w:t>e</w:t>
      </w:r>
      <w:r w:rsidRPr="00540489">
        <w:rPr>
          <w:iCs/>
        </w:rPr>
        <w:t xml:space="preserve">xisting </w:t>
      </w:r>
      <w:r w:rsidR="003C1B69" w:rsidRPr="00540489">
        <w:rPr>
          <w:iCs/>
        </w:rPr>
        <w:t>r</w:t>
      </w:r>
      <w:r w:rsidRPr="00540489">
        <w:rPr>
          <w:iCs/>
        </w:rPr>
        <w:t xml:space="preserve">esources </w:t>
      </w:r>
      <w:r w:rsidR="00D60CA0" w:rsidRPr="00540489">
        <w:rPr>
          <w:iCs/>
        </w:rPr>
        <w:t>of $1.6</w:t>
      </w:r>
      <w:r w:rsidR="00540489" w:rsidRPr="00540489">
        <w:rPr>
          <w:iCs/>
        </w:rPr>
        <w:t>5</w:t>
      </w:r>
      <w:r w:rsidR="00D60CA0" w:rsidRPr="00540489">
        <w:rPr>
          <w:iCs/>
        </w:rPr>
        <w:t>b</w:t>
      </w:r>
      <w:r w:rsidRPr="00540489">
        <w:rPr>
          <w:iCs/>
        </w:rPr>
        <w:t xml:space="preserve">, </w:t>
      </w:r>
      <w:r w:rsidR="00540489" w:rsidRPr="00540489">
        <w:rPr>
          <w:iCs/>
        </w:rPr>
        <w:t>including $1.32b in existing resources, including access to key facilities, state support, SIC investments, and $327m in new resources that will be made available by a historic investment by the State of NM, industry partners, and local ecosystem stakeholders</w:t>
      </w:r>
      <w:r w:rsidR="00540489">
        <w:rPr>
          <w:iCs/>
        </w:rPr>
        <w:t>.</w:t>
      </w:r>
      <w:r>
        <w:rPr>
          <w:i/>
        </w:rPr>
        <w:t xml:space="preserve"> </w:t>
      </w:r>
      <w:r>
        <w:t xml:space="preserve">Paired with a unique strategy </w:t>
      </w:r>
      <w:r w:rsidR="008025B1">
        <w:t xml:space="preserve">that </w:t>
      </w:r>
      <w:r>
        <w:t>combin</w:t>
      </w:r>
      <w:r w:rsidR="008025B1">
        <w:t>es</w:t>
      </w:r>
      <w:r>
        <w:t xml:space="preserve"> the best of the public and private sector, we will </w:t>
      </w:r>
      <w:r w:rsidR="00BF33BE">
        <w:t>accelerate commercialization</w:t>
      </w:r>
      <w:r>
        <w:t xml:space="preserve"> to drive technology and economic development. Based on the Bureau of Economic Analysis</w:t>
      </w:r>
      <w:r w:rsidR="008D134C">
        <w:t>’</w:t>
      </w:r>
      <w:r>
        <w:t xml:space="preserve"> RIMS II data</w:t>
      </w:r>
      <w:r w:rsidR="0027281E">
        <w:t>,</w:t>
      </w:r>
      <w:r>
        <w:t xml:space="preserve"> this includes supporting over 8k new jobs over the </w:t>
      </w:r>
      <w:r w:rsidR="00934CF7">
        <w:t xml:space="preserve">project </w:t>
      </w:r>
      <w:r>
        <w:t>life</w:t>
      </w:r>
      <w:r w:rsidR="00934CF7">
        <w:t>time</w:t>
      </w:r>
      <w:r>
        <w:t>. Elevate Quantum</w:t>
      </w:r>
      <w:r w:rsidR="008D6A5B">
        <w:t xml:space="preserve"> will oversee the Engine from </w:t>
      </w:r>
      <w:r w:rsidR="002D2A31">
        <w:t>its</w:t>
      </w:r>
      <w:r>
        <w:t xml:space="preserve"> </w:t>
      </w:r>
      <w:r w:rsidR="004117AA">
        <w:t>NM</w:t>
      </w:r>
      <w:r>
        <w:t xml:space="preserve"> Business Unit</w:t>
      </w:r>
      <w:r w:rsidR="009B1E0B">
        <w:t>,</w:t>
      </w:r>
      <w:r>
        <w:t xml:space="preserve"> based in Albuquerque. </w:t>
      </w:r>
      <w:r w:rsidR="00925CF7">
        <w:t>A</w:t>
      </w:r>
      <w:r>
        <w:t xml:space="preserve"> two-pronged strategy (Exhibit 1) supported by rigorous governance and cross</w:t>
      </w:r>
      <w:r w:rsidR="008A339B">
        <w:t>-</w:t>
      </w:r>
      <w:r>
        <w:t xml:space="preserve">sector partnerships </w:t>
      </w:r>
      <w:r w:rsidR="00925CF7">
        <w:t xml:space="preserve">will </w:t>
      </w:r>
      <w:r w:rsidR="00D71C04">
        <w:t>grow and sustain the Engine</w:t>
      </w:r>
      <w:r>
        <w:t xml:space="preserve">. Specifically, we will invest in </w:t>
      </w:r>
      <w:r w:rsidR="008A339B">
        <w:t>(</w:t>
      </w:r>
      <w:r>
        <w:t xml:space="preserve">1) </w:t>
      </w:r>
      <w:r w:rsidR="0030015D">
        <w:t>g</w:t>
      </w:r>
      <w:r>
        <w:t xml:space="preserve">rand </w:t>
      </w:r>
      <w:r w:rsidR="0030015D">
        <w:t>c</w:t>
      </w:r>
      <w:r>
        <w:t>hallenges</w:t>
      </w:r>
      <w:r w:rsidR="007127E5">
        <w:t xml:space="preserve"> (GC</w:t>
      </w:r>
      <w:r w:rsidR="00DB7E16">
        <w:t>s)</w:t>
      </w:r>
      <w:r>
        <w:t xml:space="preserve"> and </w:t>
      </w:r>
      <w:r w:rsidR="00C93CC4">
        <w:t>(</w:t>
      </w:r>
      <w:r>
        <w:t xml:space="preserve">2) </w:t>
      </w:r>
      <w:r w:rsidR="0030015D">
        <w:t>p</w:t>
      </w:r>
      <w:r>
        <w:t xml:space="preserve">lace-based </w:t>
      </w:r>
      <w:r w:rsidR="0030015D">
        <w:t>c</w:t>
      </w:r>
      <w:r>
        <w:t xml:space="preserve">apacity </w:t>
      </w:r>
      <w:r w:rsidR="0030015D">
        <w:t>b</w:t>
      </w:r>
      <w:r>
        <w:t xml:space="preserve">uilding (PBCB). </w:t>
      </w:r>
      <w:r w:rsidR="00D71C04">
        <w:t xml:space="preserve">Combined with </w:t>
      </w:r>
      <w:r w:rsidR="003A6FDF">
        <w:t>NM</w:t>
      </w:r>
      <w:r w:rsidR="00D71C04">
        <w:t xml:space="preserve">’s foundational regional strengths, these </w:t>
      </w:r>
      <w:r w:rsidR="00BB5D11">
        <w:t xml:space="preserve">investments </w:t>
      </w:r>
      <w:r>
        <w:t xml:space="preserve">will produce local and global impact. </w:t>
      </w:r>
    </w:p>
    <w:p w14:paraId="00000010" w14:textId="7E914303" w:rsidR="0072182B" w:rsidRDefault="00C93CC4" w:rsidP="00870BB5">
      <w:pPr>
        <w:pBdr>
          <w:top w:val="nil"/>
          <w:left w:val="nil"/>
          <w:bottom w:val="nil"/>
          <w:right w:val="nil"/>
          <w:between w:val="nil"/>
        </w:pBdr>
        <w:spacing w:after="0" w:line="247" w:lineRule="auto"/>
        <w:jc w:val="both"/>
      </w:pPr>
      <w:r>
        <w:rPr>
          <w:b/>
          <w:i/>
          <w:color w:val="000000"/>
        </w:rPr>
        <w:t>(</w:t>
      </w:r>
      <w:r w:rsidR="008667C4">
        <w:rPr>
          <w:b/>
          <w:i/>
          <w:color w:val="000000"/>
        </w:rPr>
        <w:t xml:space="preserve">1) Grand </w:t>
      </w:r>
      <w:r w:rsidR="002F1825">
        <w:rPr>
          <w:b/>
          <w:i/>
          <w:color w:val="000000"/>
        </w:rPr>
        <w:t>c</w:t>
      </w:r>
      <w:r w:rsidR="008667C4">
        <w:rPr>
          <w:b/>
          <w:i/>
          <w:color w:val="000000"/>
        </w:rPr>
        <w:t>hallenges:</w:t>
      </w:r>
      <w:r w:rsidR="008667C4">
        <w:rPr>
          <w:color w:val="000000"/>
        </w:rPr>
        <w:t xml:space="preserve"> </w:t>
      </w:r>
      <w:r w:rsidR="008667C4">
        <w:t>Leveraging the principles of quantum mechanics to solve real-world problems is perhaps one of the most technologically</w:t>
      </w:r>
      <w:r w:rsidR="00DB6F42">
        <w:t xml:space="preserve"> </w:t>
      </w:r>
      <w:r w:rsidR="008667C4">
        <w:t xml:space="preserve">difficult endeavors humanity has ever pursued. The first prong of the Engine leverages the innovation potential of </w:t>
      </w:r>
      <w:r w:rsidR="00F56E23">
        <w:t>GC</w:t>
      </w:r>
      <w:r w:rsidR="008667C4">
        <w:t xml:space="preserve">s to accelerate the commercialization of quantum technologies. Elevate Quantum, a 120-member industry-led consortium, in partnership with </w:t>
      </w:r>
      <w:r w:rsidR="00B93B89">
        <w:t>Engine</w:t>
      </w:r>
      <w:r w:rsidR="004016CC">
        <w:t xml:space="preserve"> </w:t>
      </w:r>
      <w:r w:rsidR="008667C4">
        <w:t xml:space="preserve">co-PIs </w:t>
      </w:r>
      <w:r w:rsidR="00E34D88">
        <w:lastRenderedPageBreak/>
        <w:t xml:space="preserve">and core partners at </w:t>
      </w:r>
      <w:r w:rsidR="00E516A2">
        <w:t>SNL</w:t>
      </w:r>
      <w:r w:rsidR="008667C4">
        <w:t xml:space="preserve">, </w:t>
      </w:r>
      <w:r w:rsidR="00E516A2">
        <w:t>LANL</w:t>
      </w:r>
      <w:r w:rsidR="008667C4">
        <w:t>,</w:t>
      </w:r>
      <w:r w:rsidR="00E34D88">
        <w:t xml:space="preserve"> UNM,</w:t>
      </w:r>
      <w:r w:rsidR="008667C4">
        <w:t xml:space="preserve"> Vescent Photonics, and the NM Governor</w:t>
      </w:r>
      <w:r w:rsidR="008D134C">
        <w:t>’</w:t>
      </w:r>
      <w:r w:rsidR="008667C4">
        <w:t>s office</w:t>
      </w:r>
      <w:r w:rsidR="00543E47">
        <w:t xml:space="preserve">, and industry </w:t>
      </w:r>
      <w:r w:rsidR="004016CC">
        <w:t>representatives</w:t>
      </w:r>
      <w:r w:rsidR="008667C4">
        <w:t xml:space="preserve">, selected three major </w:t>
      </w:r>
      <w:r w:rsidR="00F56E23">
        <w:t>GC</w:t>
      </w:r>
      <w:r w:rsidR="008667C4">
        <w:t xml:space="preserve">s for </w:t>
      </w:r>
      <w:r w:rsidR="00085A9F">
        <w:t>both</w:t>
      </w:r>
      <w:r w:rsidR="005F2711">
        <w:t xml:space="preserve"> </w:t>
      </w:r>
      <w:r w:rsidR="008667C4">
        <w:t>the</w:t>
      </w:r>
      <w:r w:rsidR="0008556B">
        <w:t>ir</w:t>
      </w:r>
      <w:r w:rsidR="008667C4">
        <w:t xml:space="preserve"> promise of quantum solutions </w:t>
      </w:r>
      <w:r w:rsidR="00085A9F">
        <w:t>and</w:t>
      </w:r>
      <w:r w:rsidR="008667C4">
        <w:t xml:space="preserve"> the</w:t>
      </w:r>
      <w:r w:rsidR="0008556B">
        <w:t>ir</w:t>
      </w:r>
      <w:r w:rsidR="008667C4">
        <w:t xml:space="preserve"> market and societal impact: </w:t>
      </w:r>
      <w:r w:rsidR="00E85E61" w:rsidRPr="00787BDB">
        <w:rPr>
          <w:b/>
          <w:bCs/>
        </w:rPr>
        <w:t>Quantum Sensing</w:t>
      </w:r>
      <w:r w:rsidR="00E85E61">
        <w:t xml:space="preserve"> </w:t>
      </w:r>
      <w:r w:rsidR="00C0238F" w:rsidRPr="00827C94">
        <w:rPr>
          <w:b/>
          <w:bCs/>
        </w:rPr>
        <w:t>For N</w:t>
      </w:r>
      <w:r w:rsidR="005F5271" w:rsidRPr="00827C94">
        <w:rPr>
          <w:b/>
          <w:bCs/>
        </w:rPr>
        <w:t>ext-</w:t>
      </w:r>
      <w:r w:rsidR="00C0238F" w:rsidRPr="00827C94">
        <w:rPr>
          <w:b/>
          <w:bCs/>
        </w:rPr>
        <w:t>G</w:t>
      </w:r>
      <w:r w:rsidR="005F5271" w:rsidRPr="00827C94">
        <w:rPr>
          <w:b/>
          <w:bCs/>
        </w:rPr>
        <w:t xml:space="preserve">eneration </w:t>
      </w:r>
      <w:r w:rsidR="00C0238F" w:rsidRPr="00827C94">
        <w:rPr>
          <w:b/>
          <w:bCs/>
        </w:rPr>
        <w:t>N</w:t>
      </w:r>
      <w:r w:rsidR="005F5271" w:rsidRPr="00827C94">
        <w:rPr>
          <w:b/>
          <w:bCs/>
        </w:rPr>
        <w:t>avigation</w:t>
      </w:r>
      <w:r w:rsidR="008667C4">
        <w:t xml:space="preserve">, </w:t>
      </w:r>
      <w:r w:rsidR="00662B95" w:rsidRPr="00662B95">
        <w:rPr>
          <w:b/>
        </w:rPr>
        <w:t xml:space="preserve">Quantum </w:t>
      </w:r>
      <w:r w:rsidR="00662B95" w:rsidRPr="00896A93">
        <w:rPr>
          <w:b/>
        </w:rPr>
        <w:t>Networking</w:t>
      </w:r>
      <w:r w:rsidR="00662B95" w:rsidRPr="00827C94">
        <w:rPr>
          <w:b/>
        </w:rPr>
        <w:t xml:space="preserve"> </w:t>
      </w:r>
      <w:r w:rsidR="00C0238F" w:rsidRPr="00827C94">
        <w:rPr>
          <w:b/>
        </w:rPr>
        <w:t>For C</w:t>
      </w:r>
      <w:r w:rsidR="005F5271" w:rsidRPr="00827C94">
        <w:rPr>
          <w:b/>
        </w:rPr>
        <w:t xml:space="preserve">ritical </w:t>
      </w:r>
      <w:r w:rsidR="00C0238F" w:rsidRPr="00827C94">
        <w:rPr>
          <w:b/>
        </w:rPr>
        <w:t>Infrastructure Security</w:t>
      </w:r>
      <w:r w:rsidR="008667C4">
        <w:rPr>
          <w:b/>
        </w:rPr>
        <w:t xml:space="preserve">, </w:t>
      </w:r>
      <w:r w:rsidR="008667C4">
        <w:t xml:space="preserve">and </w:t>
      </w:r>
      <w:r w:rsidR="00662B95">
        <w:rPr>
          <w:b/>
        </w:rPr>
        <w:t xml:space="preserve">Quantum </w:t>
      </w:r>
      <w:r w:rsidR="00662B95" w:rsidRPr="00C0238F">
        <w:rPr>
          <w:b/>
        </w:rPr>
        <w:t>Computing</w:t>
      </w:r>
      <w:r w:rsidR="006B4F7D">
        <w:rPr>
          <w:b/>
        </w:rPr>
        <w:t xml:space="preserve"> &amp; </w:t>
      </w:r>
      <w:r w:rsidR="00662B95" w:rsidRPr="00C0238F">
        <w:rPr>
          <w:b/>
        </w:rPr>
        <w:t xml:space="preserve">Algorithms </w:t>
      </w:r>
      <w:r w:rsidR="00C0238F" w:rsidRPr="00827C94">
        <w:rPr>
          <w:b/>
        </w:rPr>
        <w:t xml:space="preserve">For </w:t>
      </w:r>
      <w:r w:rsidR="005F5271" w:rsidRPr="00827C94">
        <w:rPr>
          <w:b/>
        </w:rPr>
        <w:t xml:space="preserve">the </w:t>
      </w:r>
      <w:r w:rsidR="00C0238F" w:rsidRPr="00827C94">
        <w:rPr>
          <w:b/>
        </w:rPr>
        <w:t>Next Revolution in Material</w:t>
      </w:r>
      <w:r w:rsidR="003C11B3">
        <w:rPr>
          <w:b/>
        </w:rPr>
        <w:t>s</w:t>
      </w:r>
      <w:r w:rsidR="00C0238F" w:rsidRPr="00827C94">
        <w:rPr>
          <w:b/>
        </w:rPr>
        <w:t xml:space="preserve"> Science </w:t>
      </w:r>
      <w:r w:rsidR="005F5271" w:rsidRPr="00827C94">
        <w:rPr>
          <w:b/>
        </w:rPr>
        <w:t xml:space="preserve">and </w:t>
      </w:r>
      <w:r w:rsidR="00C0238F" w:rsidRPr="00827C94">
        <w:rPr>
          <w:b/>
        </w:rPr>
        <w:t>Chemistry</w:t>
      </w:r>
      <w:r w:rsidR="008667C4" w:rsidRPr="000B48F1">
        <w:rPr>
          <w:bCs/>
        </w:rPr>
        <w:t>.</w:t>
      </w:r>
      <w:r w:rsidR="008667C4">
        <w:rPr>
          <w:b/>
        </w:rPr>
        <w:t xml:space="preserve"> </w:t>
      </w:r>
      <w:r w:rsidR="009B16DF">
        <w:t>T</w:t>
      </w:r>
      <w:r w:rsidR="008667C4">
        <w:t>he</w:t>
      </w:r>
      <w:r w:rsidR="009B16DF">
        <w:t>se “</w:t>
      </w:r>
      <w:r w:rsidR="009B16DF" w:rsidRPr="000B48F1">
        <w:rPr>
          <w:i/>
          <w:iCs/>
        </w:rPr>
        <w:t>dual-use</w:t>
      </w:r>
      <w:r w:rsidR="009B16DF">
        <w:t>”</w:t>
      </w:r>
      <w:r w:rsidR="008667C4">
        <w:t xml:space="preserve"> </w:t>
      </w:r>
      <w:r w:rsidR="009B16DF">
        <w:t>c</w:t>
      </w:r>
      <w:r w:rsidR="008667C4">
        <w:t>hallenges leverage regional strengths and infrastructure from national security to catapult technology development for important civilian use-cases.</w:t>
      </w:r>
    </w:p>
    <w:p w14:paraId="00000011" w14:textId="25C4B64A" w:rsidR="0072182B" w:rsidRDefault="00A247C6" w:rsidP="00870BB5">
      <w:pPr>
        <w:spacing w:after="0" w:line="247" w:lineRule="auto"/>
        <w:jc w:val="both"/>
      </w:pPr>
      <w:r>
        <w:rPr>
          <w:b/>
          <w:i/>
          <w:noProof/>
          <w:color w:val="000000"/>
        </w:rPr>
        <mc:AlternateContent>
          <mc:Choice Requires="wps">
            <w:drawing>
              <wp:anchor distT="0" distB="0" distL="114300" distR="114300" simplePos="0" relativeHeight="251651584" behindDoc="1" locked="0" layoutInCell="1" allowOverlap="1" wp14:anchorId="21ED66A6" wp14:editId="27F658C1">
                <wp:simplePos x="0" y="0"/>
                <wp:positionH relativeFrom="margin">
                  <wp:posOffset>3295650</wp:posOffset>
                </wp:positionH>
                <wp:positionV relativeFrom="paragraph">
                  <wp:posOffset>383540</wp:posOffset>
                </wp:positionV>
                <wp:extent cx="2624455" cy="1249680"/>
                <wp:effectExtent l="0" t="0" r="23495" b="26670"/>
                <wp:wrapTight wrapText="bothSides">
                  <wp:wrapPolygon edited="1">
                    <wp:start x="0" y="0"/>
                    <wp:lineTo x="0" y="21600"/>
                    <wp:lineTo x="21637" y="21668"/>
                    <wp:lineTo x="21637" y="0"/>
                    <wp:lineTo x="0" y="0"/>
                  </wp:wrapPolygon>
                </wp:wrapTight>
                <wp:docPr id="729913404" name="Text Box 1"/>
                <wp:cNvGraphicFramePr/>
                <a:graphic xmlns:a="http://schemas.openxmlformats.org/drawingml/2006/main">
                  <a:graphicData uri="http://schemas.microsoft.com/office/word/2010/wordprocessingShape">
                    <wps:wsp>
                      <wps:cNvSpPr txBox="1"/>
                      <wps:spPr>
                        <a:xfrm>
                          <a:off x="0" y="0"/>
                          <a:ext cx="2624455" cy="1249680"/>
                        </a:xfrm>
                        <a:prstGeom prst="rect">
                          <a:avLst/>
                        </a:prstGeom>
                        <a:solidFill>
                          <a:schemeClr val="lt1"/>
                        </a:solidFill>
                        <a:ln w="12700">
                          <a:solidFill>
                            <a:prstClr val="black"/>
                          </a:solidFill>
                        </a:ln>
                      </wps:spPr>
                      <wps:txbx>
                        <w:txbxContent>
                          <w:p w14:paraId="456ABB0D" w14:textId="12ACA617" w:rsidR="00064562" w:rsidRPr="00827C94" w:rsidRDefault="00064562" w:rsidP="00870BB5">
                            <w:pPr>
                              <w:spacing w:after="0" w:line="240" w:lineRule="auto"/>
                              <w:jc w:val="both"/>
                            </w:pPr>
                            <w:r w:rsidRPr="00827C94">
                              <w:rPr>
                                <w:b/>
                                <w:i/>
                                <w:iCs/>
                              </w:rPr>
                              <w:t>Dual-</w:t>
                            </w:r>
                            <w:r w:rsidR="00093CDB" w:rsidRPr="00827C94">
                              <w:rPr>
                                <w:b/>
                                <w:i/>
                                <w:iCs/>
                              </w:rPr>
                              <w:t>u</w:t>
                            </w:r>
                            <w:r w:rsidRPr="00827C94">
                              <w:rPr>
                                <w:b/>
                                <w:i/>
                                <w:iCs/>
                              </w:rPr>
                              <w:t>se</w:t>
                            </w:r>
                            <w:r w:rsidRPr="00827C94">
                              <w:rPr>
                                <w:b/>
                              </w:rPr>
                              <w:t xml:space="preserve">: </w:t>
                            </w:r>
                            <w:r w:rsidRPr="00827C94">
                              <w:t xml:space="preserve">technologies with </w:t>
                            </w:r>
                            <w:r w:rsidR="0077249C">
                              <w:t>national security</w:t>
                            </w:r>
                            <w:r w:rsidR="0077249C" w:rsidRPr="00827C94">
                              <w:t xml:space="preserve"> </w:t>
                            </w:r>
                            <w:r w:rsidRPr="00827C94">
                              <w:t>and civilian applications</w:t>
                            </w:r>
                            <w:r w:rsidR="00503D66" w:rsidRPr="00827C94">
                              <w:t xml:space="preserve">. </w:t>
                            </w:r>
                            <w:r w:rsidRPr="00827C94">
                              <w:t xml:space="preserve">Quantum tech </w:t>
                            </w:r>
                            <w:r w:rsidR="005F1281" w:rsidRPr="00827C94">
                              <w:t>is</w:t>
                            </w:r>
                            <w:r w:rsidRPr="00827C94">
                              <w:t xml:space="preserve"> inherently dual</w:t>
                            </w:r>
                            <w:r w:rsidR="00503D66" w:rsidRPr="00827C94">
                              <w:t>-</w:t>
                            </w:r>
                            <w:r w:rsidRPr="00827C94">
                              <w:t xml:space="preserve">use </w:t>
                            </w:r>
                            <w:r w:rsidR="00503D66" w:rsidRPr="00827C94">
                              <w:t>because of</w:t>
                            </w:r>
                            <w:r w:rsidRPr="00827C94">
                              <w:t xml:space="preserve"> </w:t>
                            </w:r>
                            <w:r w:rsidR="005F1281" w:rsidRPr="00827C94">
                              <w:t>its</w:t>
                            </w:r>
                            <w:r w:rsidRPr="00827C94">
                              <w:t xml:space="preserve"> role in precision sensing, communication security, and high-power computation</w:t>
                            </w:r>
                            <w:r w:rsidR="00093CDB" w:rsidRPr="00827C94">
                              <w:t xml:space="preserve">, </w:t>
                            </w:r>
                            <w:r w:rsidR="00D06D16" w:rsidRPr="00827C94">
                              <w:t xml:space="preserve">enabling </w:t>
                            </w:r>
                            <w:r w:rsidR="00201064" w:rsidRPr="00827C94">
                              <w:t>capabilities like</w:t>
                            </w:r>
                            <w:r w:rsidR="00093CDB" w:rsidRPr="00827C94">
                              <w:t xml:space="preserve"> GPS and radar</w:t>
                            </w:r>
                            <w:r w:rsidR="00D913FD" w:rsidRPr="00827C94">
                              <w:t xml:space="preserve"> systems</w:t>
                            </w:r>
                            <w:r w:rsidR="003A6101" w:rsidRPr="00827C94">
                              <w:t xml:space="preserve"> that are the mainstay of </w:t>
                            </w:r>
                            <w:r w:rsidR="00BB0912" w:rsidRPr="00827C94">
                              <w:t xml:space="preserve">civilian markets worth </w:t>
                            </w:r>
                            <w:r w:rsidR="0077249C">
                              <w:t>$</w:t>
                            </w:r>
                            <w:r w:rsidR="00BB0912" w:rsidRPr="00827C94">
                              <w:t>10’s of billions</w:t>
                            </w:r>
                            <w:r w:rsidRPr="00827C94">
                              <w:t>.</w:t>
                            </w:r>
                            <w:r w:rsidR="00F970A3" w:rsidRPr="00827C94">
                              <w:t xml:space="preserve"> </w:t>
                            </w:r>
                            <w:r w:rsidRPr="00827C94">
                              <w:t xml:space="preserve"> </w:t>
                            </w:r>
                          </w:p>
                          <w:p w14:paraId="2A96BE1C" w14:textId="67930E12" w:rsidR="00064562" w:rsidRPr="00787BDB" w:rsidRDefault="00064562" w:rsidP="00870BB5">
                            <w:pPr>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66A6" id="_x0000_t202" coordsize="21600,21600" o:spt="202" path="m,l,21600r21600,l21600,xe">
                <v:stroke joinstyle="miter"/>
                <v:path gradientshapeok="t" o:connecttype="rect"/>
              </v:shapetype>
              <v:shape id="Text Box 1" o:spid="_x0000_s1026" type="#_x0000_t202" style="position:absolute;left:0;text-align:left;margin-left:259.5pt;margin-top:30.2pt;width:206.65pt;height:98.4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wrapcoords="0 0 0 21600 21637 21668 216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" fillcolor="white [3201]" strokeweight="1pt">
                <v:textbox>
                  <w:txbxContent>
                    <w:p w14:paraId="456ABB0D" w14:textId="12ACA617" w:rsidR="00064562" w:rsidRPr="00827C94" w:rsidRDefault="00064562" w:rsidP="00870BB5">
                      <w:pPr>
                        <w:spacing w:after="0" w:line="240" w:lineRule="auto"/>
                        <w:jc w:val="both"/>
                      </w:pPr>
                      <w:r w:rsidRPr="00827C94">
                        <w:rPr>
                          <w:b/>
                          <w:i/>
                          <w:iCs/>
                        </w:rPr>
                        <w:t>Dual-</w:t>
                      </w:r>
                      <w:r w:rsidR="00093CDB" w:rsidRPr="00827C94">
                        <w:rPr>
                          <w:b/>
                          <w:i/>
                          <w:iCs/>
                        </w:rPr>
                        <w:t>u</w:t>
                      </w:r>
                      <w:r w:rsidRPr="00827C94">
                        <w:rPr>
                          <w:b/>
                          <w:i/>
                          <w:iCs/>
                        </w:rPr>
                        <w:t>se</w:t>
                      </w:r>
                      <w:r w:rsidRPr="00827C94">
                        <w:rPr>
                          <w:b/>
                        </w:rPr>
                        <w:t xml:space="preserve">: </w:t>
                      </w:r>
                      <w:r w:rsidRPr="00827C94">
                        <w:t xml:space="preserve">technologies with </w:t>
                      </w:r>
                      <w:r w:rsidR="0077249C">
                        <w:t>national security</w:t>
                      </w:r>
                      <w:r w:rsidR="0077249C" w:rsidRPr="00827C94">
                        <w:t xml:space="preserve"> </w:t>
                      </w:r>
                      <w:r w:rsidRPr="00827C94">
                        <w:t>and civilian applications</w:t>
                      </w:r>
                      <w:r w:rsidR="00503D66" w:rsidRPr="00827C94">
                        <w:t xml:space="preserve">. </w:t>
                      </w:r>
                      <w:r w:rsidRPr="00827C94">
                        <w:t xml:space="preserve">Quantum tech </w:t>
                      </w:r>
                      <w:r w:rsidR="005F1281" w:rsidRPr="00827C94">
                        <w:t>is</w:t>
                      </w:r>
                      <w:r w:rsidRPr="00827C94">
                        <w:t xml:space="preserve"> inherently dual</w:t>
                      </w:r>
                      <w:r w:rsidR="00503D66" w:rsidRPr="00827C94">
                        <w:t>-</w:t>
                      </w:r>
                      <w:r w:rsidRPr="00827C94">
                        <w:t xml:space="preserve">use </w:t>
                      </w:r>
                      <w:r w:rsidR="00503D66" w:rsidRPr="00827C94">
                        <w:t>because of</w:t>
                      </w:r>
                      <w:r w:rsidRPr="00827C94">
                        <w:t xml:space="preserve"> </w:t>
                      </w:r>
                      <w:r w:rsidR="005F1281" w:rsidRPr="00827C94">
                        <w:t>its</w:t>
                      </w:r>
                      <w:r w:rsidRPr="00827C94">
                        <w:t xml:space="preserve"> role in precision sensing, communication security, and high-power computation</w:t>
                      </w:r>
                      <w:r w:rsidR="00093CDB" w:rsidRPr="00827C94">
                        <w:t xml:space="preserve">, </w:t>
                      </w:r>
                      <w:r w:rsidR="00D06D16" w:rsidRPr="00827C94">
                        <w:t xml:space="preserve">enabling </w:t>
                      </w:r>
                      <w:r w:rsidR="00201064" w:rsidRPr="00827C94">
                        <w:t>capabilities like</w:t>
                      </w:r>
                      <w:r w:rsidR="00093CDB" w:rsidRPr="00827C94">
                        <w:t xml:space="preserve"> GPS and radar</w:t>
                      </w:r>
                      <w:r w:rsidR="00D913FD" w:rsidRPr="00827C94">
                        <w:t xml:space="preserve"> systems</w:t>
                      </w:r>
                      <w:r w:rsidR="003A6101" w:rsidRPr="00827C94">
                        <w:t xml:space="preserve"> that are the mainstay of </w:t>
                      </w:r>
                      <w:r w:rsidR="00BB0912" w:rsidRPr="00827C94">
                        <w:t xml:space="preserve">civilian markets worth </w:t>
                      </w:r>
                      <w:r w:rsidR="0077249C">
                        <w:t>$</w:t>
                      </w:r>
                      <w:r w:rsidR="00BB0912" w:rsidRPr="00827C94">
                        <w:t>10’s of billions</w:t>
                      </w:r>
                      <w:r w:rsidRPr="00827C94">
                        <w:t>.</w:t>
                      </w:r>
                      <w:r w:rsidR="00F970A3" w:rsidRPr="00827C94">
                        <w:t xml:space="preserve"> </w:t>
                      </w:r>
                      <w:r w:rsidRPr="00827C94">
                        <w:t xml:space="preserve"> </w:t>
                      </w:r>
                    </w:p>
                    <w:p w14:paraId="2A96BE1C" w14:textId="67930E12" w:rsidR="00064562" w:rsidRPr="00787BDB" w:rsidRDefault="00064562" w:rsidP="00870BB5">
                      <w:pPr>
                        <w:spacing w:after="0" w:line="240" w:lineRule="auto"/>
                        <w:rPr>
                          <w:sz w:val="18"/>
                          <w:szCs w:val="18"/>
                        </w:rPr>
                      </w:pPr>
                    </w:p>
                  </w:txbxContent>
                </v:textbox>
                <w10:wrap type="tight" anchorx="margin"/>
              </v:shape>
            </w:pict>
          </mc:Fallback>
        </mc:AlternateContent>
      </w:r>
      <w:r w:rsidR="00947BC3">
        <w:t xml:space="preserve">Solving these </w:t>
      </w:r>
      <w:r w:rsidR="00F56E23">
        <w:t>GC</w:t>
      </w:r>
      <w:r w:rsidR="00947BC3">
        <w:t>s would unlock up</w:t>
      </w:r>
      <w:r w:rsidR="000452AC">
        <w:t xml:space="preserve"> to</w:t>
      </w:r>
      <w:r w:rsidR="00947BC3">
        <w:t xml:space="preserve"> $250bn in market value. </w:t>
      </w:r>
      <w:r w:rsidR="00671D69">
        <w:t xml:space="preserve">The </w:t>
      </w:r>
      <w:r w:rsidR="0005148D">
        <w:t>societal impact will be no less dramatic</w:t>
      </w:r>
      <w:r w:rsidR="00EA091F">
        <w:t xml:space="preserve">, from </w:t>
      </w:r>
      <w:r w:rsidR="00A269A7">
        <w:t>paving</w:t>
      </w:r>
      <w:r w:rsidR="00481BFD">
        <w:t xml:space="preserve"> the way for safe and efficient navigation</w:t>
      </w:r>
      <w:r w:rsidR="00A269A7">
        <w:t xml:space="preserve">, </w:t>
      </w:r>
      <w:r w:rsidR="00C2676C">
        <w:t xml:space="preserve">helping secure </w:t>
      </w:r>
      <w:r w:rsidR="00947BC3">
        <w:t>water and electrical infrastructure from state and non-state actors</w:t>
      </w:r>
      <w:r w:rsidR="00A269A7">
        <w:t>,</w:t>
      </w:r>
      <w:r w:rsidR="00947BC3">
        <w:t xml:space="preserve"> and rapid</w:t>
      </w:r>
      <w:r w:rsidR="00064562">
        <w:t>ly</w:t>
      </w:r>
      <w:r w:rsidR="00947BC3">
        <w:t xml:space="preserve"> advanc</w:t>
      </w:r>
      <w:r w:rsidR="00064562">
        <w:t>ing</w:t>
      </w:r>
      <w:r w:rsidR="00947BC3">
        <w:t xml:space="preserve"> materials and energy solutions that can help catapult society into the next technological age.</w:t>
      </w:r>
    </w:p>
    <w:p w14:paraId="00000012" w14:textId="2BD5035D" w:rsidR="0072182B" w:rsidRDefault="00947BC3" w:rsidP="00870BB5">
      <w:pPr>
        <w:spacing w:after="0" w:line="247" w:lineRule="auto"/>
        <w:jc w:val="both"/>
      </w:pPr>
      <w:r>
        <w:t xml:space="preserve">In </w:t>
      </w:r>
      <w:r w:rsidR="00E01B68">
        <w:t xml:space="preserve">Engine </w:t>
      </w:r>
      <w:r>
        <w:t>Phase 1 (</w:t>
      </w:r>
      <w:r w:rsidR="00A247C6">
        <w:t>Years 1-2</w:t>
      </w:r>
      <w:r>
        <w:t xml:space="preserve">) we will </w:t>
      </w:r>
      <w:r w:rsidR="00E15B5B">
        <w:t>(</w:t>
      </w:r>
      <w:r>
        <w:t xml:space="preserve">1) provide launch funding and commercial support to bridge the innovation </w:t>
      </w:r>
      <w:r w:rsidR="008D134C">
        <w:t>‘</w:t>
      </w:r>
      <w:r>
        <w:t>Valley of Death,</w:t>
      </w:r>
      <w:r w:rsidR="008D134C">
        <w:t>’</w:t>
      </w:r>
      <w:r>
        <w:t xml:space="preserve"> </w:t>
      </w:r>
      <w:r w:rsidR="00E15B5B">
        <w:t>(</w:t>
      </w:r>
      <w:r>
        <w:t xml:space="preserve">2) systematically address ecosystem barriers through capacity building, and </w:t>
      </w:r>
      <w:r w:rsidR="00E15B5B">
        <w:t>(</w:t>
      </w:r>
      <w:r>
        <w:t xml:space="preserve">3) maintain rigorous evaluation metrics to ensure success. In Phase 2, organizations (both </w:t>
      </w:r>
      <w:r w:rsidR="005F2764">
        <w:t>current and new partners</w:t>
      </w:r>
      <w:r>
        <w:t xml:space="preserve">) compete for large-scale investment to deploy the </w:t>
      </w:r>
      <w:r w:rsidR="0059564E">
        <w:t xml:space="preserve">highest potential technologies </w:t>
      </w:r>
      <w:r>
        <w:t xml:space="preserve">identified </w:t>
      </w:r>
      <w:r w:rsidR="00A32434">
        <w:t>in Phase 1</w:t>
      </w:r>
      <w:r w:rsidR="007C7FC8">
        <w:t>)</w:t>
      </w:r>
      <w:r>
        <w:t xml:space="preserve">. </w:t>
      </w:r>
    </w:p>
    <w:p w14:paraId="00000013" w14:textId="61F1CF0A" w:rsidR="0072182B" w:rsidRPr="002F1825" w:rsidRDefault="008667C4" w:rsidP="00870BB5">
      <w:pPr>
        <w:spacing w:after="0" w:line="247" w:lineRule="auto"/>
        <w:jc w:val="both"/>
      </w:pPr>
      <w:r>
        <w:rPr>
          <w:b/>
          <w:i/>
          <w:color w:val="000000"/>
        </w:rPr>
        <w:t>2</w:t>
      </w:r>
      <w:r w:rsidRPr="002F1825">
        <w:rPr>
          <w:b/>
          <w:i/>
          <w:color w:val="000000"/>
        </w:rPr>
        <w:t>) Place-</w:t>
      </w:r>
      <w:r w:rsidR="000C312C" w:rsidRPr="002F1825">
        <w:rPr>
          <w:b/>
          <w:i/>
          <w:color w:val="000000"/>
        </w:rPr>
        <w:t>b</w:t>
      </w:r>
      <w:r w:rsidRPr="002F1825">
        <w:rPr>
          <w:b/>
          <w:i/>
          <w:color w:val="000000"/>
        </w:rPr>
        <w:t xml:space="preserve">ased </w:t>
      </w:r>
      <w:r w:rsidR="000C312C" w:rsidRPr="002F1825">
        <w:rPr>
          <w:b/>
          <w:i/>
          <w:color w:val="000000"/>
        </w:rPr>
        <w:t>c</w:t>
      </w:r>
      <w:r w:rsidRPr="002F1825">
        <w:rPr>
          <w:b/>
          <w:i/>
          <w:color w:val="000000"/>
        </w:rPr>
        <w:t xml:space="preserve">apacity </w:t>
      </w:r>
      <w:r w:rsidR="000C312C" w:rsidRPr="002F1825">
        <w:rPr>
          <w:b/>
          <w:i/>
          <w:color w:val="000000"/>
        </w:rPr>
        <w:t>b</w:t>
      </w:r>
      <w:r w:rsidRPr="002F1825">
        <w:rPr>
          <w:b/>
          <w:i/>
          <w:color w:val="000000"/>
        </w:rPr>
        <w:t>uilding:</w:t>
      </w:r>
      <w:r w:rsidRPr="002F1825">
        <w:rPr>
          <w:color w:val="000000"/>
        </w:rPr>
        <w:t xml:space="preserve"> The second prong of the Engine</w:t>
      </w:r>
      <w:r w:rsidR="0030015D" w:rsidRPr="002F1825">
        <w:rPr>
          <w:color w:val="000000"/>
        </w:rPr>
        <w:t>, PBCB efforts,</w:t>
      </w:r>
      <w:r w:rsidRPr="002F1825">
        <w:rPr>
          <w:color w:val="000000"/>
        </w:rPr>
        <w:t xml:space="preserve"> </w:t>
      </w:r>
      <w:r w:rsidRPr="002F1825">
        <w:t xml:space="preserve">are explicitly tied to the </w:t>
      </w:r>
      <w:r w:rsidR="00F56E23" w:rsidRPr="002F1825">
        <w:t>GC</w:t>
      </w:r>
      <w:r w:rsidRPr="002F1825">
        <w:t>s. We bridge research, industry, and defense</w:t>
      </w:r>
      <w:r w:rsidR="0083490A" w:rsidRPr="002F1825">
        <w:t xml:space="preserve"> </w:t>
      </w:r>
      <w:r w:rsidR="0030015D" w:rsidRPr="002F1825">
        <w:t>fields</w:t>
      </w:r>
      <w:r w:rsidRPr="002F1825">
        <w:t xml:space="preserve">, creating efficient pathways to move quantum technologies from lab to market. </w:t>
      </w:r>
      <w:r w:rsidR="00D349D6">
        <w:t>We take</w:t>
      </w:r>
      <w:r w:rsidR="00D349D6" w:rsidRPr="002F1825">
        <w:t xml:space="preserve"> </w:t>
      </w:r>
      <w:r w:rsidR="006F37B3">
        <w:t xml:space="preserve">inspiration from </w:t>
      </w:r>
      <w:r w:rsidR="0098567B" w:rsidRPr="002F1825">
        <w:t xml:space="preserve">whole-ecosystem </w:t>
      </w:r>
      <w:r w:rsidR="006F37B3">
        <w:t xml:space="preserve">models successfully deployed </w:t>
      </w:r>
      <w:r w:rsidR="00D349D6">
        <w:t xml:space="preserve">in places like South Korea, Taiwan, Northern Europe, and China </w:t>
      </w:r>
      <w:r w:rsidR="00E044C2">
        <w:t xml:space="preserve">to enable their respective </w:t>
      </w:r>
      <w:r w:rsidR="00B7255B" w:rsidRPr="002F1825">
        <w:t>dominance in critical technolog</w:t>
      </w:r>
      <w:r w:rsidR="00E044C2">
        <w:t>ies</w:t>
      </w:r>
      <w:r w:rsidR="0098567B" w:rsidRPr="002F1825">
        <w:t>.</w:t>
      </w:r>
      <w:r w:rsidR="0098567B" w:rsidRPr="002F1825">
        <w:rPr>
          <w:rStyle w:val="EndnoteReference"/>
        </w:rPr>
        <w:endnoteReference w:id="11"/>
      </w:r>
      <w:r w:rsidR="0098567B" w:rsidRPr="002F1825">
        <w:t xml:space="preserve"> </w:t>
      </w:r>
      <w:r w:rsidRPr="002F1825">
        <w:t xml:space="preserve">By streamlining technological, entrepreneurial, tech transfer, and workforce resources, the Engine </w:t>
      </w:r>
      <w:r w:rsidR="00B74B3F" w:rsidRPr="002F1825">
        <w:t>can</w:t>
      </w:r>
      <w:r w:rsidRPr="002F1825">
        <w:t xml:space="preserve"> continuously address bottlenecks to ensure that our ecosystem can iterate and scale quantum technologies faster than any </w:t>
      </w:r>
      <w:r w:rsidR="001B0047" w:rsidRPr="002F1825">
        <w:t xml:space="preserve">other </w:t>
      </w:r>
      <w:r w:rsidR="00C30F41">
        <w:t>around the world</w:t>
      </w:r>
      <w:r w:rsidRPr="002F1825">
        <w:t xml:space="preserve">. PBCB benefits both </w:t>
      </w:r>
      <w:r w:rsidR="00EA6CAD" w:rsidRPr="002F1825">
        <w:t xml:space="preserve">the </w:t>
      </w:r>
      <w:r w:rsidRPr="002F1825">
        <w:t xml:space="preserve">teams leading </w:t>
      </w:r>
      <w:r w:rsidR="00F56E23" w:rsidRPr="002F1825">
        <w:t>GC</w:t>
      </w:r>
      <w:r w:rsidRPr="002F1825">
        <w:t xml:space="preserve"> efforts and the broader quantum ecosystem. Core partner organizations include UNM, Central New Mexico Community College (CNM), </w:t>
      </w:r>
      <w:r w:rsidR="000C35C8">
        <w:t>NM</w:t>
      </w:r>
      <w:r w:rsidRPr="002F1825">
        <w:t xml:space="preserve"> Institute of Mining and Technology (NMT), New Mexico State University (NMSU), </w:t>
      </w:r>
      <w:r w:rsidR="000B547B" w:rsidRPr="002F1825">
        <w:t>SNL</w:t>
      </w:r>
      <w:r w:rsidRPr="002F1825">
        <w:t xml:space="preserve">, LANL, Colorado School of Mines, University of Colorado Boulder (CU Boulder), Infleqtion, Icarus Quantum, Quantinuum, Roadrunner </w:t>
      </w:r>
      <w:r w:rsidR="00A16AA3" w:rsidRPr="002F1825">
        <w:t xml:space="preserve">Venture </w:t>
      </w:r>
      <w:r w:rsidRPr="002F1825">
        <w:t>Studios</w:t>
      </w:r>
      <w:r w:rsidR="00A16AA3" w:rsidRPr="002F1825">
        <w:t xml:space="preserve"> (RVS</w:t>
      </w:r>
      <w:r w:rsidR="0050571B" w:rsidRPr="002F1825">
        <w:t>)</w:t>
      </w:r>
      <w:r w:rsidRPr="002F1825">
        <w:t xml:space="preserve">, and the State of </w:t>
      </w:r>
      <w:r w:rsidR="000C35C8">
        <w:t>NM.</w:t>
      </w:r>
    </w:p>
    <w:p w14:paraId="00000016" w14:textId="7950CCCA" w:rsidR="0072182B" w:rsidRDefault="00DB0C4D" w:rsidP="00870BB5">
      <w:pPr>
        <w:spacing w:after="0" w:line="247" w:lineRule="auto"/>
        <w:jc w:val="both"/>
      </w:pPr>
      <w:r>
        <w:rPr>
          <w:noProof/>
        </w:rPr>
        <w:drawing>
          <wp:anchor distT="54610" distB="54610" distL="54610" distR="54610" simplePos="0" relativeHeight="251657728" behindDoc="0" locked="0" layoutInCell="1" hidden="0" allowOverlap="1" wp14:anchorId="12714269" wp14:editId="62A8D81D">
            <wp:simplePos x="0" y="0"/>
            <wp:positionH relativeFrom="margin">
              <wp:posOffset>0</wp:posOffset>
            </wp:positionH>
            <wp:positionV relativeFrom="paragraph">
              <wp:posOffset>1128395</wp:posOffset>
            </wp:positionV>
            <wp:extent cx="3657600" cy="2359152"/>
            <wp:effectExtent l="0" t="0" r="0" b="3175"/>
            <wp:wrapSquare wrapText="bothSides" distT="114300" distB="114300" distL="114300" distR="114300"/>
            <wp:docPr id="1134994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9405" name="image4.png"/>
                    <pic:cNvPicPr preferRelativeResize="0"/>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t="2089" b="2089"/>
                    <a:stretch>
                      <a:fillRect/>
                    </a:stretch>
                  </pic:blipFill>
                  <pic:spPr bwMode="auto">
                    <a:xfrm>
                      <a:off x="0" y="0"/>
                      <a:ext cx="3657600" cy="2359152"/>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7C4">
        <w:t xml:space="preserve">Our two-pronged approach </w:t>
      </w:r>
      <w:r w:rsidR="00EA6CAD">
        <w:t xml:space="preserve">of </w:t>
      </w:r>
      <w:r w:rsidR="000716C0">
        <w:t xml:space="preserve">tackling </w:t>
      </w:r>
      <w:r w:rsidR="00F56E23">
        <w:t>GC</w:t>
      </w:r>
      <w:r w:rsidR="000716C0">
        <w:t xml:space="preserve">s and </w:t>
      </w:r>
      <w:r w:rsidR="00591656">
        <w:t xml:space="preserve">creating a quantum ecosystem through </w:t>
      </w:r>
      <w:r w:rsidR="00BA5B74">
        <w:t>PBCB</w:t>
      </w:r>
      <w:r w:rsidR="00591656">
        <w:t xml:space="preserve"> </w:t>
      </w:r>
      <w:r w:rsidR="008667C4">
        <w:t xml:space="preserve">creates a cohesive </w:t>
      </w:r>
      <w:r w:rsidR="00C832CA">
        <w:t>E</w:t>
      </w:r>
      <w:r w:rsidR="008667C4">
        <w:t>ngine for sustainable technological advancement and US leadership</w:t>
      </w:r>
      <w:r w:rsidR="00706F78">
        <w:t xml:space="preserve">. This </w:t>
      </w:r>
      <w:r w:rsidR="008667C4">
        <w:t>build</w:t>
      </w:r>
      <w:r w:rsidR="00BA5B74">
        <w:t>s</w:t>
      </w:r>
      <w:r w:rsidR="008667C4">
        <w:t xml:space="preserve"> on governance and monitoring systems established through EQ</w:t>
      </w:r>
      <w:r w:rsidR="008D134C">
        <w:t>’</w:t>
      </w:r>
      <w:r w:rsidR="008667C4">
        <w:t>s successful designation as America</w:t>
      </w:r>
      <w:r w:rsidR="008D134C">
        <w:t>’</w:t>
      </w:r>
      <w:r w:rsidR="008667C4">
        <w:t>s only Phase 2 Quantum Tech Hub. As an industry-led 501(c)(3), EQ represents a consortium of 120</w:t>
      </w:r>
      <w:r w:rsidR="00477D99">
        <w:t>+</w:t>
      </w:r>
      <w:r w:rsidR="008667C4">
        <w:t xml:space="preserve"> organizations united around accelerating quantum commercialization. </w:t>
      </w:r>
      <w:r w:rsidR="00E80DE5">
        <w:t xml:space="preserve">EQ </w:t>
      </w:r>
      <w:r w:rsidR="008667C4">
        <w:t>target</w:t>
      </w:r>
      <w:r w:rsidR="00E80DE5">
        <w:t>s</w:t>
      </w:r>
      <w:r w:rsidR="008667C4">
        <w:t xml:space="preserve"> critical bottlenecks that existing labs, academic centers, and industry cannot solve independently, with a financially sustainable model to </w:t>
      </w:r>
      <w:r w:rsidR="00F826C4">
        <w:t>re</w:t>
      </w:r>
      <w:r w:rsidR="008667C4">
        <w:t xml:space="preserve">main competitive for the long-term. </w:t>
      </w:r>
      <w:r w:rsidR="004A6089">
        <w:t xml:space="preserve">EQ </w:t>
      </w:r>
      <w:r w:rsidR="00437522">
        <w:t xml:space="preserve">focuses on regional </w:t>
      </w:r>
      <w:r w:rsidR="007C71B8">
        <w:t>t</w:t>
      </w:r>
      <w:r w:rsidR="003B5D47">
        <w:t xml:space="preserve">alent, with </w:t>
      </w:r>
      <w:r w:rsidR="008667C4">
        <w:t xml:space="preserve">90% </w:t>
      </w:r>
      <w:r w:rsidR="003B5D47">
        <w:t>local</w:t>
      </w:r>
      <w:r w:rsidR="00E80DE5">
        <w:t xml:space="preserve"> </w:t>
      </w:r>
      <w:r w:rsidR="008667C4">
        <w:t xml:space="preserve">member organizations, </w:t>
      </w:r>
      <w:r w:rsidR="00BE27E8">
        <w:t xml:space="preserve">but </w:t>
      </w:r>
      <w:r w:rsidR="00890CBF">
        <w:t>the hub</w:t>
      </w:r>
      <w:r w:rsidR="008D134C">
        <w:t>’</w:t>
      </w:r>
      <w:r w:rsidR="00890CBF">
        <w:t xml:space="preserve">s </w:t>
      </w:r>
      <w:r w:rsidR="008667C4">
        <w:t xml:space="preserve">capability and vision has attracted global leaders </w:t>
      </w:r>
      <w:r w:rsidR="00437522">
        <w:t xml:space="preserve">like </w:t>
      </w:r>
      <w:r w:rsidR="008667C4">
        <w:t>Amazon, Google, Lockheed, Microsoft, and IBM.</w:t>
      </w:r>
    </w:p>
    <w:p w14:paraId="00000017" w14:textId="30634EE3" w:rsidR="0072182B" w:rsidRDefault="00D65D73" w:rsidP="00870BB5">
      <w:pPr>
        <w:spacing w:after="0" w:line="247" w:lineRule="auto"/>
        <w:jc w:val="both"/>
      </w:pPr>
      <w:r>
        <w:rPr>
          <w:noProof/>
        </w:rPr>
        <mc:AlternateContent>
          <mc:Choice Requires="wps">
            <w:drawing>
              <wp:anchor distT="0" distB="0" distL="114300" distR="114300" simplePos="0" relativeHeight="251660800" behindDoc="0" locked="0" layoutInCell="1" allowOverlap="1" wp14:anchorId="1B65314B" wp14:editId="73CB9456">
                <wp:simplePos x="0" y="0"/>
                <wp:positionH relativeFrom="column">
                  <wp:posOffset>0</wp:posOffset>
                </wp:positionH>
                <wp:positionV relativeFrom="paragraph">
                  <wp:posOffset>2043430</wp:posOffset>
                </wp:positionV>
                <wp:extent cx="3584448" cy="635"/>
                <wp:effectExtent l="0" t="0" r="0" b="0"/>
                <wp:wrapSquare wrapText="bothSides"/>
                <wp:docPr id="326589195" name="Text Box 1"/>
                <wp:cNvGraphicFramePr/>
                <a:graphic xmlns:a="http://schemas.openxmlformats.org/drawingml/2006/main">
                  <a:graphicData uri="http://schemas.microsoft.com/office/word/2010/wordprocessingShape">
                    <wps:wsp>
                      <wps:cNvSpPr txBox="1"/>
                      <wps:spPr>
                        <a:xfrm>
                          <a:off x="0" y="0"/>
                          <a:ext cx="3584448" cy="635"/>
                        </a:xfrm>
                        <a:prstGeom prst="rect">
                          <a:avLst/>
                        </a:prstGeom>
                        <a:solidFill>
                          <a:prstClr val="white"/>
                        </a:solidFill>
                        <a:ln>
                          <a:noFill/>
                        </a:ln>
                      </wps:spPr>
                      <wps:txbx>
                        <w:txbxContent>
                          <w:p w14:paraId="620AD648" w14:textId="6889A4F3" w:rsidR="00FB32F6" w:rsidRPr="00FB32F6" w:rsidRDefault="00DB0C4D" w:rsidP="000B48F1">
                            <w:pPr>
                              <w:pStyle w:val="Caption"/>
                            </w:pPr>
                            <w:r>
                              <w:t>Exhibit 1: E</w:t>
                            </w:r>
                            <w:r w:rsidR="00FB32F6">
                              <w:t>ngine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65314B" id="_x0000_s1027" type="#_x0000_t202" style="position:absolute;left:0;text-align:left;margin-left:0;margin-top:160.9pt;width:282.2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" stroked="f">
                <v:textbox style="mso-fit-shape-to-text:t" inset="0,0,0,0">
                  <w:txbxContent>
                    <w:p w14:paraId="620AD648" w14:textId="6889A4F3" w:rsidR="00FB32F6" w:rsidRPr="00FB32F6" w:rsidRDefault="00DB0C4D" w:rsidP="000B48F1">
                      <w:pPr>
                        <w:pStyle w:val="Caption"/>
                      </w:pPr>
                      <w:r>
                        <w:t>Exhibit 1: E</w:t>
                      </w:r>
                      <w:r w:rsidR="00FB32F6">
                        <w:t>ngine Approach</w:t>
                      </w:r>
                    </w:p>
                  </w:txbxContent>
                </v:textbox>
                <w10:wrap type="square"/>
              </v:shape>
            </w:pict>
          </mc:Fallback>
        </mc:AlternateContent>
      </w:r>
      <w:r w:rsidR="007F51C6">
        <w:t xml:space="preserve">EQ’s management team brings over three decades of experience leading complex technology initiatives and will ensure these investments drive meaningful technological, economic, and security outcomes for both the region and the nation. </w:t>
      </w:r>
      <w:r w:rsidR="00E962BD">
        <w:t>NM</w:t>
      </w:r>
      <w:r w:rsidR="008667C4">
        <w:t xml:space="preserve"> played a critical supporting role in the $127</w:t>
      </w:r>
      <w:r w:rsidR="00A90661">
        <w:t>m</w:t>
      </w:r>
      <w:r w:rsidR="008667C4">
        <w:t xml:space="preserve"> investment</w:t>
      </w:r>
      <w:r w:rsidR="00E846C4">
        <w:t xml:space="preserve"> </w:t>
      </w:r>
      <w:r w:rsidR="009431B6">
        <w:t xml:space="preserve">focused on </w:t>
      </w:r>
      <w:r w:rsidR="00E846C4">
        <w:t>strengthening quantum capabilities in Colorado</w:t>
      </w:r>
      <w:r w:rsidR="009F2EEE">
        <w:t xml:space="preserve"> (CO)</w:t>
      </w:r>
      <w:r w:rsidR="0003508E">
        <w:t xml:space="preserve"> </w:t>
      </w:r>
      <w:r w:rsidR="00E846C4">
        <w:t>through</w:t>
      </w:r>
      <w:r w:rsidR="0003508E">
        <w:t xml:space="preserve"> the US EDA Te</w:t>
      </w:r>
      <w:r w:rsidR="00D12A6F">
        <w:t>ch Hub program</w:t>
      </w:r>
      <w:r w:rsidR="002A5F60">
        <w:t xml:space="preserve"> that </w:t>
      </w:r>
      <w:r w:rsidR="007741F9">
        <w:t xml:space="preserve">focused on </w:t>
      </w:r>
      <w:r w:rsidR="002A5F60">
        <w:t>mature industry clusters</w:t>
      </w:r>
      <w:r w:rsidR="00EC10DC">
        <w:t>.</w:t>
      </w:r>
      <w:r w:rsidR="008667C4">
        <w:t xml:space="preserve"> </w:t>
      </w:r>
      <w:r w:rsidR="007F51C6">
        <w:t>F</w:t>
      </w:r>
      <w:r w:rsidR="008667C4">
        <w:t>ully realiz</w:t>
      </w:r>
      <w:r w:rsidR="007F51C6">
        <w:t>ing</w:t>
      </w:r>
      <w:r w:rsidR="008667C4">
        <w:t xml:space="preserve"> quantum</w:t>
      </w:r>
      <w:r w:rsidR="008D134C">
        <w:t>’</w:t>
      </w:r>
      <w:r w:rsidR="008667C4">
        <w:t xml:space="preserve">s promise requires leveraging </w:t>
      </w:r>
      <w:r w:rsidR="00E962BD">
        <w:t>NM</w:t>
      </w:r>
      <w:r w:rsidR="008D134C">
        <w:t>’</w:t>
      </w:r>
      <w:r w:rsidR="008667C4">
        <w:t xml:space="preserve">s unparalleled expertise in </w:t>
      </w:r>
      <w:proofErr w:type="gramStart"/>
      <w:r w:rsidR="00771A9F">
        <w:t>q</w:t>
      </w:r>
      <w:r w:rsidR="008667C4">
        <w:t>uantum  and</w:t>
      </w:r>
      <w:proofErr w:type="gramEnd"/>
      <w:r w:rsidR="008667C4">
        <w:t xml:space="preserve"> </w:t>
      </w:r>
      <w:r w:rsidR="008667C4">
        <w:lastRenderedPageBreak/>
        <w:t xml:space="preserve">national security to develop its nascent industry ecosystem into a global commercial leader. </w:t>
      </w:r>
    </w:p>
    <w:p w14:paraId="0000001A" w14:textId="13C0A9F5" w:rsidR="0072182B" w:rsidRDefault="00573D23" w:rsidP="00870BB5">
      <w:pPr>
        <w:spacing w:after="0" w:line="247" w:lineRule="auto"/>
        <w:jc w:val="both"/>
      </w:pPr>
      <w:r>
        <w:t>Next</w:t>
      </w:r>
      <w:r w:rsidR="008667C4">
        <w:t xml:space="preserve">, we address the state of quantum technologies, their timeline to impact our </w:t>
      </w:r>
      <w:r w:rsidR="00F56E23">
        <w:t>GC</w:t>
      </w:r>
      <w:r w:rsidR="008667C4">
        <w:t xml:space="preserve">s markets, and the unique capabilities of the Mountain West and </w:t>
      </w:r>
      <w:r w:rsidR="006A395C">
        <w:t>NM</w:t>
      </w:r>
      <w:r w:rsidR="008667C4">
        <w:t xml:space="preserve"> that make it the ideal Engine </w:t>
      </w:r>
      <w:r w:rsidR="004E3830">
        <w:t>location</w:t>
      </w:r>
      <w:r w:rsidR="008667C4">
        <w:t xml:space="preserve">. </w:t>
      </w:r>
    </w:p>
    <w:p w14:paraId="0000001B" w14:textId="196F7E69" w:rsidR="0072182B" w:rsidRDefault="00BF33BE" w:rsidP="00870BB5">
      <w:pPr>
        <w:spacing w:after="0" w:line="247" w:lineRule="auto"/>
        <w:jc w:val="both"/>
      </w:pPr>
      <w:r>
        <w:rPr>
          <w:b/>
          <w:i/>
        </w:rPr>
        <w:t xml:space="preserve">State of </w:t>
      </w:r>
      <w:r w:rsidR="000C312C">
        <w:rPr>
          <w:b/>
          <w:i/>
        </w:rPr>
        <w:t>q</w:t>
      </w:r>
      <w:r>
        <w:rPr>
          <w:b/>
          <w:i/>
        </w:rPr>
        <w:t xml:space="preserve">uantum </w:t>
      </w:r>
      <w:r w:rsidR="000C312C">
        <w:rPr>
          <w:b/>
          <w:i/>
        </w:rPr>
        <w:t>t</w:t>
      </w:r>
      <w:r>
        <w:rPr>
          <w:b/>
          <w:i/>
        </w:rPr>
        <w:t xml:space="preserve">echnologies: </w:t>
      </w:r>
      <w:r>
        <w:t>The first wave of quantum-dependent innovation—</w:t>
      </w:r>
      <w:r w:rsidRPr="000B48F1">
        <w:rPr>
          <w:bCs/>
        </w:rPr>
        <w:t>Quantum 1.0</w:t>
      </w:r>
      <w:r>
        <w:t>—delivered breakthroughs such as the transistor, the laser, and the atomic clocks that underpin both GPS and the internet</w:t>
      </w:r>
      <w:r w:rsidR="00AB7CFC">
        <w:t>,</w:t>
      </w:r>
      <w:r>
        <w:t xml:space="preserve"> intrinsic to </w:t>
      </w:r>
      <w:r w:rsidR="00AB7CFC">
        <w:t>most</w:t>
      </w:r>
      <w:r>
        <w:t xml:space="preserve"> advanced technology use</w:t>
      </w:r>
      <w:r w:rsidR="002C2365">
        <w:t>d</w:t>
      </w:r>
      <w:r>
        <w:t xml:space="preserve"> today. We are entering the era of </w:t>
      </w:r>
      <w:r w:rsidRPr="000B48F1">
        <w:rPr>
          <w:bCs/>
        </w:rPr>
        <w:t>Quantum 2.0</w:t>
      </w:r>
      <w:r>
        <w:rPr>
          <w:b/>
        </w:rPr>
        <w:t xml:space="preserve">, </w:t>
      </w:r>
      <w:r>
        <w:t>with the potential to harness the full information</w:t>
      </w:r>
      <w:r w:rsidR="00197383">
        <w:t>-</w:t>
      </w:r>
      <w:r>
        <w:t>processing power of quantum physics</w:t>
      </w:r>
      <w:r w:rsidRPr="000B48F1">
        <w:rPr>
          <w:bCs/>
        </w:rPr>
        <w:t>.</w:t>
      </w:r>
      <w:r>
        <w:t xml:space="preserve"> Innovations like quantum computing and quantum-enhanced sensing promise to unlock new frontiers from medicine and materials to national security and AI.</w:t>
      </w:r>
      <w:r w:rsidR="00B84FFE">
        <w:rPr>
          <w:rStyle w:val="EndnoteReference"/>
        </w:rPr>
        <w:endnoteReference w:id="12"/>
      </w:r>
      <w:r>
        <w:t xml:space="preserve"> </w:t>
      </w:r>
    </w:p>
    <w:p w14:paraId="3EA46EC1" w14:textId="7167BE7E" w:rsidR="003F5A09" w:rsidRDefault="00E7078B" w:rsidP="00544FFB">
      <w:pPr>
        <w:spacing w:after="0" w:line="247" w:lineRule="auto"/>
        <w:jc w:val="both"/>
      </w:pPr>
      <w:r>
        <w:rPr>
          <w:noProof/>
        </w:rPr>
        <w:drawing>
          <wp:anchor distT="57150" distB="57150" distL="57150" distR="57150" simplePos="0" relativeHeight="251674112" behindDoc="0" locked="0" layoutInCell="1" hidden="0" allowOverlap="1" wp14:anchorId="73091629" wp14:editId="65C28158">
            <wp:simplePos x="0" y="0"/>
            <wp:positionH relativeFrom="margin">
              <wp:posOffset>0</wp:posOffset>
            </wp:positionH>
            <wp:positionV relativeFrom="paragraph">
              <wp:posOffset>3522980</wp:posOffset>
            </wp:positionV>
            <wp:extent cx="3573780" cy="1629410"/>
            <wp:effectExtent l="0" t="0" r="7620" b="8890"/>
            <wp:wrapSquare wrapText="bothSides" distT="57150" distB="57150" distL="57150" distR="57150"/>
            <wp:docPr id="1134993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6"/>
                    <a:srcRect t="5946" r="1970"/>
                    <a:stretch/>
                  </pic:blipFill>
                  <pic:spPr bwMode="auto">
                    <a:xfrm>
                      <a:off x="0" y="0"/>
                      <a:ext cx="357378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FFB">
        <w:rPr>
          <w:noProof/>
        </w:rPr>
        <mc:AlternateContent>
          <mc:Choice Requires="wps">
            <w:drawing>
              <wp:anchor distT="0" distB="0" distL="54610" distR="54610" simplePos="0" relativeHeight="251676160" behindDoc="0" locked="0" layoutInCell="1" allowOverlap="1" wp14:anchorId="4A6B288A" wp14:editId="71E90B72">
                <wp:simplePos x="0" y="0"/>
                <wp:positionH relativeFrom="column">
                  <wp:posOffset>0</wp:posOffset>
                </wp:positionH>
                <wp:positionV relativeFrom="paragraph">
                  <wp:posOffset>5098415</wp:posOffset>
                </wp:positionV>
                <wp:extent cx="3629660" cy="154940"/>
                <wp:effectExtent l="0" t="0" r="8890" b="0"/>
                <wp:wrapSquare wrapText="bothSides"/>
                <wp:docPr id="459490661" name="Text Box 1"/>
                <wp:cNvGraphicFramePr/>
                <a:graphic xmlns:a="http://schemas.openxmlformats.org/drawingml/2006/main">
                  <a:graphicData uri="http://schemas.microsoft.com/office/word/2010/wordprocessingShape">
                    <wps:wsp>
                      <wps:cNvSpPr txBox="1"/>
                      <wps:spPr>
                        <a:xfrm>
                          <a:off x="0" y="0"/>
                          <a:ext cx="3629660" cy="154940"/>
                        </a:xfrm>
                        <a:prstGeom prst="rect">
                          <a:avLst/>
                        </a:prstGeom>
                        <a:solidFill>
                          <a:prstClr val="white"/>
                        </a:solidFill>
                        <a:ln>
                          <a:noFill/>
                        </a:ln>
                      </wps:spPr>
                      <wps:txbx>
                        <w:txbxContent>
                          <w:p w14:paraId="72577E88" w14:textId="175084FE" w:rsidR="00544FFB" w:rsidRPr="00974D8D" w:rsidRDefault="00544FFB" w:rsidP="00544FFB">
                            <w:pPr>
                              <w:pStyle w:val="Caption"/>
                              <w:rPr>
                                <w:noProof/>
                                <w:sz w:val="20"/>
                                <w:szCs w:val="20"/>
                              </w:rPr>
                            </w:pPr>
                            <w:r>
                              <w:t>Exhibit 3</w:t>
                            </w:r>
                            <w:r w:rsidRPr="00577942">
                              <w:t xml:space="preserve">: Deployment Readiness </w:t>
                            </w:r>
                            <w:r>
                              <w:t>of Quantum Technologies for DOD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6B288A" id="_x0000_s1028" type="#_x0000_t202" style="position:absolute;left:0;text-align:left;margin-left:0;margin-top:401.45pt;width:285.8pt;height:12.2pt;z-index:251676160;visibility:visible;mso-wrap-style:square;mso-width-percent:0;mso-height-percent:0;mso-wrap-distance-left:4.3pt;mso-wrap-distance-top:0;mso-wrap-distance-right:4.3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14HwIAAEIEAAAOAAAAZHJzL2Uyb0RvYy54bWysU02P2jAQvVfqf7B8LwG6Rd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" stroked="f">
                <v:textbox style="mso-fit-shape-to-text:t" inset="0,0,0,0">
                  <w:txbxContent>
                    <w:p w14:paraId="72577E88" w14:textId="175084FE" w:rsidR="00544FFB" w:rsidRPr="00974D8D" w:rsidRDefault="00544FFB" w:rsidP="00544FFB">
                      <w:pPr>
                        <w:pStyle w:val="Caption"/>
                        <w:rPr>
                          <w:noProof/>
                          <w:sz w:val="20"/>
                          <w:szCs w:val="20"/>
                        </w:rPr>
                      </w:pPr>
                      <w:r>
                        <w:t>Exhibit 3</w:t>
                      </w:r>
                      <w:r w:rsidRPr="00577942">
                        <w:t xml:space="preserve">: Deployment Readiness </w:t>
                      </w:r>
                      <w:r>
                        <w:t>of Quantum Technologies for DOD</w:t>
                      </w:r>
                    </w:p>
                  </w:txbxContent>
                </v:textbox>
                <w10:wrap type="square"/>
              </v:shape>
            </w:pict>
          </mc:Fallback>
        </mc:AlternateContent>
      </w:r>
      <w:r w:rsidR="00544FFB">
        <w:rPr>
          <w:noProof/>
        </w:rPr>
        <mc:AlternateContent>
          <mc:Choice Requires="wps">
            <w:drawing>
              <wp:anchor distT="0" distB="0" distL="114300" distR="114300" simplePos="0" relativeHeight="251672064" behindDoc="1" locked="0" layoutInCell="1" allowOverlap="1" wp14:anchorId="12A5FA28" wp14:editId="5409456F">
                <wp:simplePos x="0" y="0"/>
                <wp:positionH relativeFrom="column">
                  <wp:posOffset>1729740</wp:posOffset>
                </wp:positionH>
                <wp:positionV relativeFrom="paragraph">
                  <wp:posOffset>2293620</wp:posOffset>
                </wp:positionV>
                <wp:extent cx="4114800" cy="635"/>
                <wp:effectExtent l="0" t="0" r="0" b="0"/>
                <wp:wrapTight wrapText="bothSides">
                  <wp:wrapPolygon edited="0">
                    <wp:start x="0" y="0"/>
                    <wp:lineTo x="0" y="18364"/>
                    <wp:lineTo x="21500" y="18364"/>
                    <wp:lineTo x="21500" y="0"/>
                    <wp:lineTo x="0" y="0"/>
                  </wp:wrapPolygon>
                </wp:wrapTight>
                <wp:docPr id="656545461"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010CBD01" w14:textId="6E1BE3C2" w:rsidR="00544FFB" w:rsidRPr="00C90E84" w:rsidRDefault="00544FFB" w:rsidP="00544FFB">
                            <w:pPr>
                              <w:pStyle w:val="Caption"/>
                              <w:rPr>
                                <w:noProof/>
                              </w:rPr>
                            </w:pPr>
                            <w:r>
                              <w:t>Exhibit 2</w:t>
                            </w:r>
                            <w:r w:rsidR="004319F5">
                              <w:t>:</w:t>
                            </w:r>
                            <w:r>
                              <w:t xml:space="preserve"> </w:t>
                            </w:r>
                            <w:r w:rsidRPr="00936C87">
                              <w:t>Commercial Maturity of Quantum Sensing Technology (Source: BCG)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5FA28" id="_x0000_s1029" type="#_x0000_t202" style="position:absolute;left:0;text-align:left;margin-left:136.2pt;margin-top:180.6pt;width:324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WGg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" stroked="f">
                <v:textbox style="mso-fit-shape-to-text:t" inset="0,0,0,0">
                  <w:txbxContent>
                    <w:p w14:paraId="010CBD01" w14:textId="6E1BE3C2" w:rsidR="00544FFB" w:rsidRPr="00C90E84" w:rsidRDefault="00544FFB" w:rsidP="00544FFB">
                      <w:pPr>
                        <w:pStyle w:val="Caption"/>
                        <w:rPr>
                          <w:noProof/>
                        </w:rPr>
                      </w:pPr>
                      <w:r>
                        <w:t>Exhibit 2</w:t>
                      </w:r>
                      <w:r w:rsidR="004319F5">
                        <w:t>:</w:t>
                      </w:r>
                      <w:r>
                        <w:t xml:space="preserve"> </w:t>
                      </w:r>
                      <w:r w:rsidRPr="00936C87">
                        <w:t>Commercial Maturity of Quantum Sensing Technology (Source: BCG)</w:t>
                      </w:r>
                    </w:p>
                  </w:txbxContent>
                </v:textbox>
                <w10:wrap type="tight"/>
              </v:shape>
            </w:pict>
          </mc:Fallback>
        </mc:AlternateContent>
      </w:r>
      <w:r w:rsidR="00544FFB" w:rsidRPr="005E01C5">
        <w:rPr>
          <w:i/>
          <w:iCs/>
          <w:noProof/>
          <w:color w:val="000F7E"/>
          <w:sz w:val="18"/>
          <w:szCs w:val="18"/>
        </w:rPr>
        <w:drawing>
          <wp:anchor distT="0" distB="0" distL="54610" distR="54610" simplePos="0" relativeHeight="251670016" behindDoc="1" locked="0" layoutInCell="1" allowOverlap="1" wp14:anchorId="4AE7447F" wp14:editId="48A64FE9">
            <wp:simplePos x="0" y="0"/>
            <wp:positionH relativeFrom="margin">
              <wp:posOffset>1676400</wp:posOffset>
            </wp:positionH>
            <wp:positionV relativeFrom="paragraph">
              <wp:posOffset>25400</wp:posOffset>
            </wp:positionV>
            <wp:extent cx="4260850" cy="2249170"/>
            <wp:effectExtent l="0" t="0" r="6350" b="0"/>
            <wp:wrapTight wrapText="bothSides">
              <wp:wrapPolygon edited="0">
                <wp:start x="0" y="0"/>
                <wp:lineTo x="0" y="21405"/>
                <wp:lineTo x="21536" y="21405"/>
                <wp:lineTo x="21536" y="0"/>
                <wp:lineTo x="0" y="0"/>
              </wp:wrapPolygon>
            </wp:wrapTight>
            <wp:docPr id="14453161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7" cstate="print">
                      <a:extLst>
                        <a:ext uri="{28A0092B-C50C-407E-A947-70E740481C1C}">
                          <a14:useLocalDpi xmlns:a14="http://schemas.microsoft.com/office/drawing/2010/main" val="0"/>
                        </a:ext>
                      </a:extLst>
                    </a:blip>
                    <a:srcRect b="5152"/>
                    <a:stretch/>
                  </pic:blipFill>
                  <pic:spPr bwMode="auto">
                    <a:xfrm>
                      <a:off x="0" y="0"/>
                      <a:ext cx="4260850" cy="224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3BE">
        <w:rPr>
          <w:b/>
        </w:rPr>
        <w:t xml:space="preserve">Quantum sensing </w:t>
      </w:r>
      <w:r w:rsidR="00BF33BE">
        <w:t xml:space="preserve">uses the principles of quantum mechanics to measure physical properties with extraordinary precision. </w:t>
      </w:r>
      <w:r w:rsidR="00201521">
        <w:t>T</w:t>
      </w:r>
      <w:r w:rsidR="00BF33BE">
        <w:t>echnologies like quantum electromagnetic sensors, imaging, gravimeters and gradiometers, thermometers</w:t>
      </w:r>
      <w:r w:rsidR="00556554">
        <w:t xml:space="preserve"> and</w:t>
      </w:r>
      <w:r w:rsidR="00BF33BE">
        <w:t xml:space="preserve"> barometers</w:t>
      </w:r>
      <w:r w:rsidR="00201521">
        <w:t xml:space="preserve"> </w:t>
      </w:r>
      <w:r w:rsidR="00BF33BE">
        <w:t>enabl</w:t>
      </w:r>
      <w:r w:rsidR="00201521">
        <w:t>e</w:t>
      </w:r>
      <w:r w:rsidR="00BF33BE">
        <w:t xml:space="preserve"> applications like next</w:t>
      </w:r>
      <w:r w:rsidR="00201521">
        <w:t>-</w:t>
      </w:r>
      <w:r w:rsidR="00BF33BE">
        <w:t>generation GPS and MRI</w:t>
      </w:r>
      <w:r w:rsidR="005A2E97">
        <w:t xml:space="preserve"> and</w:t>
      </w:r>
      <w:r w:rsidR="00BF33BE">
        <w:t xml:space="preserve"> are forecasted to generate $3</w:t>
      </w:r>
      <w:r w:rsidR="008069F9">
        <w:t>–</w:t>
      </w:r>
      <w:r w:rsidR="00BF33BE">
        <w:t xml:space="preserve">5bn in market value </w:t>
      </w:r>
      <w:r w:rsidR="008069F9">
        <w:t>an</w:t>
      </w:r>
      <w:r w:rsidR="00F83B3C">
        <w:t>n</w:t>
      </w:r>
      <w:r w:rsidR="008069F9">
        <w:t>ual</w:t>
      </w:r>
      <w:r w:rsidR="00F83B3C">
        <w:t>l</w:t>
      </w:r>
      <w:r w:rsidR="008069F9">
        <w:t>y</w:t>
      </w:r>
      <w:r w:rsidR="00BF33BE">
        <w:t xml:space="preserve"> by 2030.</w:t>
      </w:r>
      <w:r w:rsidR="00B84FFE">
        <w:rPr>
          <w:rStyle w:val="EndnoteReference"/>
        </w:rPr>
        <w:endnoteReference w:id="13"/>
      </w:r>
      <w:r w:rsidR="00BF33BE">
        <w:t xml:space="preserve"> Position, navigation, and timing (PNT) applications</w:t>
      </w:r>
      <w:r w:rsidR="009C2CE9">
        <w:t>—</w:t>
      </w:r>
      <w:r w:rsidR="00BF33BE">
        <w:t xml:space="preserve">the focus of the first </w:t>
      </w:r>
      <w:r w:rsidR="00F56E23">
        <w:t>GC</w:t>
      </w:r>
      <w:r w:rsidR="009C2CE9">
        <w:t>—</w:t>
      </w:r>
      <w:r w:rsidR="00BF33BE">
        <w:t xml:space="preserve">are some of the most technologically mature elements of Quantum 2.0. The Mountain West is a leader in </w:t>
      </w:r>
      <w:r w:rsidR="001F6605">
        <w:t xml:space="preserve">both </w:t>
      </w:r>
      <w:r w:rsidR="00BF33BE">
        <w:t>develop</w:t>
      </w:r>
      <w:r w:rsidR="001F6605">
        <w:t>ing</w:t>
      </w:r>
      <w:r w:rsidR="00BF33BE">
        <w:t xml:space="preserve"> and deploy</w:t>
      </w:r>
      <w:r w:rsidR="001F6605">
        <w:t>ing</w:t>
      </w:r>
      <w:r w:rsidR="00BF33BE">
        <w:t xml:space="preserve"> these next</w:t>
      </w:r>
      <w:r w:rsidR="00230EA7">
        <w:t>-</w:t>
      </w:r>
      <w:r w:rsidR="00BF33BE">
        <w:t>generation capabilities.</w:t>
      </w:r>
      <w:r w:rsidR="00B84FFE">
        <w:rPr>
          <w:rStyle w:val="EndnoteReference"/>
        </w:rPr>
        <w:endnoteReference w:id="14"/>
      </w:r>
      <w:r w:rsidR="00BF33BE">
        <w:rPr>
          <w:vertAlign w:val="superscript"/>
        </w:rPr>
        <w:t xml:space="preserve"> </w:t>
      </w:r>
      <w:r w:rsidR="00BF33BE">
        <w:t xml:space="preserve"> </w:t>
      </w:r>
      <w:r w:rsidR="002B79FF">
        <w:t xml:space="preserve">The table in </w:t>
      </w:r>
      <w:r w:rsidR="00BF33BE">
        <w:t>Exhibit 2</w:t>
      </w:r>
      <w:r w:rsidR="002B79FF">
        <w:t xml:space="preserve"> details these technologies</w:t>
      </w:r>
      <w:r w:rsidR="00BF33BE">
        <w:t>.</w:t>
      </w:r>
      <w:r w:rsidR="00AC503E">
        <w:rPr>
          <w:rStyle w:val="EndnoteReference"/>
        </w:rPr>
        <w:endnoteReference w:id="15"/>
      </w:r>
      <w:r w:rsidR="00BF33BE">
        <w:t xml:space="preserve"> As </w:t>
      </w:r>
      <w:r w:rsidR="0029380E">
        <w:t>with</w:t>
      </w:r>
      <w:r w:rsidR="00BF33BE">
        <w:t xml:space="preserve"> AI, putting a precise timeline on wide commercial adoption of quantum computing is difficult</w:t>
      </w:r>
      <w:r w:rsidR="0029380E">
        <w:t>, but</w:t>
      </w:r>
      <w:r w:rsidR="00BF33BE">
        <w:t xml:space="preserve"> the potential to harness quantum mechanics to solve previously intractable problems is undeniable and the potential for unprecedented market and national security impact</w:t>
      </w:r>
      <w:r w:rsidR="00EF22FD">
        <w:t>s</w:t>
      </w:r>
      <w:r w:rsidR="00BF33BE">
        <w:t xml:space="preserve"> is clear. Adapted from Department of Defense (D</w:t>
      </w:r>
      <w:r w:rsidR="0029380E">
        <w:t>O</w:t>
      </w:r>
      <w:r w:rsidR="00BF33BE">
        <w:t>D)</w:t>
      </w:r>
      <w:r w:rsidR="004A17D1">
        <w:t xml:space="preserve"> data</w:t>
      </w:r>
      <w:r w:rsidR="00BF33BE">
        <w:t>, Exhibit 3</w:t>
      </w:r>
      <w:r w:rsidR="005E0BC8">
        <w:rPr>
          <w:rStyle w:val="EndnoteReference"/>
        </w:rPr>
        <w:endnoteReference w:id="16"/>
      </w:r>
      <w:r w:rsidR="00BF33BE">
        <w:t xml:space="preserve"> shows</w:t>
      </w:r>
      <w:r w:rsidR="00C4429C">
        <w:t xml:space="preserve"> the</w:t>
      </w:r>
      <w:r w:rsidR="00BF33BE">
        <w:t xml:space="preserve"> deployment readiness of quantum technologies. Estimates suggest a</w:t>
      </w:r>
      <w:r w:rsidR="004A17D1">
        <w:t>n</w:t>
      </w:r>
      <w:r w:rsidR="00BF33BE">
        <w:t xml:space="preserve"> impact</w:t>
      </w:r>
      <w:r w:rsidR="00831B2B" w:rsidRPr="00831B2B">
        <w:t xml:space="preserve"> </w:t>
      </w:r>
      <w:r w:rsidR="00831B2B">
        <w:t>in total GDP</w:t>
      </w:r>
      <w:r w:rsidR="00BF33BE">
        <w:t xml:space="preserve"> from </w:t>
      </w:r>
      <w:r w:rsidR="006A7CEF">
        <w:t>q</w:t>
      </w:r>
      <w:r w:rsidR="00BF33BE">
        <w:t xml:space="preserve">uantum </w:t>
      </w:r>
      <w:r w:rsidR="00F96D24">
        <w:t>c</w:t>
      </w:r>
      <w:r w:rsidR="00BF33BE">
        <w:t>omputing of as much as $3.5 trillion by 2040, with $450</w:t>
      </w:r>
      <w:r w:rsidR="00831B2B">
        <w:t>–</w:t>
      </w:r>
      <w:r w:rsidR="00BF33BE">
        <w:t>850bn in new profits for end</w:t>
      </w:r>
      <w:r w:rsidR="00FC42B4">
        <w:t>-</w:t>
      </w:r>
      <w:r w:rsidR="00BF33BE">
        <w:t>users.</w:t>
      </w:r>
      <w:r w:rsidR="003A3D07">
        <w:rPr>
          <w:rStyle w:val="EndnoteReference"/>
        </w:rPr>
        <w:endnoteReference w:id="17"/>
      </w:r>
      <w:r w:rsidR="00BF33BE">
        <w:t xml:space="preserve"> Momentum within the quantum computing industry continues to build, with major players and startups driving </w:t>
      </w:r>
      <w:r w:rsidR="00B37B39">
        <w:t>R&amp;D</w:t>
      </w:r>
      <w:r w:rsidR="00BF33BE">
        <w:t xml:space="preserve"> toward achieving customer utility. Since 2018, the number of physical qubits on a quantum circuit—a critical measure of computing capability—has doubl</w:t>
      </w:r>
      <w:r w:rsidR="00532DA2">
        <w:t>ed</w:t>
      </w:r>
      <w:r w:rsidR="00BF33BE">
        <w:t xml:space="preserve"> every one to two years,</w:t>
      </w:r>
      <w:r w:rsidR="00F50949">
        <w:rPr>
          <w:rStyle w:val="EndnoteReference"/>
        </w:rPr>
        <w:endnoteReference w:id="18"/>
      </w:r>
      <w:r w:rsidR="00BF33BE">
        <w:t xml:space="preserve"> and in late 2024, Google</w:t>
      </w:r>
      <w:r w:rsidR="008D134C">
        <w:t>’</w:t>
      </w:r>
      <w:r w:rsidR="00BF33BE">
        <w:t xml:space="preserve">s Willow </w:t>
      </w:r>
      <w:r w:rsidR="007663CE">
        <w:t>q</w:t>
      </w:r>
      <w:r w:rsidR="00BF33BE">
        <w:t xml:space="preserve">uantum </w:t>
      </w:r>
      <w:r w:rsidR="007663CE">
        <w:t>p</w:t>
      </w:r>
      <w:r w:rsidR="00BF33BE">
        <w:t>rocessor demonstrated the potential for exponential error correction capabilities</w:t>
      </w:r>
      <w:r w:rsidR="00BF33BE" w:rsidRPr="00532DA2">
        <w:rPr>
          <w:bCs/>
        </w:rPr>
        <w:t>.</w:t>
      </w:r>
      <w:r w:rsidR="00F50949" w:rsidRPr="00532DA2">
        <w:rPr>
          <w:rStyle w:val="EndnoteReference"/>
          <w:bCs/>
        </w:rPr>
        <w:endnoteReference w:id="19"/>
      </w:r>
      <w:r w:rsidR="00BF33BE">
        <w:t xml:space="preserve"> </w:t>
      </w:r>
    </w:p>
    <w:p w14:paraId="00000020" w14:textId="71F9BCDC" w:rsidR="0072182B" w:rsidRPr="000B48F1" w:rsidRDefault="00BF33BE" w:rsidP="00544FFB">
      <w:pPr>
        <w:spacing w:after="0" w:line="247" w:lineRule="auto"/>
        <w:jc w:val="both"/>
        <w:rPr>
          <w:sz w:val="10"/>
          <w:szCs w:val="10"/>
        </w:rPr>
      </w:pPr>
      <w:r>
        <w:rPr>
          <w:b/>
          <w:i/>
        </w:rPr>
        <w:t xml:space="preserve">The Mountain West region is positioned to be the national </w:t>
      </w:r>
      <w:r w:rsidR="00291DE7">
        <w:rPr>
          <w:b/>
          <w:i/>
        </w:rPr>
        <w:t xml:space="preserve">quantum </w:t>
      </w:r>
      <w:r>
        <w:rPr>
          <w:b/>
          <w:i/>
        </w:rPr>
        <w:t xml:space="preserve">leader: </w:t>
      </w:r>
      <w:r>
        <w:t xml:space="preserve">The Mountain West </w:t>
      </w:r>
      <w:r w:rsidR="00547812">
        <w:t>is</w:t>
      </w:r>
      <w:r>
        <w:t xml:space="preserve"> strategic</w:t>
      </w:r>
      <w:r w:rsidR="00547812">
        <w:t>ally</w:t>
      </w:r>
      <w:r>
        <w:t xml:space="preserve"> position</w:t>
      </w:r>
      <w:r w:rsidR="00547812">
        <w:t>ed</w:t>
      </w:r>
      <w:r>
        <w:t xml:space="preserve"> for </w:t>
      </w:r>
      <w:r w:rsidR="00547812">
        <w:t xml:space="preserve">US </w:t>
      </w:r>
      <w:r>
        <w:t>quantum advancements and especially for “existentially important” national security applications identified by D</w:t>
      </w:r>
      <w:r w:rsidR="00547812">
        <w:t>O</w:t>
      </w:r>
      <w:r>
        <w:t>D.</w:t>
      </w:r>
      <w:r w:rsidR="00F50949">
        <w:rPr>
          <w:rStyle w:val="EndnoteReference"/>
        </w:rPr>
        <w:endnoteReference w:id="20"/>
      </w:r>
      <w:r>
        <w:t xml:space="preserve"> Th</w:t>
      </w:r>
      <w:r w:rsidR="00547812">
        <w:t>e</w:t>
      </w:r>
      <w:r>
        <w:t xml:space="preserve"> region boasts an unmatched 3,000+ commercial quantum jobs</w:t>
      </w:r>
      <w:r w:rsidR="001E5E7F">
        <w:t>,</w:t>
      </w:r>
      <w:r>
        <w:t xml:space="preserve"> 1,000+ researchers</w:t>
      </w:r>
      <w:r w:rsidR="001E5E7F">
        <w:t>,</w:t>
      </w:r>
      <w:r w:rsidR="00F50949">
        <w:rPr>
          <w:rStyle w:val="EndnoteReference"/>
        </w:rPr>
        <w:endnoteReference w:id="21"/>
      </w:r>
      <w:r>
        <w:t xml:space="preserve"> </w:t>
      </w:r>
      <w:r w:rsidR="001E5E7F">
        <w:t xml:space="preserve">and </w:t>
      </w:r>
      <w:r>
        <w:t xml:space="preserve">is home to </w:t>
      </w:r>
      <w:r w:rsidR="007028CE">
        <w:t xml:space="preserve">4 </w:t>
      </w:r>
      <w:r>
        <w:t xml:space="preserve">quantum Nobel </w:t>
      </w:r>
      <w:r w:rsidR="001E5E7F">
        <w:t>l</w:t>
      </w:r>
      <w:r>
        <w:t>aureates</w:t>
      </w:r>
      <w:r w:rsidR="00F50949">
        <w:rPr>
          <w:rStyle w:val="EndnoteReference"/>
        </w:rPr>
        <w:endnoteReference w:id="22"/>
      </w:r>
      <w:r>
        <w:t xml:space="preserve"> and </w:t>
      </w:r>
      <w:r w:rsidR="00B75FAF">
        <w:t xml:space="preserve">the most </w:t>
      </w:r>
      <w:r>
        <w:t>quantum-focused organizations</w:t>
      </w:r>
      <w:r w:rsidR="00F50949">
        <w:rPr>
          <w:rStyle w:val="EndnoteReference"/>
        </w:rPr>
        <w:endnoteReference w:id="23"/>
      </w:r>
      <w:r>
        <w:t xml:space="preserve"> in the world (Exhibit 4)</w:t>
      </w:r>
      <w:r w:rsidR="00DD10BB">
        <w:t>, including</w:t>
      </w:r>
      <w:r w:rsidR="00E34D88">
        <w:t xml:space="preserve"> one of</w:t>
      </w:r>
      <w:r>
        <w:t xml:space="preserve"> </w:t>
      </w:r>
      <w:r w:rsidR="00DD10BB">
        <w:t>t</w:t>
      </w:r>
      <w:r>
        <w:t xml:space="preserve">he </w:t>
      </w:r>
      <w:r w:rsidR="00057F9E">
        <w:t>oldest</w:t>
      </w:r>
      <w:r>
        <w:t xml:space="preserve"> </w:t>
      </w:r>
      <w:r w:rsidR="002B58E6">
        <w:t>quantum information science (</w:t>
      </w:r>
      <w:r>
        <w:t>QIS</w:t>
      </w:r>
      <w:r w:rsidR="002B58E6">
        <w:t>)</w:t>
      </w:r>
      <w:r>
        <w:t xml:space="preserve"> </w:t>
      </w:r>
      <w:r w:rsidR="00544FFB">
        <w:rPr>
          <w:noProof/>
        </w:rPr>
        <w:lastRenderedPageBreak/>
        <w:drawing>
          <wp:anchor distT="54610" distB="54610" distL="54610" distR="54610" simplePos="0" relativeHeight="251678208" behindDoc="0" locked="0" layoutInCell="1" hidden="0" allowOverlap="1" wp14:anchorId="1C9D4E4D" wp14:editId="6DF9B6DB">
            <wp:simplePos x="0" y="0"/>
            <wp:positionH relativeFrom="margin">
              <wp:align>right</wp:align>
            </wp:positionH>
            <wp:positionV relativeFrom="margin">
              <wp:posOffset>20955</wp:posOffset>
            </wp:positionV>
            <wp:extent cx="2195195" cy="2203450"/>
            <wp:effectExtent l="0" t="0" r="0" b="6350"/>
            <wp:wrapSquare wrapText="bothSides" distT="114300" distB="114300" distL="114300" distR="114300"/>
            <wp:docPr id="1166346902" name="image1.png" descr="A picture containing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46902" name="image1.png" descr="A picture containing table&#10;&#10;AI-generated content may be incorrect."/>
                    <pic:cNvPicPr preferRelativeResize="0"/>
                  </pic:nvPicPr>
                  <pic:blipFill>
                    <a:blip r:embed="rId18"/>
                    <a:srcRect/>
                    <a:stretch>
                      <a:fillRect/>
                    </a:stretch>
                  </pic:blipFill>
                  <pic:spPr>
                    <a:xfrm>
                      <a:off x="0" y="0"/>
                      <a:ext cx="2195195" cy="2203450"/>
                    </a:xfrm>
                    <a:prstGeom prst="rect">
                      <a:avLst/>
                    </a:prstGeom>
                    <a:ln/>
                  </pic:spPr>
                </pic:pic>
              </a:graphicData>
            </a:graphic>
            <wp14:sizeRelH relativeFrom="margin">
              <wp14:pctWidth>0</wp14:pctWidth>
            </wp14:sizeRelH>
            <wp14:sizeRelV relativeFrom="margin">
              <wp14:pctHeight>0</wp14:pctHeight>
            </wp14:sizeRelV>
          </wp:anchor>
        </w:drawing>
      </w:r>
      <w:r>
        <w:t xml:space="preserve">research centers at UNM and </w:t>
      </w:r>
      <w:r w:rsidR="00057F9E">
        <w:t xml:space="preserve">3 </w:t>
      </w:r>
      <w:r>
        <w:t>of the nation</w:t>
      </w:r>
      <w:r w:rsidR="008D134C">
        <w:t>’</w:t>
      </w:r>
      <w:r>
        <w:t>s top 20 institutions for quantum research publications.</w:t>
      </w:r>
      <w:r w:rsidR="00F50949">
        <w:rPr>
          <w:rStyle w:val="EndnoteReference"/>
        </w:rPr>
        <w:endnoteReference w:id="24"/>
      </w:r>
      <w:r>
        <w:t xml:space="preserve"> The Mountain West also serves as the nation</w:t>
      </w:r>
      <w:r w:rsidR="008D134C">
        <w:t>’</w:t>
      </w:r>
      <w:r>
        <w:t>s primary hub for critical enabling hardware essential to a secure US supply chain; all sub-kelvin cryogenics for quantum systems are either sourced from the Mountain West or imported.</w:t>
      </w:r>
      <w:r w:rsidR="00F50949">
        <w:rPr>
          <w:rStyle w:val="EndnoteReference"/>
        </w:rPr>
        <w:endnoteReference w:id="25"/>
      </w:r>
      <w:r>
        <w:t xml:space="preserve"> As one of only two areas nationwide hosting two combatant commands (Northern and Space Command</w:t>
      </w:r>
      <w:r w:rsidR="000405CC">
        <w:t>s</w:t>
      </w:r>
      <w:r>
        <w:t xml:space="preserve">) and </w:t>
      </w:r>
      <w:r w:rsidR="00F310F8">
        <w:t xml:space="preserve">with </w:t>
      </w:r>
      <w:r>
        <w:t>the highest concentration of aerospace jobs in the country, the region</w:t>
      </w:r>
      <w:r w:rsidR="008D134C">
        <w:t>’</w:t>
      </w:r>
      <w:r>
        <w:t xml:space="preserve">s infrastructure and expertise are unmatched. Paired with the world-class </w:t>
      </w:r>
      <w:r w:rsidR="000B547B">
        <w:t>n</w:t>
      </w:r>
      <w:r>
        <w:t xml:space="preserve">ational </w:t>
      </w:r>
      <w:r w:rsidR="000B547B">
        <w:t>s</w:t>
      </w:r>
      <w:r>
        <w:t xml:space="preserve">ecurity research conducted at </w:t>
      </w:r>
      <w:r w:rsidR="003F75B6">
        <w:t>LANL</w:t>
      </w:r>
      <w:r>
        <w:t xml:space="preserve"> and </w:t>
      </w:r>
      <w:r w:rsidR="003F75B6">
        <w:t>SNL</w:t>
      </w:r>
      <w:r>
        <w:t xml:space="preserve">, the </w:t>
      </w:r>
      <w:r w:rsidR="00310A00">
        <w:t xml:space="preserve">Mountain West </w:t>
      </w:r>
      <w:r>
        <w:t xml:space="preserve">is exceptionally well-prepared to advance quantum technologies </w:t>
      </w:r>
      <w:r w:rsidR="00422329">
        <w:t>for</w:t>
      </w:r>
      <w:r>
        <w:t xml:space="preserve"> US strategic interests.</w:t>
      </w:r>
    </w:p>
    <w:p w14:paraId="00000021" w14:textId="6D4950F2" w:rsidR="0072182B" w:rsidRDefault="00544FFB" w:rsidP="00870BB5">
      <w:pPr>
        <w:spacing w:after="0" w:line="247" w:lineRule="auto"/>
        <w:jc w:val="both"/>
      </w:pPr>
      <w:r>
        <w:rPr>
          <w:noProof/>
        </w:rPr>
        <mc:AlternateContent>
          <mc:Choice Requires="wps">
            <w:drawing>
              <wp:anchor distT="0" distB="0" distL="114300" distR="114300" simplePos="0" relativeHeight="251680256" behindDoc="0" locked="0" layoutInCell="1" allowOverlap="1" wp14:anchorId="0385C0A0" wp14:editId="6EF67A42">
                <wp:simplePos x="0" y="0"/>
                <wp:positionH relativeFrom="column">
                  <wp:posOffset>3748405</wp:posOffset>
                </wp:positionH>
                <wp:positionV relativeFrom="paragraph">
                  <wp:posOffset>455295</wp:posOffset>
                </wp:positionV>
                <wp:extent cx="2195195" cy="635"/>
                <wp:effectExtent l="0" t="0" r="0" b="0"/>
                <wp:wrapSquare wrapText="bothSides"/>
                <wp:docPr id="1339215693" name="Text Box 1"/>
                <wp:cNvGraphicFramePr/>
                <a:graphic xmlns:a="http://schemas.openxmlformats.org/drawingml/2006/main">
                  <a:graphicData uri="http://schemas.microsoft.com/office/word/2010/wordprocessingShape">
                    <wps:wsp>
                      <wps:cNvSpPr txBox="1"/>
                      <wps:spPr>
                        <a:xfrm>
                          <a:off x="0" y="0"/>
                          <a:ext cx="2195195" cy="635"/>
                        </a:xfrm>
                        <a:prstGeom prst="rect">
                          <a:avLst/>
                        </a:prstGeom>
                        <a:solidFill>
                          <a:prstClr val="white"/>
                        </a:solidFill>
                        <a:ln>
                          <a:noFill/>
                        </a:ln>
                      </wps:spPr>
                      <wps:txbx>
                        <w:txbxContent>
                          <w:p w14:paraId="06CC563C" w14:textId="5876372C" w:rsidR="00544FFB" w:rsidRPr="00E01665" w:rsidRDefault="00544FFB" w:rsidP="00544FFB">
                            <w:pPr>
                              <w:pStyle w:val="Caption"/>
                              <w:rPr>
                                <w:b/>
                                <w:sz w:val="20"/>
                                <w:szCs w:val="20"/>
                              </w:rPr>
                            </w:pPr>
                            <w:r w:rsidRPr="000B3C74">
                              <w:t xml:space="preserve">Exhibit 4: Mountain West boasts 5 of Top 20 US Quantum </w:t>
                            </w:r>
                            <w:r>
                              <w:t xml:space="preserve">Company </w:t>
                            </w:r>
                            <w:r w:rsidRPr="000B3C74">
                              <w:t>Investments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C0A0" id="_x0000_s1030" type="#_x0000_t202" style="position:absolute;left:0;text-align:left;margin-left:295.15pt;margin-top:35.85pt;width:172.8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" stroked="f">
                <v:textbox style="mso-fit-shape-to-text:t" inset="0,0,0,0">
                  <w:txbxContent>
                    <w:p w14:paraId="06CC563C" w14:textId="5876372C" w:rsidR="00544FFB" w:rsidRPr="00E01665" w:rsidRDefault="00544FFB" w:rsidP="00544FFB">
                      <w:pPr>
                        <w:pStyle w:val="Caption"/>
                        <w:rPr>
                          <w:b/>
                          <w:sz w:val="20"/>
                          <w:szCs w:val="20"/>
                        </w:rPr>
                      </w:pPr>
                      <w:r w:rsidRPr="000B3C74">
                        <w:t xml:space="preserve">Exhibit 4: Mountain West boasts 5 of Top 20 US Quantum </w:t>
                      </w:r>
                      <w:r>
                        <w:t xml:space="preserve">Company </w:t>
                      </w:r>
                      <w:r w:rsidRPr="000B3C74">
                        <w:t>Investments</w:t>
                      </w:r>
                    </w:p>
                  </w:txbxContent>
                </v:textbox>
                <w10:wrap type="square"/>
              </v:shape>
            </w:pict>
          </mc:Fallback>
        </mc:AlternateContent>
      </w:r>
      <w:r w:rsidR="008667C4">
        <w:rPr>
          <w:b/>
          <w:i/>
        </w:rPr>
        <w:t xml:space="preserve">The </w:t>
      </w:r>
      <w:r w:rsidR="00936304">
        <w:rPr>
          <w:b/>
          <w:i/>
        </w:rPr>
        <w:t>r</w:t>
      </w:r>
      <w:r w:rsidR="008667C4">
        <w:rPr>
          <w:b/>
          <w:i/>
        </w:rPr>
        <w:t>ole of New Mexico:</w:t>
      </w:r>
      <w:r w:rsidR="008667C4">
        <w:t xml:space="preserve"> </w:t>
      </w:r>
      <w:r w:rsidR="00C810F1">
        <w:t xml:space="preserve">As the dual-use capital of quantum, NM is the natural fit for this </w:t>
      </w:r>
      <w:r w:rsidR="00924A52">
        <w:t>Engine</w:t>
      </w:r>
      <w:r w:rsidR="00C810F1">
        <w:t xml:space="preserve"> to serve citizens across the state and country. </w:t>
      </w:r>
      <w:r w:rsidR="008667C4">
        <w:t xml:space="preserve">Engine leadership and activities will reside in NM with </w:t>
      </w:r>
      <w:r w:rsidR="00154FA3">
        <w:t xml:space="preserve">outside </w:t>
      </w:r>
      <w:r w:rsidR="008667C4">
        <w:t xml:space="preserve">institutions partnering to help the Engine meet its goals. </w:t>
      </w:r>
    </w:p>
    <w:p w14:paraId="00000022" w14:textId="4CE31AAB" w:rsidR="0072182B" w:rsidRDefault="006A395C" w:rsidP="00870BB5">
      <w:pPr>
        <w:spacing w:after="0" w:line="247" w:lineRule="auto"/>
        <w:jc w:val="both"/>
      </w:pPr>
      <w:r>
        <w:t>NM</w:t>
      </w:r>
      <w:r w:rsidR="008667C4">
        <w:t xml:space="preserve"> </w:t>
      </w:r>
      <w:r w:rsidR="005450E0">
        <w:t>is a vast reservoir of untapped scientific and entrepreneurial potential</w:t>
      </w:r>
      <w:r w:rsidR="008667C4">
        <w:t>. Despite being home to more PhDs per capita than any other state</w:t>
      </w:r>
      <w:r w:rsidR="00F50949">
        <w:rPr>
          <w:rStyle w:val="EndnoteReference"/>
        </w:rPr>
        <w:endnoteReference w:id="26"/>
      </w:r>
      <w:r w:rsidR="008667C4">
        <w:t xml:space="preserve"> and hosting world-class research facilities, it </w:t>
      </w:r>
      <w:r w:rsidR="008D67B3">
        <w:t xml:space="preserve">is </w:t>
      </w:r>
      <w:r w:rsidR="00920BFD">
        <w:t>among</w:t>
      </w:r>
      <w:r w:rsidR="008D67B3">
        <w:t xml:space="preserve"> the</w:t>
      </w:r>
      <w:r w:rsidR="008667C4">
        <w:t xml:space="preserve"> </w:t>
      </w:r>
      <w:r w:rsidR="00F05936">
        <w:t xml:space="preserve">poorest </w:t>
      </w:r>
      <w:r w:rsidR="008D67B3">
        <w:t xml:space="preserve">US </w:t>
      </w:r>
      <w:r w:rsidR="00F05936">
        <w:t>state</w:t>
      </w:r>
      <w:r w:rsidR="00920BFD">
        <w:t>s</w:t>
      </w:r>
      <w:r w:rsidR="008667C4">
        <w:t>. This paradox stems largely from an economy dependent on volatile industries</w:t>
      </w:r>
      <w:r w:rsidR="00F50949">
        <w:rPr>
          <w:rStyle w:val="EndnoteReference"/>
        </w:rPr>
        <w:endnoteReference w:id="27"/>
      </w:r>
      <w:r w:rsidR="008667C4">
        <w:t xml:space="preserve"> like oil </w:t>
      </w:r>
      <w:r w:rsidR="00336C32">
        <w:t>and</w:t>
      </w:r>
      <w:r w:rsidR="008667C4">
        <w:t xml:space="preserve"> gas</w:t>
      </w:r>
      <w:r w:rsidR="00F50949">
        <w:rPr>
          <w:rStyle w:val="EndnoteReference"/>
        </w:rPr>
        <w:endnoteReference w:id="28"/>
      </w:r>
      <w:r w:rsidR="008667C4">
        <w:t xml:space="preserve"> and film</w:t>
      </w:r>
      <w:r w:rsidR="00F50949">
        <w:rPr>
          <w:rStyle w:val="EndnoteReference"/>
        </w:rPr>
        <w:endnoteReference w:id="29"/>
      </w:r>
      <w:r w:rsidR="008667C4">
        <w:t xml:space="preserve"> combined with </w:t>
      </w:r>
      <w:r w:rsidR="008275CC">
        <w:t xml:space="preserve">limitations on </w:t>
      </w:r>
      <w:r w:rsidR="00D1407B">
        <w:t xml:space="preserve">the </w:t>
      </w:r>
      <w:r w:rsidR="003B5BDF">
        <w:t>translation of research</w:t>
      </w:r>
      <w:r w:rsidR="0058631F">
        <w:t xml:space="preserve"> now </w:t>
      </w:r>
      <w:r w:rsidR="00E05A25">
        <w:t>fortunately being addressed</w:t>
      </w:r>
      <w:r w:rsidR="003B5BDF">
        <w:t>.</w:t>
      </w:r>
      <w:r w:rsidR="008667C4">
        <w:t xml:space="preserve"> </w:t>
      </w:r>
    </w:p>
    <w:p w14:paraId="00000023" w14:textId="2A384F9D" w:rsidR="0072182B" w:rsidRDefault="00322413" w:rsidP="00870BB5">
      <w:pPr>
        <w:spacing w:after="0" w:line="247" w:lineRule="auto"/>
        <w:jc w:val="both"/>
      </w:pPr>
      <w:r>
        <w:t>Following</w:t>
      </w:r>
      <w:r w:rsidR="008667C4">
        <w:t xml:space="preserve"> the </w:t>
      </w:r>
      <w:r w:rsidR="00527269">
        <w:t xml:space="preserve">2018 </w:t>
      </w:r>
      <w:r w:rsidR="008667C4">
        <w:t>National Quantum Initiative</w:t>
      </w:r>
      <w:r w:rsidR="008667C4" w:rsidDel="00527269">
        <w:t xml:space="preserve"> </w:t>
      </w:r>
      <w:r w:rsidR="00474038">
        <w:t>(NQI)</w:t>
      </w:r>
      <w:r w:rsidR="00936304">
        <w:t>,</w:t>
      </w:r>
      <w:r w:rsidR="00DA1E41">
        <w:t xml:space="preserve"> NM and </w:t>
      </w:r>
      <w:r w:rsidR="009F2EEE">
        <w:t>CO</w:t>
      </w:r>
      <w:r w:rsidR="0096674C">
        <w:t xml:space="preserve"> accelerated </w:t>
      </w:r>
      <w:r w:rsidR="001B0C1C">
        <w:t>collaboration</w:t>
      </w:r>
      <w:r w:rsidR="0096674C">
        <w:t xml:space="preserve"> in QIS</w:t>
      </w:r>
      <w:r w:rsidR="00733C3A">
        <w:t xml:space="preserve">, building on a history of </w:t>
      </w:r>
      <w:r w:rsidR="00CC05BC">
        <w:t xml:space="preserve">sharing research excellence and intellectual capital </w:t>
      </w:r>
      <w:r w:rsidR="001B0C1C">
        <w:t>since</w:t>
      </w:r>
      <w:r w:rsidR="003B673B">
        <w:t xml:space="preserve"> the</w:t>
      </w:r>
      <w:r w:rsidR="00CF1AD2">
        <w:t xml:space="preserve"> 1950s</w:t>
      </w:r>
      <w:r w:rsidR="008F201F">
        <w:t>.</w:t>
      </w:r>
      <w:r w:rsidR="008667C4">
        <w:t xml:space="preserve"> </w:t>
      </w:r>
      <w:r w:rsidR="008F201F">
        <w:t xml:space="preserve">However, </w:t>
      </w:r>
      <w:r w:rsidR="008667C4">
        <w:t xml:space="preserve">the </w:t>
      </w:r>
      <w:r w:rsidR="008F201F">
        <w:t>part</w:t>
      </w:r>
      <w:r w:rsidR="009F6275">
        <w:t>n</w:t>
      </w:r>
      <w:r w:rsidR="008F201F">
        <w:t>erships</w:t>
      </w:r>
      <w:r w:rsidR="009F6275">
        <w:t xml:space="preserve">’ </w:t>
      </w:r>
      <w:r w:rsidR="008667C4">
        <w:t xml:space="preserve">commercial benefits have largely accrued to </w:t>
      </w:r>
      <w:r w:rsidR="009F2EEE">
        <w:t>CO</w:t>
      </w:r>
      <w:r w:rsidR="008667C4">
        <w:t>.</w:t>
      </w:r>
      <w:r w:rsidR="00F50949">
        <w:rPr>
          <w:rStyle w:val="EndnoteReference"/>
        </w:rPr>
        <w:endnoteReference w:id="30"/>
      </w:r>
      <w:r w:rsidR="008667C4">
        <w:t xml:space="preserve"> This imbalance represents a significant inefficiency in America</w:t>
      </w:r>
      <w:r w:rsidR="008D134C">
        <w:t>’</w:t>
      </w:r>
      <w:r w:rsidR="008667C4">
        <w:t xml:space="preserve">s quantum innovation pipeline. The Center for Integrated Nanotechnology (CINT) and the Microsystems Engineering, Science and Applications (MESA) facilities at Sandia and Los Alamos </w:t>
      </w:r>
      <w:r w:rsidR="00DD2F46">
        <w:t>n</w:t>
      </w:r>
      <w:r w:rsidR="008667C4">
        <w:t xml:space="preserve">ational </w:t>
      </w:r>
      <w:r w:rsidR="00DD2F46">
        <w:t>l</w:t>
      </w:r>
      <w:r w:rsidR="008667C4">
        <w:t xml:space="preserve">abs exemplify this challenge. </w:t>
      </w:r>
      <w:r w:rsidR="00E90B52">
        <w:t>G</w:t>
      </w:r>
      <w:r w:rsidR="008667C4">
        <w:t xml:space="preserve">lobally unparalleled in their quantum research and prototyping capabilities, </w:t>
      </w:r>
      <w:r w:rsidR="00C024C8">
        <w:t xml:space="preserve">historic </w:t>
      </w:r>
      <w:r w:rsidR="008667C4">
        <w:t xml:space="preserve">federal policies make it difficult </w:t>
      </w:r>
      <w:r w:rsidR="00E90B52">
        <w:t xml:space="preserve">for these facilities </w:t>
      </w:r>
      <w:r w:rsidR="008667C4">
        <w:t>to partner on things like modest commercial production runs.</w:t>
      </w:r>
      <w:r w:rsidR="002C40D7">
        <w:rPr>
          <w:rStyle w:val="EndnoteReference"/>
        </w:rPr>
        <w:endnoteReference w:id="31"/>
      </w:r>
      <w:r w:rsidR="008667C4">
        <w:t xml:space="preserve"> </w:t>
      </w:r>
      <w:r w:rsidR="00A22048">
        <w:t>C</w:t>
      </w:r>
      <w:r w:rsidR="008667C4">
        <w:t xml:space="preserve">ompanies routinely collaborate with MESA and CINT for groundbreaking research only to leave </w:t>
      </w:r>
      <w:r w:rsidR="00453914">
        <w:t>NM</w:t>
      </w:r>
      <w:r w:rsidR="008667C4">
        <w:t xml:space="preserve"> to commercialize and scale—taking jobs and economic opportunities with them.</w:t>
      </w:r>
    </w:p>
    <w:p w14:paraId="00000024" w14:textId="11B2096A" w:rsidR="0072182B" w:rsidRDefault="008667C4" w:rsidP="00870BB5">
      <w:pPr>
        <w:spacing w:after="0" w:line="247" w:lineRule="auto"/>
        <w:jc w:val="both"/>
      </w:pPr>
      <w:r>
        <w:t xml:space="preserve">This Engine aims to resolve these inefficiencies by </w:t>
      </w:r>
      <w:r w:rsidR="0058152D">
        <w:t xml:space="preserve">forging </w:t>
      </w:r>
      <w:r>
        <w:t xml:space="preserve">pathways </w:t>
      </w:r>
      <w:r w:rsidR="009C2697">
        <w:t xml:space="preserve">to </w:t>
      </w:r>
      <w:r>
        <w:t xml:space="preserve">commercialization while preserving the vital national security mission of </w:t>
      </w:r>
      <w:r w:rsidR="006A395C">
        <w:t>NM</w:t>
      </w:r>
      <w:r w:rsidR="008D134C">
        <w:t>’</w:t>
      </w:r>
      <w:r>
        <w:t xml:space="preserve">s research institutions. By working closely with the national labs and academic institutions, we can identify </w:t>
      </w:r>
      <w:r w:rsidR="004306B1">
        <w:t xml:space="preserve">and bring to </w:t>
      </w:r>
      <w:r w:rsidR="0058152D">
        <w:t>market promising</w:t>
      </w:r>
      <w:r>
        <w:t xml:space="preserve"> technologies for commercialization. Through targeted investments in </w:t>
      </w:r>
      <w:r w:rsidR="007965C2">
        <w:t>teams</w:t>
      </w:r>
      <w:r>
        <w:t xml:space="preserve">, facilities, capital, and administrative capacity, we will build an efficient lab-to-market pipeline </w:t>
      </w:r>
      <w:r w:rsidR="001F3F12">
        <w:t>to</w:t>
      </w:r>
      <w:r>
        <w:t xml:space="preserve"> bring leading quantum companies to </w:t>
      </w:r>
      <w:r w:rsidR="006A395C">
        <w:t>NM</w:t>
      </w:r>
      <w:r>
        <w:t>, form and retain top startups, and create thousands of jobs while advancing technologies critical to America</w:t>
      </w:r>
      <w:r w:rsidR="008D134C">
        <w:t>’</w:t>
      </w:r>
      <w:r>
        <w:t xml:space="preserve">s </w:t>
      </w:r>
      <w:r w:rsidR="00995501">
        <w:t>prosperity</w:t>
      </w:r>
      <w:r>
        <w:t xml:space="preserve">. </w:t>
      </w:r>
    </w:p>
    <w:p w14:paraId="00000025" w14:textId="761FD224" w:rsidR="0072182B" w:rsidRDefault="008667C4" w:rsidP="00870BB5">
      <w:pPr>
        <w:spacing w:after="0" w:line="247" w:lineRule="auto"/>
        <w:jc w:val="both"/>
      </w:pPr>
      <w:r>
        <w:t>Building off successful models like JILA—the joint institute between the National Institute of Standards and Technology (NIST) and CU Boulder—</w:t>
      </w:r>
      <w:r w:rsidR="00C340B0">
        <w:t>UNM</w:t>
      </w:r>
      <w:r>
        <w:t xml:space="preserve">, </w:t>
      </w:r>
      <w:r w:rsidR="00C340B0">
        <w:t>SNL</w:t>
      </w:r>
      <w:r>
        <w:t xml:space="preserve">, and LANL are forming a joint </w:t>
      </w:r>
      <w:r w:rsidR="001A45F6">
        <w:t xml:space="preserve">quantum </w:t>
      </w:r>
      <w:r>
        <w:t xml:space="preserve">effort. Launched in January 2024, the Quantum </w:t>
      </w:r>
      <w:r w:rsidR="006A395C">
        <w:t>NM</w:t>
      </w:r>
      <w:r>
        <w:t xml:space="preserve"> Institute (QNM-I), led by Professor Ivan Deutsch, bridge</w:t>
      </w:r>
      <w:r w:rsidR="00E312E3">
        <w:t>s</w:t>
      </w:r>
      <w:r>
        <w:t xml:space="preserve"> </w:t>
      </w:r>
      <w:r w:rsidR="00C451EE">
        <w:t xml:space="preserve">a world-class </w:t>
      </w:r>
      <w:r>
        <w:t>academic center of quantum science with national security researchers.</w:t>
      </w:r>
      <w:r w:rsidR="00645850">
        <w:rPr>
          <w:rStyle w:val="EndnoteReference"/>
        </w:rPr>
        <w:endnoteReference w:id="32"/>
      </w:r>
      <w:r>
        <w:t xml:space="preserve"> </w:t>
      </w:r>
      <w:r w:rsidR="004A2BF1">
        <w:t>QNM-</w:t>
      </w:r>
      <w:r w:rsidR="004A651F">
        <w:t>I</w:t>
      </w:r>
      <w:r>
        <w:t xml:space="preserve"> will foster groundbreaking science, translation of innovation to practice, </w:t>
      </w:r>
      <w:r w:rsidR="00284430">
        <w:t xml:space="preserve">and </w:t>
      </w:r>
      <w:r>
        <w:t>workforce development</w:t>
      </w:r>
      <w:r w:rsidR="001309AC">
        <w:t>.</w:t>
      </w:r>
      <w:r>
        <w:t xml:space="preserve"> </w:t>
      </w:r>
      <w:r w:rsidR="00284430">
        <w:t>Further, it offers a unique opportunity for the Engin</w:t>
      </w:r>
      <w:r w:rsidR="001D3DB7">
        <w:t>e to capitalize on.</w:t>
      </w:r>
      <w:r w:rsidR="0086534B">
        <w:t xml:space="preserve"> </w:t>
      </w:r>
      <w:r w:rsidR="00F71CC5">
        <w:t>This Engine represents an ambitious yet achievable blueprint for unleashing NM’s unrealized potential and securing American leadership in the quantum revolution.</w:t>
      </w:r>
    </w:p>
    <w:p w14:paraId="00000028" w14:textId="67B032B6" w:rsidR="0072182B" w:rsidRDefault="00BF33BE" w:rsidP="00870BB5">
      <w:pPr>
        <w:spacing w:after="0" w:line="247" w:lineRule="auto"/>
        <w:jc w:val="both"/>
      </w:pPr>
      <w:r>
        <w:rPr>
          <w:b/>
          <w:i/>
        </w:rPr>
        <w:t xml:space="preserve">The right time and place: </w:t>
      </w:r>
      <w:r>
        <w:t xml:space="preserve">The </w:t>
      </w:r>
      <w:r w:rsidR="008F1F03">
        <w:t>US</w:t>
      </w:r>
      <w:r>
        <w:t xml:space="preserve"> stands at a pivotal moment in the global quantum race. </w:t>
      </w:r>
      <w:r w:rsidR="0094114E">
        <w:t>F</w:t>
      </w:r>
      <w:r>
        <w:t xml:space="preserve">or every dollar America is investing in </w:t>
      </w:r>
      <w:r w:rsidR="008F1F03">
        <w:t>q</w:t>
      </w:r>
      <w:r>
        <w:t xml:space="preserve">uantum, China is spending over </w:t>
      </w:r>
      <w:r w:rsidR="008F1F03">
        <w:t xml:space="preserve">four </w:t>
      </w:r>
      <w:r>
        <w:t>(Exhibit 5).</w:t>
      </w:r>
      <w:r w:rsidR="00645850">
        <w:rPr>
          <w:rStyle w:val="EndnoteReference"/>
        </w:rPr>
        <w:endnoteReference w:id="33"/>
      </w:r>
      <w:r>
        <w:t xml:space="preserve"> China has prioritized quantum technology since 2016 and is rapidly gaining ground in computing and sensing</w:t>
      </w:r>
      <w:r w:rsidR="005D7662">
        <w:t xml:space="preserve"> </w:t>
      </w:r>
      <w:r w:rsidR="006A2F15">
        <w:t>technologies</w:t>
      </w:r>
      <w:r>
        <w:t xml:space="preserve"> while establishing clear leadership in quantum networking and supply chain development.</w:t>
      </w:r>
      <w:r w:rsidR="00645850">
        <w:rPr>
          <w:rStyle w:val="EndnoteReference"/>
        </w:rPr>
        <w:endnoteReference w:id="34"/>
      </w:r>
      <w:r w:rsidR="00B049FA">
        <w:t xml:space="preserve">  </w:t>
      </w:r>
    </w:p>
    <w:p w14:paraId="760BA390" w14:textId="7AAF1BC3" w:rsidR="00B049FA" w:rsidRDefault="00B049FA" w:rsidP="00870BB5">
      <w:pPr>
        <w:spacing w:after="0" w:line="247" w:lineRule="auto"/>
        <w:jc w:val="both"/>
      </w:pPr>
      <w:r>
        <w:t>America faces a historic opportunity to continue its leadership in quantum technology that it missed for the semiconductor industry. Despite inventing the core technologies for semiconductor fabrication (the clean room, for example, was invented at SNL in NM), the US lost its manufacturing leadership to strategic, place-based investments in Asia, Israel, and Northern Europe.</w:t>
      </w:r>
      <w:r>
        <w:rPr>
          <w:rStyle w:val="EndnoteReference"/>
        </w:rPr>
        <w:endnoteReference w:id="35"/>
      </w:r>
      <w:r>
        <w:t xml:space="preserve"> The $250bn CHIPS Act, while a bipartisan success and crucial step for US competitiveness, also shows the cost of playing catch up.</w:t>
      </w:r>
      <w:r>
        <w:rPr>
          <w:rStyle w:val="EndnoteReference"/>
        </w:rPr>
        <w:endnoteReference w:id="36"/>
      </w:r>
      <w:r>
        <w:t xml:space="preserve"> As China undertakes for quantum the same industrial strategy that secured dominance in technologies like 5G – </w:t>
      </w:r>
    </w:p>
    <w:p w14:paraId="00000029" w14:textId="2DB70366" w:rsidR="0072182B" w:rsidRDefault="00B049FA" w:rsidP="00870BB5">
      <w:pPr>
        <w:spacing w:after="0" w:line="247" w:lineRule="auto"/>
        <w:jc w:val="both"/>
      </w:pPr>
      <w:r>
        <w:t xml:space="preserve">already moving from a non-player in quantum enabling </w:t>
      </w:r>
      <w:proofErr w:type="gramStart"/>
      <w:r>
        <w:t xml:space="preserve">technologies </w:t>
      </w:r>
      <w:r w:rsidR="00EB2BB4">
        <w:t xml:space="preserve"> like</w:t>
      </w:r>
      <w:proofErr w:type="gramEnd"/>
      <w:r w:rsidR="00EB2BB4">
        <w:t xml:space="preserve"> </w:t>
      </w:r>
      <w:r w:rsidR="00815831">
        <w:t>s</w:t>
      </w:r>
      <w:r w:rsidR="0021791C">
        <w:t xml:space="preserve">ub-kelvin cryogenics </w:t>
      </w:r>
      <w:r w:rsidR="008667C4">
        <w:t xml:space="preserve">to producing </w:t>
      </w:r>
      <w:r w:rsidR="00E7078B">
        <w:rPr>
          <w:noProof/>
        </w:rPr>
        <w:lastRenderedPageBreak/>
        <w:drawing>
          <wp:anchor distT="57150" distB="57150" distL="57150" distR="57150" simplePos="0" relativeHeight="251682304" behindDoc="0" locked="0" layoutInCell="1" hidden="0" allowOverlap="1" wp14:anchorId="6C42D067" wp14:editId="770BE85F">
            <wp:simplePos x="0" y="0"/>
            <wp:positionH relativeFrom="margin">
              <wp:posOffset>0</wp:posOffset>
            </wp:positionH>
            <wp:positionV relativeFrom="paragraph">
              <wp:posOffset>59690</wp:posOffset>
            </wp:positionV>
            <wp:extent cx="2286000" cy="2957830"/>
            <wp:effectExtent l="0" t="0" r="0" b="0"/>
            <wp:wrapSquare wrapText="bothSides" distT="57150" distB="57150" distL="57150" distR="57150"/>
            <wp:docPr id="1126979030" name="image5.png" descr="Graphical user interface, application, Te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79030" name="image5.png" descr="Graphical user interface, application, Teams&#10;&#10;AI-generated content may be incorrect."/>
                    <pic:cNvPicPr preferRelativeResize="0"/>
                  </pic:nvPicPr>
                  <pic:blipFill>
                    <a:blip r:embed="rId19"/>
                    <a:srcRect/>
                    <a:stretch>
                      <a:fillRect/>
                    </a:stretch>
                  </pic:blipFill>
                  <pic:spPr>
                    <a:xfrm>
                      <a:off x="0" y="0"/>
                      <a:ext cx="2286000" cy="2957830"/>
                    </a:xfrm>
                    <a:prstGeom prst="rect">
                      <a:avLst/>
                    </a:prstGeom>
                    <a:ln/>
                  </pic:spPr>
                </pic:pic>
              </a:graphicData>
            </a:graphic>
            <wp14:sizeRelH relativeFrom="margin">
              <wp14:pctWidth>0</wp14:pctWidth>
            </wp14:sizeRelH>
            <wp14:sizeRelV relativeFrom="margin">
              <wp14:pctHeight>0</wp14:pctHeight>
            </wp14:sizeRelV>
          </wp:anchor>
        </w:drawing>
      </w:r>
      <w:r w:rsidR="008667C4">
        <w:t>over half of global research publications</w:t>
      </w:r>
      <w:r w:rsidR="00405F4B">
        <w:t xml:space="preserve"> </w:t>
      </w:r>
      <w:r w:rsidR="0025022B">
        <w:t xml:space="preserve">and nearly half of the world’s </w:t>
      </w:r>
      <w:r w:rsidR="00CB0404">
        <w:t>suppliers</w:t>
      </w:r>
      <w:r w:rsidR="00515774">
        <w:t>, as one example</w:t>
      </w:r>
      <w:r w:rsidR="00CB0404">
        <w:t xml:space="preserve"> </w:t>
      </w:r>
      <w:r w:rsidR="004830F3">
        <w:t>–</w:t>
      </w:r>
      <w:r w:rsidR="00405F4B">
        <w:t xml:space="preserve"> </w:t>
      </w:r>
      <w:r w:rsidR="004830F3">
        <w:t xml:space="preserve">the US must take decisive action to secure </w:t>
      </w:r>
      <w:r w:rsidR="004D7F56">
        <w:t>its geostrategic role</w:t>
      </w:r>
      <w:r w:rsidR="008667C4">
        <w:t>.</w:t>
      </w:r>
      <w:r w:rsidR="00645850">
        <w:rPr>
          <w:rStyle w:val="EndnoteReference"/>
        </w:rPr>
        <w:endnoteReference w:id="37"/>
      </w:r>
    </w:p>
    <w:p w14:paraId="0000002A" w14:textId="73C089A6" w:rsidR="0072182B" w:rsidRDefault="008667C4" w:rsidP="00870BB5">
      <w:pPr>
        <w:spacing w:after="0" w:line="247" w:lineRule="auto"/>
        <w:jc w:val="both"/>
        <w:rPr>
          <w:b/>
          <w:color w:val="CC0000"/>
          <w:sz w:val="22"/>
          <w:szCs w:val="22"/>
        </w:rPr>
      </w:pPr>
      <w:r>
        <w:t>Commercialization</w:t>
      </w:r>
      <w:r w:rsidR="007D0FD6">
        <w:t xml:space="preserve"> and market dominance</w:t>
      </w:r>
      <w:r>
        <w:t xml:space="preserve"> happens fastest in ecosystems </w:t>
      </w:r>
      <w:r w:rsidR="00A1676F">
        <w:t xml:space="preserve">that have </w:t>
      </w:r>
      <w:r>
        <w:t xml:space="preserve">a seamless transition from use-inspired </w:t>
      </w:r>
      <w:r w:rsidR="00F1408B">
        <w:t xml:space="preserve">R&amp;D </w:t>
      </w:r>
      <w:r>
        <w:t xml:space="preserve">to </w:t>
      </w:r>
      <w:r w:rsidR="004C77D6">
        <w:t xml:space="preserve">the </w:t>
      </w:r>
      <w:r>
        <w:t xml:space="preserve">entrepreneurs and industry that take those innovations to market. This Engine </w:t>
      </w:r>
      <w:r w:rsidR="003E0B87">
        <w:t>has assembled t</w:t>
      </w:r>
      <w:r w:rsidR="002C6C47">
        <w:t>he strategy, the partners, and the resources to</w:t>
      </w:r>
      <w:r w:rsidR="003E0B87">
        <w:t xml:space="preserve"> </w:t>
      </w:r>
      <w:r w:rsidR="002C6C47">
        <w:t xml:space="preserve">fully </w:t>
      </w:r>
      <w:r w:rsidR="00B152B1">
        <w:t xml:space="preserve">activate </w:t>
      </w:r>
      <w:r w:rsidR="006A395C">
        <w:t>NM</w:t>
      </w:r>
      <w:r w:rsidR="008D134C">
        <w:t>’</w:t>
      </w:r>
      <w:r>
        <w:t>s leading dual-use quantum cluster</w:t>
      </w:r>
      <w:r w:rsidR="00AB48B5">
        <w:t xml:space="preserve"> to </w:t>
      </w:r>
      <w:r w:rsidR="00E56682">
        <w:t xml:space="preserve">transform </w:t>
      </w:r>
      <w:r w:rsidR="00A27ED6">
        <w:t>a region long-overlooked</w:t>
      </w:r>
      <w:r>
        <w:t xml:space="preserve"> </w:t>
      </w:r>
      <w:r w:rsidR="00E56682">
        <w:t xml:space="preserve">into </w:t>
      </w:r>
      <w:r>
        <w:t>an engine of future economic vibrancy for all Americans.</w:t>
      </w:r>
    </w:p>
    <w:p w14:paraId="0000002B" w14:textId="0FE4016F" w:rsidR="0072182B" w:rsidRDefault="00E7078B" w:rsidP="00870BB5">
      <w:pPr>
        <w:spacing w:after="0" w:line="247" w:lineRule="auto"/>
        <w:jc w:val="both"/>
      </w:pPr>
      <w:r>
        <w:rPr>
          <w:noProof/>
        </w:rPr>
        <mc:AlternateContent>
          <mc:Choice Requires="wps">
            <w:drawing>
              <wp:anchor distT="0" distB="0" distL="114300" distR="114300" simplePos="0" relativeHeight="251684352" behindDoc="0" locked="0" layoutInCell="1" allowOverlap="1" wp14:anchorId="18E9582E" wp14:editId="46AAFD23">
                <wp:simplePos x="0" y="0"/>
                <wp:positionH relativeFrom="column">
                  <wp:posOffset>0</wp:posOffset>
                </wp:positionH>
                <wp:positionV relativeFrom="paragraph">
                  <wp:posOffset>1518285</wp:posOffset>
                </wp:positionV>
                <wp:extent cx="2286000" cy="635"/>
                <wp:effectExtent l="0" t="0" r="0" b="0"/>
                <wp:wrapSquare wrapText="bothSides"/>
                <wp:docPr id="743581798" name="Text Box 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174335D" w14:textId="1C117C5E" w:rsidR="00544FFB" w:rsidRPr="0087599B" w:rsidRDefault="00544FFB" w:rsidP="00544FFB">
                            <w:pPr>
                              <w:pStyle w:val="Caption"/>
                              <w:rPr>
                                <w:noProof/>
                                <w:sz w:val="20"/>
                                <w:szCs w:val="20"/>
                              </w:rPr>
                            </w:pPr>
                            <w:r w:rsidRPr="00917526">
                              <w:t>Exhibit 5: Investment in Quantum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582E" id="_x0000_s1031" type="#_x0000_t202" style="position:absolute;left:0;text-align:left;margin-left:0;margin-top:119.55pt;width:180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9SGAIAAD8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" stroked="f">
                <v:textbox style="mso-fit-shape-to-text:t" inset="0,0,0,0">
                  <w:txbxContent>
                    <w:p w14:paraId="3174335D" w14:textId="1C117C5E" w:rsidR="00544FFB" w:rsidRPr="0087599B" w:rsidRDefault="00544FFB" w:rsidP="00544FFB">
                      <w:pPr>
                        <w:pStyle w:val="Caption"/>
                        <w:rPr>
                          <w:noProof/>
                          <w:sz w:val="20"/>
                          <w:szCs w:val="20"/>
                        </w:rPr>
                      </w:pPr>
                      <w:r w:rsidRPr="00917526">
                        <w:t>Exhibit 5: Investment in Quantum by Country</w:t>
                      </w:r>
                    </w:p>
                  </w:txbxContent>
                </v:textbox>
                <w10:wrap type="square"/>
              </v:shape>
            </w:pict>
          </mc:Fallback>
        </mc:AlternateContent>
      </w:r>
      <w:r w:rsidR="00BF33BE">
        <w:rPr>
          <w:b/>
          <w:i/>
        </w:rPr>
        <w:t xml:space="preserve">Proposed region of service: </w:t>
      </w:r>
      <w:r w:rsidR="00BF33BE">
        <w:t xml:space="preserve">EQ was born as a region-wide partnership across </w:t>
      </w:r>
      <w:r w:rsidR="006A395C">
        <w:t>NM</w:t>
      </w:r>
      <w:r w:rsidR="00BF33BE">
        <w:t xml:space="preserve">, </w:t>
      </w:r>
      <w:r w:rsidR="001422CB">
        <w:t>CO</w:t>
      </w:r>
      <w:r w:rsidR="00BF33BE">
        <w:t xml:space="preserve">, and </w:t>
      </w:r>
      <w:r w:rsidR="00C6168C">
        <w:t xml:space="preserve">WY </w:t>
      </w:r>
      <w:r w:rsidR="00BF33BE">
        <w:t>to cement US leadership in quantum. The organization</w:t>
      </w:r>
      <w:r w:rsidR="00FF2BBB">
        <w:t xml:space="preserve"> has</w:t>
      </w:r>
      <w:r w:rsidR="00BF33BE">
        <w:t xml:space="preserve"> capabilities in two locations: a</w:t>
      </w:r>
      <w:r w:rsidR="000C45F4" w:rsidRPr="000C45F4">
        <w:rPr>
          <w:noProof/>
        </w:rPr>
        <w:t xml:space="preserve"> </w:t>
      </w:r>
      <w:r w:rsidR="00BF33BE">
        <w:t>Denver/Boulder site with industry-focused fab</w:t>
      </w:r>
      <w:r w:rsidR="00FF2BBB">
        <w:t>rication</w:t>
      </w:r>
      <w:r w:rsidR="00BF33BE">
        <w:t xml:space="preserve"> and lab services and an Albuquerque lab focused on region-wide workforce and national security partnerships. This Engine will expand EQ</w:t>
      </w:r>
      <w:r w:rsidR="008D134C">
        <w:t>’</w:t>
      </w:r>
      <w:r w:rsidR="00BF33BE">
        <w:t xml:space="preserve">s </w:t>
      </w:r>
      <w:r w:rsidR="00FF2BBB">
        <w:t>NM</w:t>
      </w:r>
      <w:r w:rsidR="00BF33BE">
        <w:t xml:space="preserve"> Business Unit. Activities outlined in this application will infuse </w:t>
      </w:r>
      <w:r w:rsidR="006A395C">
        <w:t>NM</w:t>
      </w:r>
      <w:r w:rsidR="008D134C">
        <w:t>’</w:t>
      </w:r>
      <w:r w:rsidR="00BF33BE">
        <w:t>s research ecosystem with translational expertise from C</w:t>
      </w:r>
      <w:r w:rsidR="009F2EEE">
        <w:t>O</w:t>
      </w:r>
      <w:r w:rsidR="008D134C">
        <w:t>’</w:t>
      </w:r>
      <w:r w:rsidR="00BF33BE">
        <w:t xml:space="preserve">s industry, building a world-leading startup cluster with globally unique new and existing resources activated through the course of this Engine. </w:t>
      </w:r>
      <w:r w:rsidR="00A13802">
        <w:t>K</w:t>
      </w:r>
      <w:r w:rsidR="00BF33BE">
        <w:t xml:space="preserve">ey metropolitan areas </w:t>
      </w:r>
      <w:r w:rsidR="00A13802">
        <w:t xml:space="preserve">will be the primary focus, </w:t>
      </w:r>
      <w:r w:rsidR="00BF33BE">
        <w:t xml:space="preserve">including Albuquerque, Santa Fe, and Los Alamos </w:t>
      </w:r>
      <w:r w:rsidR="009F7F30">
        <w:t>with ties</w:t>
      </w:r>
      <w:r w:rsidR="00BF33BE">
        <w:t xml:space="preserve"> </w:t>
      </w:r>
      <w:r w:rsidR="00373A55">
        <w:t>back to the</w:t>
      </w:r>
      <w:r w:rsidR="00BF33BE">
        <w:t xml:space="preserve"> rural communities that form the </w:t>
      </w:r>
      <w:r w:rsidR="00373A55">
        <w:t xml:space="preserve">region’s </w:t>
      </w:r>
      <w:r w:rsidR="00BF33BE">
        <w:t>backbone</w:t>
      </w:r>
      <w:r w:rsidR="008712B5" w:rsidDel="00373A55">
        <w:t xml:space="preserve"> </w:t>
      </w:r>
      <w:r w:rsidR="00BF33BE">
        <w:t>(Exhibit</w:t>
      </w:r>
      <w:r w:rsidR="00BF33BE">
        <w:rPr>
          <w:color w:val="FF0000"/>
        </w:rPr>
        <w:t xml:space="preserve"> </w:t>
      </w:r>
      <w:r w:rsidR="00BF33BE">
        <w:t xml:space="preserve">6). </w:t>
      </w:r>
      <w:r w:rsidR="00373A55">
        <w:t>S</w:t>
      </w:r>
      <w:r w:rsidR="00BF33BE">
        <w:t>trategic positioning along the Interstate-25 corridor</w:t>
      </w:r>
      <w:r w:rsidR="006F3B9F">
        <w:t xml:space="preserve"> </w:t>
      </w:r>
      <w:r w:rsidR="00D93124">
        <w:t xml:space="preserve">– connecting southern NM to </w:t>
      </w:r>
      <w:r w:rsidR="000379F5">
        <w:t>Northern WY</w:t>
      </w:r>
      <w:r w:rsidR="00516DA3">
        <w:t xml:space="preserve"> - </w:t>
      </w:r>
      <w:r w:rsidR="00162C11">
        <w:t>builds on</w:t>
      </w:r>
      <w:r w:rsidR="00BF33BE">
        <w:t xml:space="preserve"> decades of regional collaboration, combining </w:t>
      </w:r>
      <w:r w:rsidR="006A395C">
        <w:t>NM</w:t>
      </w:r>
      <w:r w:rsidR="008D134C">
        <w:t>’</w:t>
      </w:r>
      <w:r w:rsidR="00BF33BE">
        <w:t xml:space="preserve">s </w:t>
      </w:r>
      <w:r w:rsidR="00244D5F">
        <w:t xml:space="preserve">leading </w:t>
      </w:r>
      <w:r w:rsidR="00BF33BE">
        <w:t xml:space="preserve">R&amp;D institutions with </w:t>
      </w:r>
      <w:r w:rsidR="009F2EEE">
        <w:t>CO</w:t>
      </w:r>
      <w:r w:rsidR="008D134C">
        <w:t>’</w:t>
      </w:r>
      <w:r w:rsidR="00BF33BE">
        <w:t xml:space="preserve">s </w:t>
      </w:r>
      <w:r w:rsidR="00244D5F">
        <w:t xml:space="preserve">strong </w:t>
      </w:r>
      <w:r w:rsidR="00BF33BE">
        <w:t>commercial ecosystem.</w:t>
      </w:r>
    </w:p>
    <w:p w14:paraId="0000002D" w14:textId="30A9A0CD" w:rsidR="0072182B" w:rsidRDefault="00544FFB" w:rsidP="00870BB5">
      <w:pPr>
        <w:spacing w:after="0" w:line="247" w:lineRule="auto"/>
        <w:jc w:val="both"/>
      </w:pPr>
      <w:r>
        <w:rPr>
          <w:noProof/>
        </w:rPr>
        <w:drawing>
          <wp:anchor distT="57150" distB="57150" distL="57150" distR="57150" simplePos="0" relativeHeight="251686400" behindDoc="0" locked="0" layoutInCell="1" hidden="0" allowOverlap="1" wp14:anchorId="2F1F86C0" wp14:editId="1E65FA62">
            <wp:simplePos x="0" y="0"/>
            <wp:positionH relativeFrom="margin">
              <wp:posOffset>3200400</wp:posOffset>
            </wp:positionH>
            <wp:positionV relativeFrom="paragraph">
              <wp:posOffset>952500</wp:posOffset>
            </wp:positionV>
            <wp:extent cx="2743200" cy="1890395"/>
            <wp:effectExtent l="0" t="0" r="0" b="0"/>
            <wp:wrapSquare wrapText="bothSides" distT="57150" distB="57150" distL="57150" distR="57150"/>
            <wp:docPr id="129368533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85334" name="image6.png"/>
                    <pic:cNvPicPr preferRelativeResize="0"/>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t="306" b="306"/>
                    <a:stretch>
                      <a:fillRect/>
                    </a:stretch>
                  </pic:blipFill>
                  <pic:spPr bwMode="auto">
                    <a:xfrm>
                      <a:off x="0" y="0"/>
                      <a:ext cx="2743200" cy="189039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7C4">
        <w:t xml:space="preserve">As an </w:t>
      </w:r>
      <w:proofErr w:type="spellStart"/>
      <w:r w:rsidR="008667C4">
        <w:t>EPSCoR</w:t>
      </w:r>
      <w:proofErr w:type="spellEnd"/>
      <w:r w:rsidR="008667C4">
        <w:t xml:space="preserve"> state,</w:t>
      </w:r>
      <w:r w:rsidR="00645850">
        <w:rPr>
          <w:rStyle w:val="EndnoteReference"/>
        </w:rPr>
        <w:endnoteReference w:id="38"/>
      </w:r>
      <w:r w:rsidR="008667C4">
        <w:t xml:space="preserve"> </w:t>
      </w:r>
      <w:r w:rsidR="00066153">
        <w:t xml:space="preserve">NM </w:t>
      </w:r>
      <w:r w:rsidR="008667C4">
        <w:t>encompasses not just the nation</w:t>
      </w:r>
      <w:r w:rsidR="008D134C">
        <w:t>’</w:t>
      </w:r>
      <w:r w:rsidR="008667C4">
        <w:t>s highest percentage of Hispanic residents</w:t>
      </w:r>
      <w:r w:rsidR="00E7078B">
        <w:t xml:space="preserve"> (over 50%)</w:t>
      </w:r>
      <w:r w:rsidR="008667C4">
        <w:t xml:space="preserve"> and a significant Native American population (11.2%), but also a substantial veteran community and large rural and working-class populations.</w:t>
      </w:r>
      <w:r w:rsidR="00AF2DE0">
        <w:rPr>
          <w:rStyle w:val="EndnoteReference"/>
        </w:rPr>
        <w:endnoteReference w:id="39"/>
      </w:r>
      <w:r w:rsidR="00E7078B" w:rsidRPr="00E7078B">
        <w:rPr>
          <w:vertAlign w:val="superscript"/>
        </w:rPr>
        <w:t>,</w:t>
      </w:r>
      <w:r w:rsidR="00226560">
        <w:rPr>
          <w:rStyle w:val="EndnoteReference"/>
        </w:rPr>
        <w:endnoteReference w:id="40"/>
      </w:r>
      <w:r w:rsidR="008667C4">
        <w:t xml:space="preserve"> </w:t>
      </w:r>
      <w:r w:rsidR="006A395C">
        <w:t>NM</w:t>
      </w:r>
      <w:r w:rsidR="008D134C">
        <w:t>’</w:t>
      </w:r>
      <w:r w:rsidR="008667C4">
        <w:t xml:space="preserve">s largely rural population has missed out on the investments that have benefitted coastal tech hubs over the past two decades. </w:t>
      </w:r>
      <w:r w:rsidR="00F32FBA">
        <w:t>D</w:t>
      </w:r>
      <w:r w:rsidR="008667C4">
        <w:t xml:space="preserve">espite having the </w:t>
      </w:r>
      <w:r w:rsidR="0070298B">
        <w:t xml:space="preserve">nation’s </w:t>
      </w:r>
      <w:r w:rsidR="008667C4">
        <w:t xml:space="preserve">highest concentration of PhDs per capita, only 16% of </w:t>
      </w:r>
      <w:r w:rsidR="006A395C">
        <w:t>NM</w:t>
      </w:r>
      <w:r w:rsidR="008D134C">
        <w:t>’</w:t>
      </w:r>
      <w:r w:rsidR="008667C4">
        <w:t>s workforce holds a bachelor</w:t>
      </w:r>
      <w:r w:rsidR="008D134C">
        <w:t>’</w:t>
      </w:r>
      <w:r w:rsidR="008667C4">
        <w:t>s degree</w:t>
      </w:r>
      <w:r w:rsidR="00226560">
        <w:rPr>
          <w:rStyle w:val="EndnoteReference"/>
        </w:rPr>
        <w:endnoteReference w:id="41"/>
      </w:r>
      <w:r w:rsidR="008667C4">
        <w:t xml:space="preserve"> </w:t>
      </w:r>
      <w:r w:rsidR="00735864">
        <w:t>(</w:t>
      </w:r>
      <w:r w:rsidR="008667C4">
        <w:t>the national average is 34%</w:t>
      </w:r>
      <w:r w:rsidR="00735864">
        <w:t>)</w:t>
      </w:r>
      <w:r w:rsidR="008667C4">
        <w:t xml:space="preserve">. As a state, NM has seen limited economic benefits from the tech revolution </w:t>
      </w:r>
      <w:r w:rsidR="00C27A5F">
        <w:t xml:space="preserve">it </w:t>
      </w:r>
      <w:r w:rsidR="008667C4">
        <w:t>helped invent (Microsoft was founded in Albuquerque), highlighting both the challenges and opportunities ahead. Addressing these disparities through targeted economic development and improved infrastructure access is crucial for fostering growth</w:t>
      </w:r>
      <w:r w:rsidR="00A328F1">
        <w:t xml:space="preserve"> for all Americans</w:t>
      </w:r>
      <w:r w:rsidR="008667C4">
        <w:t>.</w:t>
      </w:r>
      <w:r w:rsidRPr="00544FFB">
        <w:rPr>
          <w:noProof/>
        </w:rPr>
        <w:t xml:space="preserve"> </w:t>
      </w:r>
    </w:p>
    <w:p w14:paraId="1A74FE0B" w14:textId="516979E3" w:rsidR="00B13FE5" w:rsidRDefault="00544FFB" w:rsidP="00870BB5">
      <w:pPr>
        <w:spacing w:after="0" w:line="247" w:lineRule="auto"/>
        <w:jc w:val="both"/>
      </w:pPr>
      <w:r>
        <w:rPr>
          <w:noProof/>
        </w:rPr>
        <mc:AlternateContent>
          <mc:Choice Requires="wps">
            <w:drawing>
              <wp:anchor distT="0" distB="0" distL="114300" distR="114300" simplePos="0" relativeHeight="251688448" behindDoc="0" locked="0" layoutInCell="1" allowOverlap="1" wp14:anchorId="4247E716" wp14:editId="2749B31F">
                <wp:simplePos x="0" y="0"/>
                <wp:positionH relativeFrom="column">
                  <wp:posOffset>3200400</wp:posOffset>
                </wp:positionH>
                <wp:positionV relativeFrom="paragraph">
                  <wp:posOffset>1029970</wp:posOffset>
                </wp:positionV>
                <wp:extent cx="2743200" cy="635"/>
                <wp:effectExtent l="0" t="0" r="0" b="0"/>
                <wp:wrapSquare wrapText="bothSides"/>
                <wp:docPr id="50529199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E0E5B98" w14:textId="6240C459" w:rsidR="00544FFB" w:rsidRPr="00E871FF" w:rsidRDefault="00544FFB" w:rsidP="00544FFB">
                            <w:pPr>
                              <w:pStyle w:val="Caption"/>
                              <w:rPr>
                                <w:noProof/>
                                <w:sz w:val="20"/>
                                <w:szCs w:val="20"/>
                              </w:rPr>
                            </w:pPr>
                            <w:r w:rsidRPr="005769A9">
                              <w:t>Exhibit 6: Region of Service and Engine Partners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7E716" id="_x0000_s1032" type="#_x0000_t202" style="position:absolute;left:0;text-align:left;margin-left:252pt;margin-top:81.1pt;width:3in;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ZD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" stroked="f">
                <v:textbox style="mso-fit-shape-to-text:t" inset="0,0,0,0">
                  <w:txbxContent>
                    <w:p w14:paraId="0E0E5B98" w14:textId="6240C459" w:rsidR="00544FFB" w:rsidRPr="00E871FF" w:rsidRDefault="00544FFB" w:rsidP="00544FFB">
                      <w:pPr>
                        <w:pStyle w:val="Caption"/>
                        <w:rPr>
                          <w:noProof/>
                          <w:sz w:val="20"/>
                          <w:szCs w:val="20"/>
                        </w:rPr>
                      </w:pPr>
                      <w:r w:rsidRPr="005769A9">
                        <w:t>Exhibit 6: Region of Service and Engine Partners</w:t>
                      </w:r>
                    </w:p>
                  </w:txbxContent>
                </v:textbox>
                <w10:wrap type="square"/>
              </v:shape>
            </w:pict>
          </mc:Fallback>
        </mc:AlternateContent>
      </w:r>
      <w:r w:rsidR="008667C4">
        <w:t xml:space="preserve">While </w:t>
      </w:r>
      <w:r w:rsidR="009C2956">
        <w:t xml:space="preserve">historic R&amp;D, technology, and </w:t>
      </w:r>
      <w:r w:rsidR="008667C4">
        <w:t xml:space="preserve">workforce development initiatives have successfully boosted broad participation in urban tech centers, rural states </w:t>
      </w:r>
      <w:r w:rsidR="009C2956">
        <w:t xml:space="preserve">have been </w:t>
      </w:r>
      <w:r w:rsidR="008667C4">
        <w:t xml:space="preserve">overlooked. Our Engine </w:t>
      </w:r>
      <w:r w:rsidR="00695B5B">
        <w:t>will</w:t>
      </w:r>
      <w:r w:rsidR="008667C4">
        <w:t xml:space="preserve"> work closely with </w:t>
      </w:r>
      <w:r w:rsidR="00F648A8">
        <w:t>m</w:t>
      </w:r>
      <w:r w:rsidR="008667C4">
        <w:t>inority</w:t>
      </w:r>
      <w:r w:rsidR="0018030B">
        <w:t>-</w:t>
      </w:r>
      <w:r w:rsidR="00F648A8">
        <w:t>s</w:t>
      </w:r>
      <w:r w:rsidR="008667C4">
        <w:t xml:space="preserve">erving </w:t>
      </w:r>
      <w:r w:rsidR="00F648A8">
        <w:t>i</w:t>
      </w:r>
      <w:r w:rsidR="008667C4">
        <w:t>nstitutions (MSIs),</w:t>
      </w:r>
      <w:r w:rsidR="00645850">
        <w:rPr>
          <w:rStyle w:val="EndnoteReference"/>
        </w:rPr>
        <w:endnoteReference w:id="42"/>
      </w:r>
      <w:r w:rsidR="008667C4">
        <w:t xml:space="preserve"> </w:t>
      </w:r>
      <w:r w:rsidR="00291F4E">
        <w:t xml:space="preserve">tribal communities, </w:t>
      </w:r>
      <w:r w:rsidR="008667C4">
        <w:t>rural centers</w:t>
      </w:r>
      <w:r w:rsidR="00291F4E">
        <w:t>, community colleges, leading companies</w:t>
      </w:r>
      <w:r w:rsidR="00416381">
        <w:t xml:space="preserve">, R1 </w:t>
      </w:r>
      <w:r w:rsidR="00677048">
        <w:t>universities</w:t>
      </w:r>
      <w:r w:rsidR="00416381">
        <w:t xml:space="preserve">, and national labs </w:t>
      </w:r>
      <w:r w:rsidR="00516DA3">
        <w:t>to ensure</w:t>
      </w:r>
      <w:r w:rsidR="008667C4">
        <w:t xml:space="preserve"> the quantum revolution creates opportunities across </w:t>
      </w:r>
      <w:r w:rsidR="00E7078B">
        <w:t>NM</w:t>
      </w:r>
      <w:r w:rsidR="008667C4">
        <w:t xml:space="preserve">. </w:t>
      </w:r>
    </w:p>
    <w:p w14:paraId="00000032" w14:textId="285E3825" w:rsidR="0072182B" w:rsidRDefault="00BF33BE" w:rsidP="00870BB5">
      <w:pPr>
        <w:spacing w:after="0" w:line="247" w:lineRule="auto"/>
        <w:rPr>
          <w:color w:val="980000"/>
        </w:rPr>
      </w:pPr>
      <w:r>
        <w:rPr>
          <w:b/>
          <w:i/>
        </w:rPr>
        <w:t xml:space="preserve">Current state of practice and major gaps: </w:t>
      </w:r>
      <w:r w:rsidR="006A395C">
        <w:t>NM</w:t>
      </w:r>
      <w:r w:rsidR="008D134C">
        <w:t>’</w:t>
      </w:r>
      <w:r>
        <w:t xml:space="preserve">s quantum ecosystem possesses extraordinary research capabilities but remains commercially </w:t>
      </w:r>
      <w:r w:rsidR="00AE2594" w:rsidRPr="00414004">
        <w:rPr>
          <w:bCs/>
        </w:rPr>
        <w:t xml:space="preserve">nascent </w:t>
      </w:r>
      <w:r>
        <w:t xml:space="preserve">(Exhibit 7). </w:t>
      </w:r>
      <w:r w:rsidRPr="000B48F1">
        <w:rPr>
          <w:bCs/>
          <w:iCs/>
        </w:rPr>
        <w:t xml:space="preserve">However, </w:t>
      </w:r>
      <w:r w:rsidR="00F87806">
        <w:rPr>
          <w:b/>
          <w:iCs/>
        </w:rPr>
        <w:t xml:space="preserve">the confluence of </w:t>
      </w:r>
      <w:r w:rsidR="008533F9">
        <w:rPr>
          <w:b/>
          <w:iCs/>
        </w:rPr>
        <w:t>untapped human capital</w:t>
      </w:r>
      <w:r w:rsidR="00B26142">
        <w:rPr>
          <w:b/>
          <w:iCs/>
        </w:rPr>
        <w:t xml:space="preserve"> against an extraordinary legacy </w:t>
      </w:r>
      <w:r w:rsidR="00A17570">
        <w:rPr>
          <w:b/>
          <w:iCs/>
        </w:rPr>
        <w:t xml:space="preserve">in technology innovation </w:t>
      </w:r>
      <w:r w:rsidRPr="000B48F1">
        <w:rPr>
          <w:b/>
          <w:iCs/>
        </w:rPr>
        <w:t xml:space="preserve">position </w:t>
      </w:r>
      <w:r w:rsidR="006A395C" w:rsidRPr="000B48F1">
        <w:rPr>
          <w:b/>
          <w:iCs/>
        </w:rPr>
        <w:t>NM</w:t>
      </w:r>
      <w:r w:rsidRPr="000B48F1">
        <w:rPr>
          <w:b/>
          <w:iCs/>
        </w:rPr>
        <w:t xml:space="preserve"> as the nation</w:t>
      </w:r>
      <w:r w:rsidR="008D134C" w:rsidRPr="000B48F1">
        <w:rPr>
          <w:b/>
          <w:iCs/>
        </w:rPr>
        <w:t>’</w:t>
      </w:r>
      <w:r w:rsidRPr="000B48F1">
        <w:rPr>
          <w:b/>
          <w:iCs/>
        </w:rPr>
        <w:t>s most promising ecosystem for trajectory-setting investments in quantum technology</w:t>
      </w:r>
      <w:r w:rsidRPr="008B6D6A">
        <w:rPr>
          <w:iCs/>
        </w:rPr>
        <w:t>.</w:t>
      </w:r>
      <w:r>
        <w:t xml:space="preserve"> Engine funding will enable the </w:t>
      </w:r>
      <w:r w:rsidR="00C80A34">
        <w:t xml:space="preserve">nascent </w:t>
      </w:r>
      <w:r>
        <w:t xml:space="preserve">ecosystem to </w:t>
      </w:r>
      <w:r w:rsidR="006F625E">
        <w:t>m</w:t>
      </w:r>
      <w:r>
        <w:t xml:space="preserve">ature over the next </w:t>
      </w:r>
      <w:r w:rsidR="00C80A34">
        <w:t xml:space="preserve">10 </w:t>
      </w:r>
      <w:r>
        <w:t xml:space="preserve">years (Exhibit 7). This effort will be further accelerated by the historic commitments from the State of New Mexico. With strong bipartisan support for </w:t>
      </w:r>
      <w:r w:rsidR="000F0C9D">
        <w:rPr>
          <w:noProof/>
        </w:rPr>
        <w:lastRenderedPageBreak/>
        <w:drawing>
          <wp:anchor distT="0" distB="0" distL="114300" distR="114300" simplePos="0" relativeHeight="251691520" behindDoc="1" locked="0" layoutInCell="1" allowOverlap="1" wp14:anchorId="441ABE85" wp14:editId="4B08AA09">
            <wp:simplePos x="0" y="0"/>
            <wp:positionH relativeFrom="column">
              <wp:posOffset>41275</wp:posOffset>
            </wp:positionH>
            <wp:positionV relativeFrom="paragraph">
              <wp:posOffset>2312035</wp:posOffset>
            </wp:positionV>
            <wp:extent cx="4213225" cy="146050"/>
            <wp:effectExtent l="0" t="0" r="0" b="6350"/>
            <wp:wrapTight wrapText="bothSides">
              <wp:wrapPolygon edited="1">
                <wp:start x="0" y="0"/>
                <wp:lineTo x="0" y="20661"/>
                <wp:lineTo x="23317" y="21600"/>
                <wp:lineTo x="21551" y="0"/>
                <wp:lineTo x="0" y="0"/>
              </wp:wrapPolygon>
            </wp:wrapTight>
            <wp:docPr id="706074519" name="image7.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4519" name="image7.png" descr="A picture containing graphical user interface&#10;&#10;Description automatically generated"/>
                    <pic:cNvPicPr preferRelativeResize="0"/>
                  </pic:nvPicPr>
                  <pic:blipFill rotWithShape="1">
                    <a:blip r:embed="rId22">
                      <a:extLst>
                        <a:ext uri="{28A0092B-C50C-407E-A947-70E740481C1C}">
                          <a14:useLocalDpi xmlns:a14="http://schemas.microsoft.com/office/drawing/2010/main" val="0"/>
                        </a:ext>
                      </a:extLst>
                    </a:blip>
                    <a:srcRect t="90339" r="10777" b="4040"/>
                    <a:stretch/>
                  </pic:blipFill>
                  <pic:spPr bwMode="auto">
                    <a:xfrm>
                      <a:off x="0" y="0"/>
                      <a:ext cx="4213225" cy="14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0C9D">
        <w:rPr>
          <w:noProof/>
        </w:rPr>
        <mc:AlternateContent>
          <mc:Choice Requires="wps">
            <w:drawing>
              <wp:anchor distT="0" distB="0" distL="114300" distR="114300" simplePos="0" relativeHeight="251693568" behindDoc="0" locked="0" layoutInCell="1" allowOverlap="1" wp14:anchorId="2A545704" wp14:editId="3FF23C86">
                <wp:simplePos x="0" y="0"/>
                <wp:positionH relativeFrom="margin">
                  <wp:posOffset>0</wp:posOffset>
                </wp:positionH>
                <wp:positionV relativeFrom="paragraph">
                  <wp:posOffset>68580</wp:posOffset>
                </wp:positionV>
                <wp:extent cx="4535170" cy="160020"/>
                <wp:effectExtent l="0" t="0" r="0" b="0"/>
                <wp:wrapSquare wrapText="bothSides"/>
                <wp:docPr id="1144038906" name="Text Box 1"/>
                <wp:cNvGraphicFramePr/>
                <a:graphic xmlns:a="http://schemas.openxmlformats.org/drawingml/2006/main">
                  <a:graphicData uri="http://schemas.microsoft.com/office/word/2010/wordprocessingShape">
                    <wps:wsp>
                      <wps:cNvSpPr txBox="1"/>
                      <wps:spPr>
                        <a:xfrm>
                          <a:off x="0" y="0"/>
                          <a:ext cx="4535170" cy="160020"/>
                        </a:xfrm>
                        <a:prstGeom prst="rect">
                          <a:avLst/>
                        </a:prstGeom>
                        <a:solidFill>
                          <a:prstClr val="white"/>
                        </a:solidFill>
                        <a:ln>
                          <a:noFill/>
                        </a:ln>
                      </wps:spPr>
                      <wps:txbx>
                        <w:txbxContent>
                          <w:p w14:paraId="12207031" w14:textId="220ADEF8" w:rsidR="00544FFB" w:rsidRPr="006B037D" w:rsidRDefault="00544FFB" w:rsidP="00544FFB">
                            <w:pPr>
                              <w:pStyle w:val="Caption"/>
                              <w:rPr>
                                <w:b/>
                                <w:sz w:val="20"/>
                                <w:szCs w:val="20"/>
                              </w:rPr>
                            </w:pPr>
                            <w:r w:rsidRPr="00135BBF">
                              <w:t>Exhibit 7: Maturity Assessment of 7 Key Drivers of Ecosystem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45704" id="_x0000_s1033" type="#_x0000_t202" style="position:absolute;margin-left:0;margin-top:5.4pt;width:357.1pt;height:12.6pt;z-index:251693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" stroked="f">
                <v:textbox inset="0,0,0,0">
                  <w:txbxContent>
                    <w:p w14:paraId="12207031" w14:textId="220ADEF8" w:rsidR="00544FFB" w:rsidRPr="006B037D" w:rsidRDefault="00544FFB" w:rsidP="00544FFB">
                      <w:pPr>
                        <w:pStyle w:val="Caption"/>
                        <w:rPr>
                          <w:b/>
                          <w:sz w:val="20"/>
                          <w:szCs w:val="20"/>
                        </w:rPr>
                      </w:pPr>
                      <w:r w:rsidRPr="00135BBF">
                        <w:t>Exhibit 7: Maturity Assessment of 7 Key Drivers of Ecosystem Change</w:t>
                      </w:r>
                    </w:p>
                  </w:txbxContent>
                </v:textbox>
                <w10:wrap type="square" anchorx="margin"/>
              </v:shape>
            </w:pict>
          </mc:Fallback>
        </mc:AlternateContent>
      </w:r>
      <w:r w:rsidR="000F0C9D">
        <w:rPr>
          <w:noProof/>
        </w:rPr>
        <w:drawing>
          <wp:anchor distT="0" distB="0" distL="114300" distR="114300" simplePos="0" relativeHeight="251690496" behindDoc="0" locked="0" layoutInCell="1" allowOverlap="1" wp14:anchorId="56245918" wp14:editId="0F580CDD">
            <wp:simplePos x="0" y="0"/>
            <wp:positionH relativeFrom="margin">
              <wp:posOffset>0</wp:posOffset>
            </wp:positionH>
            <wp:positionV relativeFrom="margin">
              <wp:posOffset>201295</wp:posOffset>
            </wp:positionV>
            <wp:extent cx="4535170" cy="2113915"/>
            <wp:effectExtent l="0" t="0" r="0" b="635"/>
            <wp:wrapSquare wrapText="bothSides"/>
            <wp:docPr id="1192290194" name="image7.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4519" name="image7.png" descr="A picture containing graphical user interface&#10;&#10;Description automatically generated"/>
                    <pic:cNvPicPr preferRelativeResize="0"/>
                  </pic:nvPicPr>
                  <pic:blipFill rotWithShape="1">
                    <a:blip r:embed="rId22">
                      <a:extLst>
                        <a:ext uri="{28A0092B-C50C-407E-A947-70E740481C1C}">
                          <a14:useLocalDpi xmlns:a14="http://schemas.microsoft.com/office/drawing/2010/main" val="0"/>
                        </a:ext>
                      </a:extLst>
                    </a:blip>
                    <a:srcRect l="2012" t="3659" b="13614"/>
                    <a:stretch/>
                  </pic:blipFill>
                  <pic:spPr bwMode="auto">
                    <a:xfrm>
                      <a:off x="0" y="0"/>
                      <a:ext cx="4535170" cy="211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quantum development, demonstrated through Governor Lujan Grisham</w:t>
      </w:r>
      <w:r w:rsidR="008D134C">
        <w:t>’</w:t>
      </w:r>
      <w:r>
        <w:t xml:space="preserve">s commitment to introduce legislation </w:t>
      </w:r>
      <w:r w:rsidR="00962B89">
        <w:t>to spur</w:t>
      </w:r>
      <w:r>
        <w:t xml:space="preserve"> $800m</w:t>
      </w:r>
      <w:r w:rsidR="00EB0A25">
        <w:t xml:space="preserve"> of</w:t>
      </w:r>
      <w:r>
        <w:t xml:space="preserve"> investments and the legislature</w:t>
      </w:r>
      <w:r w:rsidR="008D134C">
        <w:t>’</w:t>
      </w:r>
      <w:r>
        <w:t xml:space="preserve">s sustained investment in research infrastructure, </w:t>
      </w:r>
      <w:r w:rsidR="00F178B3">
        <w:t>NM</w:t>
      </w:r>
      <w:r>
        <w:t xml:space="preserve"> stands ready to transform its historical challenges into strategic advantages. State investments are underpinned by the strong support of the state</w:t>
      </w:r>
      <w:r w:rsidR="00E71C4D">
        <w:t>-</w:t>
      </w:r>
      <w:r>
        <w:t>controlled $59bn fund, called the State Investment Council (see letter for details). This combination of world-leading technical capabilities, substantial financial resources, and aligned political interest create</w:t>
      </w:r>
      <w:r w:rsidR="005E71BB">
        <w:t>s</w:t>
      </w:r>
      <w:r>
        <w:t xml:space="preserve"> an unprecedented opportunity to shape the future of quantum technology while building a more prosperous </w:t>
      </w:r>
      <w:r w:rsidR="00F178B3">
        <w:t>NM</w:t>
      </w:r>
      <w:r w:rsidR="00702185">
        <w:t xml:space="preserve"> and </w:t>
      </w:r>
      <w:r w:rsidR="00C85704">
        <w:t>US</w:t>
      </w:r>
      <w:r>
        <w:t>.</w:t>
      </w:r>
    </w:p>
    <w:p w14:paraId="00000033" w14:textId="5047902B" w:rsidR="0072182B" w:rsidRDefault="008667C4" w:rsidP="00870BB5">
      <w:pPr>
        <w:spacing w:after="0" w:line="247" w:lineRule="auto"/>
        <w:jc w:val="both"/>
        <w:rPr>
          <w:b/>
          <w:i/>
        </w:rPr>
      </w:pPr>
      <w:r>
        <w:rPr>
          <w:b/>
          <w:i/>
        </w:rPr>
        <w:t xml:space="preserve">Major </w:t>
      </w:r>
      <w:r w:rsidR="007709A4">
        <w:rPr>
          <w:b/>
          <w:i/>
        </w:rPr>
        <w:t>g</w:t>
      </w:r>
      <w:r>
        <w:rPr>
          <w:b/>
          <w:i/>
        </w:rPr>
        <w:t>aps to New Mexico</w:t>
      </w:r>
      <w:r w:rsidR="008D134C">
        <w:rPr>
          <w:b/>
          <w:i/>
        </w:rPr>
        <w:t>’</w:t>
      </w:r>
      <w:r>
        <w:rPr>
          <w:b/>
          <w:i/>
        </w:rPr>
        <w:t xml:space="preserve">s </w:t>
      </w:r>
      <w:r w:rsidR="007709A4">
        <w:rPr>
          <w:b/>
          <w:i/>
        </w:rPr>
        <w:t>l</w:t>
      </w:r>
      <w:r>
        <w:rPr>
          <w:b/>
          <w:i/>
        </w:rPr>
        <w:t xml:space="preserve">asting </w:t>
      </w:r>
      <w:r w:rsidR="007709A4">
        <w:rPr>
          <w:b/>
          <w:i/>
        </w:rPr>
        <w:t>l</w:t>
      </w:r>
      <w:r>
        <w:rPr>
          <w:b/>
          <w:i/>
        </w:rPr>
        <w:t>eadership in the Mountain West and America</w:t>
      </w:r>
    </w:p>
    <w:p w14:paraId="00000036" w14:textId="3198DD38" w:rsidR="0072182B" w:rsidRDefault="008667C4" w:rsidP="00870BB5">
      <w:pPr>
        <w:spacing w:after="0" w:line="247" w:lineRule="auto"/>
        <w:jc w:val="both"/>
      </w:pPr>
      <w:r>
        <w:t xml:space="preserve">While </w:t>
      </w:r>
      <w:r w:rsidR="00F178B3">
        <w:t>NM</w:t>
      </w:r>
      <w:r>
        <w:t xml:space="preserve"> today represents one of the world</w:t>
      </w:r>
      <w:r w:rsidR="008D134C">
        <w:t>’</w:t>
      </w:r>
      <w:r>
        <w:t xml:space="preserve">s great research centers of quantum information science, </w:t>
      </w:r>
      <w:r w:rsidRPr="000B48F1">
        <w:rPr>
          <w:bCs/>
        </w:rPr>
        <w:t>two historic gaps</w:t>
      </w:r>
      <w:r w:rsidRPr="00372719">
        <w:rPr>
          <w:bCs/>
        </w:rPr>
        <w:t xml:space="preserve"> </w:t>
      </w:r>
      <w:r>
        <w:t xml:space="preserve">have held the state back from featuring a thriving industry to match its scientific prowess. </w:t>
      </w:r>
      <w:r w:rsidRPr="000B48F1">
        <w:rPr>
          <w:bCs/>
        </w:rPr>
        <w:t>The first is</w:t>
      </w:r>
      <w:r>
        <w:rPr>
          <w:b/>
        </w:rPr>
        <w:t xml:space="preserve"> a systemic disconnect from industry-anchored, use-inspired R&amp;D.</w:t>
      </w:r>
      <w:r>
        <w:t xml:space="preserve"> This is a result of deliberate historic federal policy to isolate the </w:t>
      </w:r>
      <w:r w:rsidR="000C311F">
        <w:t>then-sensitive</w:t>
      </w:r>
      <w:r>
        <w:t xml:space="preserve"> national security research at </w:t>
      </w:r>
      <w:r w:rsidR="00456A12">
        <w:t>LANL</w:t>
      </w:r>
      <w:r>
        <w:t xml:space="preserve"> and </w:t>
      </w:r>
      <w:r w:rsidR="00456A12">
        <w:t xml:space="preserve">SNL </w:t>
      </w:r>
      <w:r>
        <w:t xml:space="preserve">from external access. </w:t>
      </w:r>
      <w:r w:rsidRPr="000B48F1">
        <w:rPr>
          <w:bCs/>
        </w:rPr>
        <w:t>The second</w:t>
      </w:r>
      <w:r w:rsidR="00B907D6">
        <w:rPr>
          <w:bCs/>
        </w:rPr>
        <w:t xml:space="preserve"> gap </w:t>
      </w:r>
      <w:r w:rsidRPr="000B48F1">
        <w:rPr>
          <w:bCs/>
        </w:rPr>
        <w:t>is</w:t>
      </w:r>
      <w:r>
        <w:rPr>
          <w:b/>
        </w:rPr>
        <w:t xml:space="preserve"> a lack of capacity</w:t>
      </w:r>
      <w:r w:rsidR="003D49C2">
        <w:rPr>
          <w:b/>
        </w:rPr>
        <w:t>—</w:t>
      </w:r>
      <w:r>
        <w:rPr>
          <w:b/>
        </w:rPr>
        <w:t>capital, talent, and infrastructure</w:t>
      </w:r>
      <w:r w:rsidR="003D49C2">
        <w:rPr>
          <w:b/>
        </w:rPr>
        <w:t>—</w:t>
      </w:r>
      <w:r>
        <w:rPr>
          <w:b/>
        </w:rPr>
        <w:t>to sustain a vibrant startup and industry ecosystem.</w:t>
      </w:r>
      <w:r>
        <w:t xml:space="preserve"> The co-location of </w:t>
      </w:r>
      <w:r w:rsidR="003D49C2">
        <w:t>n</w:t>
      </w:r>
      <w:r>
        <w:t xml:space="preserve">ational </w:t>
      </w:r>
      <w:r w:rsidR="003D49C2">
        <w:t>l</w:t>
      </w:r>
      <w:r>
        <w:t xml:space="preserve">abs next to leading academic centers in places like San Francisco, Chicago, and Boston forged talent, developed capital, and built the infrastructure to </w:t>
      </w:r>
      <w:r w:rsidR="00BF4856">
        <w:t>create</w:t>
      </w:r>
      <w:r>
        <w:t xml:space="preserve"> a vibrant startup ecosystem. New Mexicans missed out on this rising technical and economic tide.</w:t>
      </w:r>
    </w:p>
    <w:p w14:paraId="00000037" w14:textId="2489C7AD" w:rsidR="0072182B" w:rsidRDefault="008667C4" w:rsidP="00870BB5">
      <w:pPr>
        <w:spacing w:after="0" w:line="247" w:lineRule="auto"/>
        <w:jc w:val="both"/>
      </w:pPr>
      <w:r>
        <w:t xml:space="preserve">Today, </w:t>
      </w:r>
      <w:r w:rsidR="00146013">
        <w:t xml:space="preserve">NM is positioned to change this narrative, thanks to </w:t>
      </w:r>
      <w:r w:rsidR="00270AB7">
        <w:t xml:space="preserve">evolving </w:t>
      </w:r>
      <w:r>
        <w:t>federal and lab policies culminating in the Quantum N</w:t>
      </w:r>
      <w:r w:rsidR="00B542F9">
        <w:t>M</w:t>
      </w:r>
      <w:r>
        <w:t xml:space="preserve"> Institute. </w:t>
      </w:r>
      <w:r w:rsidR="00E437C1">
        <w:t>T</w:t>
      </w:r>
      <w:r>
        <w:t>his Engine aims to develop two capabilities</w:t>
      </w:r>
      <w:r w:rsidR="00E437C1">
        <w:t xml:space="preserve"> to </w:t>
      </w:r>
      <w:r w:rsidR="00F55FB3">
        <w:t>overcome</w:t>
      </w:r>
      <w:r w:rsidR="004264CC">
        <w:t xml:space="preserve"> remaining </w:t>
      </w:r>
      <w:r w:rsidR="00874E55">
        <w:t>gaps for regional and global excellence</w:t>
      </w:r>
      <w:r w:rsidR="00725880">
        <w:t>:</w:t>
      </w:r>
      <w:r>
        <w:t xml:space="preserve"> anchor</w:t>
      </w:r>
      <w:r w:rsidR="00491B00">
        <w:t>ing</w:t>
      </w:r>
      <w:r>
        <w:t xml:space="preserve"> </w:t>
      </w:r>
      <w:r w:rsidR="002D05B5">
        <w:t>R&amp;D</w:t>
      </w:r>
      <w:r>
        <w:t xml:space="preserve"> in commercially compelling </w:t>
      </w:r>
      <w:r w:rsidR="005817CE">
        <w:t xml:space="preserve">GC </w:t>
      </w:r>
      <w:r>
        <w:t>applications with industry at the table</w:t>
      </w:r>
      <w:r w:rsidR="000A65D7">
        <w:t xml:space="preserve"> and pairing </w:t>
      </w:r>
      <w:r w:rsidR="000A65D7" w:rsidRPr="000A65D7">
        <w:t xml:space="preserve">historically large state investments with </w:t>
      </w:r>
      <w:r w:rsidR="00DD202F">
        <w:t>PB</w:t>
      </w:r>
      <w:r w:rsidR="003C2B96">
        <w:t>CB</w:t>
      </w:r>
      <w:r w:rsidR="000A65D7" w:rsidRPr="000A65D7">
        <w:t xml:space="preserve"> support from the NSF</w:t>
      </w:r>
      <w:r>
        <w:t xml:space="preserve">. The </w:t>
      </w:r>
      <w:r w:rsidR="00F56E23">
        <w:t>GC</w:t>
      </w:r>
      <w:r>
        <w:t>s are selected for large, significantly de-risked commercial markets and a prize structure incentiviz</w:t>
      </w:r>
      <w:r w:rsidR="005817CE">
        <w:t>ing</w:t>
      </w:r>
      <w:r>
        <w:t xml:space="preserve"> industry engagement from </w:t>
      </w:r>
      <w:r w:rsidR="005817CE">
        <w:t>inception</w:t>
      </w:r>
      <w:r>
        <w:t xml:space="preserve">. </w:t>
      </w:r>
      <w:r w:rsidR="00F2544E">
        <w:t>PBC</w:t>
      </w:r>
      <w:r w:rsidR="0004265C">
        <w:t>B</w:t>
      </w:r>
      <w:r>
        <w:t xml:space="preserve"> represent</w:t>
      </w:r>
      <w:r w:rsidR="003C2B96">
        <w:t>s</w:t>
      </w:r>
      <w:r>
        <w:t xml:space="preserve"> the critical capital and know-how to develop the talent, culture, and physical infrastructure to make startup creation and industry scal</w:t>
      </w:r>
      <w:r w:rsidR="00C30980">
        <w:t>ing</w:t>
      </w:r>
      <w:r>
        <w:t xml:space="preserve"> feasible in </w:t>
      </w:r>
      <w:r w:rsidR="00C30980">
        <w:t>NM</w:t>
      </w:r>
      <w:r>
        <w:t>.</w:t>
      </w:r>
    </w:p>
    <w:p w14:paraId="00000038" w14:textId="345E0E48" w:rsidR="0072182B" w:rsidRDefault="008667C4" w:rsidP="00870BB5">
      <w:pPr>
        <w:pStyle w:val="Heading1"/>
        <w:numPr>
          <w:ilvl w:val="0"/>
          <w:numId w:val="0"/>
        </w:numPr>
        <w:spacing w:before="0" w:after="0" w:line="247" w:lineRule="auto"/>
        <w:ind w:left="720" w:hanging="720"/>
        <w:jc w:val="both"/>
      </w:pPr>
      <w:bookmarkStart w:id="5" w:name="_heading=h.tyjcwt" w:colFirst="0" w:colLast="0"/>
      <w:bookmarkEnd w:id="5"/>
      <w:r>
        <w:t xml:space="preserve">Broader Impacts </w:t>
      </w:r>
    </w:p>
    <w:p w14:paraId="00000039" w14:textId="17E7026C" w:rsidR="0072182B" w:rsidRDefault="008667C4" w:rsidP="00870BB5">
      <w:pPr>
        <w:spacing w:after="0" w:line="247" w:lineRule="auto"/>
        <w:jc w:val="both"/>
      </w:pPr>
      <w:r>
        <w:rPr>
          <w:b/>
          <w:i/>
        </w:rPr>
        <w:t xml:space="preserve">National and global impacts of quantum technology: </w:t>
      </w:r>
      <w:r>
        <w:t xml:space="preserve">Bill Phillips, a Nobel </w:t>
      </w:r>
      <w:r w:rsidR="004D7C15">
        <w:t>l</w:t>
      </w:r>
      <w:r>
        <w:t>aureate from NIST, observed that, "quantum computers are more fundamentally different from current technology than the digital computer is from the abacus."</w:t>
      </w:r>
      <w:r w:rsidR="00645850">
        <w:rPr>
          <w:rStyle w:val="EndnoteReference"/>
        </w:rPr>
        <w:endnoteReference w:id="43"/>
      </w:r>
      <w:r>
        <w:t xml:space="preserve"> </w:t>
      </w:r>
      <w:r w:rsidR="00AA3B1E">
        <w:t xml:space="preserve">Indeed, </w:t>
      </w:r>
      <w:r w:rsidR="00062F4F">
        <w:t>q</w:t>
      </w:r>
      <w:r>
        <w:t>uantum technology represents one of humanity</w:t>
      </w:r>
      <w:r w:rsidR="008D134C">
        <w:t>’</w:t>
      </w:r>
      <w:r>
        <w:t xml:space="preserve">s most transformative inventions with the potential to revolutionize modern life. From enabling breakthroughs in clean energy through improved catalysis and battery technology to accelerating drug discovery through precise molecular simulation, quantum technologies </w:t>
      </w:r>
      <w:r w:rsidR="00643AFF">
        <w:t>provide</w:t>
      </w:r>
      <w:r>
        <w:t xml:space="preserve"> unprecedented tools to address </w:t>
      </w:r>
      <w:r w:rsidR="00062F4F">
        <w:t>our</w:t>
      </w:r>
      <w:r>
        <w:t xml:space="preserve"> greatest challenges. In healthcare, quantum sensors promise </w:t>
      </w:r>
      <w:r w:rsidR="000D7D00">
        <w:t xml:space="preserve">to detect disease </w:t>
      </w:r>
      <w:r>
        <w:t>earlier through next-generation imaging</w:t>
      </w:r>
      <w:r w:rsidR="000D7D00">
        <w:t>,</w:t>
      </w:r>
      <w:r>
        <w:t xml:space="preserve"> </w:t>
      </w:r>
      <w:r w:rsidR="00643AFF">
        <w:t xml:space="preserve">and </w:t>
      </w:r>
      <w:r>
        <w:t xml:space="preserve">quantum computers </w:t>
      </w:r>
      <w:r w:rsidR="00643AFF">
        <w:t>could</w:t>
      </w:r>
      <w:r>
        <w:t xml:space="preserve"> unlock personalized medicine through complex biological systems</w:t>
      </w:r>
      <w:r w:rsidR="000D7D00">
        <w:t xml:space="preserve"> simulations</w:t>
      </w:r>
      <w:r>
        <w:t xml:space="preserve">. </w:t>
      </w:r>
      <w:r w:rsidR="00062901">
        <w:t>Q</w:t>
      </w:r>
      <w:r>
        <w:t xml:space="preserve">uantum systems </w:t>
      </w:r>
      <w:r w:rsidR="00062901">
        <w:t>could</w:t>
      </w:r>
      <w:r w:rsidR="006634CC">
        <w:t xml:space="preserve"> optimize </w:t>
      </w:r>
      <w:r>
        <w:t xml:space="preserve">energy grids, </w:t>
      </w:r>
      <w:r w:rsidR="006634CC">
        <w:t xml:space="preserve">improve </w:t>
      </w:r>
      <w:r>
        <w:t xml:space="preserve">carbon capture, and </w:t>
      </w:r>
      <w:r w:rsidR="006054FB">
        <w:t xml:space="preserve">even </w:t>
      </w:r>
      <w:r>
        <w:t>revers</w:t>
      </w:r>
      <w:r w:rsidR="006634CC">
        <w:t>e</w:t>
      </w:r>
      <w:r>
        <w:t xml:space="preserve"> environmental damage through engineered photosynthesis. </w:t>
      </w:r>
      <w:r w:rsidR="009D078A">
        <w:t>N</w:t>
      </w:r>
      <w:r>
        <w:t xml:space="preserve">ational security implications are equally significant. </w:t>
      </w:r>
      <w:r w:rsidR="009A0DE2">
        <w:t>According to the</w:t>
      </w:r>
      <w:r>
        <w:t xml:space="preserve"> </w:t>
      </w:r>
      <w:r w:rsidR="005B3A10">
        <w:t>D</w:t>
      </w:r>
      <w:r w:rsidR="00D864B9">
        <w:t>O</w:t>
      </w:r>
      <w:r w:rsidR="005B3A10">
        <w:t>D</w:t>
      </w:r>
      <w:r>
        <w:t xml:space="preserve">, quantum technologies are "existentially important" </w:t>
      </w:r>
      <w:r w:rsidR="00C738B9">
        <w:t xml:space="preserve">to </w:t>
      </w:r>
      <w:r>
        <w:t>maintain America</w:t>
      </w:r>
      <w:r w:rsidR="008D134C">
        <w:t>’</w:t>
      </w:r>
      <w:r>
        <w:t>s strategic advantages.</w:t>
      </w:r>
      <w:r w:rsidR="00645850">
        <w:rPr>
          <w:rStyle w:val="EndnoteReference"/>
        </w:rPr>
        <w:endnoteReference w:id="44"/>
      </w:r>
      <w:r>
        <w:t xml:space="preserve"> From quantum-secure communications to enhanced sensing capabilities, quantum systems will reshape the security landscape. </w:t>
      </w:r>
      <w:r w:rsidR="0050543B">
        <w:t xml:space="preserve">Leading </w:t>
      </w:r>
      <w:r w:rsidR="00C9678D">
        <w:t>countries will sha</w:t>
      </w:r>
      <w:r w:rsidR="00B658C7">
        <w:t>p</w:t>
      </w:r>
      <w:r w:rsidR="00C9678D">
        <w:t xml:space="preserve">e the standards and frameworks that govern quantum technology development and deployment. </w:t>
      </w:r>
      <w:r w:rsidR="007D3C0E">
        <w:t xml:space="preserve">Conferring </w:t>
      </w:r>
      <w:r w:rsidR="00440E77">
        <w:t>unprecedented advantages in cybersecurity, intelligence gathering, and defense, t</w:t>
      </w:r>
      <w:r w:rsidR="005571B8">
        <w:t xml:space="preserve">he consequences </w:t>
      </w:r>
      <w:r w:rsidR="00F07151">
        <w:t>of falling behind</w:t>
      </w:r>
      <w:r w:rsidR="0004445D">
        <w:t xml:space="preserve"> </w:t>
      </w:r>
      <w:r w:rsidR="003613AE">
        <w:t xml:space="preserve">in this technology race </w:t>
      </w:r>
      <w:r w:rsidR="009979EB">
        <w:t xml:space="preserve">are as stark for our nation’s security </w:t>
      </w:r>
      <w:r w:rsidR="00B658C7">
        <w:t xml:space="preserve">as they are its </w:t>
      </w:r>
      <w:r w:rsidR="003776AB">
        <w:t xml:space="preserve">economic </w:t>
      </w:r>
      <w:r w:rsidR="009979EB">
        <w:t>vibrancy</w:t>
      </w:r>
      <w:r>
        <w:t xml:space="preserve">. </w:t>
      </w:r>
    </w:p>
    <w:p w14:paraId="0000003A" w14:textId="7707E575" w:rsidR="0072182B" w:rsidRDefault="008667C4" w:rsidP="00870BB5">
      <w:pPr>
        <w:spacing w:after="0" w:line="247" w:lineRule="auto"/>
        <w:jc w:val="both"/>
      </w:pPr>
      <w:r>
        <w:rPr>
          <w:b/>
          <w:i/>
        </w:rPr>
        <w:lastRenderedPageBreak/>
        <w:t xml:space="preserve">Regional </w:t>
      </w:r>
      <w:r w:rsidR="00E441C2">
        <w:rPr>
          <w:b/>
          <w:i/>
        </w:rPr>
        <w:t>e</w:t>
      </w:r>
      <w:r>
        <w:rPr>
          <w:b/>
          <w:i/>
        </w:rPr>
        <w:t xml:space="preserve">conomic </w:t>
      </w:r>
      <w:r w:rsidR="00E441C2">
        <w:rPr>
          <w:b/>
          <w:i/>
        </w:rPr>
        <w:t>r</w:t>
      </w:r>
      <w:r>
        <w:rPr>
          <w:b/>
          <w:i/>
        </w:rPr>
        <w:t xml:space="preserve">esilience and </w:t>
      </w:r>
      <w:r w:rsidR="00E441C2">
        <w:rPr>
          <w:b/>
          <w:i/>
        </w:rPr>
        <w:t>d</w:t>
      </w:r>
      <w:r>
        <w:rPr>
          <w:b/>
          <w:i/>
        </w:rPr>
        <w:t xml:space="preserve">iversification: </w:t>
      </w:r>
      <w:r>
        <w:t xml:space="preserve">For </w:t>
      </w:r>
      <w:r w:rsidR="00F178B3">
        <w:t>NM</w:t>
      </w:r>
      <w:r>
        <w:t>, this Engine represents an unprecedented opportunity for economic transformation. Quantum computing alone is projected to unlock $3.5 trillion</w:t>
      </w:r>
      <w:r w:rsidR="00E42850">
        <w:rPr>
          <w:rStyle w:val="EndnoteReference"/>
        </w:rPr>
        <w:endnoteReference w:id="45"/>
      </w:r>
      <w:r>
        <w:t xml:space="preserve"> in annual economic value by 2040. By capitalizing on our unique quantum assets and expertise in nuclear and materials science, </w:t>
      </w:r>
      <w:r w:rsidR="00F178B3">
        <w:t>NM</w:t>
      </w:r>
      <w:r>
        <w:t xml:space="preserve"> can</w:t>
      </w:r>
      <w:r w:rsidR="00D61DDD">
        <w:t xml:space="preserve"> lead</w:t>
      </w:r>
      <w:r>
        <w:t xml:space="preserve"> this revolutionary industry. Currently reliant on volatile sectors like oil </w:t>
      </w:r>
      <w:r w:rsidR="009C6477">
        <w:t>and</w:t>
      </w:r>
      <w:r>
        <w:t xml:space="preserve"> gas and the film industry, the state </w:t>
      </w:r>
      <w:r w:rsidR="007A4BCA">
        <w:t>can evolve</w:t>
      </w:r>
      <w:r>
        <w:t xml:space="preserve"> a new high</w:t>
      </w:r>
      <w:r w:rsidR="005B3A10">
        <w:t>-</w:t>
      </w:r>
      <w:r>
        <w:t xml:space="preserve">tech industry </w:t>
      </w:r>
      <w:r w:rsidR="007A4BCA">
        <w:t>to</w:t>
      </w:r>
      <w:r>
        <w:t xml:space="preserve"> help diversify its core sectors and expand into other areas such as manufacturing. Quantum technology offers the opportunity, promising to generate tens of thousands of high-paying jobs</w:t>
      </w:r>
      <w:r w:rsidR="00645850">
        <w:rPr>
          <w:rStyle w:val="EndnoteReference"/>
        </w:rPr>
        <w:endnoteReference w:id="46"/>
      </w:r>
      <w:r>
        <w:rPr>
          <w:vertAlign w:val="superscript"/>
        </w:rPr>
        <w:t xml:space="preserve"> </w:t>
      </w:r>
      <w:r>
        <w:t>while building lasting economic resilience.</w:t>
      </w:r>
    </w:p>
    <w:p w14:paraId="0000003B" w14:textId="6F727F83" w:rsidR="0072182B" w:rsidRDefault="008667C4" w:rsidP="00870BB5">
      <w:pPr>
        <w:spacing w:after="0" w:line="247" w:lineRule="auto"/>
        <w:jc w:val="both"/>
      </w:pPr>
      <w:r>
        <w:rPr>
          <w:b/>
          <w:i/>
        </w:rPr>
        <w:t xml:space="preserve">Workforce </w:t>
      </w:r>
      <w:r w:rsidR="00E73072">
        <w:rPr>
          <w:b/>
          <w:i/>
        </w:rPr>
        <w:t>d</w:t>
      </w:r>
      <w:r>
        <w:rPr>
          <w:b/>
          <w:i/>
        </w:rPr>
        <w:t xml:space="preserve">evelopment and </w:t>
      </w:r>
      <w:r w:rsidR="00E73072">
        <w:rPr>
          <w:b/>
          <w:i/>
        </w:rPr>
        <w:t>i</w:t>
      </w:r>
      <w:r>
        <w:rPr>
          <w:b/>
          <w:i/>
        </w:rPr>
        <w:t xml:space="preserve">nclusive </w:t>
      </w:r>
      <w:r w:rsidR="00E73072">
        <w:rPr>
          <w:b/>
          <w:i/>
        </w:rPr>
        <w:t>g</w:t>
      </w:r>
      <w:r>
        <w:rPr>
          <w:b/>
          <w:i/>
        </w:rPr>
        <w:t xml:space="preserve">rowth: </w:t>
      </w:r>
      <w:r w:rsidR="00692B5B">
        <w:t>T</w:t>
      </w:r>
      <w:r>
        <w:t>his Engine will ensure the quantum revolution creates opportunities for all New Mexicans</w:t>
      </w:r>
      <w:r w:rsidR="001A68AC">
        <w:t xml:space="preserve"> with over 8k jobs </w:t>
      </w:r>
      <w:r w:rsidR="00EA2A1F">
        <w:t xml:space="preserve">generating &gt;$1bn in annual income </w:t>
      </w:r>
      <w:r w:rsidR="001A68AC">
        <w:t>expected to be generated over the next 10 years from these activities alone</w:t>
      </w:r>
      <w:r>
        <w:t>. Through partnerships with educational institutions, industry leaders, and community organizations, we will develop workforce training programs from K</w:t>
      </w:r>
      <w:r w:rsidR="007A4BCA">
        <w:t>–</w:t>
      </w:r>
      <w:r>
        <w:t xml:space="preserve">12 through career, creating pathways to stable, well-paying careers across the </w:t>
      </w:r>
      <w:r w:rsidR="0085430E">
        <w:t>s</w:t>
      </w:r>
      <w:r>
        <w:t xml:space="preserve">tate. </w:t>
      </w:r>
      <w:r w:rsidR="00DD7627">
        <w:t>N</w:t>
      </w:r>
      <w:r>
        <w:t xml:space="preserve">early half of quantum industry jobs nationwide do </w:t>
      </w:r>
      <w:r w:rsidR="00516DA3">
        <w:t>not require</w:t>
      </w:r>
      <w:r>
        <w:t xml:space="preserve"> </w:t>
      </w:r>
      <w:r w:rsidR="00DD7627">
        <w:t>advanced degrees</w:t>
      </w:r>
      <w:r>
        <w:t>.</w:t>
      </w:r>
      <w:r w:rsidR="00645850">
        <w:rPr>
          <w:rStyle w:val="EndnoteReference"/>
        </w:rPr>
        <w:endnoteReference w:id="47"/>
      </w:r>
      <w:r>
        <w:t xml:space="preserve"> In the Mountain West</w:t>
      </w:r>
      <w:r w:rsidR="008D134C">
        <w:t>’</w:t>
      </w:r>
      <w:r>
        <w:t>s hardware-focused companies, that number approaches 80%.</w:t>
      </w:r>
      <w:r w:rsidR="00645850">
        <w:rPr>
          <w:rStyle w:val="EndnoteReference"/>
        </w:rPr>
        <w:endnoteReference w:id="48"/>
      </w:r>
      <w:r>
        <w:t xml:space="preserve"> Our full-stack approach creates opportunities across the educational spectrum—PhDs conducting cutting-edge research</w:t>
      </w:r>
      <w:r w:rsidR="00963342">
        <w:t>,</w:t>
      </w:r>
      <w:r>
        <w:t xml:space="preserve"> software engineers</w:t>
      </w:r>
      <w:r w:rsidR="00963342">
        <w:t>,</w:t>
      </w:r>
      <w:r>
        <w:t xml:space="preserve"> skilled technicians</w:t>
      </w:r>
      <w:r w:rsidR="00963342">
        <w:t>,</w:t>
      </w:r>
      <w:r>
        <w:t xml:space="preserve"> and machinists building quantum systems. With average </w:t>
      </w:r>
      <w:r w:rsidR="00071B8D">
        <w:t xml:space="preserve">annual </w:t>
      </w:r>
      <w:r>
        <w:t>salaries across all career levels of $125,000,</w:t>
      </w:r>
      <w:r w:rsidR="009B406D">
        <w:rPr>
          <w:rStyle w:val="EndnoteReference"/>
        </w:rPr>
        <w:endnoteReference w:id="49"/>
      </w:r>
      <w:r>
        <w:t xml:space="preserve"> these jobs offer the economic </w:t>
      </w:r>
      <w:r w:rsidR="00421636">
        <w:t xml:space="preserve">advancement </w:t>
      </w:r>
      <w:r>
        <w:t>and upward mobility that has defined America</w:t>
      </w:r>
      <w:r w:rsidR="008D134C">
        <w:t>’</w:t>
      </w:r>
      <w:r>
        <w:t>s greatest technological successes. With the ensuing supplier ecosystem reaching every corner</w:t>
      </w:r>
      <w:r w:rsidR="002F3208">
        <w:t>—</w:t>
      </w:r>
      <w:r>
        <w:t>including rural and tribal areas</w:t>
      </w:r>
      <w:r w:rsidR="00F35BF3">
        <w:t>—</w:t>
      </w:r>
      <w:r>
        <w:t>EQ</w:t>
      </w:r>
      <w:r w:rsidR="008D134C">
        <w:t>’</w:t>
      </w:r>
      <w:r>
        <w:t xml:space="preserve">s workforce development strategy ensures that </w:t>
      </w:r>
      <w:r w:rsidR="00532F65">
        <w:t xml:space="preserve">quantum revolution </w:t>
      </w:r>
      <w:r>
        <w:t>benefits are distributed</w:t>
      </w:r>
      <w:r w:rsidR="009B406D">
        <w:rPr>
          <w:rStyle w:val="EndnoteReference"/>
        </w:rPr>
        <w:endnoteReference w:id="50"/>
      </w:r>
      <w:r>
        <w:t xml:space="preserve"> across the region. </w:t>
      </w:r>
    </w:p>
    <w:p w14:paraId="00000041" w14:textId="043D12B2" w:rsidR="0072182B" w:rsidRDefault="008667C4" w:rsidP="00870BB5">
      <w:pPr>
        <w:pBdr>
          <w:top w:val="nil"/>
          <w:left w:val="nil"/>
          <w:bottom w:val="nil"/>
          <w:right w:val="nil"/>
          <w:between w:val="nil"/>
        </w:pBdr>
        <w:spacing w:after="0" w:line="247" w:lineRule="auto"/>
        <w:jc w:val="both"/>
      </w:pPr>
      <w:r>
        <w:rPr>
          <w:color w:val="000000"/>
        </w:rPr>
        <w:t xml:space="preserve">This Engine will also address </w:t>
      </w:r>
      <w:r w:rsidR="00F178B3">
        <w:rPr>
          <w:color w:val="000000"/>
        </w:rPr>
        <w:t>NM</w:t>
      </w:r>
      <w:r w:rsidR="008D134C">
        <w:rPr>
          <w:color w:val="000000"/>
        </w:rPr>
        <w:t>’</w:t>
      </w:r>
      <w:r>
        <w:rPr>
          <w:color w:val="000000"/>
        </w:rPr>
        <w:t xml:space="preserve">s historical challenges in commercializing its extraordinary </w:t>
      </w:r>
      <w:r>
        <w:t xml:space="preserve">research capabilities. Through targeted support for entrepreneurs and stronger collaboration ties with existing industry partners, we will build robust pathways for translating breakthrough innovations into market impact. Our combination of </w:t>
      </w:r>
      <w:r w:rsidR="00F56E23">
        <w:t>GC</w:t>
      </w:r>
      <w:r>
        <w:t xml:space="preserve">s and </w:t>
      </w:r>
      <w:r w:rsidR="006755FB">
        <w:t>P</w:t>
      </w:r>
      <w:r w:rsidR="00CA68C1">
        <w:t>BCB</w:t>
      </w:r>
      <w:r>
        <w:t xml:space="preserve"> creates a comprehensive framework for nurturing quantum companies from inception through scale-up, supported by unprecedented access to capital and expertise. </w:t>
      </w:r>
    </w:p>
    <w:tbl>
      <w:tblPr>
        <w:tblStyle w:val="afff4"/>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0"/>
      </w:tblGrid>
      <w:tr w:rsidR="00125F9F" w14:paraId="064692E1" w14:textId="77777777" w:rsidTr="00C623B2">
        <w:tc>
          <w:tcPr>
            <w:tcW w:w="9340" w:type="dxa"/>
            <w:shd w:val="clear" w:color="auto" w:fill="auto"/>
          </w:tcPr>
          <w:p w14:paraId="4C5FFA00" w14:textId="4BA4BBFF" w:rsidR="00125F9F" w:rsidRPr="00630514" w:rsidRDefault="00125F9F" w:rsidP="00870BB5">
            <w:pPr>
              <w:spacing w:after="0"/>
              <w:jc w:val="both"/>
              <w:rPr>
                <w:b/>
              </w:rPr>
            </w:pPr>
            <w:bookmarkStart w:id="6" w:name="_heading=h.3dy6vkm" w:colFirst="0" w:colLast="0"/>
            <w:bookmarkEnd w:id="6"/>
            <w:r w:rsidRPr="00630514">
              <w:rPr>
                <w:b/>
              </w:rPr>
              <w:t>Building Tomorrow’s Quantum Workforce: Clara’s Story</w:t>
            </w:r>
            <w:r w:rsidR="005E4840">
              <w:rPr>
                <w:b/>
              </w:rPr>
              <w:t xml:space="preserve"> (Name C</w:t>
            </w:r>
            <w:r w:rsidR="00CA5BF9">
              <w:rPr>
                <w:b/>
              </w:rPr>
              <w:t>hanged for Privacy)</w:t>
            </w:r>
          </w:p>
          <w:p w14:paraId="769326DB" w14:textId="3D2B28F2" w:rsidR="00125F9F" w:rsidRDefault="00125F9F" w:rsidP="00870BB5">
            <w:pPr>
              <w:spacing w:after="0"/>
              <w:jc w:val="both"/>
            </w:pPr>
            <w:r w:rsidRPr="00630514">
              <w:t xml:space="preserve">When Clara joined Maybell Quantum as a contract technician, she brought raw talent, determination, and the precision skills that are invaluable in quantum technology, honed through a history </w:t>
            </w:r>
            <w:r>
              <w:t xml:space="preserve">of </w:t>
            </w:r>
            <w:r w:rsidRPr="00630514">
              <w:t xml:space="preserve">working on wiring systems for satellites. What she didn’t bring was a high school diploma. </w:t>
            </w:r>
            <w:r>
              <w:t>S</w:t>
            </w:r>
            <w:r w:rsidRPr="00630514">
              <w:t>ix weeks into her contract, Maybell leadership learned that Clara was living in her car</w:t>
            </w:r>
            <w:r w:rsidR="00745BA3">
              <w:t xml:space="preserve"> to pay down debt after losing </w:t>
            </w:r>
            <w:r w:rsidRPr="00630514">
              <w:t xml:space="preserve">housing </w:t>
            </w:r>
            <w:r w:rsidR="003E1BBF">
              <w:t xml:space="preserve">from an </w:t>
            </w:r>
            <w:r w:rsidRPr="00630514">
              <w:t xml:space="preserve">adoptive family. </w:t>
            </w:r>
            <w:r w:rsidR="005915F1">
              <w:t xml:space="preserve">Reflecting her </w:t>
            </w:r>
            <w:r w:rsidR="00917E45">
              <w:t>unique skills and exceptional fortitude, t</w:t>
            </w:r>
            <w:r w:rsidRPr="00630514">
              <w:t>he company offer</w:t>
            </w:r>
            <w:r>
              <w:t>ed</w:t>
            </w:r>
            <w:r w:rsidRPr="00630514">
              <w:t xml:space="preserve"> a signing bonus and permanent employment</w:t>
            </w:r>
            <w:r w:rsidR="00CA5BF9">
              <w:t xml:space="preserve"> that </w:t>
            </w:r>
            <w:r w:rsidR="00D644D7">
              <w:t>enabled her to secure housing</w:t>
            </w:r>
            <w:r w:rsidRPr="00630514">
              <w:t>.</w:t>
            </w:r>
            <w:r w:rsidR="00917E45">
              <w:t xml:space="preserve"> </w:t>
            </w:r>
            <w:r w:rsidRPr="00630514">
              <w:t xml:space="preserve">Today, Clara is one of a select few worldwide who can fabricate the sophisticated silver nanostructures essential for ultra-low temperature heat exchangers. While pursuing her engineering degree, she plays an integral role in building America’s quantum computing infrastructure. Her journey exemplifies </w:t>
            </w:r>
            <w:r>
              <w:t>the opportunity</w:t>
            </w:r>
            <w:r w:rsidRPr="00630514">
              <w:t xml:space="preserve"> quantum </w:t>
            </w:r>
            <w:r w:rsidR="005C0BEE">
              <w:t>offers</w:t>
            </w:r>
            <w:r w:rsidRPr="00630514">
              <w:t xml:space="preserve"> for economic mobility</w:t>
            </w:r>
            <w:r w:rsidR="00CA19D8">
              <w:t xml:space="preserve"> -</w:t>
            </w:r>
            <w:r w:rsidRPr="00630514">
              <w:t>nearly 90% of Maybell’s employees come from non-traditional backgrounds.</w:t>
            </w:r>
            <w:r>
              <w:t xml:space="preserve"> </w:t>
            </w:r>
            <w:r w:rsidRPr="00630514">
              <w:t>As infrastructure for the quantum revolution is built, so are new pathways to the American dream.</w:t>
            </w:r>
          </w:p>
        </w:tc>
      </w:tr>
    </w:tbl>
    <w:p w14:paraId="00000042" w14:textId="5C7D63D4" w:rsidR="0072182B" w:rsidRDefault="00125F9F" w:rsidP="000B48F1">
      <w:pPr>
        <w:pStyle w:val="Heading1"/>
        <w:numPr>
          <w:ilvl w:val="0"/>
          <w:numId w:val="0"/>
        </w:numPr>
        <w:spacing w:before="0" w:after="40"/>
        <w:ind w:left="720" w:hanging="720"/>
        <w:jc w:val="both"/>
      </w:pPr>
      <w:r>
        <w:t xml:space="preserve"> </w:t>
      </w:r>
      <w:r w:rsidR="008667C4">
        <w:t xml:space="preserve">Key </w:t>
      </w:r>
      <w:r w:rsidR="008667C4" w:rsidDel="00CA68C1">
        <w:t>D</w:t>
      </w:r>
      <w:r w:rsidR="008667C4">
        <w:t xml:space="preserve">rivers of Ecosystem </w:t>
      </w:r>
      <w:r w:rsidR="008667C4" w:rsidDel="00CA68C1">
        <w:t>C</w:t>
      </w:r>
      <w:r w:rsidR="008667C4">
        <w:t>hange</w:t>
      </w:r>
    </w:p>
    <w:p w14:paraId="00000044" w14:textId="6FA7A7B1" w:rsidR="0072182B" w:rsidRDefault="008667C4" w:rsidP="00870BB5">
      <w:pPr>
        <w:spacing w:line="247" w:lineRule="auto"/>
        <w:jc w:val="both"/>
      </w:pPr>
      <w:r>
        <w:t xml:space="preserve">The </w:t>
      </w:r>
      <w:r w:rsidR="00CA68C1">
        <w:t>p</w:t>
      </w:r>
      <w:r>
        <w:t xml:space="preserve">rogram </w:t>
      </w:r>
      <w:r w:rsidR="00CA68C1">
        <w:t>s</w:t>
      </w:r>
      <w:r>
        <w:t>olicitation identifies seven key drivers of ecosystem change necessary for success</w:t>
      </w:r>
      <w:r w:rsidR="005F0D84">
        <w:t xml:space="preserve">, outlined below. </w:t>
      </w:r>
      <w:r w:rsidR="00495617">
        <w:t>O</w:t>
      </w:r>
      <w:r>
        <w:t>ur dual-pronged strategy</w:t>
      </w:r>
      <w:r w:rsidR="002E52B0">
        <w:t xml:space="preserve"> of </w:t>
      </w:r>
      <w:r>
        <w:t xml:space="preserve">combining </w:t>
      </w:r>
      <w:r w:rsidR="00F56E23">
        <w:t>GC</w:t>
      </w:r>
      <w:r>
        <w:t xml:space="preserve">s with </w:t>
      </w:r>
      <w:r w:rsidR="00C708AA">
        <w:t>PBCB</w:t>
      </w:r>
      <w:r w:rsidR="002E52B0">
        <w:t xml:space="preserve"> </w:t>
      </w:r>
      <w:r>
        <w:t xml:space="preserve">optimally addresses these drivers in the quantum context. This strategy will accelerate quantum innovation while ensuring </w:t>
      </w:r>
      <w:r w:rsidR="00DA5DFC">
        <w:t>quantum revolution</w:t>
      </w:r>
      <w:r>
        <w:t xml:space="preserve"> benefits strengthen our region and our nation.</w:t>
      </w:r>
    </w:p>
    <w:p w14:paraId="4990F5E3" w14:textId="46AB200A" w:rsidR="00540489" w:rsidRDefault="005822D1" w:rsidP="000A6D5C">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Pr="00B049FA">
        <w:rPr>
          <w:i/>
          <w:iCs/>
          <w:color w:val="000F7E"/>
        </w:rPr>
        <w:fldChar w:fldCharType="begin"/>
      </w:r>
      <w:r w:rsidRPr="00B049FA">
        <w:rPr>
          <w:i/>
          <w:iCs/>
          <w:color w:val="000F7E"/>
        </w:rPr>
        <w:instrText xml:space="preserve"> SEQ Table \* ARABIC </w:instrText>
      </w:r>
      <w:r w:rsidRPr="00B049FA">
        <w:rPr>
          <w:i/>
          <w:iCs/>
          <w:color w:val="000F7E"/>
        </w:rPr>
        <w:fldChar w:fldCharType="separate"/>
      </w:r>
      <w:r w:rsidR="00597366" w:rsidRPr="00B049FA">
        <w:rPr>
          <w:i/>
          <w:iCs/>
          <w:color w:val="000F7E"/>
        </w:rPr>
        <w:t>1</w:t>
      </w:r>
      <w:r w:rsidRPr="00B049FA">
        <w:rPr>
          <w:i/>
          <w:iCs/>
          <w:color w:val="000F7E"/>
        </w:rPr>
        <w:fldChar w:fldCharType="end"/>
      </w:r>
      <w:r w:rsidR="004319F5">
        <w:rPr>
          <w:i/>
          <w:iCs/>
          <w:color w:val="000F7E"/>
        </w:rPr>
        <w:t>:</w:t>
      </w:r>
      <w:r w:rsidRPr="00B049FA">
        <w:rPr>
          <w:i/>
          <w:iCs/>
          <w:color w:val="000F7E"/>
        </w:rPr>
        <w:t xml:space="preserve"> Key Goals and 10-Year Outcomes across Pillars and Drivers</w:t>
      </w:r>
    </w:p>
    <w:tbl>
      <w:tblPr>
        <w:tblW w:w="936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1170"/>
        <w:gridCol w:w="1435"/>
        <w:gridCol w:w="2340"/>
        <w:gridCol w:w="2880"/>
        <w:gridCol w:w="1535"/>
      </w:tblGrid>
      <w:tr w:rsidR="008E7347" w14:paraId="6196D083" w14:textId="77777777" w:rsidTr="001E6C32">
        <w:tc>
          <w:tcPr>
            <w:tcW w:w="1170" w:type="dxa"/>
            <w:shd w:val="clear" w:color="auto" w:fill="000F7E"/>
          </w:tcPr>
          <w:p w14:paraId="3EF97AE8" w14:textId="77777777" w:rsidR="008E7347" w:rsidRDefault="008E7347" w:rsidP="001E6C32">
            <w:pPr>
              <w:pStyle w:val="TableHeading"/>
            </w:pPr>
            <w:r>
              <w:t>Engine Pillars</w:t>
            </w:r>
          </w:p>
        </w:tc>
        <w:tc>
          <w:tcPr>
            <w:tcW w:w="1435" w:type="dxa"/>
            <w:shd w:val="clear" w:color="auto" w:fill="000F7E"/>
          </w:tcPr>
          <w:p w14:paraId="03ECE6AF" w14:textId="77777777" w:rsidR="008E7347" w:rsidRDefault="008E7347" w:rsidP="001E6C32">
            <w:pPr>
              <w:pStyle w:val="TableHeading"/>
            </w:pPr>
            <w:r>
              <w:t>Key Drivers</w:t>
            </w:r>
          </w:p>
        </w:tc>
        <w:tc>
          <w:tcPr>
            <w:tcW w:w="2340" w:type="dxa"/>
            <w:shd w:val="clear" w:color="auto" w:fill="000F7E"/>
          </w:tcPr>
          <w:p w14:paraId="325A773B" w14:textId="77777777" w:rsidR="008E7347" w:rsidRDefault="008E7347" w:rsidP="001E6C32">
            <w:pPr>
              <w:pStyle w:val="TableHeading"/>
            </w:pPr>
            <w:r>
              <w:t>Key Goals</w:t>
            </w:r>
          </w:p>
        </w:tc>
        <w:tc>
          <w:tcPr>
            <w:tcW w:w="2880" w:type="dxa"/>
            <w:shd w:val="clear" w:color="auto" w:fill="000F7E"/>
          </w:tcPr>
          <w:p w14:paraId="539CD9FD" w14:textId="77777777" w:rsidR="008E7347" w:rsidRDefault="008E7347" w:rsidP="001E6C32">
            <w:pPr>
              <w:pStyle w:val="TableHeading"/>
            </w:pPr>
            <w:r>
              <w:t>Expected 10-Year Outcomes</w:t>
            </w:r>
          </w:p>
        </w:tc>
        <w:tc>
          <w:tcPr>
            <w:tcW w:w="1535" w:type="dxa"/>
            <w:shd w:val="clear" w:color="auto" w:fill="000F7E"/>
          </w:tcPr>
          <w:p w14:paraId="4363AAA8" w14:textId="77777777" w:rsidR="008E7347" w:rsidRDefault="008E7347" w:rsidP="001E6C32">
            <w:pPr>
              <w:pStyle w:val="TableHeading"/>
            </w:pPr>
            <w:r>
              <w:t>App Section</w:t>
            </w:r>
          </w:p>
        </w:tc>
      </w:tr>
      <w:tr w:rsidR="008E7347" w14:paraId="7BF7866C" w14:textId="77777777" w:rsidTr="001E6C32">
        <w:trPr>
          <w:trHeight w:val="529"/>
        </w:trPr>
        <w:tc>
          <w:tcPr>
            <w:tcW w:w="1170" w:type="dxa"/>
            <w:shd w:val="clear" w:color="auto" w:fill="CDD1E2"/>
          </w:tcPr>
          <w:p w14:paraId="71CA177D" w14:textId="77777777" w:rsidR="008E7347" w:rsidRPr="00CA0F13" w:rsidRDefault="008E7347" w:rsidP="001E6C32">
            <w:pPr>
              <w:pStyle w:val="TableHeading2"/>
            </w:pPr>
            <w:r w:rsidRPr="000B48F1">
              <w:rPr>
                <w:b w:val="0"/>
                <w:bCs/>
              </w:rPr>
              <w:t>Cross</w:t>
            </w:r>
            <w:r>
              <w:rPr>
                <w:b w:val="0"/>
                <w:bCs/>
              </w:rPr>
              <w:t>c</w:t>
            </w:r>
            <w:r w:rsidRPr="000B48F1">
              <w:rPr>
                <w:b w:val="0"/>
                <w:bCs/>
              </w:rPr>
              <w:t>utting Initiatives</w:t>
            </w:r>
          </w:p>
        </w:tc>
        <w:tc>
          <w:tcPr>
            <w:tcW w:w="1435" w:type="dxa"/>
            <w:shd w:val="clear" w:color="auto" w:fill="auto"/>
          </w:tcPr>
          <w:p w14:paraId="70F417CF" w14:textId="77777777" w:rsidR="008E7347" w:rsidRDefault="008E7347" w:rsidP="001E6C32">
            <w:pPr>
              <w:pStyle w:val="TableText9pt"/>
            </w:pPr>
            <w:r>
              <w:t>Governance &amp; Management</w:t>
            </w:r>
          </w:p>
        </w:tc>
        <w:tc>
          <w:tcPr>
            <w:tcW w:w="2340" w:type="dxa"/>
            <w:shd w:val="clear" w:color="auto" w:fill="auto"/>
          </w:tcPr>
          <w:p w14:paraId="5F4254B6" w14:textId="77777777" w:rsidR="008E7347" w:rsidRDefault="008E7347" w:rsidP="001E6C32">
            <w:pPr>
              <w:pStyle w:val="TableText9pt"/>
            </w:pPr>
            <w:r>
              <w:t>Establish effective NM leadership team and governance practices reflective of all state stakeholders</w:t>
            </w:r>
          </w:p>
        </w:tc>
        <w:tc>
          <w:tcPr>
            <w:tcW w:w="2880" w:type="dxa"/>
            <w:shd w:val="clear" w:color="auto" w:fill="auto"/>
          </w:tcPr>
          <w:p w14:paraId="0EB8B558" w14:textId="77777777" w:rsidR="008E7347" w:rsidRPr="000B48F1" w:rsidRDefault="008E7347" w:rsidP="001E6C32">
            <w:pPr>
              <w:pStyle w:val="TableText9pt"/>
              <w:numPr>
                <w:ilvl w:val="0"/>
                <w:numId w:val="15"/>
              </w:numPr>
              <w:pBdr>
                <w:top w:val="nil"/>
                <w:left w:val="nil"/>
                <w:bottom w:val="nil"/>
                <w:right w:val="nil"/>
                <w:between w:val="nil"/>
              </w:pBdr>
            </w:pPr>
            <w:r w:rsidRPr="000B48F1">
              <w:t>Clear and effective vision, strategy, and execution of Engine goals</w:t>
            </w:r>
          </w:p>
          <w:p w14:paraId="5F11A1AC" w14:textId="77777777" w:rsidR="008E7347" w:rsidRPr="000B48F1" w:rsidRDefault="008E7347" w:rsidP="001E6C32">
            <w:pPr>
              <w:pStyle w:val="TableText9pt"/>
              <w:numPr>
                <w:ilvl w:val="0"/>
                <w:numId w:val="15"/>
              </w:numPr>
              <w:pBdr>
                <w:top w:val="nil"/>
                <w:left w:val="nil"/>
                <w:bottom w:val="nil"/>
                <w:right w:val="nil"/>
                <w:between w:val="nil"/>
              </w:pBdr>
            </w:pPr>
            <w:r w:rsidRPr="000B48F1">
              <w:t>Nationally recognized NM scientific, workforce, and commercial leadership</w:t>
            </w:r>
          </w:p>
        </w:tc>
        <w:tc>
          <w:tcPr>
            <w:tcW w:w="1535" w:type="dxa"/>
            <w:shd w:val="clear" w:color="auto" w:fill="auto"/>
          </w:tcPr>
          <w:p w14:paraId="42741FDF" w14:textId="77777777" w:rsidR="008E7347" w:rsidRDefault="008E7347" w:rsidP="001E6C32">
            <w:pPr>
              <w:pStyle w:val="TableText9pt"/>
            </w:pPr>
            <w:r>
              <w:t>Proposing Team and Organizational Structure (B)</w:t>
            </w:r>
          </w:p>
        </w:tc>
      </w:tr>
    </w:tbl>
    <w:p w14:paraId="65A9D266" w14:textId="77777777" w:rsidR="008E7347" w:rsidRPr="00B049FA" w:rsidRDefault="008E7347" w:rsidP="000A6D5C">
      <w:pPr>
        <w:pBdr>
          <w:top w:val="nil"/>
          <w:left w:val="nil"/>
          <w:bottom w:val="nil"/>
          <w:right w:val="nil"/>
          <w:between w:val="nil"/>
        </w:pBdr>
        <w:spacing w:before="60" w:after="60" w:line="240" w:lineRule="auto"/>
        <w:jc w:val="both"/>
        <w:rPr>
          <w:i/>
          <w:iCs/>
          <w:color w:val="000F7E"/>
        </w:rPr>
      </w:pPr>
    </w:p>
    <w:tbl>
      <w:tblPr>
        <w:tblW w:w="927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115" w:type="dxa"/>
          <w:right w:w="115" w:type="dxa"/>
        </w:tblCellMar>
        <w:tblLook w:val="04A0" w:firstRow="1" w:lastRow="0" w:firstColumn="1" w:lastColumn="0" w:noHBand="0" w:noVBand="1"/>
      </w:tblPr>
      <w:tblGrid>
        <w:gridCol w:w="1170"/>
        <w:gridCol w:w="1350"/>
        <w:gridCol w:w="2340"/>
        <w:gridCol w:w="2880"/>
        <w:gridCol w:w="1530"/>
      </w:tblGrid>
      <w:tr w:rsidR="00EC10DC" w14:paraId="2AEB05AA" w14:textId="77777777" w:rsidTr="00613E0C">
        <w:tc>
          <w:tcPr>
            <w:tcW w:w="1170" w:type="dxa"/>
            <w:shd w:val="clear" w:color="auto" w:fill="000F7E"/>
          </w:tcPr>
          <w:p w14:paraId="00000046" w14:textId="77777777" w:rsidR="0072182B" w:rsidRDefault="008667C4" w:rsidP="00624B6A">
            <w:pPr>
              <w:pStyle w:val="TableHeading"/>
            </w:pPr>
            <w:r>
              <w:lastRenderedPageBreak/>
              <w:t>Engine Pillars</w:t>
            </w:r>
          </w:p>
        </w:tc>
        <w:tc>
          <w:tcPr>
            <w:tcW w:w="1350" w:type="dxa"/>
            <w:shd w:val="clear" w:color="auto" w:fill="000F7E"/>
          </w:tcPr>
          <w:p w14:paraId="00000047" w14:textId="77777777" w:rsidR="0072182B" w:rsidRDefault="008667C4" w:rsidP="00624B6A">
            <w:pPr>
              <w:pStyle w:val="TableHeading"/>
            </w:pPr>
            <w:r>
              <w:t>Key Drivers</w:t>
            </w:r>
          </w:p>
        </w:tc>
        <w:tc>
          <w:tcPr>
            <w:tcW w:w="2340" w:type="dxa"/>
            <w:shd w:val="clear" w:color="auto" w:fill="000F7E"/>
          </w:tcPr>
          <w:p w14:paraId="00000048" w14:textId="77777777" w:rsidR="0072182B" w:rsidRDefault="008667C4" w:rsidP="00624B6A">
            <w:pPr>
              <w:pStyle w:val="TableHeading"/>
            </w:pPr>
            <w:r>
              <w:t>Key Goals</w:t>
            </w:r>
          </w:p>
        </w:tc>
        <w:tc>
          <w:tcPr>
            <w:tcW w:w="2880" w:type="dxa"/>
            <w:shd w:val="clear" w:color="auto" w:fill="000F7E"/>
          </w:tcPr>
          <w:p w14:paraId="00000049" w14:textId="77777777" w:rsidR="0072182B" w:rsidRDefault="008667C4" w:rsidP="00624B6A">
            <w:pPr>
              <w:pStyle w:val="TableHeading"/>
            </w:pPr>
            <w:r>
              <w:t>Expected 10-Year Outcomes</w:t>
            </w:r>
          </w:p>
        </w:tc>
        <w:tc>
          <w:tcPr>
            <w:tcW w:w="1530" w:type="dxa"/>
            <w:shd w:val="clear" w:color="auto" w:fill="000F7E"/>
          </w:tcPr>
          <w:p w14:paraId="0000004A" w14:textId="77777777" w:rsidR="0072182B" w:rsidRDefault="008667C4" w:rsidP="00624B6A">
            <w:pPr>
              <w:pStyle w:val="TableHeading"/>
            </w:pPr>
            <w:r>
              <w:t>App Section</w:t>
            </w:r>
          </w:p>
        </w:tc>
      </w:tr>
      <w:tr w:rsidR="008E7347" w14:paraId="15452772" w14:textId="77777777" w:rsidTr="00613E0C">
        <w:trPr>
          <w:trHeight w:val="529"/>
        </w:trPr>
        <w:tc>
          <w:tcPr>
            <w:tcW w:w="1170" w:type="dxa"/>
            <w:vMerge w:val="restart"/>
            <w:shd w:val="clear" w:color="auto" w:fill="CDD1E2"/>
          </w:tcPr>
          <w:p w14:paraId="0000004B" w14:textId="1E35D8F9" w:rsidR="008E7347" w:rsidRPr="00CA0F13" w:rsidRDefault="008E7347" w:rsidP="000B48F1">
            <w:pPr>
              <w:pStyle w:val="TableHeading2"/>
            </w:pPr>
            <w:r w:rsidRPr="000B48F1">
              <w:rPr>
                <w:b w:val="0"/>
                <w:bCs/>
              </w:rPr>
              <w:t>Cross</w:t>
            </w:r>
            <w:r>
              <w:rPr>
                <w:b w:val="0"/>
                <w:bCs/>
              </w:rPr>
              <w:t>c</w:t>
            </w:r>
            <w:r w:rsidRPr="000B48F1">
              <w:rPr>
                <w:b w:val="0"/>
                <w:bCs/>
              </w:rPr>
              <w:t>utting Initiatives</w:t>
            </w:r>
          </w:p>
        </w:tc>
        <w:tc>
          <w:tcPr>
            <w:tcW w:w="1350" w:type="dxa"/>
            <w:shd w:val="clear" w:color="auto" w:fill="auto"/>
          </w:tcPr>
          <w:p w14:paraId="0000004C" w14:textId="0AE90D27" w:rsidR="008E7347" w:rsidRDefault="008E7347" w:rsidP="000B48F1">
            <w:pPr>
              <w:pStyle w:val="TableText9pt"/>
            </w:pPr>
            <w:r>
              <w:t>Cross-Sector Partnerships</w:t>
            </w:r>
          </w:p>
        </w:tc>
        <w:tc>
          <w:tcPr>
            <w:tcW w:w="2340" w:type="dxa"/>
            <w:shd w:val="clear" w:color="auto" w:fill="auto"/>
          </w:tcPr>
          <w:p w14:paraId="0000004D" w14:textId="0515343D" w:rsidR="008E7347" w:rsidRDefault="008E7347" w:rsidP="000B48F1">
            <w:pPr>
              <w:pStyle w:val="TableText9pt"/>
            </w:pPr>
            <w:r>
              <w:t>Locally</w:t>
            </w:r>
            <w:r w:rsidRPr="000B48F1">
              <w:t xml:space="preserve"> </w:t>
            </w:r>
            <w:r>
              <w:t>based, globally leading industry cluster infused with NM research and state stakeholders</w:t>
            </w:r>
          </w:p>
        </w:tc>
        <w:tc>
          <w:tcPr>
            <w:tcW w:w="2880" w:type="dxa"/>
            <w:shd w:val="clear" w:color="auto" w:fill="auto"/>
          </w:tcPr>
          <w:p w14:paraId="0000004F" w14:textId="1E5C0CAB" w:rsidR="008E7347" w:rsidRPr="000B48F1" w:rsidRDefault="008E7347" w:rsidP="000B48F1">
            <w:pPr>
              <w:pStyle w:val="TableText9pt"/>
              <w:numPr>
                <w:ilvl w:val="0"/>
                <w:numId w:val="15"/>
              </w:numPr>
              <w:pBdr>
                <w:top w:val="nil"/>
                <w:left w:val="nil"/>
                <w:bottom w:val="nil"/>
                <w:right w:val="nil"/>
                <w:between w:val="nil"/>
              </w:pBdr>
            </w:pPr>
            <w:r w:rsidRPr="000B48F1">
              <w:t>5 of top 10 commercial quantum players by market cap have permanent presence in NM</w:t>
            </w:r>
          </w:p>
        </w:tc>
        <w:tc>
          <w:tcPr>
            <w:tcW w:w="1530" w:type="dxa"/>
            <w:shd w:val="clear" w:color="auto" w:fill="auto"/>
          </w:tcPr>
          <w:p w14:paraId="00000050" w14:textId="6AB3AD86" w:rsidR="008E7347" w:rsidRDefault="008E7347" w:rsidP="000B48F1">
            <w:pPr>
              <w:pStyle w:val="TableText9pt"/>
            </w:pPr>
            <w:r>
              <w:t>Strategic and Implementation Plans (C1)</w:t>
            </w:r>
          </w:p>
        </w:tc>
      </w:tr>
      <w:tr w:rsidR="008E7347" w14:paraId="19070E58" w14:textId="77777777" w:rsidTr="00613E0C">
        <w:trPr>
          <w:trHeight w:val="375"/>
        </w:trPr>
        <w:tc>
          <w:tcPr>
            <w:tcW w:w="1170" w:type="dxa"/>
            <w:vMerge/>
            <w:shd w:val="clear" w:color="auto" w:fill="CDD1E2"/>
          </w:tcPr>
          <w:p w14:paraId="00000051" w14:textId="77777777" w:rsidR="008E7347" w:rsidRPr="00CA0F13" w:rsidRDefault="008E7347" w:rsidP="000B48F1">
            <w:pPr>
              <w:pStyle w:val="TableHeading2"/>
            </w:pPr>
          </w:p>
        </w:tc>
        <w:tc>
          <w:tcPr>
            <w:tcW w:w="1350" w:type="dxa"/>
            <w:shd w:val="clear" w:color="auto" w:fill="auto"/>
          </w:tcPr>
          <w:p w14:paraId="00000052" w14:textId="5CFA2B2C" w:rsidR="008E7347" w:rsidRDefault="008E7347" w:rsidP="000B48F1">
            <w:pPr>
              <w:pStyle w:val="TableText9pt"/>
            </w:pPr>
            <w:r>
              <w:t>Use-Inspired R&amp;D</w:t>
            </w:r>
          </w:p>
        </w:tc>
        <w:tc>
          <w:tcPr>
            <w:tcW w:w="2340" w:type="dxa"/>
            <w:shd w:val="clear" w:color="auto" w:fill="auto"/>
          </w:tcPr>
          <w:p w14:paraId="00000053" w14:textId="1E691B15" w:rsidR="008E7347" w:rsidRDefault="008E7347" w:rsidP="000B48F1">
            <w:pPr>
              <w:pStyle w:val="TableText9pt"/>
            </w:pPr>
            <w:r>
              <w:t xml:space="preserve">Successful development of critical dual-use technologies through partnerships between industry, academia, and national labs </w:t>
            </w:r>
          </w:p>
        </w:tc>
        <w:tc>
          <w:tcPr>
            <w:tcW w:w="2880" w:type="dxa"/>
            <w:shd w:val="clear" w:color="auto" w:fill="auto"/>
          </w:tcPr>
          <w:p w14:paraId="00000054" w14:textId="68C8A21E" w:rsidR="008E7347" w:rsidRPr="000B48F1" w:rsidRDefault="008E7347" w:rsidP="000B48F1">
            <w:pPr>
              <w:pStyle w:val="TableText9pt"/>
              <w:numPr>
                <w:ilvl w:val="0"/>
                <w:numId w:val="15"/>
              </w:numPr>
              <w:pBdr>
                <w:top w:val="nil"/>
                <w:left w:val="nil"/>
                <w:bottom w:val="nil"/>
                <w:right w:val="nil"/>
                <w:between w:val="nil"/>
              </w:pBdr>
            </w:pPr>
            <w:r w:rsidRPr="000B48F1">
              <w:t>1</w:t>
            </w:r>
            <w:r>
              <w:t>–</w:t>
            </w:r>
            <w:r w:rsidRPr="000B48F1">
              <w:t xml:space="preserve">2 GC technologies driven to </w:t>
            </w:r>
            <w:r>
              <w:t>technology/manufacturing readiness level (</w:t>
            </w:r>
            <w:r w:rsidRPr="000B48F1">
              <w:t>TRL/MRL</w:t>
            </w:r>
            <w:r>
              <w:t>)</w:t>
            </w:r>
            <w:r w:rsidRPr="000B48F1">
              <w:t xml:space="preserve"> of 7+ with commercial orders of $500m+ </w:t>
            </w:r>
          </w:p>
        </w:tc>
        <w:tc>
          <w:tcPr>
            <w:tcW w:w="1530" w:type="dxa"/>
            <w:shd w:val="clear" w:color="auto" w:fill="auto"/>
          </w:tcPr>
          <w:p w14:paraId="00000055" w14:textId="47C6C166" w:rsidR="008E7347" w:rsidRDefault="008E7347" w:rsidP="000B48F1">
            <w:pPr>
              <w:pStyle w:val="TableText9pt"/>
            </w:pPr>
            <w:r>
              <w:t>Strategic and Implementation Plans (C2)</w:t>
            </w:r>
          </w:p>
        </w:tc>
      </w:tr>
      <w:tr w:rsidR="008E7347" w14:paraId="3EBDF5D9" w14:textId="77777777" w:rsidTr="00613E0C">
        <w:tc>
          <w:tcPr>
            <w:tcW w:w="1170" w:type="dxa"/>
            <w:shd w:val="clear" w:color="auto" w:fill="CDD1E2"/>
          </w:tcPr>
          <w:p w14:paraId="00000056" w14:textId="77777777" w:rsidR="008E7347" w:rsidRPr="00CA0F13" w:rsidRDefault="008E7347" w:rsidP="000B48F1">
            <w:pPr>
              <w:pStyle w:val="TableHeading2"/>
            </w:pPr>
            <w:bookmarkStart w:id="7" w:name="_heading=h.1t3h5sf" w:colFirst="0" w:colLast="0"/>
            <w:bookmarkEnd w:id="7"/>
            <w:r w:rsidRPr="000B48F1">
              <w:rPr>
                <w:b w:val="0"/>
                <w:bCs/>
              </w:rPr>
              <w:t>Grand Challenges</w:t>
            </w:r>
          </w:p>
        </w:tc>
        <w:tc>
          <w:tcPr>
            <w:tcW w:w="1350" w:type="dxa"/>
            <w:shd w:val="clear" w:color="auto" w:fill="auto"/>
          </w:tcPr>
          <w:p w14:paraId="00000057" w14:textId="396DF54F" w:rsidR="008E7347" w:rsidRDefault="008E7347" w:rsidP="000B48F1">
            <w:pPr>
              <w:pStyle w:val="TableText9pt"/>
            </w:pPr>
            <w:r>
              <w:t>Translation of Innovation to Practice</w:t>
            </w:r>
          </w:p>
        </w:tc>
        <w:tc>
          <w:tcPr>
            <w:tcW w:w="2340" w:type="dxa"/>
            <w:shd w:val="clear" w:color="auto" w:fill="auto"/>
          </w:tcPr>
          <w:p w14:paraId="00000058" w14:textId="2ECE7D07" w:rsidR="008E7347" w:rsidRDefault="008E7347" w:rsidP="000B48F1">
            <w:pPr>
              <w:pStyle w:val="TableText9pt"/>
            </w:pPr>
            <w:r>
              <w:t>Permanent pathways for technology translation from NM research institutions to world leading companies</w:t>
            </w:r>
          </w:p>
        </w:tc>
        <w:tc>
          <w:tcPr>
            <w:tcW w:w="2880" w:type="dxa"/>
            <w:shd w:val="clear" w:color="auto" w:fill="auto"/>
          </w:tcPr>
          <w:p w14:paraId="7408BC08" w14:textId="77777777" w:rsidR="008E7347" w:rsidRPr="000B48F1" w:rsidRDefault="008E7347" w:rsidP="000B48F1">
            <w:pPr>
              <w:pStyle w:val="TableText9pt"/>
              <w:numPr>
                <w:ilvl w:val="0"/>
                <w:numId w:val="15"/>
              </w:numPr>
              <w:pBdr>
                <w:top w:val="nil"/>
                <w:left w:val="nil"/>
                <w:bottom w:val="nil"/>
                <w:right w:val="nil"/>
                <w:between w:val="nil"/>
              </w:pBdr>
            </w:pPr>
            <w:r w:rsidRPr="000B48F1">
              <w:t xml:space="preserve">10x+ tech transfer agreements from national labs and local universities </w:t>
            </w:r>
          </w:p>
          <w:p w14:paraId="00000059" w14:textId="0E226962" w:rsidR="008E7347" w:rsidRPr="000B48F1" w:rsidRDefault="008E7347" w:rsidP="000B48F1">
            <w:pPr>
              <w:pStyle w:val="TableText9pt"/>
              <w:numPr>
                <w:ilvl w:val="0"/>
                <w:numId w:val="15"/>
              </w:numPr>
              <w:pBdr>
                <w:top w:val="nil"/>
                <w:left w:val="nil"/>
                <w:bottom w:val="nil"/>
                <w:right w:val="nil"/>
                <w:between w:val="nil"/>
              </w:pBdr>
            </w:pPr>
            <w:r w:rsidRPr="000B48F1">
              <w:t>10 new quantum startups established with 2 major series A/growth round per year</w:t>
            </w:r>
          </w:p>
        </w:tc>
        <w:tc>
          <w:tcPr>
            <w:tcW w:w="1530" w:type="dxa"/>
            <w:shd w:val="clear" w:color="auto" w:fill="auto"/>
          </w:tcPr>
          <w:p w14:paraId="0000005A" w14:textId="5CE4F16F" w:rsidR="008E7347" w:rsidRDefault="008E7347" w:rsidP="000B48F1">
            <w:pPr>
              <w:pStyle w:val="TableText9pt"/>
            </w:pPr>
            <w:r>
              <w:t>Strategic and Implementation Plans (C3)</w:t>
            </w:r>
          </w:p>
        </w:tc>
      </w:tr>
      <w:tr w:rsidR="008E7347" w14:paraId="188D624C" w14:textId="77777777" w:rsidTr="00613E0C">
        <w:trPr>
          <w:trHeight w:val="1152"/>
        </w:trPr>
        <w:tc>
          <w:tcPr>
            <w:tcW w:w="1170" w:type="dxa"/>
            <w:vMerge w:val="restart"/>
            <w:shd w:val="clear" w:color="auto" w:fill="CDD1E2"/>
          </w:tcPr>
          <w:p w14:paraId="0000005B" w14:textId="77777777" w:rsidR="008E7347" w:rsidRPr="00CA0F13" w:rsidRDefault="008E7347" w:rsidP="000B48F1">
            <w:pPr>
              <w:pStyle w:val="TableHeading2"/>
            </w:pPr>
            <w:r w:rsidRPr="000B48F1">
              <w:rPr>
                <w:b w:val="0"/>
                <w:bCs/>
              </w:rPr>
              <w:t>Place-Based Capacity Building</w:t>
            </w:r>
          </w:p>
        </w:tc>
        <w:tc>
          <w:tcPr>
            <w:tcW w:w="1350" w:type="dxa"/>
            <w:shd w:val="clear" w:color="auto" w:fill="auto"/>
          </w:tcPr>
          <w:p w14:paraId="0000005C" w14:textId="1E3AAFC1" w:rsidR="008E7347" w:rsidRDefault="008E7347" w:rsidP="000B48F1">
            <w:pPr>
              <w:pStyle w:val="TableText9pt"/>
            </w:pPr>
            <w:r>
              <w:t>Workforce Development</w:t>
            </w:r>
          </w:p>
        </w:tc>
        <w:tc>
          <w:tcPr>
            <w:tcW w:w="2340" w:type="dxa"/>
            <w:shd w:val="clear" w:color="auto" w:fill="auto"/>
          </w:tcPr>
          <w:p w14:paraId="0000005D" w14:textId="48E8C818" w:rsidR="008E7347" w:rsidRDefault="008E7347" w:rsidP="000B48F1">
            <w:pPr>
              <w:pStyle w:val="TableText9pt"/>
            </w:pPr>
            <w:r>
              <w:t>Develop diverse, skilled talent for quantum technologies in NM</w:t>
            </w:r>
          </w:p>
        </w:tc>
        <w:tc>
          <w:tcPr>
            <w:tcW w:w="2880" w:type="dxa"/>
            <w:shd w:val="clear" w:color="auto" w:fill="auto"/>
          </w:tcPr>
          <w:p w14:paraId="338BB096" w14:textId="77777777" w:rsidR="008E7347" w:rsidRPr="000B48F1" w:rsidRDefault="008E7347" w:rsidP="000B48F1">
            <w:pPr>
              <w:pStyle w:val="TableText9pt"/>
              <w:numPr>
                <w:ilvl w:val="0"/>
                <w:numId w:val="15"/>
              </w:numPr>
              <w:pBdr>
                <w:top w:val="nil"/>
                <w:left w:val="nil"/>
                <w:bottom w:val="nil"/>
                <w:right w:val="nil"/>
                <w:between w:val="nil"/>
              </w:pBdr>
            </w:pPr>
            <w:r w:rsidRPr="000B48F1">
              <w:t>8,000 direct, indirect, and induced jobs</w:t>
            </w:r>
          </w:p>
          <w:p w14:paraId="11024948" w14:textId="77777777" w:rsidR="008E7347" w:rsidRPr="000B48F1" w:rsidRDefault="008E7347" w:rsidP="000B48F1">
            <w:pPr>
              <w:pStyle w:val="TableText9pt"/>
              <w:numPr>
                <w:ilvl w:val="0"/>
                <w:numId w:val="15"/>
              </w:numPr>
              <w:pBdr>
                <w:top w:val="nil"/>
                <w:left w:val="nil"/>
                <w:bottom w:val="nil"/>
                <w:right w:val="nil"/>
                <w:between w:val="nil"/>
              </w:pBdr>
            </w:pPr>
            <w:r w:rsidRPr="000B48F1">
              <w:t>Entrepreneurship training for 50 potential founders per year by year 10</w:t>
            </w:r>
          </w:p>
          <w:p w14:paraId="0000005F" w14:textId="1FC1FA04" w:rsidR="008E7347" w:rsidRPr="000B48F1" w:rsidRDefault="008E7347" w:rsidP="000B48F1">
            <w:pPr>
              <w:pStyle w:val="TableText9pt"/>
              <w:numPr>
                <w:ilvl w:val="0"/>
                <w:numId w:val="15"/>
              </w:numPr>
              <w:pBdr>
                <w:top w:val="nil"/>
                <w:left w:val="nil"/>
                <w:bottom w:val="nil"/>
                <w:right w:val="nil"/>
                <w:between w:val="nil"/>
              </w:pBdr>
            </w:pPr>
            <w:r w:rsidRPr="000B48F1">
              <w:t>4 new degree programs</w:t>
            </w:r>
          </w:p>
        </w:tc>
        <w:tc>
          <w:tcPr>
            <w:tcW w:w="1530" w:type="dxa"/>
            <w:shd w:val="clear" w:color="auto" w:fill="auto"/>
          </w:tcPr>
          <w:p w14:paraId="00000060" w14:textId="1856A6A5" w:rsidR="008E7347" w:rsidRDefault="008E7347" w:rsidP="000B48F1">
            <w:pPr>
              <w:pStyle w:val="TableText9pt"/>
            </w:pPr>
            <w:r>
              <w:t>Strategic and Implementation Plans (C4)</w:t>
            </w:r>
          </w:p>
        </w:tc>
      </w:tr>
      <w:tr w:rsidR="008E7347" w14:paraId="0300B6A2" w14:textId="77777777" w:rsidTr="00613E0C">
        <w:tc>
          <w:tcPr>
            <w:tcW w:w="1170" w:type="dxa"/>
            <w:vMerge/>
            <w:shd w:val="clear" w:color="auto" w:fill="CDD1E2"/>
          </w:tcPr>
          <w:p w14:paraId="00000061" w14:textId="77777777" w:rsidR="008E7347" w:rsidRDefault="008E7347" w:rsidP="000B48F1">
            <w:pPr>
              <w:pStyle w:val="TableText9pt"/>
            </w:pPr>
          </w:p>
        </w:tc>
        <w:tc>
          <w:tcPr>
            <w:tcW w:w="1350" w:type="dxa"/>
            <w:shd w:val="clear" w:color="auto" w:fill="auto"/>
          </w:tcPr>
          <w:p w14:paraId="00000062" w14:textId="77CCA342" w:rsidR="008E7347" w:rsidRDefault="008E7347" w:rsidP="000B48F1">
            <w:pPr>
              <w:pStyle w:val="TableText9pt"/>
            </w:pPr>
            <w:r>
              <w:t>Inclusive Engagement</w:t>
            </w:r>
          </w:p>
        </w:tc>
        <w:tc>
          <w:tcPr>
            <w:tcW w:w="2340" w:type="dxa"/>
            <w:shd w:val="clear" w:color="auto" w:fill="auto"/>
          </w:tcPr>
          <w:p w14:paraId="00000063" w14:textId="1A5938C9" w:rsidR="008E7347" w:rsidRDefault="008E7347" w:rsidP="000B48F1">
            <w:pPr>
              <w:pStyle w:val="TableText9pt"/>
            </w:pPr>
            <w:r>
              <w:t>Make NM the home of quantum industry, research, and jobs for all New Mexicans</w:t>
            </w:r>
          </w:p>
        </w:tc>
        <w:tc>
          <w:tcPr>
            <w:tcW w:w="2880" w:type="dxa"/>
            <w:shd w:val="clear" w:color="auto" w:fill="auto"/>
          </w:tcPr>
          <w:p w14:paraId="2EF0DCC3" w14:textId="77777777" w:rsidR="008E7347" w:rsidRPr="000B48F1" w:rsidRDefault="008E7347" w:rsidP="000B48F1">
            <w:pPr>
              <w:pStyle w:val="TableText9pt"/>
              <w:numPr>
                <w:ilvl w:val="0"/>
                <w:numId w:val="15"/>
              </w:numPr>
              <w:pBdr>
                <w:top w:val="nil"/>
                <w:left w:val="nil"/>
                <w:bottom w:val="nil"/>
                <w:right w:val="nil"/>
                <w:between w:val="nil"/>
              </w:pBdr>
            </w:pPr>
            <w:r w:rsidRPr="000B48F1">
              <w:t>Quantum jobs supplied by groups including rural, veteran, tribal, and Hispanic communities</w:t>
            </w:r>
          </w:p>
          <w:p w14:paraId="00000066" w14:textId="6951FFE0" w:rsidR="008E7347" w:rsidRPr="000B48F1" w:rsidRDefault="008E7347" w:rsidP="000B48F1">
            <w:pPr>
              <w:pStyle w:val="TableText9pt"/>
              <w:numPr>
                <w:ilvl w:val="0"/>
                <w:numId w:val="15"/>
              </w:numPr>
              <w:pBdr>
                <w:top w:val="nil"/>
                <w:left w:val="nil"/>
                <w:bottom w:val="nil"/>
                <w:right w:val="nil"/>
                <w:between w:val="nil"/>
              </w:pBdr>
            </w:pPr>
            <w:r w:rsidRPr="000B48F1">
              <w:t xml:space="preserve">Learning pathways for quantum education core </w:t>
            </w:r>
            <w:r>
              <w:t>region of service</w:t>
            </w:r>
            <w:r w:rsidRPr="000B48F1">
              <w:t xml:space="preserve"> schools.</w:t>
            </w:r>
          </w:p>
        </w:tc>
        <w:tc>
          <w:tcPr>
            <w:tcW w:w="1530" w:type="dxa"/>
            <w:shd w:val="clear" w:color="auto" w:fill="auto"/>
          </w:tcPr>
          <w:p w14:paraId="00000067" w14:textId="5E7497BD" w:rsidR="008E7347" w:rsidRDefault="008E7347" w:rsidP="000B48F1">
            <w:pPr>
              <w:pStyle w:val="TableText9pt"/>
            </w:pPr>
            <w:r>
              <w:t>Strategic and Implementation Plans (C5)</w:t>
            </w:r>
          </w:p>
        </w:tc>
      </w:tr>
      <w:tr w:rsidR="008E7347" w14:paraId="4D6B2118" w14:textId="77777777" w:rsidTr="00613E0C">
        <w:tc>
          <w:tcPr>
            <w:tcW w:w="1170" w:type="dxa"/>
            <w:vMerge/>
            <w:shd w:val="clear" w:color="auto" w:fill="CDD1E2"/>
          </w:tcPr>
          <w:p w14:paraId="00000068" w14:textId="77777777" w:rsidR="008E7347" w:rsidRDefault="008E7347" w:rsidP="000B48F1">
            <w:pPr>
              <w:pStyle w:val="TableText9pt"/>
            </w:pPr>
          </w:p>
        </w:tc>
        <w:tc>
          <w:tcPr>
            <w:tcW w:w="1350" w:type="dxa"/>
            <w:shd w:val="clear" w:color="auto" w:fill="auto"/>
          </w:tcPr>
          <w:p w14:paraId="00000069" w14:textId="008AB2A9" w:rsidR="008E7347" w:rsidRDefault="008E7347" w:rsidP="000B48F1">
            <w:pPr>
              <w:pStyle w:val="TableText9pt"/>
            </w:pPr>
            <w:r>
              <w:t>Strategic Regional Investment &amp; Sustainable Capital</w:t>
            </w:r>
          </w:p>
        </w:tc>
        <w:tc>
          <w:tcPr>
            <w:tcW w:w="2340" w:type="dxa"/>
            <w:shd w:val="clear" w:color="auto" w:fill="auto"/>
          </w:tcPr>
          <w:p w14:paraId="0000006A" w14:textId="3D7449B6" w:rsidR="008E7347" w:rsidRDefault="008E7347" w:rsidP="000B48F1">
            <w:pPr>
              <w:pStyle w:val="TableText9pt"/>
            </w:pPr>
            <w:r>
              <w:t>Secure sustainable capital and quantum infrastructure through public-private partnerships and dedicated funding mechanisms</w:t>
            </w:r>
          </w:p>
        </w:tc>
        <w:tc>
          <w:tcPr>
            <w:tcW w:w="2880" w:type="dxa"/>
            <w:shd w:val="clear" w:color="auto" w:fill="auto"/>
          </w:tcPr>
          <w:p w14:paraId="7D82E8D4" w14:textId="77777777" w:rsidR="008E7347" w:rsidRPr="000B48F1" w:rsidRDefault="008E7347" w:rsidP="000B48F1">
            <w:pPr>
              <w:pStyle w:val="TableText9pt"/>
              <w:numPr>
                <w:ilvl w:val="0"/>
                <w:numId w:val="15"/>
              </w:numPr>
              <w:pBdr>
                <w:top w:val="nil"/>
                <w:left w:val="nil"/>
                <w:bottom w:val="nil"/>
                <w:right w:val="nil"/>
                <w:between w:val="nil"/>
              </w:pBdr>
            </w:pPr>
            <w:r w:rsidRPr="000B48F1">
              <w:t>$1bn+ committed quantum funds</w:t>
            </w:r>
          </w:p>
          <w:p w14:paraId="0000006C" w14:textId="222B1084" w:rsidR="008E7347" w:rsidRPr="000B48F1" w:rsidRDefault="008E7347" w:rsidP="000E515D">
            <w:pPr>
              <w:pStyle w:val="TableText9pt"/>
              <w:numPr>
                <w:ilvl w:val="0"/>
                <w:numId w:val="15"/>
              </w:numPr>
              <w:pBdr>
                <w:top w:val="nil"/>
                <w:left w:val="nil"/>
                <w:bottom w:val="nil"/>
                <w:right w:val="nil"/>
                <w:between w:val="nil"/>
              </w:pBdr>
            </w:pPr>
            <w:r w:rsidRPr="000B48F1">
              <w:t xml:space="preserve">$500m+ raised by NM-based companies </w:t>
            </w:r>
          </w:p>
        </w:tc>
        <w:tc>
          <w:tcPr>
            <w:tcW w:w="1530" w:type="dxa"/>
            <w:shd w:val="clear" w:color="auto" w:fill="auto"/>
          </w:tcPr>
          <w:p w14:paraId="0000006D" w14:textId="5B4958E7" w:rsidR="008E7347" w:rsidRDefault="008E7347" w:rsidP="000B48F1">
            <w:pPr>
              <w:pStyle w:val="TableText9pt"/>
            </w:pPr>
            <w:r>
              <w:t>Strategic and Implementation Plans (C6)</w:t>
            </w:r>
          </w:p>
        </w:tc>
      </w:tr>
    </w:tbl>
    <w:p w14:paraId="00000076" w14:textId="23C93486" w:rsidR="0072182B" w:rsidRDefault="0098254C" w:rsidP="00870BB5">
      <w:pPr>
        <w:pStyle w:val="Heading1"/>
        <w:numPr>
          <w:ilvl w:val="0"/>
          <w:numId w:val="0"/>
        </w:numPr>
        <w:spacing w:before="0" w:after="40" w:line="247" w:lineRule="auto"/>
        <w:jc w:val="both"/>
      </w:pPr>
      <w:r>
        <w:t xml:space="preserve">B. </w:t>
      </w:r>
      <w:r w:rsidR="008667C4">
        <w:t xml:space="preserve">Proposing Team and Organizational </w:t>
      </w:r>
      <w:r w:rsidR="008667C4" w:rsidRPr="00B65558">
        <w:t>Structure</w:t>
      </w:r>
      <w:r w:rsidR="008667C4">
        <w:t xml:space="preserve"> </w:t>
      </w:r>
    </w:p>
    <w:p w14:paraId="00000077" w14:textId="3EE91304" w:rsidR="0072182B" w:rsidRDefault="008667C4" w:rsidP="00870BB5">
      <w:pPr>
        <w:spacing w:line="247" w:lineRule="auto"/>
        <w:jc w:val="both"/>
      </w:pPr>
      <w:r>
        <w:rPr>
          <w:b/>
          <w:i/>
        </w:rPr>
        <w:t xml:space="preserve">Lead </w:t>
      </w:r>
      <w:r w:rsidR="00AD5F29">
        <w:rPr>
          <w:b/>
          <w:i/>
        </w:rPr>
        <w:t>O</w:t>
      </w:r>
      <w:r>
        <w:rPr>
          <w:b/>
          <w:i/>
        </w:rPr>
        <w:t xml:space="preserve">rganization: </w:t>
      </w:r>
      <w:r>
        <w:t xml:space="preserve">The Engine will be led by a dedicated team from </w:t>
      </w:r>
      <w:r w:rsidR="00835D07">
        <w:t>EQ</w:t>
      </w:r>
      <w:r w:rsidR="008D134C">
        <w:t>’</w:t>
      </w:r>
      <w:r>
        <w:t>s N</w:t>
      </w:r>
      <w:r w:rsidR="00B674A8">
        <w:t>M</w:t>
      </w:r>
      <w:r>
        <w:t xml:space="preserve"> </w:t>
      </w:r>
      <w:r w:rsidR="00C86323">
        <w:t xml:space="preserve">Business Unit based in the state </w:t>
      </w:r>
      <w:r w:rsidR="002F74D8">
        <w:t xml:space="preserve">that </w:t>
      </w:r>
      <w:r>
        <w:t>over</w:t>
      </w:r>
      <w:r w:rsidR="002F74D8">
        <w:t>sees</w:t>
      </w:r>
      <w:r>
        <w:t xml:space="preserve"> a </w:t>
      </w:r>
      <w:r w:rsidR="003F3EA0">
        <w:t xml:space="preserve">broad </w:t>
      </w:r>
      <w:r>
        <w:t xml:space="preserve">group of stakeholders. This team will leverage the full resources of the </w:t>
      </w:r>
      <w:r w:rsidR="00835D07">
        <w:t>EQ</w:t>
      </w:r>
      <w:r>
        <w:t xml:space="preserve"> organization</w:t>
      </w:r>
      <w:r w:rsidR="00695F5B">
        <w:t>—</w:t>
      </w:r>
      <w:r>
        <w:t>a 501(c)(3) non-profit led consortium of over 120 organizations across the Mountain West</w:t>
      </w:r>
      <w:r w:rsidR="00695F5B">
        <w:t>—</w:t>
      </w:r>
      <w:r>
        <w:t>allowing for comprehensive and effective ecosystem alignment, administration, thought leadership, team selection, project evaluation, and integration of all partner organizations in pursuit of a common goal. With prime-age employment gaps as high as 65%, rural territories covering more than 250k square miles,</w:t>
      </w:r>
      <w:r w:rsidR="007F02B9">
        <w:rPr>
          <w:rStyle w:val="EndnoteReference"/>
        </w:rPr>
        <w:endnoteReference w:id="51"/>
      </w:r>
      <w:r>
        <w:t xml:space="preserve"> </w:t>
      </w:r>
      <w:r w:rsidR="00150240">
        <w:t xml:space="preserve">and more than a dozen MSIs, </w:t>
      </w:r>
      <w:r w:rsidR="00830A90">
        <w:t>NM</w:t>
      </w:r>
      <w:r w:rsidR="001536A0">
        <w:t xml:space="preserve">, </w:t>
      </w:r>
      <w:r w:rsidR="009F2EEE">
        <w:t>CO</w:t>
      </w:r>
      <w:r w:rsidR="0047515A">
        <w:t>,</w:t>
      </w:r>
      <w:r w:rsidR="001536A0">
        <w:t xml:space="preserve"> </w:t>
      </w:r>
      <w:r>
        <w:t xml:space="preserve">and </w:t>
      </w:r>
      <w:r w:rsidR="001536A0">
        <w:t>W</w:t>
      </w:r>
      <w:r w:rsidR="00322E16">
        <w:t>Y</w:t>
      </w:r>
      <w:r w:rsidR="0047515A">
        <w:t xml:space="preserve"> </w:t>
      </w:r>
      <w:r w:rsidR="00A024F7">
        <w:t>(two as EPSCoR states) are</w:t>
      </w:r>
      <w:r w:rsidR="000A29D7">
        <w:t xml:space="preserve"> backing</w:t>
      </w:r>
      <w:r>
        <w:t xml:space="preserve"> EQ. While 90% of EQ</w:t>
      </w:r>
      <w:r w:rsidR="008D134C">
        <w:t>’</w:t>
      </w:r>
      <w:r>
        <w:t xml:space="preserve">s members are local, industry giants like Amazon, IBM, Google, and Microsoft join </w:t>
      </w:r>
      <w:r w:rsidR="00C3253C">
        <w:t>the ranks of</w:t>
      </w:r>
      <w:r>
        <w:t xml:space="preserve"> 32 institutions of higher education, 25 economic development organizations, </w:t>
      </w:r>
      <w:r w:rsidR="00D53760">
        <w:t xml:space="preserve">5 federal labs, </w:t>
      </w:r>
      <w:r>
        <w:t xml:space="preserve">17 labor and workforce groups, </w:t>
      </w:r>
      <w:r w:rsidR="00D53760">
        <w:t xml:space="preserve">and </w:t>
      </w:r>
      <w:r>
        <w:t>10 government entities</w:t>
      </w:r>
      <w:r w:rsidR="00D53760">
        <w:t xml:space="preserve"> </w:t>
      </w:r>
      <w:r>
        <w:t xml:space="preserve">to </w:t>
      </w:r>
      <w:r>
        <w:rPr>
          <w:i/>
        </w:rPr>
        <w:t>radically accelerate the commercialization of quantum technology</w:t>
      </w:r>
      <w:r>
        <w:t>. This powerful alliance bridges research and market needs, aligning regional strategies with unparalleled expertise and infrastructure.</w:t>
      </w:r>
    </w:p>
    <w:p w14:paraId="23D8DC19" w14:textId="518061B4" w:rsidR="00CA19D8" w:rsidRDefault="008667C4" w:rsidP="00CA19D8">
      <w:pPr>
        <w:spacing w:after="0" w:line="247" w:lineRule="auto"/>
        <w:jc w:val="both"/>
      </w:pPr>
      <w:r>
        <w:t xml:space="preserve">This Engine </w:t>
      </w:r>
      <w:r w:rsidR="002A2515">
        <w:t>will</w:t>
      </w:r>
      <w:r>
        <w:t xml:space="preserve"> leverage the more mature advanced technology and economic development infrastructure from </w:t>
      </w:r>
      <w:r w:rsidR="00854611">
        <w:t xml:space="preserve">CO </w:t>
      </w:r>
      <w:r>
        <w:t xml:space="preserve">and extend it to </w:t>
      </w:r>
      <w:r w:rsidR="00830A90">
        <w:t>NM</w:t>
      </w:r>
      <w:r>
        <w:t xml:space="preserve">. Senior government stakeholders in </w:t>
      </w:r>
      <w:r w:rsidR="00854611">
        <w:t xml:space="preserve">CO </w:t>
      </w:r>
      <w:r>
        <w:t xml:space="preserve">are industry and nationally recognized leaders in advanced tech development, with individuals like Wendy Lea, </w:t>
      </w:r>
      <w:r w:rsidR="006D024A" w:rsidRPr="006D024A">
        <w:t>National Advisory Council on Innovation and Entrepreneurship</w:t>
      </w:r>
      <w:r w:rsidR="006D024A">
        <w:t xml:space="preserve"> </w:t>
      </w:r>
      <w:r>
        <w:t xml:space="preserve">board member, and Scott Davis and Corban Tillemann-Dick, both board members of the QED-C. </w:t>
      </w:r>
      <w:r w:rsidR="00AD5EA6">
        <w:t>EQ</w:t>
      </w:r>
      <w:r>
        <w:t xml:space="preserve"> will </w:t>
      </w:r>
      <w:r w:rsidR="00CA19D8">
        <w:t>provide</w:t>
      </w:r>
      <w:r>
        <w:t xml:space="preserve"> the Engine </w:t>
      </w:r>
      <w:r w:rsidR="0083459C">
        <w:t>with</w:t>
      </w:r>
      <w:r>
        <w:t xml:space="preserve"> invaluable talent and capital to leverage for better </w:t>
      </w:r>
      <w:r w:rsidR="00CA19D8">
        <w:rPr>
          <w:noProof/>
        </w:rPr>
        <w:lastRenderedPageBreak/>
        <w:drawing>
          <wp:anchor distT="0" distB="0" distL="54610" distR="54610" simplePos="0" relativeHeight="251695616" behindDoc="1" locked="0" layoutInCell="1" allowOverlap="1" wp14:anchorId="42BA1250" wp14:editId="2D1AB2CC">
            <wp:simplePos x="0" y="0"/>
            <wp:positionH relativeFrom="margin">
              <wp:align>left</wp:align>
            </wp:positionH>
            <wp:positionV relativeFrom="paragraph">
              <wp:posOffset>30480</wp:posOffset>
            </wp:positionV>
            <wp:extent cx="4471416" cy="2194435"/>
            <wp:effectExtent l="0" t="0" r="5715" b="0"/>
            <wp:wrapSquare wrapText="bothSides"/>
            <wp:docPr id="156039407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42264" name="image11.png"/>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471416" cy="2194435"/>
                    </a:xfrm>
                    <a:prstGeom prst="rect">
                      <a:avLst/>
                    </a:prstGeom>
                  </pic:spPr>
                </pic:pic>
              </a:graphicData>
            </a:graphic>
            <wp14:sizeRelH relativeFrom="page">
              <wp14:pctWidth>0</wp14:pctWidth>
            </wp14:sizeRelH>
            <wp14:sizeRelV relativeFrom="page">
              <wp14:pctHeight>0</wp14:pctHeight>
            </wp14:sizeRelV>
          </wp:anchor>
        </w:drawing>
      </w:r>
      <w:r>
        <w:t xml:space="preserve">deployment of </w:t>
      </w:r>
      <w:r w:rsidR="00830A90">
        <w:t>NM</w:t>
      </w:r>
      <w:r>
        <w:t xml:space="preserve">-focused programming. </w:t>
      </w:r>
      <w:r w:rsidR="0070144D">
        <w:t>EQ</w:t>
      </w:r>
      <w:r w:rsidR="008D134C">
        <w:t>’</w:t>
      </w:r>
      <w:r w:rsidR="0070144D">
        <w:t>s</w:t>
      </w:r>
      <w:r>
        <w:t xml:space="preserve"> overarching economic development, monitoring and evaluation, accounting, legal, and HR programs are already funded by the Tech Hub program and state resources, along with major aspects of </w:t>
      </w:r>
      <w:r w:rsidR="00717093">
        <w:t xml:space="preserve">a </w:t>
      </w:r>
      <w:r w:rsidR="00CA19D8">
        <w:rPr>
          <w:noProof/>
        </w:rPr>
        <mc:AlternateContent>
          <mc:Choice Requires="wps">
            <w:drawing>
              <wp:anchor distT="0" distB="0" distL="114300" distR="114300" simplePos="0" relativeHeight="251697664" behindDoc="0" locked="0" layoutInCell="1" allowOverlap="1" wp14:anchorId="0B528D28" wp14:editId="67255C83">
                <wp:simplePos x="0" y="0"/>
                <wp:positionH relativeFrom="margin">
                  <wp:posOffset>2503805</wp:posOffset>
                </wp:positionH>
                <wp:positionV relativeFrom="paragraph">
                  <wp:posOffset>1683385</wp:posOffset>
                </wp:positionV>
                <wp:extent cx="1905000" cy="317500"/>
                <wp:effectExtent l="0" t="0" r="0" b="6350"/>
                <wp:wrapSquare wrapText="bothSides"/>
                <wp:docPr id="255999864" name="Text Box 1"/>
                <wp:cNvGraphicFramePr/>
                <a:graphic xmlns:a="http://schemas.openxmlformats.org/drawingml/2006/main">
                  <a:graphicData uri="http://schemas.microsoft.com/office/word/2010/wordprocessingShape">
                    <wps:wsp>
                      <wps:cNvSpPr txBox="1"/>
                      <wps:spPr>
                        <a:xfrm>
                          <a:off x="0" y="0"/>
                          <a:ext cx="1905000" cy="317500"/>
                        </a:xfrm>
                        <a:prstGeom prst="rect">
                          <a:avLst/>
                        </a:prstGeom>
                        <a:solidFill>
                          <a:prstClr val="white"/>
                        </a:solidFill>
                        <a:ln>
                          <a:noFill/>
                        </a:ln>
                      </wps:spPr>
                      <wps:txbx>
                        <w:txbxContent>
                          <w:p w14:paraId="0C133BB3" w14:textId="77777777" w:rsidR="00A247C6" w:rsidRPr="00E36D31" w:rsidRDefault="00A247C6" w:rsidP="00A247C6">
                            <w:pPr>
                              <w:pStyle w:val="Caption"/>
                              <w:rPr>
                                <w:noProof/>
                                <w:sz w:val="20"/>
                                <w:szCs w:val="20"/>
                              </w:rPr>
                            </w:pPr>
                            <w:r>
                              <w:t xml:space="preserve">Exhibit 8: </w:t>
                            </w:r>
                            <w:r w:rsidRPr="00E04A6A">
                              <w:t>Elevate Quantum New Mexico Organizational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28D28" id="_x0000_s1034" type="#_x0000_t202" style="position:absolute;left:0;text-align:left;margin-left:197.15pt;margin-top:132.55pt;width:150pt;height:2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" stroked="f">
                <v:textbox inset="0,0,0,0">
                  <w:txbxContent>
                    <w:p w14:paraId="0C133BB3" w14:textId="77777777" w:rsidR="00A247C6" w:rsidRPr="00E36D31" w:rsidRDefault="00A247C6" w:rsidP="00A247C6">
                      <w:pPr>
                        <w:pStyle w:val="Caption"/>
                        <w:rPr>
                          <w:noProof/>
                          <w:sz w:val="20"/>
                          <w:szCs w:val="20"/>
                        </w:rPr>
                      </w:pPr>
                      <w:r>
                        <w:t xml:space="preserve">Exhibit 8: </w:t>
                      </w:r>
                      <w:r w:rsidRPr="00E04A6A">
                        <w:t>Elevate Quantum New Mexico Organizational Chart</w:t>
                      </w:r>
                    </w:p>
                  </w:txbxContent>
                </v:textbox>
                <w10:wrap type="square" anchorx="margin"/>
              </v:shape>
            </w:pict>
          </mc:Fallback>
        </mc:AlternateContent>
      </w:r>
      <w:r>
        <w:t xml:space="preserve">workforce development agenda. </w:t>
      </w:r>
      <w:proofErr w:type="gramStart"/>
      <w:r>
        <w:t>All of</w:t>
      </w:r>
      <w:proofErr w:type="gramEnd"/>
      <w:r>
        <w:t xml:space="preserve"> this infrastructure and know-how will </w:t>
      </w:r>
      <w:r w:rsidR="00AF0005">
        <w:t>support the</w:t>
      </w:r>
      <w:r>
        <w:t xml:space="preserve"> </w:t>
      </w:r>
      <w:r w:rsidR="00717093">
        <w:t xml:space="preserve">Engine </w:t>
      </w:r>
      <w:r>
        <w:t xml:space="preserve">with dramatically less capital and </w:t>
      </w:r>
      <w:r w:rsidR="00D46C07">
        <w:t xml:space="preserve">effort </w:t>
      </w:r>
      <w:r>
        <w:t>than starting an organization from scratch.</w:t>
      </w:r>
    </w:p>
    <w:p w14:paraId="00000079" w14:textId="45312030" w:rsidR="0072182B" w:rsidRDefault="008667C4" w:rsidP="00CA19D8">
      <w:pPr>
        <w:spacing w:after="0" w:line="247" w:lineRule="auto"/>
        <w:jc w:val="both"/>
      </w:pPr>
      <w:r>
        <w:rPr>
          <w:b/>
          <w:i/>
        </w:rPr>
        <w:t xml:space="preserve">Project Leadership: </w:t>
      </w:r>
      <w:r>
        <w:t>The</w:t>
      </w:r>
      <w:r w:rsidR="00786F9C">
        <w:t xml:space="preserve"> NM EQ team will oversee the</w:t>
      </w:r>
      <w:r>
        <w:t xml:space="preserve"> Engine (Exhibit 8). The Engine CEO will oversee all Engine activities and serve on the </w:t>
      </w:r>
      <w:r w:rsidR="002D3F6C">
        <w:t xml:space="preserve">EQ </w:t>
      </w:r>
      <w:r>
        <w:t>senior leadership team, reporting to</w:t>
      </w:r>
      <w:r>
        <w:rPr>
          <w:b/>
          <w:color w:val="9900FF"/>
        </w:rPr>
        <w:t xml:space="preserve"> </w:t>
      </w:r>
      <w:r w:rsidRPr="000B48F1">
        <w:rPr>
          <w:b/>
          <w:color w:val="000F7E"/>
        </w:rPr>
        <w:t xml:space="preserve">Zachary </w:t>
      </w:r>
      <w:r w:rsidR="00DA099F">
        <w:rPr>
          <w:b/>
          <w:color w:val="000F7E"/>
        </w:rPr>
        <w:t>Yerushalmi</w:t>
      </w:r>
      <w:r w:rsidR="00DA099F" w:rsidRPr="000B48F1">
        <w:rPr>
          <w:b/>
          <w:color w:val="000F7E"/>
        </w:rPr>
        <w:t xml:space="preserve"> </w:t>
      </w:r>
      <w:r w:rsidRPr="000B48F1">
        <w:rPr>
          <w:b/>
          <w:color w:val="000F7E"/>
        </w:rPr>
        <w:t>(PI)</w:t>
      </w:r>
      <w:r>
        <w:t xml:space="preserve">, CEO of EQ. Engine activities will </w:t>
      </w:r>
      <w:r w:rsidR="00FB30A2">
        <w:t>operate</w:t>
      </w:r>
      <w:r>
        <w:t xml:space="preserve"> as a business </w:t>
      </w:r>
      <w:r w:rsidR="00FF191C">
        <w:t xml:space="preserve">unit </w:t>
      </w:r>
      <w:r>
        <w:t>with a dedicated team and director</w:t>
      </w:r>
      <w:r w:rsidR="00FF191C">
        <w:t xml:space="preserve"> in the region of service</w:t>
      </w:r>
      <w:r>
        <w:t xml:space="preserve">. </w:t>
      </w:r>
      <w:r w:rsidRPr="000B48F1">
        <w:rPr>
          <w:b/>
          <w:color w:val="000F7E"/>
        </w:rPr>
        <w:t>Jake Douglass</w:t>
      </w:r>
      <w:r w:rsidR="00E34D88">
        <w:rPr>
          <w:b/>
          <w:color w:val="000F7E"/>
        </w:rPr>
        <w:t xml:space="preserve"> (Senior/Key)</w:t>
      </w:r>
      <w:r>
        <w:t xml:space="preserve"> will serve as the CEO</w:t>
      </w:r>
      <w:r w:rsidR="00482C17">
        <w:t xml:space="preserve"> </w:t>
      </w:r>
      <w:r w:rsidR="00E27C63">
        <w:t>and</w:t>
      </w:r>
      <w:r>
        <w:t xml:space="preserve"> lead efforts in close partnership with Engine </w:t>
      </w:r>
      <w:r w:rsidR="00166A02">
        <w:t>c</w:t>
      </w:r>
      <w:r>
        <w:t>o-PIs</w:t>
      </w:r>
      <w:r w:rsidR="00D1733B">
        <w:t xml:space="preserve"> based in Albuquerque</w:t>
      </w:r>
      <w:r>
        <w:t>.</w:t>
      </w:r>
      <w:r w:rsidR="00B902F4" w:rsidRPr="00B902F4">
        <w:t xml:space="preserve"> Jake Douglass is the Quantum Business Development Leader at Sandia. </w:t>
      </w:r>
      <w:r w:rsidR="00654A07">
        <w:t xml:space="preserve">Born in Roswell, educated at NMT, and a BD leader at Sandia, </w:t>
      </w:r>
      <w:r w:rsidR="00B902F4" w:rsidRPr="00B902F4">
        <w:t xml:space="preserve">Jake has the experience, capacity, and cross-sector trust throughout New Mexico that is needed in an Engine CEO. </w:t>
      </w:r>
      <w:r w:rsidR="00166A02">
        <w:t>A</w:t>
      </w:r>
      <w:r>
        <w:t xml:space="preserve"> </w:t>
      </w:r>
      <w:r w:rsidR="007372C5">
        <w:t>c</w:t>
      </w:r>
      <w:r>
        <w:t xml:space="preserve">hief </w:t>
      </w:r>
      <w:r w:rsidR="007372C5">
        <w:t>s</w:t>
      </w:r>
      <w:r>
        <w:t xml:space="preserve">cientist responsible for coordinating across all three </w:t>
      </w:r>
      <w:r w:rsidR="00166A02">
        <w:t xml:space="preserve">GC </w:t>
      </w:r>
      <w:r>
        <w:t xml:space="preserve">efforts </w:t>
      </w:r>
      <w:r w:rsidR="00166A02">
        <w:t>will</w:t>
      </w:r>
      <w:r>
        <w:t xml:space="preserve"> ensure cohesiveness and maximize impact. </w:t>
      </w:r>
      <w:r w:rsidR="009348F0" w:rsidRPr="00827C94">
        <w:rPr>
          <w:b/>
          <w:bCs/>
        </w:rPr>
        <w:t>Dr.</w:t>
      </w:r>
      <w:r w:rsidR="009348F0">
        <w:t xml:space="preserve"> </w:t>
      </w:r>
      <w:r w:rsidRPr="000B48F1">
        <w:rPr>
          <w:b/>
          <w:color w:val="000F7E"/>
        </w:rPr>
        <w:t>Michael Rabin (</w:t>
      </w:r>
      <w:r w:rsidR="0013344C" w:rsidRPr="000B48F1">
        <w:rPr>
          <w:b/>
          <w:color w:val="000F7E"/>
        </w:rPr>
        <w:t>c</w:t>
      </w:r>
      <w:r w:rsidRPr="000B48F1">
        <w:rPr>
          <w:b/>
          <w:color w:val="000F7E"/>
        </w:rPr>
        <w:t>o-PI)</w:t>
      </w:r>
      <w:r w:rsidR="009348F0">
        <w:rPr>
          <w:b/>
          <w:color w:val="000F7E"/>
        </w:rPr>
        <w:t xml:space="preserve"> from LANL</w:t>
      </w:r>
      <w:r>
        <w:t xml:space="preserve"> will serve as interim </w:t>
      </w:r>
      <w:r w:rsidR="00E5679D">
        <w:t>c</w:t>
      </w:r>
      <w:r>
        <w:t xml:space="preserve">hief </w:t>
      </w:r>
      <w:r w:rsidR="00E5679D">
        <w:t>s</w:t>
      </w:r>
      <w:r>
        <w:t xml:space="preserve">cientist. </w:t>
      </w:r>
      <w:r w:rsidR="000853D0">
        <w:t>EQ employees</w:t>
      </w:r>
      <w:r w:rsidR="00CE3991">
        <w:t xml:space="preserve">, working with Jake Douglass will </w:t>
      </w:r>
      <w:r w:rsidR="005B5302">
        <w:t xml:space="preserve">oversee other Engine roles including the </w:t>
      </w:r>
      <w:r w:rsidR="00E5679D">
        <w:t>d</w:t>
      </w:r>
      <w:r>
        <w:t xml:space="preserve">irector of </w:t>
      </w:r>
      <w:r w:rsidR="00E5679D">
        <w:t>o</w:t>
      </w:r>
      <w:r>
        <w:t>perations (DO)</w:t>
      </w:r>
      <w:r w:rsidR="005B5302">
        <w:t xml:space="preserve">, </w:t>
      </w:r>
      <w:r>
        <w:t>responsible for organization-wide operations and program management (including accounting of subcontractors) and run day</w:t>
      </w:r>
      <w:r w:rsidR="00005C4B">
        <w:t>-</w:t>
      </w:r>
      <w:r>
        <w:t>to</w:t>
      </w:r>
      <w:r w:rsidR="00005C4B">
        <w:t>-</w:t>
      </w:r>
      <w:r>
        <w:t>day operations</w:t>
      </w:r>
      <w:r w:rsidR="00A86D5D">
        <w:t>, alongside</w:t>
      </w:r>
      <w:r>
        <w:t xml:space="preserve"> </w:t>
      </w:r>
      <w:r w:rsidR="00A86D5D">
        <w:t>a</w:t>
      </w:r>
      <w:r>
        <w:t xml:space="preserve"> </w:t>
      </w:r>
      <w:r w:rsidR="002E7BE9">
        <w:t>d</w:t>
      </w:r>
      <w:r>
        <w:t xml:space="preserve">irector of </w:t>
      </w:r>
      <w:r w:rsidR="002E7BE9">
        <w:t>a</w:t>
      </w:r>
      <w:r>
        <w:t xml:space="preserve">ccounting and </w:t>
      </w:r>
      <w:r w:rsidR="002E7BE9">
        <w:t>fi</w:t>
      </w:r>
      <w:r>
        <w:t xml:space="preserve">nance (DAF) responsible for financial reporting </w:t>
      </w:r>
      <w:r w:rsidR="0042260F">
        <w:t xml:space="preserve">for </w:t>
      </w:r>
      <w:r>
        <w:t>the organization and oversee reporting</w:t>
      </w:r>
      <w:r w:rsidR="0042260F">
        <w:t xml:space="preserve">, </w:t>
      </w:r>
      <w:r>
        <w:t>grant management</w:t>
      </w:r>
      <w:r w:rsidR="0042260F">
        <w:t>,</w:t>
      </w:r>
      <w:r>
        <w:t xml:space="preserve"> and all activities of the </w:t>
      </w:r>
      <w:r w:rsidR="00D6507A">
        <w:t>a</w:t>
      </w:r>
      <w:r>
        <w:t xml:space="preserve">nalyst. Finally, the </w:t>
      </w:r>
      <w:r w:rsidR="004A12E9">
        <w:t>d</w:t>
      </w:r>
      <w:r>
        <w:t xml:space="preserve">irector of </w:t>
      </w:r>
      <w:r w:rsidR="004A12E9">
        <w:t>e</w:t>
      </w:r>
      <w:r>
        <w:t>cosystem (DE) will be responsible for leading crosscut</w:t>
      </w:r>
      <w:r w:rsidR="004A12E9">
        <w:t>ting</w:t>
      </w:r>
      <w:r>
        <w:t xml:space="preserve"> initiatives and PBCB activities. </w:t>
      </w:r>
      <w:r w:rsidRPr="000B48F1">
        <w:rPr>
          <w:b/>
          <w:color w:val="000F7E"/>
        </w:rPr>
        <w:t>Brian Rashap (</w:t>
      </w:r>
      <w:r w:rsidR="0013344C" w:rsidRPr="000B48F1">
        <w:rPr>
          <w:b/>
          <w:color w:val="000F7E"/>
        </w:rPr>
        <w:t>s</w:t>
      </w:r>
      <w:r w:rsidRPr="000B48F1">
        <w:rPr>
          <w:b/>
          <w:color w:val="000F7E"/>
        </w:rPr>
        <w:t>enior/</w:t>
      </w:r>
      <w:r w:rsidR="0013344C" w:rsidRPr="000B48F1">
        <w:rPr>
          <w:b/>
          <w:color w:val="000F7E"/>
        </w:rPr>
        <w:t>k</w:t>
      </w:r>
      <w:r w:rsidRPr="000B48F1">
        <w:rPr>
          <w:b/>
          <w:color w:val="000F7E"/>
        </w:rPr>
        <w:t>ey)</w:t>
      </w:r>
      <w:r>
        <w:rPr>
          <w:color w:val="9900FF"/>
        </w:rPr>
        <w:t xml:space="preserve"> </w:t>
      </w:r>
      <w:r>
        <w:t xml:space="preserve">will serve as interim DE. </w:t>
      </w:r>
      <w:r w:rsidR="000A0FFE">
        <w:t>A</w:t>
      </w:r>
      <w:r>
        <w:t xml:space="preserve"> </w:t>
      </w:r>
      <w:r w:rsidR="0028645F">
        <w:t>w</w:t>
      </w:r>
      <w:r>
        <w:t xml:space="preserve">orkforce </w:t>
      </w:r>
      <w:r w:rsidR="0028645F">
        <w:t>f</w:t>
      </w:r>
      <w:r>
        <w:t xml:space="preserve">ellow, </w:t>
      </w:r>
      <w:r w:rsidR="0028645F">
        <w:t>c</w:t>
      </w:r>
      <w:r>
        <w:t xml:space="preserve">ommercialization </w:t>
      </w:r>
      <w:r w:rsidR="0028645F">
        <w:t>l</w:t>
      </w:r>
      <w:r>
        <w:t xml:space="preserve">ead, and </w:t>
      </w:r>
      <w:r w:rsidR="0028645F">
        <w:t>f</w:t>
      </w:r>
      <w:r>
        <w:t xml:space="preserve">acilities </w:t>
      </w:r>
      <w:r w:rsidR="0028645F">
        <w:t>l</w:t>
      </w:r>
      <w:r>
        <w:t xml:space="preserve">ead </w:t>
      </w:r>
      <w:r w:rsidR="000A0FFE">
        <w:t xml:space="preserve">will support the DE </w:t>
      </w:r>
      <w:r>
        <w:t>to coordinat</w:t>
      </w:r>
      <w:r w:rsidR="00746DEE">
        <w:t>e</w:t>
      </w:r>
      <w:r>
        <w:t xml:space="preserve"> across all </w:t>
      </w:r>
      <w:r w:rsidR="000A0FFE">
        <w:t xml:space="preserve">Engine </w:t>
      </w:r>
      <w:r>
        <w:t>stakeholders. EQ will work closely with interim Engine leadership to execute Engine goals until full</w:t>
      </w:r>
      <w:r w:rsidR="00AC5F05">
        <w:t>-</w:t>
      </w:r>
      <w:r>
        <w:t>time employees are hired</w:t>
      </w:r>
      <w:r w:rsidR="002E31AC">
        <w:t>, planned in the first 3 months of Engine operations</w:t>
      </w:r>
      <w:r>
        <w:t xml:space="preserve">. </w:t>
      </w:r>
    </w:p>
    <w:p w14:paraId="53F1617B" w14:textId="25568FC4" w:rsidR="005822D1" w:rsidRPr="000A6D5C" w:rsidRDefault="008667C4" w:rsidP="00E7078B">
      <w:pPr>
        <w:spacing w:after="0" w:line="247" w:lineRule="auto"/>
        <w:jc w:val="both"/>
        <w:rPr>
          <w:b/>
          <w:color w:val="000000"/>
        </w:rPr>
      </w:pPr>
      <w:r w:rsidRPr="000B48F1">
        <w:rPr>
          <w:b/>
          <w:i/>
        </w:rPr>
        <w:t xml:space="preserve">Engine </w:t>
      </w:r>
      <w:r w:rsidR="00902899">
        <w:rPr>
          <w:b/>
          <w:i/>
          <w:iCs/>
        </w:rPr>
        <w:t>o</w:t>
      </w:r>
      <w:r w:rsidRPr="000B48F1">
        <w:rPr>
          <w:b/>
          <w:i/>
        </w:rPr>
        <w:t>versight</w:t>
      </w:r>
      <w:r w:rsidRPr="000B48F1">
        <w:rPr>
          <w:i/>
        </w:rPr>
        <w:t>:</w:t>
      </w:r>
      <w:r>
        <w:t xml:space="preserve"> The EQ Executive Board </w:t>
      </w:r>
      <w:r w:rsidR="006F5BA2">
        <w:t xml:space="preserve">retains ultimate fiduciary responsibility </w:t>
      </w:r>
      <w:r w:rsidR="0076471D">
        <w:t xml:space="preserve">for activities </w:t>
      </w:r>
      <w:r w:rsidR="006F5BA2">
        <w:t>across the organization</w:t>
      </w:r>
      <w:r w:rsidR="0076471D">
        <w:t>, with</w:t>
      </w:r>
      <w:r w:rsidR="00F129F2">
        <w:t xml:space="preserve"> specific</w:t>
      </w:r>
      <w:r w:rsidR="0076471D">
        <w:t xml:space="preserve"> oversight of </w:t>
      </w:r>
      <w:r w:rsidR="005E7195">
        <w:t xml:space="preserve">The </w:t>
      </w:r>
      <w:r w:rsidR="0076471D">
        <w:t xml:space="preserve">Engine under the </w:t>
      </w:r>
      <w:r w:rsidR="005E7195">
        <w:t>purview of the EQ NM Business Unit Board</w:t>
      </w:r>
      <w:r>
        <w:t xml:space="preserve">. Chaired by Corban Tillemann-Dick, CEO of Maybell Quantum and a former </w:t>
      </w:r>
      <w:r w:rsidR="00C15E3C">
        <w:t>p</w:t>
      </w:r>
      <w:r>
        <w:t xml:space="preserve">artner at the </w:t>
      </w:r>
      <w:r w:rsidR="006B106B">
        <w:t>BCG</w:t>
      </w:r>
      <w:r>
        <w:t xml:space="preserve">, the EQ </w:t>
      </w:r>
      <w:r w:rsidR="00F129F2">
        <w:t xml:space="preserve">Executive </w:t>
      </w:r>
      <w:r>
        <w:t xml:space="preserve">Board represents senior leaders from </w:t>
      </w:r>
      <w:r w:rsidR="007679F8">
        <w:t xml:space="preserve">a broad variety of </w:t>
      </w:r>
      <w:r w:rsidR="00CA0210">
        <w:t>e</w:t>
      </w:r>
      <w:r>
        <w:t xml:space="preserve">ntity </w:t>
      </w:r>
      <w:r w:rsidR="00CA0210">
        <w:t>t</w:t>
      </w:r>
      <w:r>
        <w:t>ype</w:t>
      </w:r>
      <w:r w:rsidR="007679F8">
        <w:t>s</w:t>
      </w:r>
      <w:r>
        <w:t xml:space="preserve">, </w:t>
      </w:r>
      <w:r w:rsidR="006C1AB1">
        <w:t xml:space="preserve">featuring members with </w:t>
      </w:r>
      <w:r>
        <w:t>extensive experience leading R1 universities, quantum companies, ecosystem development organizations, and $10bn+</w:t>
      </w:r>
      <w:r w:rsidR="00A34AC6">
        <w:t xml:space="preserve"> companies</w:t>
      </w:r>
      <w:r>
        <w:t xml:space="preserve">. Zachary Yerushalmi, CEO, </w:t>
      </w:r>
      <w:r w:rsidR="00A34AC6">
        <w:t xml:space="preserve">is </w:t>
      </w:r>
      <w:r>
        <w:t>a founding member of the world</w:t>
      </w:r>
      <w:r w:rsidR="008D134C">
        <w:t>’</w:t>
      </w:r>
      <w:r>
        <w:t xml:space="preserve">s largest university-focused venture studio and accelerator at </w:t>
      </w:r>
      <w:r w:rsidR="00D72823">
        <w:t xml:space="preserve">the University of </w:t>
      </w:r>
      <w:r>
        <w:t>Oxford. The</w:t>
      </w:r>
      <w:r w:rsidR="00BF1A64">
        <w:t xml:space="preserve"> EQ</w:t>
      </w:r>
      <w:r w:rsidR="006C1AB1">
        <w:t xml:space="preserve"> Executive</w:t>
      </w:r>
      <w:r w:rsidR="00BF1A64">
        <w:t xml:space="preserve"> Board</w:t>
      </w:r>
      <w:r>
        <w:t xml:space="preserve"> will </w:t>
      </w:r>
      <w:r w:rsidR="00BF1A64">
        <w:t>oversee</w:t>
      </w:r>
      <w:r>
        <w:t xml:space="preserve"> all EQ operations, including reporting. </w:t>
      </w:r>
      <w:r w:rsidR="0068381A">
        <w:t xml:space="preserve">Two </w:t>
      </w:r>
      <w:r>
        <w:t xml:space="preserve">advisory boards (Science and Industry) </w:t>
      </w:r>
      <w:r w:rsidR="0068381A">
        <w:t>and</w:t>
      </w:r>
      <w:r>
        <w:t xml:space="preserve"> the Elevate Quantum Workforce Collaborative (EQWC)</w:t>
      </w:r>
      <w:r w:rsidR="0068381A">
        <w:t xml:space="preserve"> support </w:t>
      </w:r>
      <w:r w:rsidR="00A32E77">
        <w:t>the EQ Board and connect with EQ’s 120+ member organizations</w:t>
      </w:r>
      <w:r w:rsidR="00291EA2">
        <w:t>,</w:t>
      </w:r>
      <w:r>
        <w:t xml:space="preserve"> engag</w:t>
      </w:r>
      <w:r w:rsidR="00291EA2">
        <w:t>ing</w:t>
      </w:r>
      <w:r>
        <w:t xml:space="preserve"> </w:t>
      </w:r>
      <w:r w:rsidR="00291EA2">
        <w:t>the</w:t>
      </w:r>
      <w:r>
        <w:t xml:space="preserve"> regional community to build a thriving and equitable workforce. These bodies will </w:t>
      </w:r>
      <w:r w:rsidR="000363F1">
        <w:t>serve</w:t>
      </w:r>
      <w:r>
        <w:t xml:space="preserve"> key </w:t>
      </w:r>
      <w:r w:rsidR="00084433">
        <w:t xml:space="preserve">ecosystem </w:t>
      </w:r>
      <w:r>
        <w:t>stakeholders</w:t>
      </w:r>
      <w:r w:rsidR="000363F1">
        <w:t>, ensuring that</w:t>
      </w:r>
      <w:r>
        <w:t xml:space="preserve"> quantum in the Mountain West flourish</w:t>
      </w:r>
      <w:r w:rsidR="00EE325E">
        <w:t>es</w:t>
      </w:r>
      <w:r>
        <w:t xml:space="preserve"> and represent</w:t>
      </w:r>
      <w:r w:rsidR="00EE325E">
        <w:t>s</w:t>
      </w:r>
      <w:r>
        <w:t xml:space="preserve"> everyone in </w:t>
      </w:r>
      <w:r w:rsidR="001974C6">
        <w:t xml:space="preserve">this </w:t>
      </w:r>
      <w:r>
        <w:t>region.</w:t>
      </w:r>
      <w:r w:rsidR="00E7078B">
        <w:t xml:space="preserve"> </w:t>
      </w:r>
      <w:r w:rsidR="00746BEF">
        <w:rPr>
          <w:b/>
          <w:i/>
        </w:rPr>
        <w:t>EQNM Business Unit Board</w:t>
      </w:r>
      <w:r w:rsidR="00EF71D7">
        <w:rPr>
          <w:b/>
          <w:i/>
        </w:rPr>
        <w:t xml:space="preserve"> (BUB)</w:t>
      </w:r>
      <w:r w:rsidR="00746BEF">
        <w:rPr>
          <w:b/>
          <w:i/>
        </w:rPr>
        <w:t xml:space="preserve">: </w:t>
      </w:r>
      <w:r w:rsidR="00746BEF">
        <w:t xml:space="preserve">The Engine CEO and leadership team will report to the EQNM </w:t>
      </w:r>
      <w:r w:rsidR="00EF71D7">
        <w:t>BUB</w:t>
      </w:r>
      <w:r w:rsidR="00746BEF">
        <w:t xml:space="preserve">, </w:t>
      </w:r>
      <w:r w:rsidR="00C54480">
        <w:t xml:space="preserve">a formal legal entity </w:t>
      </w:r>
      <w:r w:rsidR="00454DDC">
        <w:t xml:space="preserve">running EQ’s NM operations and positioned </w:t>
      </w:r>
      <w:r w:rsidR="00D52247">
        <w:t xml:space="preserve">to </w:t>
      </w:r>
      <w:r w:rsidR="001936B3">
        <w:t>run</w:t>
      </w:r>
      <w:r w:rsidR="00D52247">
        <w:t xml:space="preserve"> the Engine</w:t>
      </w:r>
      <w:r w:rsidR="00746BEF">
        <w:t xml:space="preserve"> effectively, ethically, and within the bounds of the award.</w:t>
      </w:r>
      <w:r w:rsidR="00EF71D7">
        <w:t xml:space="preserve"> </w:t>
      </w:r>
      <w:r w:rsidR="00C54480">
        <w:t xml:space="preserve">The EQNM </w:t>
      </w:r>
      <w:r w:rsidR="00721789">
        <w:t>BUB</w:t>
      </w:r>
      <w:r w:rsidR="00C54480">
        <w:t xml:space="preserve"> </w:t>
      </w:r>
      <w:r w:rsidR="00C904C1">
        <w:t xml:space="preserve">is a legal subsidiary </w:t>
      </w:r>
      <w:r w:rsidR="00721789">
        <w:rPr>
          <w:b/>
          <w:i/>
          <w:noProof/>
        </w:rPr>
        <w:lastRenderedPageBreak/>
        <mc:AlternateContent>
          <mc:Choice Requires="wps">
            <w:drawing>
              <wp:anchor distT="0" distB="0" distL="114300" distR="114300" simplePos="0" relativeHeight="251703808" behindDoc="0" locked="0" layoutInCell="1" allowOverlap="1" wp14:anchorId="6177E873" wp14:editId="5B2EDD4B">
                <wp:simplePos x="0" y="0"/>
                <wp:positionH relativeFrom="margin">
                  <wp:align>right</wp:align>
                </wp:positionH>
                <wp:positionV relativeFrom="paragraph">
                  <wp:posOffset>30480</wp:posOffset>
                </wp:positionV>
                <wp:extent cx="3670300" cy="2476500"/>
                <wp:effectExtent l="0" t="0" r="6350" b="0"/>
                <wp:wrapSquare wrapText="bothSides"/>
                <wp:docPr id="2137111650" name="Text Box 4"/>
                <wp:cNvGraphicFramePr/>
                <a:graphic xmlns:a="http://schemas.openxmlformats.org/drawingml/2006/main">
                  <a:graphicData uri="http://schemas.microsoft.com/office/word/2010/wordprocessingShape">
                    <wps:wsp>
                      <wps:cNvSpPr txBox="1"/>
                      <wps:spPr>
                        <a:xfrm>
                          <a:off x="0" y="0"/>
                          <a:ext cx="3670300" cy="2476500"/>
                        </a:xfrm>
                        <a:prstGeom prst="rect">
                          <a:avLst/>
                        </a:prstGeom>
                        <a:noFill/>
                        <a:ln w="6350">
                          <a:noFill/>
                        </a:ln>
                      </wps:spPr>
                      <wps:txbx>
                        <w:txbxContent>
                          <w:p w14:paraId="023004C3" w14:textId="018730A6" w:rsidR="00E7078B" w:rsidRPr="00B049FA" w:rsidRDefault="00E7078B" w:rsidP="00E7078B">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Pr="00B049FA">
                              <w:rPr>
                                <w:i/>
                                <w:iCs/>
                                <w:color w:val="000F7E"/>
                              </w:rPr>
                              <w:fldChar w:fldCharType="begin"/>
                            </w:r>
                            <w:r w:rsidRPr="00B049FA">
                              <w:rPr>
                                <w:i/>
                                <w:iCs/>
                                <w:color w:val="000F7E"/>
                              </w:rPr>
                              <w:instrText xml:space="preserve"> SEQ Table \* ARABIC </w:instrText>
                            </w:r>
                            <w:r w:rsidRPr="00B049FA">
                              <w:rPr>
                                <w:i/>
                                <w:iCs/>
                                <w:color w:val="000F7E"/>
                              </w:rPr>
                              <w:fldChar w:fldCharType="separate"/>
                            </w:r>
                            <w:r w:rsidRPr="00B049FA">
                              <w:rPr>
                                <w:i/>
                                <w:iCs/>
                                <w:color w:val="000F7E"/>
                              </w:rPr>
                              <w:t>2</w:t>
                            </w:r>
                            <w:r w:rsidRPr="00B049FA">
                              <w:rPr>
                                <w:i/>
                                <w:iCs/>
                                <w:color w:val="000F7E"/>
                              </w:rPr>
                              <w:fldChar w:fldCharType="end"/>
                            </w:r>
                            <w:r w:rsidR="004319F5">
                              <w:rPr>
                                <w:i/>
                                <w:iCs/>
                                <w:color w:val="000F7E"/>
                              </w:rPr>
                              <w:t>:</w:t>
                            </w:r>
                            <w:r w:rsidR="00EF71D7">
                              <w:rPr>
                                <w:i/>
                                <w:iCs/>
                                <w:color w:val="000F7E"/>
                              </w:rPr>
                              <w:t xml:space="preserve"> Core leadership and</w:t>
                            </w:r>
                            <w:r w:rsidRPr="00B049FA">
                              <w:rPr>
                                <w:i/>
                                <w:iCs/>
                                <w:color w:val="000F7E"/>
                              </w:rPr>
                              <w:t xml:space="preserve"> EQNM Business Unit Board</w:t>
                            </w:r>
                            <w:r w:rsidR="00EF71D7">
                              <w:rPr>
                                <w:i/>
                                <w:iCs/>
                                <w:color w:val="000F7E"/>
                              </w:rPr>
                              <w:t xml:space="preserve"> (BUB) </w:t>
                            </w:r>
                          </w:p>
                          <w:tbl>
                            <w:tblPr>
                              <w:tblStyle w:val="afff6"/>
                              <w:tblOverlap w:val="never"/>
                              <w:tblW w:w="577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1345"/>
                              <w:gridCol w:w="2070"/>
                              <w:gridCol w:w="900"/>
                              <w:gridCol w:w="1460"/>
                            </w:tblGrid>
                            <w:tr w:rsidR="00EF71D7" w:rsidRPr="00C57246" w14:paraId="45925832" w14:textId="5DA9974B" w:rsidTr="00721789">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45" w:type="dxa"/>
                                  <w:shd w:val="clear" w:color="auto" w:fill="808080" w:themeFill="background1" w:themeFillShade="80"/>
                                </w:tcPr>
                                <w:p w14:paraId="07336EA1" w14:textId="77777777" w:rsidR="00EF71D7" w:rsidRPr="00721789" w:rsidRDefault="00EF71D7" w:rsidP="000F0967">
                                  <w:pPr>
                                    <w:pStyle w:val="TableHeading"/>
                                    <w:suppressOverlap/>
                                    <w:rPr>
                                      <w:sz w:val="16"/>
                                      <w:szCs w:val="16"/>
                                    </w:rPr>
                                  </w:pPr>
                                  <w:r w:rsidRPr="00721789">
                                    <w:rPr>
                                      <w:sz w:val="16"/>
                                      <w:szCs w:val="16"/>
                                    </w:rPr>
                                    <w:t>Name</w:t>
                                  </w:r>
                                </w:p>
                              </w:tc>
                              <w:tc>
                                <w:tcPr>
                                  <w:tcW w:w="2070" w:type="dxa"/>
                                  <w:shd w:val="clear" w:color="auto" w:fill="808080" w:themeFill="background1" w:themeFillShade="80"/>
                                </w:tcPr>
                                <w:p w14:paraId="5B27DC66"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r w:rsidRPr="00721789">
                                    <w:rPr>
                                      <w:sz w:val="16"/>
                                      <w:szCs w:val="16"/>
                                    </w:rPr>
                                    <w:t>Role</w:t>
                                  </w:r>
                                </w:p>
                              </w:tc>
                              <w:tc>
                                <w:tcPr>
                                  <w:tcW w:w="900" w:type="dxa"/>
                                  <w:shd w:val="clear" w:color="auto" w:fill="808080" w:themeFill="background1" w:themeFillShade="80"/>
                                </w:tcPr>
                                <w:p w14:paraId="233F1195"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r w:rsidRPr="00721789">
                                    <w:rPr>
                                      <w:sz w:val="16"/>
                                      <w:szCs w:val="16"/>
                                    </w:rPr>
                                    <w:t>Affiliation</w:t>
                                  </w:r>
                                </w:p>
                              </w:tc>
                              <w:tc>
                                <w:tcPr>
                                  <w:tcW w:w="1460" w:type="dxa"/>
                                  <w:shd w:val="clear" w:color="auto" w:fill="808080" w:themeFill="background1" w:themeFillShade="80"/>
                                </w:tcPr>
                                <w:p w14:paraId="4E1DF3E2"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p>
                              </w:tc>
                            </w:tr>
                            <w:tr w:rsidR="00EF71D7" w14:paraId="58A88795" w14:textId="77777777"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648ACBCC" w14:textId="4C430E0C" w:rsidR="00EF71D7" w:rsidRPr="00721789" w:rsidRDefault="00EF71D7" w:rsidP="00EF71D7">
                                  <w:pPr>
                                    <w:pStyle w:val="TableText9pt"/>
                                    <w:suppressOverlap/>
                                    <w:rPr>
                                      <w:b w:val="0"/>
                                      <w:bCs/>
                                      <w:sz w:val="16"/>
                                      <w:szCs w:val="16"/>
                                    </w:rPr>
                                  </w:pPr>
                                  <w:r w:rsidRPr="00721789">
                                    <w:rPr>
                                      <w:b w:val="0"/>
                                      <w:bCs/>
                                      <w:sz w:val="16"/>
                                      <w:szCs w:val="16"/>
                                    </w:rPr>
                                    <w:t>Zachary Yerushalmi</w:t>
                                  </w:r>
                                </w:p>
                              </w:tc>
                              <w:tc>
                                <w:tcPr>
                                  <w:tcW w:w="2070" w:type="dxa"/>
                                  <w:shd w:val="clear" w:color="auto" w:fill="auto"/>
                                  <w:vAlign w:val="center"/>
                                </w:tcPr>
                                <w:p w14:paraId="3BB94194" w14:textId="437EC185"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Elevate Quantum CEO</w:t>
                                  </w:r>
                                </w:p>
                              </w:tc>
                              <w:tc>
                                <w:tcPr>
                                  <w:tcW w:w="900" w:type="dxa"/>
                                  <w:shd w:val="clear" w:color="auto" w:fill="auto"/>
                                  <w:vAlign w:val="center"/>
                                </w:tcPr>
                                <w:p w14:paraId="4D1596E4" w14:textId="70D2D904"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504A97A5" w14:textId="63DC5627"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6B89793F" w14:textId="77777777" w:rsidTr="00721789">
                              <w:trPr>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273295FF" w14:textId="14ADD15A" w:rsidR="00EF71D7" w:rsidRPr="00721789" w:rsidRDefault="00EF71D7" w:rsidP="00EF71D7">
                                  <w:pPr>
                                    <w:pStyle w:val="TableText9pt"/>
                                    <w:suppressOverlap/>
                                    <w:rPr>
                                      <w:b w:val="0"/>
                                      <w:bCs/>
                                      <w:sz w:val="16"/>
                                      <w:szCs w:val="16"/>
                                    </w:rPr>
                                  </w:pPr>
                                  <w:r w:rsidRPr="00721789">
                                    <w:rPr>
                                      <w:b w:val="0"/>
                                      <w:bCs/>
                                      <w:sz w:val="16"/>
                                      <w:szCs w:val="16"/>
                                    </w:rPr>
                                    <w:t>Alex Greenberg</w:t>
                                  </w:r>
                                </w:p>
                              </w:tc>
                              <w:tc>
                                <w:tcPr>
                                  <w:tcW w:w="2070" w:type="dxa"/>
                                  <w:shd w:val="clear" w:color="auto" w:fill="auto"/>
                                  <w:vAlign w:val="center"/>
                                </w:tcPr>
                                <w:p w14:paraId="5AB12DE1" w14:textId="6B452111"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Economic Development Advisor</w:t>
                                  </w:r>
                                </w:p>
                              </w:tc>
                              <w:tc>
                                <w:tcPr>
                                  <w:tcW w:w="900" w:type="dxa"/>
                                  <w:shd w:val="clear" w:color="auto" w:fill="auto"/>
                                  <w:vAlign w:val="center"/>
                                </w:tcPr>
                                <w:p w14:paraId="5A39ED33" w14:textId="4AC5D6CD"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NM Gov Office</w:t>
                                  </w:r>
                                </w:p>
                              </w:tc>
                              <w:tc>
                                <w:tcPr>
                                  <w:tcW w:w="1460" w:type="dxa"/>
                                  <w:shd w:val="clear" w:color="auto" w:fill="auto"/>
                                </w:tcPr>
                                <w:p w14:paraId="7B4D9CE8" w14:textId="1BC372E3"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EQNM BUB</w:t>
                                  </w:r>
                                </w:p>
                              </w:tc>
                            </w:tr>
                            <w:tr w:rsidR="00EF71D7" w14:paraId="765C8E18" w14:textId="77777777"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0E5A282A" w14:textId="341B37BF" w:rsidR="00EF71D7" w:rsidRPr="00721789" w:rsidRDefault="00EF71D7" w:rsidP="00EF71D7">
                                  <w:pPr>
                                    <w:pStyle w:val="TableText9pt"/>
                                    <w:suppressOverlap/>
                                    <w:rPr>
                                      <w:b w:val="0"/>
                                      <w:bCs/>
                                      <w:sz w:val="16"/>
                                      <w:szCs w:val="16"/>
                                    </w:rPr>
                                  </w:pPr>
                                  <w:r w:rsidRPr="00721789">
                                    <w:rPr>
                                      <w:b w:val="0"/>
                                      <w:bCs/>
                                      <w:sz w:val="16"/>
                                      <w:szCs w:val="16"/>
                                    </w:rPr>
                                    <w:t>Ellen Fisher</w:t>
                                  </w:r>
                                </w:p>
                              </w:tc>
                              <w:tc>
                                <w:tcPr>
                                  <w:tcW w:w="2070" w:type="dxa"/>
                                  <w:shd w:val="clear" w:color="auto" w:fill="auto"/>
                                  <w:vAlign w:val="center"/>
                                </w:tcPr>
                                <w:p w14:paraId="33C38264" w14:textId="1336669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 xml:space="preserve">VP of Research </w:t>
                                  </w:r>
                                </w:p>
                              </w:tc>
                              <w:tc>
                                <w:tcPr>
                                  <w:tcW w:w="900" w:type="dxa"/>
                                  <w:shd w:val="clear" w:color="auto" w:fill="auto"/>
                                  <w:vAlign w:val="center"/>
                                </w:tcPr>
                                <w:p w14:paraId="6E6E0A78" w14:textId="290A7E4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UNM</w:t>
                                  </w:r>
                                </w:p>
                              </w:tc>
                              <w:tc>
                                <w:tcPr>
                                  <w:tcW w:w="1460" w:type="dxa"/>
                                  <w:shd w:val="clear" w:color="auto" w:fill="auto"/>
                                </w:tcPr>
                                <w:p w14:paraId="0E949D20" w14:textId="129B585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5DA28683" w14:textId="77777777" w:rsidTr="00721789">
                              <w:trPr>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77EDACF9" w14:textId="6C97CBD4" w:rsidR="00EF71D7" w:rsidRPr="00721789" w:rsidRDefault="00EF71D7" w:rsidP="00EF71D7">
                                  <w:pPr>
                                    <w:pStyle w:val="TableText9pt"/>
                                    <w:suppressOverlap/>
                                    <w:rPr>
                                      <w:b w:val="0"/>
                                      <w:bCs/>
                                      <w:sz w:val="16"/>
                                      <w:szCs w:val="16"/>
                                    </w:rPr>
                                  </w:pPr>
                                  <w:r w:rsidRPr="00721789">
                                    <w:rPr>
                                      <w:b w:val="0"/>
                                      <w:bCs/>
                                      <w:sz w:val="16"/>
                                      <w:szCs w:val="16"/>
                                    </w:rPr>
                                    <w:t>Reno Sanchez</w:t>
                                  </w:r>
                                </w:p>
                              </w:tc>
                              <w:tc>
                                <w:tcPr>
                                  <w:tcW w:w="2070" w:type="dxa"/>
                                  <w:shd w:val="clear" w:color="auto" w:fill="auto"/>
                                  <w:vAlign w:val="center"/>
                                </w:tcPr>
                                <w:p w14:paraId="7411D3ED" w14:textId="16736AE5"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 xml:space="preserve">Director of MESA </w:t>
                                  </w:r>
                                </w:p>
                              </w:tc>
                              <w:tc>
                                <w:tcPr>
                                  <w:tcW w:w="900" w:type="dxa"/>
                                  <w:shd w:val="clear" w:color="auto" w:fill="auto"/>
                                  <w:vAlign w:val="center"/>
                                </w:tcPr>
                                <w:p w14:paraId="6AFC1485" w14:textId="64D895CD"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SNL</w:t>
                                  </w:r>
                                </w:p>
                              </w:tc>
                              <w:tc>
                                <w:tcPr>
                                  <w:tcW w:w="1460" w:type="dxa"/>
                                  <w:shd w:val="clear" w:color="auto" w:fill="auto"/>
                                </w:tcPr>
                                <w:p w14:paraId="63AC2208" w14:textId="63F7C5AB"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EQNM BUB</w:t>
                                  </w:r>
                                </w:p>
                              </w:tc>
                            </w:tr>
                            <w:tr w:rsidR="00EF71D7" w14:paraId="752B3A83" w14:textId="6E22048F"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A4E528E" w14:textId="12677EAC" w:rsidR="00EF71D7" w:rsidRPr="00721789" w:rsidRDefault="00EF71D7" w:rsidP="00EF71D7">
                                  <w:pPr>
                                    <w:pStyle w:val="TableText9pt"/>
                                    <w:suppressOverlap/>
                                    <w:rPr>
                                      <w:b w:val="0"/>
                                      <w:bCs/>
                                      <w:sz w:val="16"/>
                                      <w:szCs w:val="16"/>
                                    </w:rPr>
                                  </w:pPr>
                                  <w:r w:rsidRPr="00721789">
                                    <w:rPr>
                                      <w:b w:val="0"/>
                                      <w:bCs/>
                                      <w:sz w:val="16"/>
                                      <w:szCs w:val="16"/>
                                    </w:rPr>
                                    <w:t>Wendy Lea</w:t>
                                  </w:r>
                                </w:p>
                              </w:tc>
                              <w:tc>
                                <w:tcPr>
                                  <w:tcW w:w="2070" w:type="dxa"/>
                                  <w:shd w:val="clear" w:color="auto" w:fill="auto"/>
                                  <w:vAlign w:val="center"/>
                                </w:tcPr>
                                <w:p w14:paraId="49C1C3A3" w14:textId="27733552"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Board Director</w:t>
                                  </w:r>
                                </w:p>
                              </w:tc>
                              <w:tc>
                                <w:tcPr>
                                  <w:tcW w:w="900" w:type="dxa"/>
                                  <w:shd w:val="clear" w:color="auto" w:fill="auto"/>
                                  <w:vAlign w:val="center"/>
                                </w:tcPr>
                                <w:p w14:paraId="297B2AF1" w14:textId="09D1646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A15CB86" w14:textId="10D32E9D"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3CE86DC4" w14:textId="212DAAF9" w:rsidTr="00721789">
                              <w:trPr>
                                <w:trHeight w:val="27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670A110" w14:textId="26CEA71D" w:rsidR="00EF71D7" w:rsidRPr="00721789" w:rsidRDefault="00EF71D7" w:rsidP="00EF71D7">
                                  <w:pPr>
                                    <w:pStyle w:val="TableText9pt"/>
                                    <w:suppressOverlap/>
                                    <w:rPr>
                                      <w:b w:val="0"/>
                                      <w:bCs/>
                                      <w:sz w:val="16"/>
                                      <w:szCs w:val="16"/>
                                    </w:rPr>
                                  </w:pPr>
                                  <w:r w:rsidRPr="00721789">
                                    <w:rPr>
                                      <w:b w:val="0"/>
                                      <w:bCs/>
                                      <w:sz w:val="16"/>
                                      <w:szCs w:val="16"/>
                                    </w:rPr>
                                    <w:t>Jake Douglass</w:t>
                                  </w:r>
                                </w:p>
                              </w:tc>
                              <w:tc>
                                <w:tcPr>
                                  <w:tcW w:w="2070" w:type="dxa"/>
                                  <w:shd w:val="clear" w:color="auto" w:fill="auto"/>
                                  <w:vAlign w:val="center"/>
                                </w:tcPr>
                                <w:p w14:paraId="79DFA4D2" w14:textId="500E4EF8"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CEO</w:t>
                                  </w:r>
                                </w:p>
                              </w:tc>
                              <w:tc>
                                <w:tcPr>
                                  <w:tcW w:w="900" w:type="dxa"/>
                                  <w:shd w:val="clear" w:color="auto" w:fill="auto"/>
                                  <w:vAlign w:val="center"/>
                                </w:tcPr>
                                <w:p w14:paraId="13C30D78" w14:textId="781AD654"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SNL</w:t>
                                  </w:r>
                                </w:p>
                              </w:tc>
                              <w:tc>
                                <w:tcPr>
                                  <w:tcW w:w="1460" w:type="dxa"/>
                                  <w:shd w:val="clear" w:color="auto" w:fill="auto"/>
                                </w:tcPr>
                                <w:p w14:paraId="7004DD62" w14:textId="4053BF45"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r w:rsidR="00EF71D7" w14:paraId="0EF07371" w14:textId="05ADEB05" w:rsidTr="00721789">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BC7C262" w14:textId="1C72C2B6" w:rsidR="00EF71D7" w:rsidRPr="00721789" w:rsidRDefault="00EF71D7" w:rsidP="00EF71D7">
                                  <w:pPr>
                                    <w:pStyle w:val="TableText9pt"/>
                                    <w:suppressOverlap/>
                                    <w:rPr>
                                      <w:b w:val="0"/>
                                      <w:bCs/>
                                      <w:sz w:val="16"/>
                                      <w:szCs w:val="16"/>
                                    </w:rPr>
                                  </w:pPr>
                                  <w:r w:rsidRPr="00721789">
                                    <w:rPr>
                                      <w:b w:val="0"/>
                                      <w:bCs/>
                                      <w:sz w:val="16"/>
                                      <w:szCs w:val="16"/>
                                    </w:rPr>
                                    <w:t>Michael Rabin</w:t>
                                  </w:r>
                                </w:p>
                              </w:tc>
                              <w:tc>
                                <w:tcPr>
                                  <w:tcW w:w="2070" w:type="dxa"/>
                                  <w:shd w:val="clear" w:color="auto" w:fill="auto"/>
                                  <w:vAlign w:val="center"/>
                                </w:tcPr>
                                <w:p w14:paraId="7978FCB2" w14:textId="6B1882BE"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Chief Scientist</w:t>
                                  </w:r>
                                </w:p>
                              </w:tc>
                              <w:tc>
                                <w:tcPr>
                                  <w:tcW w:w="900" w:type="dxa"/>
                                  <w:shd w:val="clear" w:color="auto" w:fill="auto"/>
                                  <w:vAlign w:val="center"/>
                                </w:tcPr>
                                <w:p w14:paraId="3183235D" w14:textId="77E2E075"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LANL</w:t>
                                  </w:r>
                                </w:p>
                              </w:tc>
                              <w:tc>
                                <w:tcPr>
                                  <w:tcW w:w="1460" w:type="dxa"/>
                                  <w:shd w:val="clear" w:color="auto" w:fill="auto"/>
                                </w:tcPr>
                                <w:p w14:paraId="7C1DE060" w14:textId="6BFCAAF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Core Leadership</w:t>
                                  </w:r>
                                </w:p>
                              </w:tc>
                            </w:tr>
                            <w:tr w:rsidR="00EF71D7" w14:paraId="6BD9A061" w14:textId="2135C09B" w:rsidTr="00721789">
                              <w:trPr>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989628F" w14:textId="65FE9A36" w:rsidR="00EF71D7" w:rsidRPr="00721789" w:rsidRDefault="00EF71D7" w:rsidP="00EF71D7">
                                  <w:pPr>
                                    <w:pStyle w:val="TableText9pt"/>
                                    <w:suppressOverlap/>
                                    <w:rPr>
                                      <w:b w:val="0"/>
                                      <w:bCs/>
                                      <w:sz w:val="16"/>
                                      <w:szCs w:val="16"/>
                                    </w:rPr>
                                  </w:pPr>
                                  <w:r w:rsidRPr="00721789">
                                    <w:rPr>
                                      <w:b w:val="0"/>
                                      <w:bCs/>
                                      <w:sz w:val="16"/>
                                      <w:szCs w:val="16"/>
                                    </w:rPr>
                                    <w:t>Brian Rashap</w:t>
                                  </w:r>
                                </w:p>
                              </w:tc>
                              <w:tc>
                                <w:tcPr>
                                  <w:tcW w:w="2070" w:type="dxa"/>
                                  <w:shd w:val="clear" w:color="auto" w:fill="auto"/>
                                  <w:vAlign w:val="center"/>
                                </w:tcPr>
                                <w:p w14:paraId="6696DDBD" w14:textId="08025766"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Director of Ecosystem</w:t>
                                  </w:r>
                                </w:p>
                              </w:tc>
                              <w:tc>
                                <w:tcPr>
                                  <w:tcW w:w="900" w:type="dxa"/>
                                  <w:shd w:val="clear" w:color="auto" w:fill="auto"/>
                                  <w:vAlign w:val="center"/>
                                </w:tcPr>
                                <w:p w14:paraId="44C59B0A" w14:textId="62D85B82"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CNM-I</w:t>
                                  </w:r>
                                </w:p>
                              </w:tc>
                              <w:tc>
                                <w:tcPr>
                                  <w:tcW w:w="1460" w:type="dxa"/>
                                  <w:shd w:val="clear" w:color="auto" w:fill="auto"/>
                                </w:tcPr>
                                <w:p w14:paraId="262ACC5B" w14:textId="213B809E"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r w:rsidR="00EF71D7" w14:paraId="74218069" w14:textId="52EE94ED" w:rsidTr="00721789">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6EA8999" w14:textId="29B6055B" w:rsidR="00EF71D7" w:rsidRPr="00721789" w:rsidRDefault="00EF71D7" w:rsidP="00EF71D7">
                                  <w:pPr>
                                    <w:pStyle w:val="TableText9pt"/>
                                    <w:suppressOverlap/>
                                    <w:rPr>
                                      <w:b w:val="0"/>
                                      <w:bCs/>
                                      <w:sz w:val="16"/>
                                      <w:szCs w:val="16"/>
                                    </w:rPr>
                                  </w:pPr>
                                  <w:r w:rsidRPr="00721789">
                                    <w:rPr>
                                      <w:b w:val="0"/>
                                      <w:bCs/>
                                      <w:sz w:val="16"/>
                                      <w:szCs w:val="16"/>
                                    </w:rPr>
                                    <w:t>Jessi Olsen</w:t>
                                  </w:r>
                                </w:p>
                              </w:tc>
                              <w:tc>
                                <w:tcPr>
                                  <w:tcW w:w="2070" w:type="dxa"/>
                                  <w:shd w:val="clear" w:color="auto" w:fill="auto"/>
                                  <w:vAlign w:val="center"/>
                                </w:tcPr>
                                <w:p w14:paraId="3EAD7CD6" w14:textId="3C47DF9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Director of Accounting and Finance</w:t>
                                  </w:r>
                                </w:p>
                              </w:tc>
                              <w:tc>
                                <w:tcPr>
                                  <w:tcW w:w="900" w:type="dxa"/>
                                  <w:shd w:val="clear" w:color="auto" w:fill="auto"/>
                                  <w:vAlign w:val="center"/>
                                </w:tcPr>
                                <w:p w14:paraId="209AF7CF" w14:textId="5EE08AC3"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5D42815" w14:textId="56A5D2B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Core Leadership</w:t>
                                  </w:r>
                                </w:p>
                              </w:tc>
                            </w:tr>
                            <w:tr w:rsidR="00EF71D7" w14:paraId="0A7021E2" w14:textId="77777777" w:rsidTr="00721789">
                              <w:trPr>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2665236" w14:textId="085A5460" w:rsidR="00EF71D7" w:rsidRPr="00721789" w:rsidRDefault="00EF71D7" w:rsidP="00EF71D7">
                                  <w:pPr>
                                    <w:pStyle w:val="TableText9pt"/>
                                    <w:suppressOverlap/>
                                    <w:rPr>
                                      <w:b w:val="0"/>
                                      <w:bCs/>
                                      <w:sz w:val="16"/>
                                      <w:szCs w:val="16"/>
                                    </w:rPr>
                                  </w:pPr>
                                  <w:r w:rsidRPr="00721789">
                                    <w:rPr>
                                      <w:b w:val="0"/>
                                      <w:bCs/>
                                      <w:sz w:val="16"/>
                                      <w:szCs w:val="16"/>
                                    </w:rPr>
                                    <w:t>Jeff Tyler</w:t>
                                  </w:r>
                                </w:p>
                              </w:tc>
                              <w:tc>
                                <w:tcPr>
                                  <w:tcW w:w="2070" w:type="dxa"/>
                                  <w:shd w:val="clear" w:color="auto" w:fill="auto"/>
                                  <w:vAlign w:val="center"/>
                                </w:tcPr>
                                <w:p w14:paraId="1A6CA5A8" w14:textId="096D90C4"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Director of Operations</w:t>
                                  </w:r>
                                </w:p>
                              </w:tc>
                              <w:tc>
                                <w:tcPr>
                                  <w:tcW w:w="900" w:type="dxa"/>
                                  <w:shd w:val="clear" w:color="auto" w:fill="auto"/>
                                  <w:vAlign w:val="center"/>
                                </w:tcPr>
                                <w:p w14:paraId="551BCECF" w14:textId="7E0F3706"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6D9BE8E" w14:textId="175B2E0B"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bl>
                          <w:p w14:paraId="44482F89" w14:textId="77777777" w:rsidR="00E7078B" w:rsidRDefault="00E7078B" w:rsidP="00E7078B"/>
                        </w:txbxContent>
                      </wps:txbx>
                      <wps:bodyPr rot="0" spcFirstLastPara="0" vertOverflow="overflow" horzOverflow="overflow" vert="horz" wrap="square" lIns="0" tIns="27432"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E873" id="Text Box 4" o:spid="_x0000_s1035" type="#_x0000_t202" style="position:absolute;left:0;text-align:left;margin-left:237.8pt;margin-top:2.4pt;width:289pt;height:195pt;z-index:251703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" filled="f" stroked="f" strokeweight=".5pt">
                <v:textbox inset="0,2.16pt,0,0">
                  <w:txbxContent>
                    <w:p w14:paraId="023004C3" w14:textId="018730A6" w:rsidR="00E7078B" w:rsidRPr="00B049FA" w:rsidRDefault="00E7078B" w:rsidP="00E7078B">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Pr="00B049FA">
                        <w:rPr>
                          <w:i/>
                          <w:iCs/>
                          <w:color w:val="000F7E"/>
                        </w:rPr>
                        <w:fldChar w:fldCharType="begin"/>
                      </w:r>
                      <w:r w:rsidRPr="00B049FA">
                        <w:rPr>
                          <w:i/>
                          <w:iCs/>
                          <w:color w:val="000F7E"/>
                        </w:rPr>
                        <w:instrText xml:space="preserve"> SEQ Table \* ARABIC </w:instrText>
                      </w:r>
                      <w:r w:rsidRPr="00B049FA">
                        <w:rPr>
                          <w:i/>
                          <w:iCs/>
                          <w:color w:val="000F7E"/>
                        </w:rPr>
                        <w:fldChar w:fldCharType="separate"/>
                      </w:r>
                      <w:r w:rsidRPr="00B049FA">
                        <w:rPr>
                          <w:i/>
                          <w:iCs/>
                          <w:color w:val="000F7E"/>
                        </w:rPr>
                        <w:t>2</w:t>
                      </w:r>
                      <w:r w:rsidRPr="00B049FA">
                        <w:rPr>
                          <w:i/>
                          <w:iCs/>
                          <w:color w:val="000F7E"/>
                        </w:rPr>
                        <w:fldChar w:fldCharType="end"/>
                      </w:r>
                      <w:r w:rsidR="004319F5">
                        <w:rPr>
                          <w:i/>
                          <w:iCs/>
                          <w:color w:val="000F7E"/>
                        </w:rPr>
                        <w:t>:</w:t>
                      </w:r>
                      <w:r w:rsidR="00EF71D7">
                        <w:rPr>
                          <w:i/>
                          <w:iCs/>
                          <w:color w:val="000F7E"/>
                        </w:rPr>
                        <w:t xml:space="preserve"> Core leadership and</w:t>
                      </w:r>
                      <w:r w:rsidRPr="00B049FA">
                        <w:rPr>
                          <w:i/>
                          <w:iCs/>
                          <w:color w:val="000F7E"/>
                        </w:rPr>
                        <w:t xml:space="preserve"> EQNM Business Unit Board</w:t>
                      </w:r>
                      <w:r w:rsidR="00EF71D7">
                        <w:rPr>
                          <w:i/>
                          <w:iCs/>
                          <w:color w:val="000F7E"/>
                        </w:rPr>
                        <w:t xml:space="preserve"> (BUB) </w:t>
                      </w:r>
                    </w:p>
                    <w:tbl>
                      <w:tblPr>
                        <w:tblStyle w:val="afff6"/>
                        <w:tblOverlap w:val="never"/>
                        <w:tblW w:w="577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1345"/>
                        <w:gridCol w:w="2070"/>
                        <w:gridCol w:w="900"/>
                        <w:gridCol w:w="1460"/>
                      </w:tblGrid>
                      <w:tr w:rsidR="00EF71D7" w:rsidRPr="00C57246" w14:paraId="45925832" w14:textId="5DA9974B" w:rsidTr="00721789">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45" w:type="dxa"/>
                            <w:shd w:val="clear" w:color="auto" w:fill="808080" w:themeFill="background1" w:themeFillShade="80"/>
                          </w:tcPr>
                          <w:p w14:paraId="07336EA1" w14:textId="77777777" w:rsidR="00EF71D7" w:rsidRPr="00721789" w:rsidRDefault="00EF71D7" w:rsidP="000F0967">
                            <w:pPr>
                              <w:pStyle w:val="TableHeading"/>
                              <w:suppressOverlap/>
                              <w:rPr>
                                <w:sz w:val="16"/>
                                <w:szCs w:val="16"/>
                              </w:rPr>
                            </w:pPr>
                            <w:r w:rsidRPr="00721789">
                              <w:rPr>
                                <w:sz w:val="16"/>
                                <w:szCs w:val="16"/>
                              </w:rPr>
                              <w:t>Name</w:t>
                            </w:r>
                          </w:p>
                        </w:tc>
                        <w:tc>
                          <w:tcPr>
                            <w:tcW w:w="2070" w:type="dxa"/>
                            <w:shd w:val="clear" w:color="auto" w:fill="808080" w:themeFill="background1" w:themeFillShade="80"/>
                          </w:tcPr>
                          <w:p w14:paraId="5B27DC66"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r w:rsidRPr="00721789">
                              <w:rPr>
                                <w:sz w:val="16"/>
                                <w:szCs w:val="16"/>
                              </w:rPr>
                              <w:t>Role</w:t>
                            </w:r>
                          </w:p>
                        </w:tc>
                        <w:tc>
                          <w:tcPr>
                            <w:tcW w:w="900" w:type="dxa"/>
                            <w:shd w:val="clear" w:color="auto" w:fill="808080" w:themeFill="background1" w:themeFillShade="80"/>
                          </w:tcPr>
                          <w:p w14:paraId="233F1195"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r w:rsidRPr="00721789">
                              <w:rPr>
                                <w:sz w:val="16"/>
                                <w:szCs w:val="16"/>
                              </w:rPr>
                              <w:t>Affiliation</w:t>
                            </w:r>
                          </w:p>
                        </w:tc>
                        <w:tc>
                          <w:tcPr>
                            <w:tcW w:w="1460" w:type="dxa"/>
                            <w:shd w:val="clear" w:color="auto" w:fill="808080" w:themeFill="background1" w:themeFillShade="80"/>
                          </w:tcPr>
                          <w:p w14:paraId="4E1DF3E2" w14:textId="77777777" w:rsidR="00EF71D7" w:rsidRPr="00721789" w:rsidRDefault="00EF71D7" w:rsidP="000F0967">
                            <w:pPr>
                              <w:pStyle w:val="TableHeading"/>
                              <w:suppressOverlap/>
                              <w:cnfStyle w:val="100000000000" w:firstRow="1" w:lastRow="0" w:firstColumn="0" w:lastColumn="0" w:oddVBand="0" w:evenVBand="0" w:oddHBand="0" w:evenHBand="0" w:firstRowFirstColumn="0" w:firstRowLastColumn="0" w:lastRowFirstColumn="0" w:lastRowLastColumn="0"/>
                              <w:rPr>
                                <w:sz w:val="16"/>
                                <w:szCs w:val="16"/>
                              </w:rPr>
                            </w:pPr>
                          </w:p>
                        </w:tc>
                      </w:tr>
                      <w:tr w:rsidR="00EF71D7" w14:paraId="58A88795" w14:textId="77777777"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648ACBCC" w14:textId="4C430E0C" w:rsidR="00EF71D7" w:rsidRPr="00721789" w:rsidRDefault="00EF71D7" w:rsidP="00EF71D7">
                            <w:pPr>
                              <w:pStyle w:val="TableText9pt"/>
                              <w:suppressOverlap/>
                              <w:rPr>
                                <w:b w:val="0"/>
                                <w:bCs/>
                                <w:sz w:val="16"/>
                                <w:szCs w:val="16"/>
                              </w:rPr>
                            </w:pPr>
                            <w:r w:rsidRPr="00721789">
                              <w:rPr>
                                <w:b w:val="0"/>
                                <w:bCs/>
                                <w:sz w:val="16"/>
                                <w:szCs w:val="16"/>
                              </w:rPr>
                              <w:t>Zachary Yerushalmi</w:t>
                            </w:r>
                          </w:p>
                        </w:tc>
                        <w:tc>
                          <w:tcPr>
                            <w:tcW w:w="2070" w:type="dxa"/>
                            <w:shd w:val="clear" w:color="auto" w:fill="auto"/>
                            <w:vAlign w:val="center"/>
                          </w:tcPr>
                          <w:p w14:paraId="3BB94194" w14:textId="437EC185"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Elevate Quantum CEO</w:t>
                            </w:r>
                          </w:p>
                        </w:tc>
                        <w:tc>
                          <w:tcPr>
                            <w:tcW w:w="900" w:type="dxa"/>
                            <w:shd w:val="clear" w:color="auto" w:fill="auto"/>
                            <w:vAlign w:val="center"/>
                          </w:tcPr>
                          <w:p w14:paraId="4D1596E4" w14:textId="70D2D904"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504A97A5" w14:textId="63DC5627"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6B89793F" w14:textId="77777777" w:rsidTr="00721789">
                        <w:trPr>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273295FF" w14:textId="14ADD15A" w:rsidR="00EF71D7" w:rsidRPr="00721789" w:rsidRDefault="00EF71D7" w:rsidP="00EF71D7">
                            <w:pPr>
                              <w:pStyle w:val="TableText9pt"/>
                              <w:suppressOverlap/>
                              <w:rPr>
                                <w:b w:val="0"/>
                                <w:bCs/>
                                <w:sz w:val="16"/>
                                <w:szCs w:val="16"/>
                              </w:rPr>
                            </w:pPr>
                            <w:r w:rsidRPr="00721789">
                              <w:rPr>
                                <w:b w:val="0"/>
                                <w:bCs/>
                                <w:sz w:val="16"/>
                                <w:szCs w:val="16"/>
                              </w:rPr>
                              <w:t>Alex Greenberg</w:t>
                            </w:r>
                          </w:p>
                        </w:tc>
                        <w:tc>
                          <w:tcPr>
                            <w:tcW w:w="2070" w:type="dxa"/>
                            <w:shd w:val="clear" w:color="auto" w:fill="auto"/>
                            <w:vAlign w:val="center"/>
                          </w:tcPr>
                          <w:p w14:paraId="5AB12DE1" w14:textId="6B452111"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Economic Development Advisor</w:t>
                            </w:r>
                          </w:p>
                        </w:tc>
                        <w:tc>
                          <w:tcPr>
                            <w:tcW w:w="900" w:type="dxa"/>
                            <w:shd w:val="clear" w:color="auto" w:fill="auto"/>
                            <w:vAlign w:val="center"/>
                          </w:tcPr>
                          <w:p w14:paraId="5A39ED33" w14:textId="4AC5D6CD"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NM Gov Office</w:t>
                            </w:r>
                          </w:p>
                        </w:tc>
                        <w:tc>
                          <w:tcPr>
                            <w:tcW w:w="1460" w:type="dxa"/>
                            <w:shd w:val="clear" w:color="auto" w:fill="auto"/>
                          </w:tcPr>
                          <w:p w14:paraId="7B4D9CE8" w14:textId="1BC372E3"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EQNM BUB</w:t>
                            </w:r>
                          </w:p>
                        </w:tc>
                      </w:tr>
                      <w:tr w:rsidR="00EF71D7" w14:paraId="765C8E18" w14:textId="77777777"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0E5A282A" w14:textId="341B37BF" w:rsidR="00EF71D7" w:rsidRPr="00721789" w:rsidRDefault="00EF71D7" w:rsidP="00EF71D7">
                            <w:pPr>
                              <w:pStyle w:val="TableText9pt"/>
                              <w:suppressOverlap/>
                              <w:rPr>
                                <w:b w:val="0"/>
                                <w:bCs/>
                                <w:sz w:val="16"/>
                                <w:szCs w:val="16"/>
                              </w:rPr>
                            </w:pPr>
                            <w:r w:rsidRPr="00721789">
                              <w:rPr>
                                <w:b w:val="0"/>
                                <w:bCs/>
                                <w:sz w:val="16"/>
                                <w:szCs w:val="16"/>
                              </w:rPr>
                              <w:t>Ellen Fisher</w:t>
                            </w:r>
                          </w:p>
                        </w:tc>
                        <w:tc>
                          <w:tcPr>
                            <w:tcW w:w="2070" w:type="dxa"/>
                            <w:shd w:val="clear" w:color="auto" w:fill="auto"/>
                            <w:vAlign w:val="center"/>
                          </w:tcPr>
                          <w:p w14:paraId="33C38264" w14:textId="1336669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 xml:space="preserve">VP of Research </w:t>
                            </w:r>
                          </w:p>
                        </w:tc>
                        <w:tc>
                          <w:tcPr>
                            <w:tcW w:w="900" w:type="dxa"/>
                            <w:shd w:val="clear" w:color="auto" w:fill="auto"/>
                            <w:vAlign w:val="center"/>
                          </w:tcPr>
                          <w:p w14:paraId="6E6E0A78" w14:textId="290A7E4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UNM</w:t>
                            </w:r>
                          </w:p>
                        </w:tc>
                        <w:tc>
                          <w:tcPr>
                            <w:tcW w:w="1460" w:type="dxa"/>
                            <w:shd w:val="clear" w:color="auto" w:fill="auto"/>
                          </w:tcPr>
                          <w:p w14:paraId="0E949D20" w14:textId="129B585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5DA28683" w14:textId="77777777" w:rsidTr="00721789">
                        <w:trPr>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77EDACF9" w14:textId="6C97CBD4" w:rsidR="00EF71D7" w:rsidRPr="00721789" w:rsidRDefault="00EF71D7" w:rsidP="00EF71D7">
                            <w:pPr>
                              <w:pStyle w:val="TableText9pt"/>
                              <w:suppressOverlap/>
                              <w:rPr>
                                <w:b w:val="0"/>
                                <w:bCs/>
                                <w:sz w:val="16"/>
                                <w:szCs w:val="16"/>
                              </w:rPr>
                            </w:pPr>
                            <w:r w:rsidRPr="00721789">
                              <w:rPr>
                                <w:b w:val="0"/>
                                <w:bCs/>
                                <w:sz w:val="16"/>
                                <w:szCs w:val="16"/>
                              </w:rPr>
                              <w:t>Reno Sanchez</w:t>
                            </w:r>
                          </w:p>
                        </w:tc>
                        <w:tc>
                          <w:tcPr>
                            <w:tcW w:w="2070" w:type="dxa"/>
                            <w:shd w:val="clear" w:color="auto" w:fill="auto"/>
                            <w:vAlign w:val="center"/>
                          </w:tcPr>
                          <w:p w14:paraId="7411D3ED" w14:textId="16736AE5"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 xml:space="preserve">Director of MESA </w:t>
                            </w:r>
                          </w:p>
                        </w:tc>
                        <w:tc>
                          <w:tcPr>
                            <w:tcW w:w="900" w:type="dxa"/>
                            <w:shd w:val="clear" w:color="auto" w:fill="auto"/>
                            <w:vAlign w:val="center"/>
                          </w:tcPr>
                          <w:p w14:paraId="6AFC1485" w14:textId="64D895CD"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SNL</w:t>
                            </w:r>
                          </w:p>
                        </w:tc>
                        <w:tc>
                          <w:tcPr>
                            <w:tcW w:w="1460" w:type="dxa"/>
                            <w:shd w:val="clear" w:color="auto" w:fill="auto"/>
                          </w:tcPr>
                          <w:p w14:paraId="63AC2208" w14:textId="63F7C5AB"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EQNM BUB</w:t>
                            </w:r>
                          </w:p>
                        </w:tc>
                      </w:tr>
                      <w:tr w:rsidR="00EF71D7" w14:paraId="752B3A83" w14:textId="6E22048F" w:rsidTr="00721789">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A4E528E" w14:textId="12677EAC" w:rsidR="00EF71D7" w:rsidRPr="00721789" w:rsidRDefault="00EF71D7" w:rsidP="00EF71D7">
                            <w:pPr>
                              <w:pStyle w:val="TableText9pt"/>
                              <w:suppressOverlap/>
                              <w:rPr>
                                <w:b w:val="0"/>
                                <w:bCs/>
                                <w:sz w:val="16"/>
                                <w:szCs w:val="16"/>
                              </w:rPr>
                            </w:pPr>
                            <w:r w:rsidRPr="00721789">
                              <w:rPr>
                                <w:b w:val="0"/>
                                <w:bCs/>
                                <w:sz w:val="16"/>
                                <w:szCs w:val="16"/>
                              </w:rPr>
                              <w:t>Wendy Lea</w:t>
                            </w:r>
                          </w:p>
                        </w:tc>
                        <w:tc>
                          <w:tcPr>
                            <w:tcW w:w="2070" w:type="dxa"/>
                            <w:shd w:val="clear" w:color="auto" w:fill="auto"/>
                            <w:vAlign w:val="center"/>
                          </w:tcPr>
                          <w:p w14:paraId="49C1C3A3" w14:textId="27733552"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Board Director</w:t>
                            </w:r>
                          </w:p>
                        </w:tc>
                        <w:tc>
                          <w:tcPr>
                            <w:tcW w:w="900" w:type="dxa"/>
                            <w:shd w:val="clear" w:color="auto" w:fill="auto"/>
                            <w:vAlign w:val="center"/>
                          </w:tcPr>
                          <w:p w14:paraId="297B2AF1" w14:textId="09D16468"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A15CB86" w14:textId="10D32E9D"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EQNM BUB</w:t>
                            </w:r>
                          </w:p>
                        </w:tc>
                      </w:tr>
                      <w:tr w:rsidR="00EF71D7" w14:paraId="3CE86DC4" w14:textId="212DAAF9" w:rsidTr="00721789">
                        <w:trPr>
                          <w:trHeight w:val="27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670A110" w14:textId="26CEA71D" w:rsidR="00EF71D7" w:rsidRPr="00721789" w:rsidRDefault="00EF71D7" w:rsidP="00EF71D7">
                            <w:pPr>
                              <w:pStyle w:val="TableText9pt"/>
                              <w:suppressOverlap/>
                              <w:rPr>
                                <w:b w:val="0"/>
                                <w:bCs/>
                                <w:sz w:val="16"/>
                                <w:szCs w:val="16"/>
                              </w:rPr>
                            </w:pPr>
                            <w:r w:rsidRPr="00721789">
                              <w:rPr>
                                <w:b w:val="0"/>
                                <w:bCs/>
                                <w:sz w:val="16"/>
                                <w:szCs w:val="16"/>
                              </w:rPr>
                              <w:t>Jake Douglass</w:t>
                            </w:r>
                          </w:p>
                        </w:tc>
                        <w:tc>
                          <w:tcPr>
                            <w:tcW w:w="2070" w:type="dxa"/>
                            <w:shd w:val="clear" w:color="auto" w:fill="auto"/>
                            <w:vAlign w:val="center"/>
                          </w:tcPr>
                          <w:p w14:paraId="79DFA4D2" w14:textId="500E4EF8"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CEO</w:t>
                            </w:r>
                          </w:p>
                        </w:tc>
                        <w:tc>
                          <w:tcPr>
                            <w:tcW w:w="900" w:type="dxa"/>
                            <w:shd w:val="clear" w:color="auto" w:fill="auto"/>
                            <w:vAlign w:val="center"/>
                          </w:tcPr>
                          <w:p w14:paraId="13C30D78" w14:textId="781AD654"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SNL</w:t>
                            </w:r>
                          </w:p>
                        </w:tc>
                        <w:tc>
                          <w:tcPr>
                            <w:tcW w:w="1460" w:type="dxa"/>
                            <w:shd w:val="clear" w:color="auto" w:fill="auto"/>
                          </w:tcPr>
                          <w:p w14:paraId="7004DD62" w14:textId="4053BF45"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r w:rsidR="00EF71D7" w14:paraId="0EF07371" w14:textId="05ADEB05" w:rsidTr="00721789">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BC7C262" w14:textId="1C72C2B6" w:rsidR="00EF71D7" w:rsidRPr="00721789" w:rsidRDefault="00EF71D7" w:rsidP="00EF71D7">
                            <w:pPr>
                              <w:pStyle w:val="TableText9pt"/>
                              <w:suppressOverlap/>
                              <w:rPr>
                                <w:b w:val="0"/>
                                <w:bCs/>
                                <w:sz w:val="16"/>
                                <w:szCs w:val="16"/>
                              </w:rPr>
                            </w:pPr>
                            <w:r w:rsidRPr="00721789">
                              <w:rPr>
                                <w:b w:val="0"/>
                                <w:bCs/>
                                <w:sz w:val="16"/>
                                <w:szCs w:val="16"/>
                              </w:rPr>
                              <w:t>Michael Rabin</w:t>
                            </w:r>
                          </w:p>
                        </w:tc>
                        <w:tc>
                          <w:tcPr>
                            <w:tcW w:w="2070" w:type="dxa"/>
                            <w:shd w:val="clear" w:color="auto" w:fill="auto"/>
                            <w:vAlign w:val="center"/>
                          </w:tcPr>
                          <w:p w14:paraId="7978FCB2" w14:textId="6B1882BE"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Chief Scientist</w:t>
                            </w:r>
                          </w:p>
                        </w:tc>
                        <w:tc>
                          <w:tcPr>
                            <w:tcW w:w="900" w:type="dxa"/>
                            <w:shd w:val="clear" w:color="auto" w:fill="auto"/>
                            <w:vAlign w:val="center"/>
                          </w:tcPr>
                          <w:p w14:paraId="3183235D" w14:textId="77E2E075"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LANL</w:t>
                            </w:r>
                          </w:p>
                        </w:tc>
                        <w:tc>
                          <w:tcPr>
                            <w:tcW w:w="1460" w:type="dxa"/>
                            <w:shd w:val="clear" w:color="auto" w:fill="auto"/>
                          </w:tcPr>
                          <w:p w14:paraId="7C1DE060" w14:textId="6BFCAAF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Core Leadership</w:t>
                            </w:r>
                          </w:p>
                        </w:tc>
                      </w:tr>
                      <w:tr w:rsidR="00EF71D7" w14:paraId="6BD9A061" w14:textId="2135C09B" w:rsidTr="00721789">
                        <w:trPr>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989628F" w14:textId="65FE9A36" w:rsidR="00EF71D7" w:rsidRPr="00721789" w:rsidRDefault="00EF71D7" w:rsidP="00EF71D7">
                            <w:pPr>
                              <w:pStyle w:val="TableText9pt"/>
                              <w:suppressOverlap/>
                              <w:rPr>
                                <w:b w:val="0"/>
                                <w:bCs/>
                                <w:sz w:val="16"/>
                                <w:szCs w:val="16"/>
                              </w:rPr>
                            </w:pPr>
                            <w:r w:rsidRPr="00721789">
                              <w:rPr>
                                <w:b w:val="0"/>
                                <w:bCs/>
                                <w:sz w:val="16"/>
                                <w:szCs w:val="16"/>
                              </w:rPr>
                              <w:t>Brian Rashap</w:t>
                            </w:r>
                          </w:p>
                        </w:tc>
                        <w:tc>
                          <w:tcPr>
                            <w:tcW w:w="2070" w:type="dxa"/>
                            <w:shd w:val="clear" w:color="auto" w:fill="auto"/>
                            <w:vAlign w:val="center"/>
                          </w:tcPr>
                          <w:p w14:paraId="6696DDBD" w14:textId="08025766"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Director of Ecosystem</w:t>
                            </w:r>
                          </w:p>
                        </w:tc>
                        <w:tc>
                          <w:tcPr>
                            <w:tcW w:w="900" w:type="dxa"/>
                            <w:shd w:val="clear" w:color="auto" w:fill="auto"/>
                            <w:vAlign w:val="center"/>
                          </w:tcPr>
                          <w:p w14:paraId="44C59B0A" w14:textId="62D85B82"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CNM-I</w:t>
                            </w:r>
                          </w:p>
                        </w:tc>
                        <w:tc>
                          <w:tcPr>
                            <w:tcW w:w="1460" w:type="dxa"/>
                            <w:shd w:val="clear" w:color="auto" w:fill="auto"/>
                          </w:tcPr>
                          <w:p w14:paraId="262ACC5B" w14:textId="213B809E"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r w:rsidR="00EF71D7" w14:paraId="74218069" w14:textId="52EE94ED" w:rsidTr="00721789">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6EA8999" w14:textId="29B6055B" w:rsidR="00EF71D7" w:rsidRPr="00721789" w:rsidRDefault="00EF71D7" w:rsidP="00EF71D7">
                            <w:pPr>
                              <w:pStyle w:val="TableText9pt"/>
                              <w:suppressOverlap/>
                              <w:rPr>
                                <w:b w:val="0"/>
                                <w:bCs/>
                                <w:sz w:val="16"/>
                                <w:szCs w:val="16"/>
                              </w:rPr>
                            </w:pPr>
                            <w:r w:rsidRPr="00721789">
                              <w:rPr>
                                <w:b w:val="0"/>
                                <w:bCs/>
                                <w:sz w:val="16"/>
                                <w:szCs w:val="16"/>
                              </w:rPr>
                              <w:t>Jessi Olsen</w:t>
                            </w:r>
                          </w:p>
                        </w:tc>
                        <w:tc>
                          <w:tcPr>
                            <w:tcW w:w="2070" w:type="dxa"/>
                            <w:shd w:val="clear" w:color="auto" w:fill="auto"/>
                            <w:vAlign w:val="center"/>
                          </w:tcPr>
                          <w:p w14:paraId="3EAD7CD6" w14:textId="3C47DF9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Director of Accounting and Finance</w:t>
                            </w:r>
                          </w:p>
                        </w:tc>
                        <w:tc>
                          <w:tcPr>
                            <w:tcW w:w="900" w:type="dxa"/>
                            <w:shd w:val="clear" w:color="auto" w:fill="auto"/>
                            <w:vAlign w:val="center"/>
                          </w:tcPr>
                          <w:p w14:paraId="209AF7CF" w14:textId="5EE08AC3"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5D42815" w14:textId="56A5D2B1" w:rsidR="00EF71D7" w:rsidRPr="00721789" w:rsidRDefault="00EF71D7" w:rsidP="00EF71D7">
                            <w:pPr>
                              <w:pStyle w:val="TableText9pt"/>
                              <w:suppressOverlap/>
                              <w:cnfStyle w:val="000000100000" w:firstRow="0" w:lastRow="0" w:firstColumn="0" w:lastColumn="0" w:oddVBand="0" w:evenVBand="0" w:oddHBand="1" w:evenHBand="0" w:firstRowFirstColumn="0" w:firstRowLastColumn="0" w:lastRowFirstColumn="0" w:lastRowLastColumn="0"/>
                              <w:rPr>
                                <w:sz w:val="16"/>
                                <w:szCs w:val="16"/>
                              </w:rPr>
                            </w:pPr>
                            <w:r w:rsidRPr="00721789">
                              <w:rPr>
                                <w:sz w:val="16"/>
                                <w:szCs w:val="16"/>
                              </w:rPr>
                              <w:t>Core Leadership</w:t>
                            </w:r>
                          </w:p>
                        </w:tc>
                      </w:tr>
                      <w:tr w:rsidR="00EF71D7" w14:paraId="0A7021E2" w14:textId="77777777" w:rsidTr="00721789">
                        <w:trPr>
                          <w:trHeight w:val="223"/>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32665236" w14:textId="085A5460" w:rsidR="00EF71D7" w:rsidRPr="00721789" w:rsidRDefault="00EF71D7" w:rsidP="00EF71D7">
                            <w:pPr>
                              <w:pStyle w:val="TableText9pt"/>
                              <w:suppressOverlap/>
                              <w:rPr>
                                <w:b w:val="0"/>
                                <w:bCs/>
                                <w:sz w:val="16"/>
                                <w:szCs w:val="16"/>
                              </w:rPr>
                            </w:pPr>
                            <w:r w:rsidRPr="00721789">
                              <w:rPr>
                                <w:b w:val="0"/>
                                <w:bCs/>
                                <w:sz w:val="16"/>
                                <w:szCs w:val="16"/>
                              </w:rPr>
                              <w:t>Jeff Tyler</w:t>
                            </w:r>
                          </w:p>
                        </w:tc>
                        <w:tc>
                          <w:tcPr>
                            <w:tcW w:w="2070" w:type="dxa"/>
                            <w:shd w:val="clear" w:color="auto" w:fill="auto"/>
                            <w:vAlign w:val="center"/>
                          </w:tcPr>
                          <w:p w14:paraId="1A6CA5A8" w14:textId="096D90C4"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Director of Operations</w:t>
                            </w:r>
                          </w:p>
                        </w:tc>
                        <w:tc>
                          <w:tcPr>
                            <w:tcW w:w="900" w:type="dxa"/>
                            <w:shd w:val="clear" w:color="auto" w:fill="auto"/>
                            <w:vAlign w:val="center"/>
                          </w:tcPr>
                          <w:p w14:paraId="551BCECF" w14:textId="7E0F3706"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EQ</w:t>
                            </w:r>
                          </w:p>
                        </w:tc>
                        <w:tc>
                          <w:tcPr>
                            <w:tcW w:w="1460" w:type="dxa"/>
                            <w:shd w:val="clear" w:color="auto" w:fill="auto"/>
                          </w:tcPr>
                          <w:p w14:paraId="26D9BE8E" w14:textId="175B2E0B" w:rsidR="00EF71D7" w:rsidRPr="00721789" w:rsidRDefault="00EF71D7" w:rsidP="00EF71D7">
                            <w:pPr>
                              <w:pStyle w:val="TableText9pt"/>
                              <w:suppressOverlap/>
                              <w:cnfStyle w:val="000000000000" w:firstRow="0" w:lastRow="0" w:firstColumn="0" w:lastColumn="0" w:oddVBand="0" w:evenVBand="0" w:oddHBand="0" w:evenHBand="0" w:firstRowFirstColumn="0" w:firstRowLastColumn="0" w:lastRowFirstColumn="0" w:lastRowLastColumn="0"/>
                              <w:rPr>
                                <w:sz w:val="16"/>
                                <w:szCs w:val="16"/>
                              </w:rPr>
                            </w:pPr>
                            <w:r w:rsidRPr="00721789">
                              <w:rPr>
                                <w:sz w:val="16"/>
                                <w:szCs w:val="16"/>
                              </w:rPr>
                              <w:t>Core Leadership</w:t>
                            </w:r>
                          </w:p>
                        </w:tc>
                      </w:tr>
                    </w:tbl>
                    <w:p w14:paraId="44482F89" w14:textId="77777777" w:rsidR="00E7078B" w:rsidRDefault="00E7078B" w:rsidP="00E7078B"/>
                  </w:txbxContent>
                </v:textbox>
                <w10:wrap type="square" anchorx="margin"/>
              </v:shape>
            </w:pict>
          </mc:Fallback>
        </mc:AlternateContent>
      </w:r>
      <w:r w:rsidR="00C904C1">
        <w:t xml:space="preserve">and </w:t>
      </w:r>
      <w:r w:rsidR="00857F7C">
        <w:t>subcommittee of</w:t>
      </w:r>
      <w:r w:rsidR="00C54480">
        <w:t xml:space="preserve"> the EQ Executive Board</w:t>
      </w:r>
      <w:r w:rsidR="00721789">
        <w:t xml:space="preserve"> and</w:t>
      </w:r>
      <w:r w:rsidR="00746BEF">
        <w:t xml:space="preserve"> represents institutions best suited to drive Engine goals for advancing science in lockstep with commercialization. UNM</w:t>
      </w:r>
      <w:r w:rsidR="00721789">
        <w:t xml:space="preserve">, </w:t>
      </w:r>
      <w:r w:rsidR="00456A12">
        <w:t>SNL</w:t>
      </w:r>
      <w:r w:rsidR="00721789">
        <w:t>, and LANL</w:t>
      </w:r>
      <w:r w:rsidR="00456A12">
        <w:t xml:space="preserve"> </w:t>
      </w:r>
      <w:r w:rsidR="00746BEF">
        <w:t xml:space="preserve">play key ecosystem and national roles driving quantum science. Zachary Yerushalmi, Chair of the Business Unit Board and CEO of EQ, </w:t>
      </w:r>
      <w:r w:rsidR="004C20B5">
        <w:t xml:space="preserve">will </w:t>
      </w:r>
      <w:r w:rsidR="00746BEF">
        <w:t xml:space="preserve">help infuse the voice of industry members. </w:t>
      </w:r>
      <w:r w:rsidR="00746BEF" w:rsidRPr="000B48F1">
        <w:rPr>
          <w:b/>
          <w:color w:val="000F7E"/>
        </w:rPr>
        <w:t>Alex Greenberg</w:t>
      </w:r>
      <w:r w:rsidR="00746BEF" w:rsidRPr="000B48F1">
        <w:rPr>
          <w:color w:val="000F7E"/>
        </w:rPr>
        <w:t xml:space="preserve"> </w:t>
      </w:r>
      <w:r w:rsidR="00746BEF" w:rsidRPr="000B48F1">
        <w:rPr>
          <w:b/>
          <w:color w:val="000F7E"/>
        </w:rPr>
        <w:t>(</w:t>
      </w:r>
      <w:r w:rsidR="0013344C" w:rsidRPr="000B48F1">
        <w:rPr>
          <w:b/>
          <w:color w:val="000F7E"/>
        </w:rPr>
        <w:t>c</w:t>
      </w:r>
      <w:r w:rsidR="00746BEF" w:rsidRPr="000B48F1">
        <w:rPr>
          <w:b/>
          <w:color w:val="000F7E"/>
        </w:rPr>
        <w:t>o-PI)</w:t>
      </w:r>
      <w:r w:rsidR="00746BEF" w:rsidRPr="000B48F1">
        <w:rPr>
          <w:bCs/>
        </w:rPr>
        <w:t>,</w:t>
      </w:r>
      <w:r w:rsidR="00746BEF">
        <w:t xml:space="preserve"> economic development advisor to the Governor of NM, will ensure a strong partnership with </w:t>
      </w:r>
      <w:r w:rsidR="0020425D">
        <w:t>s</w:t>
      </w:r>
      <w:r w:rsidR="00746BEF">
        <w:t xml:space="preserve">tate priorities and investment. Finally, Wendy Lea will bring decades of economic development leadership. The EQNM </w:t>
      </w:r>
      <w:r w:rsidR="00D53760">
        <w:t>BUB</w:t>
      </w:r>
      <w:r w:rsidR="00746BEF">
        <w:t xml:space="preserve"> will report </w:t>
      </w:r>
      <w:r w:rsidR="0049637A">
        <w:t xml:space="preserve">and serve on </w:t>
      </w:r>
      <w:r w:rsidR="00746BEF">
        <w:t>the EQ Board to ensure organizational continuity.</w:t>
      </w:r>
      <w:r w:rsidR="00721789">
        <w:t xml:space="preserve"> </w:t>
      </w:r>
    </w:p>
    <w:p w14:paraId="00000096" w14:textId="3F28F73B" w:rsidR="0072182B" w:rsidRDefault="008667C4" w:rsidP="00870BB5">
      <w:pPr>
        <w:spacing w:after="0" w:line="247" w:lineRule="auto"/>
        <w:jc w:val="both"/>
      </w:pPr>
      <w:r>
        <w:rPr>
          <w:b/>
          <w:i/>
        </w:rPr>
        <w:t>Engine Advisory Committee</w:t>
      </w:r>
      <w:r>
        <w:t xml:space="preserve">: In addition to Engine leadership and EQ, an Engine Advisory Committee (EAC) </w:t>
      </w:r>
      <w:r w:rsidR="00B10CEF">
        <w:t xml:space="preserve">will be established, </w:t>
      </w:r>
      <w:r>
        <w:t xml:space="preserve">made up of Engine </w:t>
      </w:r>
      <w:r w:rsidR="004E0A57">
        <w:t>c</w:t>
      </w:r>
      <w:r>
        <w:t xml:space="preserve">o-PIs, </w:t>
      </w:r>
      <w:r w:rsidR="004E0A57">
        <w:t>k</w:t>
      </w:r>
      <w:r>
        <w:t xml:space="preserve">ey leadership from core partners and </w:t>
      </w:r>
      <w:r w:rsidR="00B10CEF">
        <w:t xml:space="preserve">EQ </w:t>
      </w:r>
      <w:r>
        <w:t xml:space="preserve">advisory boards. The Advisory committee will </w:t>
      </w:r>
      <w:r w:rsidR="00B10CEF">
        <w:t>comprise</w:t>
      </w:r>
      <w:r>
        <w:t xml:space="preserve"> stakeholders across national security organizations, industry partners, economic development experts, and workforce development professionals. Led by UNM</w:t>
      </w:r>
      <w:r w:rsidR="008D134C">
        <w:t>’</w:t>
      </w:r>
      <w:r>
        <w:t xml:space="preserve">s </w:t>
      </w:r>
      <w:r w:rsidRPr="000B48F1">
        <w:rPr>
          <w:b/>
          <w:color w:val="000F7E"/>
        </w:rPr>
        <w:t>Ivan Deutsch (</w:t>
      </w:r>
      <w:r w:rsidR="00773722" w:rsidRPr="000B48F1">
        <w:rPr>
          <w:b/>
          <w:color w:val="000F7E"/>
        </w:rPr>
        <w:t>c</w:t>
      </w:r>
      <w:r w:rsidRPr="000B48F1">
        <w:rPr>
          <w:b/>
          <w:color w:val="000F7E"/>
        </w:rPr>
        <w:t>o-PI)</w:t>
      </w:r>
      <w:r>
        <w:t xml:space="preserve">, the </w:t>
      </w:r>
      <w:r w:rsidR="00BB27DE">
        <w:t>c</w:t>
      </w:r>
      <w:r>
        <w:t xml:space="preserve">ommittee will meet no less than </w:t>
      </w:r>
      <w:r w:rsidR="0065147C">
        <w:t xml:space="preserve">quarterly </w:t>
      </w:r>
      <w:r>
        <w:t xml:space="preserve">with the Engine leadership team to discuss </w:t>
      </w:r>
      <w:r w:rsidR="00184701">
        <w:t>Engine</w:t>
      </w:r>
      <w:r>
        <w:t xml:space="preserve"> status, provide strategic guidance on maximizing </w:t>
      </w:r>
      <w:r w:rsidR="00184701">
        <w:t xml:space="preserve">regional </w:t>
      </w:r>
      <w:r>
        <w:t xml:space="preserve">impact, and </w:t>
      </w:r>
      <w:r w:rsidR="00184701">
        <w:t xml:space="preserve">to </w:t>
      </w:r>
      <w:r>
        <w:t>ensur</w:t>
      </w:r>
      <w:r w:rsidR="00184701">
        <w:t>e</w:t>
      </w:r>
      <w:r>
        <w:t xml:space="preserve"> core organizations are appropriately engaged </w:t>
      </w:r>
      <w:r w:rsidR="00184701">
        <w:t>i</w:t>
      </w:r>
      <w:r>
        <w:t>n</w:t>
      </w:r>
      <w:r w:rsidR="000B122C">
        <w:t xml:space="preserve"> </w:t>
      </w:r>
      <w:r>
        <w:t xml:space="preserve">Engine programming. See Table 3 for EQC composition. </w:t>
      </w:r>
    </w:p>
    <w:p w14:paraId="393913E3" w14:textId="545E13AD" w:rsidR="005822D1" w:rsidRPr="00B049FA" w:rsidRDefault="005822D1" w:rsidP="000A6D5C">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Pr="00B049FA">
        <w:rPr>
          <w:i/>
          <w:iCs/>
          <w:color w:val="000F7E"/>
        </w:rPr>
        <w:fldChar w:fldCharType="begin"/>
      </w:r>
      <w:r w:rsidRPr="00B049FA">
        <w:rPr>
          <w:i/>
          <w:iCs/>
          <w:color w:val="000F7E"/>
        </w:rPr>
        <w:instrText xml:space="preserve"> SEQ Table \* ARABIC </w:instrText>
      </w:r>
      <w:r w:rsidRPr="00B049FA">
        <w:rPr>
          <w:i/>
          <w:iCs/>
          <w:color w:val="000F7E"/>
        </w:rPr>
        <w:fldChar w:fldCharType="separate"/>
      </w:r>
      <w:r w:rsidR="00597366" w:rsidRPr="00B049FA">
        <w:rPr>
          <w:i/>
          <w:iCs/>
          <w:color w:val="000F7E"/>
        </w:rPr>
        <w:t>3</w:t>
      </w:r>
      <w:r w:rsidRPr="00B049FA">
        <w:rPr>
          <w:i/>
          <w:iCs/>
          <w:color w:val="000F7E"/>
        </w:rPr>
        <w:fldChar w:fldCharType="end"/>
      </w:r>
      <w:r w:rsidR="004319F5">
        <w:rPr>
          <w:i/>
          <w:iCs/>
          <w:color w:val="000F7E"/>
        </w:rPr>
        <w:t>:</w:t>
      </w:r>
      <w:r w:rsidRPr="00B049FA">
        <w:rPr>
          <w:i/>
          <w:iCs/>
          <w:color w:val="000F7E"/>
        </w:rPr>
        <w:t xml:space="preserve"> Advisory Committee **indicates NM Subcommittee </w:t>
      </w:r>
      <w:proofErr w:type="gramStart"/>
      <w:r w:rsidRPr="00B049FA">
        <w:rPr>
          <w:i/>
          <w:iCs/>
          <w:color w:val="000F7E"/>
        </w:rPr>
        <w:t>participation</w:t>
      </w:r>
      <w:proofErr w:type="gramEnd"/>
    </w:p>
    <w:tbl>
      <w:tblPr>
        <w:tblStyle w:val="TableGrid"/>
        <w:tblW w:w="0" w:type="auto"/>
        <w:tblLook w:val="04A0" w:firstRow="1" w:lastRow="0" w:firstColumn="1" w:lastColumn="0" w:noHBand="0" w:noVBand="1"/>
      </w:tblPr>
      <w:tblGrid>
        <w:gridCol w:w="1150"/>
        <w:gridCol w:w="8200"/>
      </w:tblGrid>
      <w:tr w:rsidR="00746BEF" w:rsidRPr="00981FC6" w14:paraId="714F8062" w14:textId="77777777" w:rsidTr="00827C94">
        <w:tc>
          <w:tcPr>
            <w:tcW w:w="1139" w:type="dxa"/>
            <w:shd w:val="clear" w:color="auto" w:fill="808080" w:themeFill="background1" w:themeFillShade="80"/>
          </w:tcPr>
          <w:p w14:paraId="062E4CC3" w14:textId="7A1FDAB4" w:rsidR="00746BEF" w:rsidRPr="00721789" w:rsidRDefault="00746BEF" w:rsidP="000B48F1">
            <w:pPr>
              <w:pStyle w:val="TableHeading"/>
              <w:rPr>
                <w:b w:val="0"/>
                <w:sz w:val="16"/>
                <w:szCs w:val="16"/>
              </w:rPr>
            </w:pPr>
            <w:r w:rsidRPr="00721789">
              <w:rPr>
                <w:sz w:val="16"/>
                <w:szCs w:val="16"/>
              </w:rPr>
              <w:t xml:space="preserve">Committee </w:t>
            </w:r>
          </w:p>
        </w:tc>
        <w:tc>
          <w:tcPr>
            <w:tcW w:w="8211" w:type="dxa"/>
            <w:shd w:val="clear" w:color="auto" w:fill="808080" w:themeFill="background1" w:themeFillShade="80"/>
          </w:tcPr>
          <w:p w14:paraId="394398F3" w14:textId="4375F832" w:rsidR="00746BEF" w:rsidRPr="00721789" w:rsidRDefault="00746BEF" w:rsidP="000B48F1">
            <w:pPr>
              <w:pStyle w:val="TableHeading"/>
              <w:rPr>
                <w:b w:val="0"/>
                <w:sz w:val="16"/>
                <w:szCs w:val="16"/>
              </w:rPr>
            </w:pPr>
            <w:r w:rsidRPr="00721789">
              <w:rPr>
                <w:sz w:val="16"/>
                <w:szCs w:val="16"/>
              </w:rPr>
              <w:t>Committee Members</w:t>
            </w:r>
          </w:p>
        </w:tc>
      </w:tr>
      <w:tr w:rsidR="00746BEF" w14:paraId="166CD39E" w14:textId="77777777" w:rsidTr="00827C94">
        <w:tc>
          <w:tcPr>
            <w:tcW w:w="1139" w:type="dxa"/>
            <w:shd w:val="clear" w:color="auto" w:fill="BFBFBF" w:themeFill="background1" w:themeFillShade="BF"/>
          </w:tcPr>
          <w:p w14:paraId="11FD3534" w14:textId="4E2AC67C" w:rsidR="00746BEF" w:rsidRPr="00721789" w:rsidRDefault="00746BEF" w:rsidP="000B48F1">
            <w:pPr>
              <w:pStyle w:val="TableHeading2"/>
              <w:rPr>
                <w:szCs w:val="16"/>
              </w:rPr>
            </w:pPr>
            <w:r w:rsidRPr="00721789">
              <w:rPr>
                <w:b w:val="0"/>
                <w:bCs/>
                <w:szCs w:val="16"/>
              </w:rPr>
              <w:t>Science Advisory Board</w:t>
            </w:r>
          </w:p>
        </w:tc>
        <w:tc>
          <w:tcPr>
            <w:tcW w:w="8211" w:type="dxa"/>
          </w:tcPr>
          <w:p w14:paraId="39EEBA46" w14:textId="21A16049" w:rsidR="00746BEF" w:rsidRPr="00721789" w:rsidRDefault="00746BEF" w:rsidP="000B48F1">
            <w:pPr>
              <w:pStyle w:val="TableText9pt"/>
              <w:rPr>
                <w:color w:val="000000"/>
                <w:sz w:val="16"/>
                <w:szCs w:val="16"/>
              </w:rPr>
            </w:pPr>
            <w:r w:rsidRPr="00721789">
              <w:rPr>
                <w:sz w:val="16"/>
                <w:szCs w:val="16"/>
              </w:rPr>
              <w:t>Co-</w:t>
            </w:r>
            <w:r w:rsidR="006E7095" w:rsidRPr="00721789">
              <w:rPr>
                <w:sz w:val="16"/>
                <w:szCs w:val="16"/>
              </w:rPr>
              <w:t>chair</w:t>
            </w:r>
            <w:r w:rsidR="00CE1A19" w:rsidRPr="00721789">
              <w:rPr>
                <w:sz w:val="16"/>
                <w:szCs w:val="16"/>
              </w:rPr>
              <w:t>s</w:t>
            </w:r>
            <w:r w:rsidRPr="00721789">
              <w:rPr>
                <w:sz w:val="16"/>
                <w:szCs w:val="16"/>
              </w:rPr>
              <w:t>: Margaret Martonosi (</w:t>
            </w:r>
            <w:r w:rsidRPr="00721789">
              <w:rPr>
                <w:b/>
                <w:bCs/>
                <w:sz w:val="16"/>
                <w:szCs w:val="16"/>
              </w:rPr>
              <w:t>Princeton</w:t>
            </w:r>
            <w:r w:rsidRPr="00721789">
              <w:rPr>
                <w:sz w:val="16"/>
                <w:szCs w:val="16"/>
              </w:rPr>
              <w:t xml:space="preserve">) </w:t>
            </w:r>
            <w:r w:rsidR="006D2A07" w:rsidRPr="00721789">
              <w:rPr>
                <w:sz w:val="16"/>
                <w:szCs w:val="16"/>
              </w:rPr>
              <w:t>and</w:t>
            </w:r>
            <w:r w:rsidRPr="00721789">
              <w:rPr>
                <w:sz w:val="16"/>
                <w:szCs w:val="16"/>
              </w:rPr>
              <w:t xml:space="preserve"> Jun Ye (</w:t>
            </w:r>
            <w:r w:rsidRPr="00721789">
              <w:rPr>
                <w:b/>
                <w:bCs/>
                <w:sz w:val="16"/>
                <w:szCs w:val="16"/>
              </w:rPr>
              <w:t>CU</w:t>
            </w:r>
            <w:r w:rsidRPr="00721789">
              <w:rPr>
                <w:sz w:val="16"/>
                <w:szCs w:val="16"/>
              </w:rPr>
              <w:t>)</w:t>
            </w:r>
            <w:r w:rsidR="005D4015" w:rsidRPr="00721789">
              <w:rPr>
                <w:sz w:val="16"/>
                <w:szCs w:val="16"/>
              </w:rPr>
              <w:t xml:space="preserve"> | </w:t>
            </w:r>
            <w:r w:rsidR="00687232" w:rsidRPr="00721789">
              <w:rPr>
                <w:sz w:val="16"/>
                <w:szCs w:val="16"/>
              </w:rPr>
              <w:t xml:space="preserve">Members: </w:t>
            </w:r>
            <w:r w:rsidRPr="00721789">
              <w:rPr>
                <w:sz w:val="16"/>
                <w:szCs w:val="16"/>
              </w:rPr>
              <w:t>Michael Rabin (</w:t>
            </w:r>
            <w:r w:rsidRPr="00721789">
              <w:rPr>
                <w:b/>
                <w:bCs/>
                <w:sz w:val="16"/>
                <w:szCs w:val="16"/>
              </w:rPr>
              <w:t>LANL</w:t>
            </w:r>
            <w:r w:rsidRPr="00721789">
              <w:rPr>
                <w:sz w:val="16"/>
                <w:szCs w:val="16"/>
              </w:rPr>
              <w:t>)**</w:t>
            </w:r>
            <w:r w:rsidR="00687232" w:rsidRPr="00721789">
              <w:rPr>
                <w:sz w:val="16"/>
                <w:szCs w:val="16"/>
              </w:rPr>
              <w:t>,</w:t>
            </w:r>
            <w:r w:rsidRPr="00721789">
              <w:rPr>
                <w:sz w:val="16"/>
                <w:szCs w:val="16"/>
              </w:rPr>
              <w:t xml:space="preserve"> Ivan Deutsch (</w:t>
            </w:r>
            <w:r w:rsidRPr="00721789">
              <w:rPr>
                <w:b/>
                <w:bCs/>
                <w:sz w:val="16"/>
                <w:szCs w:val="16"/>
              </w:rPr>
              <w:t>UNM</w:t>
            </w:r>
            <w:r w:rsidRPr="00721789">
              <w:rPr>
                <w:sz w:val="16"/>
                <w:szCs w:val="16"/>
              </w:rPr>
              <w:t>)**</w:t>
            </w:r>
            <w:r w:rsidR="0053555D" w:rsidRPr="00721789">
              <w:rPr>
                <w:sz w:val="16"/>
                <w:szCs w:val="16"/>
              </w:rPr>
              <w:t>,</w:t>
            </w:r>
            <w:r w:rsidRPr="00721789">
              <w:rPr>
                <w:sz w:val="16"/>
                <w:szCs w:val="16"/>
              </w:rPr>
              <w:t xml:space="preserve"> Lincoln Carr </w:t>
            </w:r>
            <w:r w:rsidR="00F00074" w:rsidRPr="00721789">
              <w:rPr>
                <w:sz w:val="16"/>
                <w:szCs w:val="16"/>
              </w:rPr>
              <w:t>(</w:t>
            </w:r>
            <w:r w:rsidR="00F00074" w:rsidRPr="00721789">
              <w:rPr>
                <w:b/>
                <w:bCs/>
                <w:sz w:val="16"/>
                <w:szCs w:val="16"/>
              </w:rPr>
              <w:t>Mines</w:t>
            </w:r>
            <w:r w:rsidR="00F00074" w:rsidRPr="00721789">
              <w:rPr>
                <w:sz w:val="16"/>
                <w:szCs w:val="16"/>
              </w:rPr>
              <w:t>)</w:t>
            </w:r>
            <w:r w:rsidRPr="00721789">
              <w:rPr>
                <w:sz w:val="16"/>
                <w:szCs w:val="16"/>
              </w:rPr>
              <w:t>**</w:t>
            </w:r>
            <w:r w:rsidR="0053555D" w:rsidRPr="00721789">
              <w:rPr>
                <w:sz w:val="16"/>
                <w:szCs w:val="16"/>
              </w:rPr>
              <w:t xml:space="preserve">, </w:t>
            </w:r>
            <w:r w:rsidRPr="00721789">
              <w:rPr>
                <w:sz w:val="16"/>
                <w:szCs w:val="16"/>
              </w:rPr>
              <w:t>Michael Chen (</w:t>
            </w:r>
            <w:r w:rsidRPr="00721789">
              <w:rPr>
                <w:b/>
                <w:bCs/>
                <w:sz w:val="16"/>
                <w:szCs w:val="16"/>
              </w:rPr>
              <w:t>Harvard</w:t>
            </w:r>
            <w:r w:rsidRPr="00721789">
              <w:rPr>
                <w:sz w:val="16"/>
                <w:szCs w:val="16"/>
              </w:rPr>
              <w:t>)</w:t>
            </w:r>
            <w:r w:rsidR="0053555D" w:rsidRPr="00721789">
              <w:rPr>
                <w:sz w:val="16"/>
                <w:szCs w:val="16"/>
              </w:rPr>
              <w:t>,</w:t>
            </w:r>
            <w:r w:rsidRPr="00721789">
              <w:rPr>
                <w:sz w:val="16"/>
                <w:szCs w:val="16"/>
              </w:rPr>
              <w:t xml:space="preserve"> Scott Diddams (</w:t>
            </w:r>
            <w:r w:rsidRPr="00721789">
              <w:rPr>
                <w:b/>
                <w:bCs/>
                <w:sz w:val="16"/>
                <w:szCs w:val="16"/>
              </w:rPr>
              <w:t>CU</w:t>
            </w:r>
            <w:r w:rsidRPr="00721789">
              <w:rPr>
                <w:sz w:val="16"/>
                <w:szCs w:val="16"/>
              </w:rPr>
              <w:t xml:space="preserve">) </w:t>
            </w:r>
            <w:r w:rsidR="0053555D" w:rsidRPr="00721789">
              <w:rPr>
                <w:sz w:val="16"/>
                <w:szCs w:val="16"/>
              </w:rPr>
              <w:t>,</w:t>
            </w:r>
            <w:r w:rsidRPr="00721789">
              <w:rPr>
                <w:sz w:val="16"/>
                <w:szCs w:val="16"/>
              </w:rPr>
              <w:t>Cindy Regal (</w:t>
            </w:r>
            <w:r w:rsidRPr="00721789">
              <w:rPr>
                <w:b/>
                <w:bCs/>
                <w:sz w:val="16"/>
                <w:szCs w:val="16"/>
              </w:rPr>
              <w:t>CU</w:t>
            </w:r>
            <w:r w:rsidRPr="00721789">
              <w:rPr>
                <w:sz w:val="16"/>
                <w:szCs w:val="16"/>
              </w:rPr>
              <w:t>)</w:t>
            </w:r>
            <w:r w:rsidR="0053555D" w:rsidRPr="00721789">
              <w:rPr>
                <w:sz w:val="16"/>
                <w:szCs w:val="16"/>
              </w:rPr>
              <w:t>,</w:t>
            </w:r>
            <w:r w:rsidRPr="00721789">
              <w:rPr>
                <w:sz w:val="16"/>
                <w:szCs w:val="16"/>
              </w:rPr>
              <w:t xml:space="preserve"> Ben Bloom (</w:t>
            </w:r>
            <w:r w:rsidRPr="00721789">
              <w:rPr>
                <w:b/>
                <w:bCs/>
                <w:sz w:val="16"/>
                <w:szCs w:val="16"/>
              </w:rPr>
              <w:t>Atom Computing</w:t>
            </w:r>
            <w:r w:rsidRPr="00721789">
              <w:rPr>
                <w:sz w:val="16"/>
                <w:szCs w:val="16"/>
              </w:rPr>
              <w:t>)</w:t>
            </w:r>
          </w:p>
        </w:tc>
      </w:tr>
      <w:tr w:rsidR="00746BEF" w14:paraId="2344275A" w14:textId="77777777" w:rsidTr="00827C94">
        <w:tc>
          <w:tcPr>
            <w:tcW w:w="1139" w:type="dxa"/>
            <w:shd w:val="clear" w:color="auto" w:fill="BFBFBF" w:themeFill="background1" w:themeFillShade="BF"/>
          </w:tcPr>
          <w:p w14:paraId="67FF131C" w14:textId="4CC91108" w:rsidR="00746BEF" w:rsidRPr="00721789" w:rsidRDefault="00746BEF" w:rsidP="000B48F1">
            <w:pPr>
              <w:pStyle w:val="TableHeading2"/>
              <w:rPr>
                <w:szCs w:val="16"/>
              </w:rPr>
            </w:pPr>
            <w:r w:rsidRPr="00721789">
              <w:rPr>
                <w:b w:val="0"/>
                <w:bCs/>
                <w:szCs w:val="16"/>
              </w:rPr>
              <w:t>Industry Advisory Board</w:t>
            </w:r>
          </w:p>
        </w:tc>
        <w:tc>
          <w:tcPr>
            <w:tcW w:w="8211" w:type="dxa"/>
          </w:tcPr>
          <w:p w14:paraId="3F8D1AA6" w14:textId="5AAB672B" w:rsidR="00746BEF" w:rsidRPr="00721789" w:rsidRDefault="0053555D" w:rsidP="000B48F1">
            <w:pPr>
              <w:pStyle w:val="TableText9pt"/>
              <w:rPr>
                <w:color w:val="000000"/>
                <w:sz w:val="16"/>
                <w:szCs w:val="16"/>
              </w:rPr>
            </w:pPr>
            <w:r w:rsidRPr="00721789">
              <w:rPr>
                <w:sz w:val="16"/>
                <w:szCs w:val="16"/>
              </w:rPr>
              <w:t>Chair</w:t>
            </w:r>
            <w:r w:rsidR="00746BEF" w:rsidRPr="00721789">
              <w:rPr>
                <w:sz w:val="16"/>
                <w:szCs w:val="16"/>
              </w:rPr>
              <w:t>: Kaniah Konkoly-Thege (</w:t>
            </w:r>
            <w:r w:rsidR="00746BEF" w:rsidRPr="00721789">
              <w:rPr>
                <w:b/>
                <w:bCs/>
                <w:sz w:val="16"/>
                <w:szCs w:val="16"/>
              </w:rPr>
              <w:t>Quantinuum</w:t>
            </w:r>
            <w:r w:rsidR="00746BEF" w:rsidRPr="00721789">
              <w:rPr>
                <w:sz w:val="16"/>
                <w:szCs w:val="16"/>
              </w:rPr>
              <w:t xml:space="preserve">) </w:t>
            </w:r>
            <w:r w:rsidR="005D4015" w:rsidRPr="00721789">
              <w:rPr>
                <w:sz w:val="16"/>
                <w:szCs w:val="16"/>
              </w:rPr>
              <w:t xml:space="preserve">| </w:t>
            </w:r>
            <w:r w:rsidRPr="00721789">
              <w:rPr>
                <w:sz w:val="16"/>
                <w:szCs w:val="16"/>
              </w:rPr>
              <w:t xml:space="preserve">Members: </w:t>
            </w:r>
            <w:r w:rsidR="00746BEF" w:rsidRPr="00721789">
              <w:rPr>
                <w:sz w:val="16"/>
                <w:szCs w:val="16"/>
              </w:rPr>
              <w:t>Matt Kinsella (</w:t>
            </w:r>
            <w:r w:rsidR="00746BEF" w:rsidRPr="00721789">
              <w:rPr>
                <w:b/>
                <w:bCs/>
                <w:sz w:val="16"/>
                <w:szCs w:val="16"/>
              </w:rPr>
              <w:t>Infleqtion</w:t>
            </w:r>
            <w:r w:rsidR="00746BEF" w:rsidRPr="00721789">
              <w:rPr>
                <w:sz w:val="16"/>
                <w:szCs w:val="16"/>
              </w:rPr>
              <w:t>)</w:t>
            </w:r>
            <w:r w:rsidRPr="00721789">
              <w:rPr>
                <w:sz w:val="16"/>
                <w:szCs w:val="16"/>
              </w:rPr>
              <w:t xml:space="preserve">, </w:t>
            </w:r>
            <w:r w:rsidR="00746BEF" w:rsidRPr="00721789">
              <w:rPr>
                <w:sz w:val="16"/>
                <w:szCs w:val="16"/>
              </w:rPr>
              <w:t>Scott Davis (</w:t>
            </w:r>
            <w:r w:rsidR="00746BEF" w:rsidRPr="00721789">
              <w:rPr>
                <w:b/>
                <w:bCs/>
                <w:sz w:val="16"/>
                <w:szCs w:val="16"/>
              </w:rPr>
              <w:t>Vescent</w:t>
            </w:r>
            <w:r w:rsidR="00746BEF" w:rsidRPr="00721789">
              <w:rPr>
                <w:sz w:val="16"/>
                <w:szCs w:val="16"/>
              </w:rPr>
              <w:t>)**</w:t>
            </w:r>
            <w:r w:rsidRPr="00721789">
              <w:rPr>
                <w:sz w:val="16"/>
                <w:szCs w:val="16"/>
              </w:rPr>
              <w:t xml:space="preserve">, </w:t>
            </w:r>
            <w:r w:rsidR="00746BEF" w:rsidRPr="00721789">
              <w:rPr>
                <w:sz w:val="16"/>
                <w:szCs w:val="16"/>
              </w:rPr>
              <w:t>Sristy Agrawal (</w:t>
            </w:r>
            <w:r w:rsidR="00746BEF" w:rsidRPr="00721789">
              <w:rPr>
                <w:b/>
                <w:bCs/>
                <w:sz w:val="16"/>
                <w:szCs w:val="16"/>
              </w:rPr>
              <w:t>Mesa Quantum</w:t>
            </w:r>
            <w:r w:rsidR="00746BEF" w:rsidRPr="00721789">
              <w:rPr>
                <w:sz w:val="16"/>
                <w:szCs w:val="16"/>
              </w:rPr>
              <w:t>)</w:t>
            </w:r>
            <w:r w:rsidRPr="00721789">
              <w:rPr>
                <w:sz w:val="16"/>
                <w:szCs w:val="16"/>
              </w:rPr>
              <w:t>,</w:t>
            </w:r>
            <w:r w:rsidR="00FC1A62" w:rsidRPr="00721789">
              <w:rPr>
                <w:sz w:val="16"/>
                <w:szCs w:val="16"/>
              </w:rPr>
              <w:t xml:space="preserve"> </w:t>
            </w:r>
            <w:r w:rsidR="00746BEF" w:rsidRPr="00721789">
              <w:rPr>
                <w:sz w:val="16"/>
                <w:szCs w:val="16"/>
              </w:rPr>
              <w:t>Michael Brett (</w:t>
            </w:r>
            <w:r w:rsidR="00746BEF" w:rsidRPr="00721789">
              <w:rPr>
                <w:b/>
                <w:bCs/>
                <w:sz w:val="16"/>
                <w:szCs w:val="16"/>
              </w:rPr>
              <w:t>AWS</w:t>
            </w:r>
            <w:r w:rsidR="00746BEF" w:rsidRPr="00721789">
              <w:rPr>
                <w:sz w:val="16"/>
                <w:szCs w:val="16"/>
              </w:rPr>
              <w:t>)</w:t>
            </w:r>
            <w:r w:rsidR="00FC1A62" w:rsidRPr="00721789">
              <w:rPr>
                <w:sz w:val="16"/>
                <w:szCs w:val="16"/>
              </w:rPr>
              <w:t>,</w:t>
            </w:r>
            <w:r w:rsidR="00746BEF" w:rsidRPr="00721789">
              <w:rPr>
                <w:sz w:val="16"/>
                <w:szCs w:val="16"/>
              </w:rPr>
              <w:t xml:space="preserve"> Bob Wold (</w:t>
            </w:r>
            <w:r w:rsidR="00746BEF" w:rsidRPr="00721789">
              <w:rPr>
                <w:b/>
                <w:bCs/>
                <w:sz w:val="16"/>
                <w:szCs w:val="16"/>
              </w:rPr>
              <w:t>Quantum Rings</w:t>
            </w:r>
            <w:r w:rsidR="00746BEF" w:rsidRPr="00721789">
              <w:rPr>
                <w:sz w:val="16"/>
                <w:szCs w:val="16"/>
              </w:rPr>
              <w:t>)</w:t>
            </w:r>
            <w:r w:rsidR="00FC1A62" w:rsidRPr="00721789">
              <w:rPr>
                <w:sz w:val="16"/>
                <w:szCs w:val="16"/>
              </w:rPr>
              <w:t xml:space="preserve">, </w:t>
            </w:r>
            <w:r w:rsidR="00746BEF" w:rsidRPr="00721789">
              <w:rPr>
                <w:sz w:val="16"/>
                <w:szCs w:val="16"/>
              </w:rPr>
              <w:t>Michael Hayduk (</w:t>
            </w:r>
            <w:r w:rsidR="00746BEF" w:rsidRPr="00721789">
              <w:rPr>
                <w:b/>
                <w:bCs/>
                <w:sz w:val="16"/>
                <w:szCs w:val="16"/>
              </w:rPr>
              <w:t>AFRL</w:t>
            </w:r>
            <w:r w:rsidR="00746BEF" w:rsidRPr="00721789">
              <w:rPr>
                <w:sz w:val="16"/>
                <w:szCs w:val="16"/>
              </w:rPr>
              <w:t>)</w:t>
            </w:r>
            <w:r w:rsidR="00FC1A62" w:rsidRPr="00721789">
              <w:rPr>
                <w:sz w:val="16"/>
                <w:szCs w:val="16"/>
              </w:rPr>
              <w:t xml:space="preserve">, </w:t>
            </w:r>
            <w:r w:rsidR="00746BEF" w:rsidRPr="00721789">
              <w:rPr>
                <w:sz w:val="16"/>
                <w:szCs w:val="16"/>
              </w:rPr>
              <w:t>Josh West (</w:t>
            </w:r>
            <w:r w:rsidR="00746BEF" w:rsidRPr="00721789">
              <w:rPr>
                <w:b/>
                <w:bCs/>
                <w:sz w:val="16"/>
                <w:szCs w:val="16"/>
              </w:rPr>
              <w:t>FormFactor</w:t>
            </w:r>
            <w:r w:rsidR="00746BEF" w:rsidRPr="00721789">
              <w:rPr>
                <w:sz w:val="16"/>
                <w:szCs w:val="16"/>
              </w:rPr>
              <w:t>)</w:t>
            </w:r>
          </w:p>
        </w:tc>
      </w:tr>
      <w:tr w:rsidR="00746BEF" w14:paraId="1469F359" w14:textId="77777777" w:rsidTr="00827C94">
        <w:tc>
          <w:tcPr>
            <w:tcW w:w="1139" w:type="dxa"/>
            <w:shd w:val="clear" w:color="auto" w:fill="BFBFBF" w:themeFill="background1" w:themeFillShade="BF"/>
          </w:tcPr>
          <w:p w14:paraId="08A66165" w14:textId="24F78C9A" w:rsidR="00746BEF" w:rsidRPr="00721789" w:rsidRDefault="00746BEF" w:rsidP="000B48F1">
            <w:pPr>
              <w:pStyle w:val="TableHeading2"/>
              <w:rPr>
                <w:szCs w:val="16"/>
              </w:rPr>
            </w:pPr>
            <w:r w:rsidRPr="00721789">
              <w:rPr>
                <w:b w:val="0"/>
                <w:bCs/>
                <w:szCs w:val="16"/>
              </w:rPr>
              <w:t xml:space="preserve">EQ Workforce Collaborative </w:t>
            </w:r>
          </w:p>
        </w:tc>
        <w:tc>
          <w:tcPr>
            <w:tcW w:w="8211" w:type="dxa"/>
          </w:tcPr>
          <w:p w14:paraId="71F30DEB" w14:textId="37F5625F" w:rsidR="00746BEF" w:rsidRPr="00721789" w:rsidRDefault="00746BEF" w:rsidP="000B48F1">
            <w:pPr>
              <w:pStyle w:val="TableText9pt"/>
              <w:rPr>
                <w:color w:val="000000"/>
                <w:sz w:val="16"/>
                <w:szCs w:val="16"/>
              </w:rPr>
            </w:pPr>
            <w:r w:rsidRPr="00721789">
              <w:rPr>
                <w:sz w:val="16"/>
                <w:szCs w:val="16"/>
              </w:rPr>
              <w:t>Co-</w:t>
            </w:r>
            <w:r w:rsidR="005D4015" w:rsidRPr="00721789">
              <w:rPr>
                <w:sz w:val="16"/>
                <w:szCs w:val="16"/>
              </w:rPr>
              <w:t>chairs</w:t>
            </w:r>
            <w:r w:rsidRPr="00721789">
              <w:rPr>
                <w:sz w:val="16"/>
                <w:szCs w:val="16"/>
              </w:rPr>
              <w:t>: Lucy Sanders (</w:t>
            </w:r>
            <w:r w:rsidRPr="00721789">
              <w:rPr>
                <w:b/>
                <w:bCs/>
                <w:sz w:val="16"/>
                <w:szCs w:val="16"/>
              </w:rPr>
              <w:t>CU Boulder</w:t>
            </w:r>
            <w:r w:rsidRPr="00721789">
              <w:rPr>
                <w:sz w:val="16"/>
                <w:szCs w:val="16"/>
              </w:rPr>
              <w:t xml:space="preserve">) </w:t>
            </w:r>
            <w:r w:rsidR="00441FE0" w:rsidRPr="00721789">
              <w:rPr>
                <w:sz w:val="16"/>
                <w:szCs w:val="16"/>
              </w:rPr>
              <w:t>and</w:t>
            </w:r>
            <w:r w:rsidRPr="00721789">
              <w:rPr>
                <w:sz w:val="16"/>
                <w:szCs w:val="16"/>
              </w:rPr>
              <w:t xml:space="preserve"> Jake Douglas (</w:t>
            </w:r>
            <w:r w:rsidR="00441FE0" w:rsidRPr="00721789">
              <w:rPr>
                <w:b/>
                <w:bCs/>
                <w:sz w:val="16"/>
                <w:szCs w:val="16"/>
              </w:rPr>
              <w:t>SNL</w:t>
            </w:r>
            <w:r w:rsidRPr="00721789">
              <w:rPr>
                <w:sz w:val="16"/>
                <w:szCs w:val="16"/>
              </w:rPr>
              <w:t>)**</w:t>
            </w:r>
            <w:r w:rsidR="00CC6C8B" w:rsidRPr="00721789">
              <w:rPr>
                <w:sz w:val="16"/>
                <w:szCs w:val="16"/>
              </w:rPr>
              <w:t xml:space="preserve"> |</w:t>
            </w:r>
            <w:r w:rsidR="006D0889" w:rsidRPr="00721789">
              <w:rPr>
                <w:sz w:val="16"/>
                <w:szCs w:val="16"/>
              </w:rPr>
              <w:t xml:space="preserve"> </w:t>
            </w:r>
            <w:r w:rsidRPr="00721789">
              <w:rPr>
                <w:sz w:val="16"/>
                <w:szCs w:val="16"/>
              </w:rPr>
              <w:t>Chairman</w:t>
            </w:r>
            <w:r w:rsidR="006D0889" w:rsidRPr="00721789">
              <w:rPr>
                <w:sz w:val="16"/>
                <w:szCs w:val="16"/>
              </w:rPr>
              <w:t>:</w:t>
            </w:r>
            <w:r w:rsidRPr="00721789">
              <w:rPr>
                <w:sz w:val="16"/>
                <w:szCs w:val="16"/>
              </w:rPr>
              <w:t xml:space="preserve"> Manuel Heart (</w:t>
            </w:r>
            <w:r w:rsidRPr="00721789">
              <w:rPr>
                <w:b/>
                <w:bCs/>
                <w:sz w:val="16"/>
                <w:szCs w:val="16"/>
              </w:rPr>
              <w:t>Ute Mountain Ute Tribe</w:t>
            </w:r>
            <w:r w:rsidRPr="00721789">
              <w:rPr>
                <w:sz w:val="16"/>
                <w:szCs w:val="16"/>
              </w:rPr>
              <w:t>)</w:t>
            </w:r>
            <w:r w:rsidR="006D0889" w:rsidRPr="00721789">
              <w:rPr>
                <w:sz w:val="16"/>
                <w:szCs w:val="16"/>
              </w:rPr>
              <w:t xml:space="preserve"> | Members: </w:t>
            </w:r>
            <w:r w:rsidRPr="00721789">
              <w:rPr>
                <w:sz w:val="16"/>
                <w:szCs w:val="16"/>
              </w:rPr>
              <w:t>Helen Hayes (</w:t>
            </w:r>
            <w:r w:rsidRPr="00721789">
              <w:rPr>
                <w:b/>
                <w:bCs/>
                <w:sz w:val="16"/>
                <w:szCs w:val="16"/>
              </w:rPr>
              <w:t>ActivateWork</w:t>
            </w:r>
            <w:r w:rsidRPr="00721789">
              <w:rPr>
                <w:sz w:val="16"/>
                <w:szCs w:val="16"/>
              </w:rPr>
              <w:t>)</w:t>
            </w:r>
            <w:r w:rsidR="006D0889" w:rsidRPr="00721789">
              <w:rPr>
                <w:sz w:val="16"/>
                <w:szCs w:val="16"/>
              </w:rPr>
              <w:t>,</w:t>
            </w:r>
            <w:r w:rsidRPr="00721789">
              <w:rPr>
                <w:sz w:val="16"/>
                <w:szCs w:val="16"/>
              </w:rPr>
              <w:t xml:space="preserve"> Danielle Couger (</w:t>
            </w:r>
            <w:r w:rsidRPr="00721789">
              <w:rPr>
                <w:b/>
                <w:bCs/>
                <w:sz w:val="16"/>
                <w:szCs w:val="16"/>
              </w:rPr>
              <w:t>Lockheed</w:t>
            </w:r>
            <w:r w:rsidRPr="00721789">
              <w:rPr>
                <w:sz w:val="16"/>
                <w:szCs w:val="16"/>
              </w:rPr>
              <w:t>)</w:t>
            </w:r>
            <w:r w:rsidR="006D0889" w:rsidRPr="00721789">
              <w:rPr>
                <w:sz w:val="16"/>
                <w:szCs w:val="16"/>
              </w:rPr>
              <w:t>,</w:t>
            </w:r>
            <w:r w:rsidRPr="00721789">
              <w:rPr>
                <w:sz w:val="16"/>
                <w:szCs w:val="16"/>
              </w:rPr>
              <w:t xml:space="preserve"> Joelle Martinez (</w:t>
            </w:r>
            <w:r w:rsidRPr="00721789">
              <w:rPr>
                <w:b/>
                <w:bCs/>
                <w:sz w:val="16"/>
                <w:szCs w:val="16"/>
              </w:rPr>
              <w:t>Latino Leadership Institute</w:t>
            </w:r>
            <w:r w:rsidRPr="00721789">
              <w:rPr>
                <w:sz w:val="16"/>
                <w:szCs w:val="16"/>
              </w:rPr>
              <w:t>)</w:t>
            </w:r>
            <w:r w:rsidR="006D0889" w:rsidRPr="00721789">
              <w:rPr>
                <w:sz w:val="16"/>
                <w:szCs w:val="16"/>
              </w:rPr>
              <w:t xml:space="preserve">, </w:t>
            </w:r>
            <w:r w:rsidRPr="00721789">
              <w:rPr>
                <w:sz w:val="16"/>
                <w:szCs w:val="16"/>
              </w:rPr>
              <w:t>Joe McBreen (</w:t>
            </w:r>
            <w:r w:rsidRPr="00721789">
              <w:rPr>
                <w:b/>
                <w:bCs/>
                <w:sz w:val="16"/>
                <w:szCs w:val="16"/>
              </w:rPr>
              <w:t>St. Vrain Valley School</w:t>
            </w:r>
            <w:r w:rsidRPr="00721789">
              <w:rPr>
                <w:sz w:val="16"/>
                <w:szCs w:val="16"/>
              </w:rPr>
              <w:t>)</w:t>
            </w:r>
            <w:r w:rsidR="006D0889" w:rsidRPr="00721789">
              <w:rPr>
                <w:sz w:val="16"/>
                <w:szCs w:val="16"/>
              </w:rPr>
              <w:t xml:space="preserve">, </w:t>
            </w:r>
            <w:r w:rsidRPr="00721789">
              <w:rPr>
                <w:sz w:val="16"/>
                <w:szCs w:val="16"/>
              </w:rPr>
              <w:t>Chris Gustavson (</w:t>
            </w:r>
            <w:r w:rsidRPr="00721789">
              <w:rPr>
                <w:b/>
                <w:bCs/>
                <w:sz w:val="16"/>
                <w:szCs w:val="16"/>
              </w:rPr>
              <w:t>CU Boulder</w:t>
            </w:r>
            <w:r w:rsidRPr="00721789">
              <w:rPr>
                <w:sz w:val="16"/>
                <w:szCs w:val="16"/>
              </w:rPr>
              <w:t>)</w:t>
            </w:r>
            <w:r w:rsidR="006D0889" w:rsidRPr="00721789">
              <w:rPr>
                <w:sz w:val="16"/>
                <w:szCs w:val="16"/>
              </w:rPr>
              <w:t xml:space="preserve">, </w:t>
            </w:r>
            <w:r w:rsidRPr="00721789">
              <w:rPr>
                <w:sz w:val="16"/>
                <w:szCs w:val="16"/>
              </w:rPr>
              <w:t>Yolanda Lozano (</w:t>
            </w:r>
            <w:r w:rsidR="006321B0" w:rsidRPr="00721789">
              <w:rPr>
                <w:b/>
                <w:bCs/>
                <w:sz w:val="16"/>
                <w:szCs w:val="16"/>
              </w:rPr>
              <w:t>CS</w:t>
            </w:r>
            <w:r w:rsidRPr="00721789">
              <w:rPr>
                <w:b/>
                <w:bCs/>
                <w:sz w:val="16"/>
                <w:szCs w:val="16"/>
              </w:rPr>
              <w:t xml:space="preserve"> Alliance</w:t>
            </w:r>
            <w:r w:rsidRPr="00721789">
              <w:rPr>
                <w:sz w:val="16"/>
                <w:szCs w:val="16"/>
              </w:rPr>
              <w:t>)**</w:t>
            </w:r>
            <w:r w:rsidR="006D0889" w:rsidRPr="00721789">
              <w:rPr>
                <w:sz w:val="16"/>
                <w:szCs w:val="16"/>
              </w:rPr>
              <w:t xml:space="preserve">, </w:t>
            </w:r>
            <w:r w:rsidRPr="00721789">
              <w:rPr>
                <w:sz w:val="16"/>
                <w:szCs w:val="16"/>
              </w:rPr>
              <w:t>Lindsay Box (</w:t>
            </w:r>
            <w:r w:rsidRPr="00721789">
              <w:rPr>
                <w:b/>
                <w:bCs/>
                <w:sz w:val="16"/>
                <w:szCs w:val="16"/>
              </w:rPr>
              <w:t>Southern Ute</w:t>
            </w:r>
            <w:r w:rsidRPr="00721789">
              <w:rPr>
                <w:sz w:val="16"/>
                <w:szCs w:val="16"/>
              </w:rPr>
              <w:t>)</w:t>
            </w:r>
            <w:r w:rsidR="006D0889" w:rsidRPr="00721789">
              <w:rPr>
                <w:sz w:val="16"/>
                <w:szCs w:val="16"/>
              </w:rPr>
              <w:t xml:space="preserve">, </w:t>
            </w:r>
            <w:r w:rsidRPr="00721789">
              <w:rPr>
                <w:sz w:val="16"/>
                <w:szCs w:val="16"/>
              </w:rPr>
              <w:t xml:space="preserve">Susan Schwamberger </w:t>
            </w:r>
            <w:r w:rsidR="006D0889" w:rsidRPr="00721789">
              <w:rPr>
                <w:sz w:val="16"/>
                <w:szCs w:val="16"/>
              </w:rPr>
              <w:t>(</w:t>
            </w:r>
            <w:r w:rsidRPr="00721789">
              <w:rPr>
                <w:b/>
                <w:bCs/>
                <w:sz w:val="16"/>
                <w:szCs w:val="16"/>
              </w:rPr>
              <w:t>Quantinuum</w:t>
            </w:r>
            <w:r w:rsidRPr="00721789">
              <w:rPr>
                <w:sz w:val="16"/>
                <w:szCs w:val="16"/>
              </w:rPr>
              <w:t>)</w:t>
            </w:r>
            <w:r w:rsidR="006D0889" w:rsidRPr="00721789">
              <w:rPr>
                <w:sz w:val="16"/>
                <w:szCs w:val="16"/>
              </w:rPr>
              <w:t xml:space="preserve">, </w:t>
            </w:r>
            <w:r w:rsidRPr="00721789">
              <w:rPr>
                <w:sz w:val="16"/>
                <w:szCs w:val="16"/>
              </w:rPr>
              <w:t>Emily Edwards (</w:t>
            </w:r>
            <w:r w:rsidRPr="00721789">
              <w:rPr>
                <w:b/>
                <w:bCs/>
                <w:sz w:val="16"/>
                <w:szCs w:val="16"/>
              </w:rPr>
              <w:t xml:space="preserve">National </w:t>
            </w:r>
            <w:r w:rsidR="006321B0" w:rsidRPr="00721789">
              <w:rPr>
                <w:b/>
                <w:bCs/>
                <w:sz w:val="16"/>
                <w:szCs w:val="16"/>
              </w:rPr>
              <w:t>K</w:t>
            </w:r>
            <w:r w:rsidRPr="00721789">
              <w:rPr>
                <w:b/>
                <w:bCs/>
                <w:sz w:val="16"/>
                <w:szCs w:val="16"/>
              </w:rPr>
              <w:t>-12 Education Partnership</w:t>
            </w:r>
            <w:r w:rsidRPr="00721789">
              <w:rPr>
                <w:sz w:val="16"/>
                <w:szCs w:val="16"/>
              </w:rPr>
              <w:t>)</w:t>
            </w:r>
            <w:r w:rsidR="006D0889" w:rsidRPr="00721789">
              <w:rPr>
                <w:sz w:val="16"/>
                <w:szCs w:val="16"/>
              </w:rPr>
              <w:t xml:space="preserve">, </w:t>
            </w:r>
            <w:r w:rsidRPr="00721789">
              <w:rPr>
                <w:sz w:val="16"/>
                <w:szCs w:val="16"/>
              </w:rPr>
              <w:t>Bryant Preston (</w:t>
            </w:r>
            <w:r w:rsidRPr="00721789">
              <w:rPr>
                <w:b/>
                <w:bCs/>
                <w:sz w:val="16"/>
                <w:szCs w:val="16"/>
              </w:rPr>
              <w:t>AFL-CIO</w:t>
            </w:r>
            <w:r w:rsidRPr="00721789">
              <w:rPr>
                <w:sz w:val="16"/>
                <w:szCs w:val="16"/>
              </w:rPr>
              <w:t>)</w:t>
            </w:r>
            <w:r w:rsidR="006D0889" w:rsidRPr="00721789">
              <w:rPr>
                <w:sz w:val="16"/>
                <w:szCs w:val="16"/>
              </w:rPr>
              <w:t xml:space="preserve">, </w:t>
            </w:r>
            <w:r w:rsidRPr="00721789">
              <w:rPr>
                <w:sz w:val="16"/>
                <w:szCs w:val="16"/>
              </w:rPr>
              <w:t>Bradley Holt (</w:t>
            </w:r>
            <w:r w:rsidRPr="00721789">
              <w:rPr>
                <w:b/>
                <w:bCs/>
                <w:sz w:val="16"/>
                <w:szCs w:val="16"/>
              </w:rPr>
              <w:t>IBM</w:t>
            </w:r>
            <w:r w:rsidRPr="00721789">
              <w:rPr>
                <w:sz w:val="16"/>
                <w:szCs w:val="16"/>
              </w:rPr>
              <w:t>)</w:t>
            </w:r>
            <w:r w:rsidR="006D0889" w:rsidRPr="00721789">
              <w:rPr>
                <w:sz w:val="16"/>
                <w:szCs w:val="16"/>
              </w:rPr>
              <w:t xml:space="preserve">, </w:t>
            </w:r>
            <w:r w:rsidRPr="00721789">
              <w:rPr>
                <w:sz w:val="16"/>
                <w:szCs w:val="16"/>
              </w:rPr>
              <w:t>Renise Walker (</w:t>
            </w:r>
            <w:r w:rsidRPr="00721789">
              <w:rPr>
                <w:b/>
                <w:bCs/>
                <w:sz w:val="16"/>
                <w:szCs w:val="16"/>
              </w:rPr>
              <w:t>CWDC</w:t>
            </w:r>
            <w:r w:rsidRPr="00721789">
              <w:rPr>
                <w:sz w:val="16"/>
                <w:szCs w:val="16"/>
              </w:rPr>
              <w:t>)</w:t>
            </w:r>
            <w:r w:rsidR="006D0889" w:rsidRPr="00721789">
              <w:rPr>
                <w:sz w:val="16"/>
                <w:szCs w:val="16"/>
              </w:rPr>
              <w:t xml:space="preserve">, </w:t>
            </w:r>
            <w:r w:rsidRPr="00721789">
              <w:rPr>
                <w:sz w:val="16"/>
                <w:szCs w:val="16"/>
              </w:rPr>
              <w:t>Susan Atlas (</w:t>
            </w:r>
            <w:r w:rsidRPr="00721789">
              <w:rPr>
                <w:b/>
                <w:bCs/>
                <w:sz w:val="16"/>
                <w:szCs w:val="16"/>
              </w:rPr>
              <w:t>U</w:t>
            </w:r>
            <w:r w:rsidR="006D0889" w:rsidRPr="00721789">
              <w:rPr>
                <w:b/>
                <w:bCs/>
                <w:sz w:val="16"/>
                <w:szCs w:val="16"/>
              </w:rPr>
              <w:t>NM</w:t>
            </w:r>
            <w:r w:rsidRPr="00721789">
              <w:rPr>
                <w:sz w:val="16"/>
                <w:szCs w:val="16"/>
              </w:rPr>
              <w:t>)**</w:t>
            </w:r>
          </w:p>
        </w:tc>
      </w:tr>
    </w:tbl>
    <w:p w14:paraId="000000BD" w14:textId="7C72A50F" w:rsidR="0072182B" w:rsidRDefault="008667C4" w:rsidP="00870BB5">
      <w:pPr>
        <w:spacing w:after="0" w:line="247" w:lineRule="auto"/>
        <w:jc w:val="both"/>
        <w:rPr>
          <w:color w:val="000000"/>
        </w:rPr>
      </w:pPr>
      <w:r>
        <w:rPr>
          <w:b/>
          <w:i/>
        </w:rPr>
        <w:t xml:space="preserve">Technical </w:t>
      </w:r>
      <w:r w:rsidR="00664950">
        <w:rPr>
          <w:b/>
          <w:i/>
        </w:rPr>
        <w:t>L</w:t>
      </w:r>
      <w:r>
        <w:rPr>
          <w:b/>
          <w:i/>
        </w:rPr>
        <w:t xml:space="preserve">eadership: </w:t>
      </w:r>
      <w:r w:rsidR="00503601">
        <w:t>T</w:t>
      </w:r>
      <w:r>
        <w:t>o provid</w:t>
      </w:r>
      <w:r w:rsidR="00B81784">
        <w:t>e</w:t>
      </w:r>
      <w:r>
        <w:t xml:space="preserve"> </w:t>
      </w:r>
      <w:r w:rsidR="00034181">
        <w:t xml:space="preserve">impactful </w:t>
      </w:r>
      <w:r>
        <w:t>quantum dual-use technologies</w:t>
      </w:r>
      <w:r w:rsidR="002022BC">
        <w:t>,</w:t>
      </w:r>
      <w:r>
        <w:t xml:space="preserve"> the Engine will leverage the experience and expertise in developing quantum technologies </w:t>
      </w:r>
      <w:r w:rsidR="00C87D5D">
        <w:t xml:space="preserve">for </w:t>
      </w:r>
      <w:r>
        <w:t xml:space="preserve">national security applications of our </w:t>
      </w:r>
      <w:r w:rsidR="008C24DC">
        <w:t>c</w:t>
      </w:r>
      <w:r>
        <w:t xml:space="preserve">hief </w:t>
      </w:r>
      <w:r w:rsidR="008C24DC">
        <w:t>s</w:t>
      </w:r>
      <w:r>
        <w:t>cientist</w:t>
      </w:r>
      <w:r w:rsidR="00A44C11">
        <w:t xml:space="preserve">. </w:t>
      </w:r>
      <w:r w:rsidR="00034181">
        <w:t xml:space="preserve">Additionally, close </w:t>
      </w:r>
      <w:r>
        <w:t>coordination with technical experts from industry, academia</w:t>
      </w:r>
      <w:r w:rsidR="008C24DC">
        <w:t>,</w:t>
      </w:r>
      <w:r>
        <w:t xml:space="preserve"> and national labs </w:t>
      </w:r>
      <w:r w:rsidR="002346DC">
        <w:t>will</w:t>
      </w:r>
      <w:r>
        <w:t xml:space="preserve"> drive efforts to innovate and commercialize quantum technology. The </w:t>
      </w:r>
      <w:r w:rsidR="00920F5D">
        <w:t>c</w:t>
      </w:r>
      <w:r>
        <w:t xml:space="preserve">hief </w:t>
      </w:r>
      <w:r w:rsidR="00920F5D">
        <w:t>s</w:t>
      </w:r>
      <w:r>
        <w:t xml:space="preserve">cientist will work closely with leadership from each </w:t>
      </w:r>
      <w:r w:rsidR="00631E9F">
        <w:t>GC</w:t>
      </w:r>
      <w:r>
        <w:t>, which will be co-led by</w:t>
      </w:r>
      <w:r>
        <w:rPr>
          <w:b/>
        </w:rPr>
        <w:t xml:space="preserve"> </w:t>
      </w:r>
      <w:r>
        <w:t xml:space="preserve">technical experts on each topic. </w:t>
      </w:r>
      <w:r>
        <w:rPr>
          <w:b/>
        </w:rPr>
        <w:t>Quantum Sensing</w:t>
      </w:r>
      <w:r w:rsidR="00311CBF">
        <w:rPr>
          <w:b/>
        </w:rPr>
        <w:t xml:space="preserve"> </w:t>
      </w:r>
      <w:r w:rsidR="009E4A3A" w:rsidRPr="00827C94">
        <w:rPr>
          <w:b/>
        </w:rPr>
        <w:t xml:space="preserve">for </w:t>
      </w:r>
      <w:r w:rsidR="00311CBF" w:rsidRPr="00827C94">
        <w:rPr>
          <w:b/>
        </w:rPr>
        <w:t>Next-Generation Navigation</w:t>
      </w:r>
      <w:r w:rsidRPr="000B48F1">
        <w:rPr>
          <w:bCs/>
        </w:rPr>
        <w:t>:</w:t>
      </w:r>
      <w:r>
        <w:t xml:space="preserve"> Led by </w:t>
      </w:r>
      <w:r>
        <w:rPr>
          <w:i/>
          <w:u w:val="single"/>
        </w:rPr>
        <w:t>Infleqtion</w:t>
      </w:r>
      <w:r w:rsidR="00B85767" w:rsidRPr="000B48F1">
        <w:rPr>
          <w:i/>
        </w:rPr>
        <w:t>,</w:t>
      </w:r>
      <w:r w:rsidR="00B85767" w:rsidRPr="000B48F1">
        <w:rPr>
          <w:iCs/>
        </w:rPr>
        <w:t xml:space="preserve"> </w:t>
      </w:r>
      <w:r w:rsidR="00126B3F">
        <w:rPr>
          <w:iCs/>
        </w:rPr>
        <w:t xml:space="preserve">a world-leader in cold-atom technology that </w:t>
      </w:r>
      <w:r>
        <w:t xml:space="preserve">will provide technology leadership </w:t>
      </w:r>
      <w:r w:rsidR="00311CBF">
        <w:t>and</w:t>
      </w:r>
      <w:r>
        <w:t xml:space="preserve"> deep industry experience, with </w:t>
      </w:r>
      <w:r w:rsidR="003011C2">
        <w:rPr>
          <w:i/>
          <w:u w:val="single"/>
        </w:rPr>
        <w:t>SNL</w:t>
      </w:r>
      <w:r w:rsidR="003011C2">
        <w:rPr>
          <w:i/>
        </w:rPr>
        <w:t xml:space="preserve"> </w:t>
      </w:r>
      <w:r w:rsidR="00BA240C">
        <w:t>supplying</w:t>
      </w:r>
      <w:r w:rsidR="00F4565A">
        <w:t xml:space="preserve"> </w:t>
      </w:r>
      <w:r>
        <w:t>critical engineering and applied R&amp;D expertise</w:t>
      </w:r>
      <w:r w:rsidR="00A72A62">
        <w:t>,</w:t>
      </w:r>
      <w:r>
        <w:t xml:space="preserve"> and </w:t>
      </w:r>
      <w:r>
        <w:rPr>
          <w:i/>
          <w:u w:val="single"/>
        </w:rPr>
        <w:t>UNM</w:t>
      </w:r>
      <w:r>
        <w:rPr>
          <w:i/>
        </w:rPr>
        <w:t xml:space="preserve"> </w:t>
      </w:r>
      <w:r>
        <w:t>providing both use-inspired research excellence and leading workforce development programming.</w:t>
      </w:r>
      <w:r>
        <w:rPr>
          <w:b/>
        </w:rPr>
        <w:t xml:space="preserve"> </w:t>
      </w:r>
      <w:r w:rsidR="009023FF">
        <w:rPr>
          <w:b/>
        </w:rPr>
        <w:t>Quantum Networking</w:t>
      </w:r>
      <w:r w:rsidR="009023FF" w:rsidRPr="009E4A3A">
        <w:rPr>
          <w:b/>
        </w:rPr>
        <w:t xml:space="preserve"> </w:t>
      </w:r>
      <w:r w:rsidR="009E4A3A" w:rsidRPr="00827C94">
        <w:rPr>
          <w:b/>
        </w:rPr>
        <w:t>for C</w:t>
      </w:r>
      <w:r w:rsidR="009023FF" w:rsidRPr="00827C94">
        <w:rPr>
          <w:b/>
        </w:rPr>
        <w:t>ritical Infrastructure Security</w:t>
      </w:r>
      <w:r w:rsidRPr="000B48F1">
        <w:rPr>
          <w:bCs/>
        </w:rPr>
        <w:t>:</w:t>
      </w:r>
      <w:r>
        <w:t xml:space="preserve"> Led by </w:t>
      </w:r>
      <w:r>
        <w:rPr>
          <w:i/>
          <w:u w:val="single"/>
        </w:rPr>
        <w:t>LANL</w:t>
      </w:r>
      <w:r>
        <w:t xml:space="preserve">, a </w:t>
      </w:r>
      <w:r w:rsidR="00EC5C23">
        <w:t>pioneer</w:t>
      </w:r>
      <w:r>
        <w:t xml:space="preserve"> in quantum networking R&amp;D, with leadership support from </w:t>
      </w:r>
      <w:r>
        <w:rPr>
          <w:i/>
          <w:u w:val="single"/>
        </w:rPr>
        <w:t>Icarus Quantum</w:t>
      </w:r>
      <w:r>
        <w:t xml:space="preserve"> </w:t>
      </w:r>
      <w:r w:rsidR="00EC5C23">
        <w:t xml:space="preserve">for </w:t>
      </w:r>
      <w:r>
        <w:t xml:space="preserve">expert industry insight and </w:t>
      </w:r>
      <w:r>
        <w:rPr>
          <w:i/>
          <w:u w:val="single"/>
        </w:rPr>
        <w:t>NMT</w:t>
      </w:r>
      <w:r>
        <w:t xml:space="preserve"> </w:t>
      </w:r>
      <w:r w:rsidR="00EC5C23">
        <w:t xml:space="preserve">for </w:t>
      </w:r>
      <w:r>
        <w:t xml:space="preserve">R&amp;D and workforce development expertise. </w:t>
      </w:r>
      <w:r w:rsidR="00251848">
        <w:rPr>
          <w:b/>
        </w:rPr>
        <w:t>Quantum Computing</w:t>
      </w:r>
      <w:r w:rsidR="006E0411">
        <w:rPr>
          <w:b/>
        </w:rPr>
        <w:t xml:space="preserve"> &amp; </w:t>
      </w:r>
      <w:r w:rsidR="00251848">
        <w:rPr>
          <w:b/>
        </w:rPr>
        <w:t xml:space="preserve">Algorithms </w:t>
      </w:r>
      <w:r w:rsidR="009E4A3A" w:rsidRPr="00827C94">
        <w:rPr>
          <w:b/>
        </w:rPr>
        <w:t>for</w:t>
      </w:r>
      <w:r w:rsidR="009E4A3A">
        <w:rPr>
          <w:bCs/>
        </w:rPr>
        <w:t xml:space="preserve"> </w:t>
      </w:r>
      <w:r w:rsidRPr="00827C94">
        <w:rPr>
          <w:b/>
        </w:rPr>
        <w:t>The Next Revolution for Material</w:t>
      </w:r>
      <w:r w:rsidR="003C11B3">
        <w:rPr>
          <w:b/>
        </w:rPr>
        <w:t>s</w:t>
      </w:r>
      <w:r w:rsidRPr="00827C94">
        <w:rPr>
          <w:b/>
        </w:rPr>
        <w:t xml:space="preserve"> Science and Chemistry</w:t>
      </w:r>
      <w:r w:rsidRPr="000B48F1">
        <w:rPr>
          <w:bCs/>
        </w:rPr>
        <w:t>:</w:t>
      </w:r>
      <w:r>
        <w:t xml:space="preserve"> Led by </w:t>
      </w:r>
      <w:r>
        <w:rPr>
          <w:i/>
          <w:u w:val="single"/>
        </w:rPr>
        <w:t>UNM,</w:t>
      </w:r>
      <w:r>
        <w:t xml:space="preserve"> with support from </w:t>
      </w:r>
      <w:r w:rsidRPr="000B48F1">
        <w:rPr>
          <w:i/>
          <w:iCs/>
          <w:u w:val="single"/>
        </w:rPr>
        <w:t>LANL</w:t>
      </w:r>
      <w:r>
        <w:t xml:space="preserve"> and </w:t>
      </w:r>
      <w:r w:rsidRPr="000B48F1">
        <w:rPr>
          <w:u w:val="single"/>
        </w:rPr>
        <w:t>Quantinuum</w:t>
      </w:r>
      <w:r>
        <w:t xml:space="preserve">, </w:t>
      </w:r>
      <w:r w:rsidR="00A41383">
        <w:t>for</w:t>
      </w:r>
      <w:r>
        <w:t xml:space="preserve"> deep expertise in materials science, </w:t>
      </w:r>
      <w:r w:rsidR="001C5BF6">
        <w:t xml:space="preserve">computational chemistry, </w:t>
      </w:r>
      <w:r>
        <w:t>quantum computing</w:t>
      </w:r>
      <w:r w:rsidR="00117D3C">
        <w:t>,</w:t>
      </w:r>
      <w:r>
        <w:t xml:space="preserve"> and quantum machine learning</w:t>
      </w:r>
      <w:r w:rsidR="00DC14CF">
        <w:t xml:space="preserve">, and </w:t>
      </w:r>
      <w:r w:rsidR="00C43640">
        <w:t>QIS</w:t>
      </w:r>
      <w:r>
        <w:t xml:space="preserve"> with significant strengths in quantum and computational chemistry, </w:t>
      </w:r>
      <w:r w:rsidR="00424F79">
        <w:t>driving advancements</w:t>
      </w:r>
      <w:r>
        <w:t xml:space="preserve"> in commercially relevant quantum computing use cases. </w:t>
      </w:r>
      <w:r>
        <w:rPr>
          <w:b/>
        </w:rPr>
        <w:t>Place-Based Capacity Building:</w:t>
      </w:r>
      <w:r>
        <w:rPr>
          <w:i/>
          <w:u w:val="single"/>
        </w:rPr>
        <w:t xml:space="preserve"> EQ team in NM</w:t>
      </w:r>
      <w:r>
        <w:t xml:space="preserve"> to provide comprehensive governance,</w:t>
      </w:r>
      <w:r>
        <w:rPr>
          <w:i/>
          <w:u w:val="single"/>
        </w:rPr>
        <w:t xml:space="preserve"> </w:t>
      </w:r>
      <w:r w:rsidR="003011C2">
        <w:rPr>
          <w:i/>
          <w:u w:val="single"/>
        </w:rPr>
        <w:t>SNL</w:t>
      </w:r>
      <w:r>
        <w:rPr>
          <w:i/>
          <w:u w:val="single"/>
        </w:rPr>
        <w:t xml:space="preserve"> and Colorado School of Mines</w:t>
      </w:r>
      <w:r>
        <w:rPr>
          <w:u w:val="single"/>
        </w:rPr>
        <w:t xml:space="preserve"> </w:t>
      </w:r>
      <w:r>
        <w:t xml:space="preserve">to provide leadership on fabrication, testing, </w:t>
      </w:r>
      <w:r w:rsidR="002B3442">
        <w:t>and</w:t>
      </w:r>
      <w:r>
        <w:t xml:space="preserve"> tech support coordination, </w:t>
      </w:r>
      <w:r>
        <w:rPr>
          <w:i/>
          <w:u w:val="single"/>
        </w:rPr>
        <w:t xml:space="preserve">EQ Workforce Collaborative and </w:t>
      </w:r>
      <w:r>
        <w:rPr>
          <w:i/>
          <w:u w:val="single"/>
        </w:rPr>
        <w:lastRenderedPageBreak/>
        <w:t>CNM-I</w:t>
      </w:r>
      <w:r>
        <w:rPr>
          <w:i/>
        </w:rPr>
        <w:t xml:space="preserve"> </w:t>
      </w:r>
      <w:r>
        <w:t xml:space="preserve">to provide workforce development leadership, and </w:t>
      </w:r>
      <w:r w:rsidR="00E95AD0">
        <w:rPr>
          <w:i/>
          <w:u w:val="single"/>
        </w:rPr>
        <w:t xml:space="preserve">Roadrunner Venture Studio (RVS) </w:t>
      </w:r>
      <w:r>
        <w:rPr>
          <w:i/>
          <w:u w:val="single"/>
        </w:rPr>
        <w:t xml:space="preserve">and NM </w:t>
      </w:r>
      <w:r w:rsidR="0050571B">
        <w:rPr>
          <w:i/>
          <w:u w:val="single"/>
        </w:rPr>
        <w:t>s</w:t>
      </w:r>
      <w:r>
        <w:rPr>
          <w:i/>
          <w:u w:val="single"/>
        </w:rPr>
        <w:t>tate partners</w:t>
      </w:r>
      <w:r>
        <w:rPr>
          <w:u w:val="single"/>
        </w:rPr>
        <w:t xml:space="preserve"> </w:t>
      </w:r>
      <w:r>
        <w:t>providing entrepreneurial support in NM.</w:t>
      </w:r>
    </w:p>
    <w:p w14:paraId="2B8CC6F1" w14:textId="66F40BAF" w:rsidR="000A6495" w:rsidRDefault="008667C4" w:rsidP="00870BB5">
      <w:pPr>
        <w:spacing w:after="0" w:line="247" w:lineRule="auto"/>
        <w:jc w:val="both"/>
      </w:pPr>
      <w:r>
        <w:rPr>
          <w:b/>
          <w:i/>
        </w:rPr>
        <w:t xml:space="preserve">Key Stakeholders </w:t>
      </w:r>
      <w:r w:rsidR="002B3442">
        <w:rPr>
          <w:b/>
          <w:i/>
        </w:rPr>
        <w:t>and</w:t>
      </w:r>
      <w:r>
        <w:rPr>
          <w:b/>
          <w:i/>
        </w:rPr>
        <w:t xml:space="preserve"> </w:t>
      </w:r>
      <w:r w:rsidR="00D654A9">
        <w:rPr>
          <w:b/>
          <w:i/>
        </w:rPr>
        <w:t>P</w:t>
      </w:r>
      <w:r>
        <w:rPr>
          <w:b/>
          <w:i/>
        </w:rPr>
        <w:t xml:space="preserve">artners: </w:t>
      </w:r>
      <w:r w:rsidR="00424F79">
        <w:t>A</w:t>
      </w:r>
      <w:r>
        <w:t xml:space="preserve"> </w:t>
      </w:r>
      <w:r w:rsidR="00875FD5">
        <w:t xml:space="preserve">wide </w:t>
      </w:r>
      <w:r>
        <w:t xml:space="preserve">coalition </w:t>
      </w:r>
      <w:r w:rsidR="00940409">
        <w:t xml:space="preserve">of </w:t>
      </w:r>
      <w:r>
        <w:t>partners</w:t>
      </w:r>
      <w:r w:rsidR="00424F79">
        <w:t xml:space="preserve"> will support the Engine</w:t>
      </w:r>
      <w:r>
        <w:t xml:space="preserve">. </w:t>
      </w:r>
      <w:r w:rsidR="005E71A1">
        <w:t>We</w:t>
      </w:r>
      <w:r>
        <w:t xml:space="preserve"> aim to deliberately grow and strengthen our </w:t>
      </w:r>
      <w:r w:rsidR="00875FD5">
        <w:t xml:space="preserve">region </w:t>
      </w:r>
      <w:r>
        <w:t>through PBCB activities</w:t>
      </w:r>
      <w:r w:rsidR="007D5F5F">
        <w:t xml:space="preserve"> made</w:t>
      </w:r>
      <w:r>
        <w:t xml:space="preserve"> accessible to the entire ecosystem. Current stakeholder and partner institutions </w:t>
      </w:r>
      <w:r w:rsidR="000A6495">
        <w:t>can be seen in Table 4.</w:t>
      </w:r>
    </w:p>
    <w:p w14:paraId="00E4043F" w14:textId="2D49C5A7" w:rsidR="000A6495" w:rsidRPr="000A6495" w:rsidRDefault="000A6495" w:rsidP="000A6495">
      <w:pPr>
        <w:pBdr>
          <w:top w:val="nil"/>
          <w:left w:val="nil"/>
          <w:bottom w:val="nil"/>
          <w:right w:val="nil"/>
          <w:between w:val="nil"/>
        </w:pBdr>
        <w:spacing w:before="60" w:after="60" w:line="240" w:lineRule="auto"/>
        <w:jc w:val="both"/>
        <w:rPr>
          <w:i/>
          <w:iCs/>
          <w:color w:val="000F7E"/>
        </w:rPr>
      </w:pPr>
      <w:r w:rsidRPr="00EF71D7">
        <w:rPr>
          <w:i/>
          <w:iCs/>
          <w:color w:val="000F7E"/>
          <w:sz w:val="18"/>
          <w:szCs w:val="18"/>
        </w:rPr>
        <w:t xml:space="preserve">Table </w:t>
      </w:r>
      <w:r w:rsidRPr="00EF71D7">
        <w:rPr>
          <w:i/>
          <w:iCs/>
          <w:color w:val="000F7E"/>
          <w:sz w:val="18"/>
          <w:szCs w:val="18"/>
        </w:rPr>
        <w:fldChar w:fldCharType="begin"/>
      </w:r>
      <w:r w:rsidRPr="00EF71D7">
        <w:rPr>
          <w:i/>
          <w:iCs/>
          <w:color w:val="000F7E"/>
          <w:sz w:val="18"/>
          <w:szCs w:val="18"/>
        </w:rPr>
        <w:instrText xml:space="preserve"> SEQ Table \* ARABIC </w:instrText>
      </w:r>
      <w:r w:rsidRPr="00EF71D7">
        <w:rPr>
          <w:i/>
          <w:iCs/>
          <w:color w:val="000F7E"/>
          <w:sz w:val="18"/>
          <w:szCs w:val="18"/>
        </w:rPr>
        <w:fldChar w:fldCharType="separate"/>
      </w:r>
      <w:r w:rsidRPr="00EF71D7">
        <w:rPr>
          <w:i/>
          <w:iCs/>
          <w:color w:val="000F7E"/>
          <w:sz w:val="18"/>
          <w:szCs w:val="18"/>
        </w:rPr>
        <w:t>4</w:t>
      </w:r>
      <w:r w:rsidRPr="00EF71D7">
        <w:rPr>
          <w:i/>
          <w:iCs/>
          <w:color w:val="000F7E"/>
          <w:sz w:val="18"/>
          <w:szCs w:val="18"/>
        </w:rPr>
        <w:fldChar w:fldCharType="end"/>
      </w:r>
      <w:r w:rsidRPr="00EF71D7">
        <w:rPr>
          <w:i/>
          <w:iCs/>
          <w:color w:val="000F7E"/>
          <w:sz w:val="18"/>
          <w:szCs w:val="18"/>
        </w:rPr>
        <w:t>: Committed NSF Engine Organizations</w:t>
      </w:r>
      <w:r>
        <w:rPr>
          <w:i/>
          <w:iCs/>
          <w:color w:val="000F7E"/>
        </w:rPr>
        <w:t xml:space="preserve">. </w:t>
      </w:r>
    </w:p>
    <w:tbl>
      <w:tblPr>
        <w:tblStyle w:val="TableGrid"/>
        <w:tblW w:w="0" w:type="auto"/>
        <w:tblLook w:val="04A0" w:firstRow="1" w:lastRow="0" w:firstColumn="1" w:lastColumn="0" w:noHBand="0" w:noVBand="1"/>
      </w:tblPr>
      <w:tblGrid>
        <w:gridCol w:w="1615"/>
        <w:gridCol w:w="7735"/>
      </w:tblGrid>
      <w:tr w:rsidR="000A6495" w14:paraId="14EEEFF5" w14:textId="77777777" w:rsidTr="000A6495">
        <w:tc>
          <w:tcPr>
            <w:tcW w:w="1615" w:type="dxa"/>
          </w:tcPr>
          <w:p w14:paraId="75C97AC7" w14:textId="11064EB2" w:rsidR="000A6495" w:rsidRPr="000A6495" w:rsidRDefault="000A6495" w:rsidP="00870BB5">
            <w:pPr>
              <w:spacing w:after="0" w:line="247" w:lineRule="auto"/>
              <w:jc w:val="both"/>
              <w:rPr>
                <w:sz w:val="18"/>
                <w:szCs w:val="18"/>
              </w:rPr>
            </w:pPr>
            <w:r w:rsidRPr="000A6495">
              <w:rPr>
                <w:sz w:val="18"/>
                <w:szCs w:val="18"/>
              </w:rPr>
              <w:t>Academia</w:t>
            </w:r>
          </w:p>
        </w:tc>
        <w:tc>
          <w:tcPr>
            <w:tcW w:w="7735" w:type="dxa"/>
          </w:tcPr>
          <w:p w14:paraId="4D78234C" w14:textId="79821EAF" w:rsidR="000A6495" w:rsidRPr="000A6495" w:rsidRDefault="000A6495" w:rsidP="00870BB5">
            <w:pPr>
              <w:spacing w:after="0" w:line="247" w:lineRule="auto"/>
              <w:jc w:val="both"/>
              <w:rPr>
                <w:sz w:val="18"/>
                <w:szCs w:val="18"/>
              </w:rPr>
            </w:pPr>
            <w:r w:rsidRPr="000A6495">
              <w:rPr>
                <w:sz w:val="18"/>
                <w:szCs w:val="18"/>
              </w:rPr>
              <w:t>UNM, CNM, NMSU, NMT, CU Boulder, Colorado School of Mines</w:t>
            </w:r>
          </w:p>
        </w:tc>
      </w:tr>
      <w:tr w:rsidR="000A6495" w14:paraId="06B80DAF" w14:textId="77777777" w:rsidTr="000A6495">
        <w:tc>
          <w:tcPr>
            <w:tcW w:w="1615" w:type="dxa"/>
          </w:tcPr>
          <w:p w14:paraId="2D783936" w14:textId="148CA7DE" w:rsidR="000A6495" w:rsidRPr="000A6495" w:rsidRDefault="000A6495" w:rsidP="00870BB5">
            <w:pPr>
              <w:spacing w:after="0" w:line="247" w:lineRule="auto"/>
              <w:jc w:val="both"/>
              <w:rPr>
                <w:sz w:val="18"/>
                <w:szCs w:val="18"/>
              </w:rPr>
            </w:pPr>
            <w:r w:rsidRPr="000A6495">
              <w:rPr>
                <w:sz w:val="18"/>
                <w:szCs w:val="18"/>
              </w:rPr>
              <w:t>National Labs</w:t>
            </w:r>
          </w:p>
        </w:tc>
        <w:tc>
          <w:tcPr>
            <w:tcW w:w="7735" w:type="dxa"/>
          </w:tcPr>
          <w:p w14:paraId="783790B9" w14:textId="58D702F8" w:rsidR="000A6495" w:rsidRPr="000A6495" w:rsidRDefault="000A6495" w:rsidP="00870BB5">
            <w:pPr>
              <w:spacing w:after="0" w:line="247" w:lineRule="auto"/>
              <w:jc w:val="both"/>
              <w:rPr>
                <w:sz w:val="18"/>
                <w:szCs w:val="18"/>
              </w:rPr>
            </w:pPr>
            <w:r w:rsidRPr="000A6495">
              <w:rPr>
                <w:sz w:val="18"/>
                <w:szCs w:val="18"/>
              </w:rPr>
              <w:t>LANL, SNL, AFRL, NIST, and National Renewable Energy Laboratory (NREL)</w:t>
            </w:r>
          </w:p>
        </w:tc>
      </w:tr>
      <w:tr w:rsidR="000A6495" w14:paraId="05A4A901" w14:textId="77777777" w:rsidTr="000A6495">
        <w:tc>
          <w:tcPr>
            <w:tcW w:w="1615" w:type="dxa"/>
          </w:tcPr>
          <w:p w14:paraId="7A8C3A06" w14:textId="684676B4" w:rsidR="000A6495" w:rsidRPr="000A6495" w:rsidRDefault="000A6495" w:rsidP="00870BB5">
            <w:pPr>
              <w:spacing w:after="0" w:line="247" w:lineRule="auto"/>
              <w:jc w:val="both"/>
              <w:rPr>
                <w:bCs/>
                <w:sz w:val="18"/>
                <w:szCs w:val="18"/>
              </w:rPr>
            </w:pPr>
            <w:r w:rsidRPr="000A6495">
              <w:rPr>
                <w:bCs/>
                <w:sz w:val="18"/>
                <w:szCs w:val="18"/>
              </w:rPr>
              <w:t xml:space="preserve">Industry </w:t>
            </w:r>
          </w:p>
        </w:tc>
        <w:tc>
          <w:tcPr>
            <w:tcW w:w="7735" w:type="dxa"/>
          </w:tcPr>
          <w:p w14:paraId="709B01E5" w14:textId="0FE01165" w:rsidR="000A6495" w:rsidRPr="000A6495" w:rsidRDefault="000A6495" w:rsidP="00870BB5">
            <w:pPr>
              <w:spacing w:after="0" w:line="247" w:lineRule="auto"/>
              <w:jc w:val="both"/>
              <w:rPr>
                <w:sz w:val="18"/>
                <w:szCs w:val="18"/>
              </w:rPr>
            </w:pPr>
            <w:proofErr w:type="spellStart"/>
            <w:r w:rsidRPr="000A6495">
              <w:rPr>
                <w:sz w:val="18"/>
                <w:szCs w:val="18"/>
              </w:rPr>
              <w:t>Quantinuum</w:t>
            </w:r>
            <w:proofErr w:type="spellEnd"/>
            <w:r w:rsidRPr="000A6495">
              <w:rPr>
                <w:sz w:val="18"/>
                <w:szCs w:val="18"/>
              </w:rPr>
              <w:t xml:space="preserve">, </w:t>
            </w:r>
            <w:proofErr w:type="spellStart"/>
            <w:r w:rsidRPr="000A6495">
              <w:rPr>
                <w:sz w:val="18"/>
                <w:szCs w:val="18"/>
              </w:rPr>
              <w:t>Infleqtion</w:t>
            </w:r>
            <w:proofErr w:type="spellEnd"/>
            <w:r w:rsidRPr="000A6495">
              <w:rPr>
                <w:sz w:val="18"/>
                <w:szCs w:val="18"/>
              </w:rPr>
              <w:t xml:space="preserve">, </w:t>
            </w:r>
            <w:proofErr w:type="spellStart"/>
            <w:r w:rsidRPr="000A6495">
              <w:rPr>
                <w:sz w:val="18"/>
                <w:szCs w:val="18"/>
              </w:rPr>
              <w:t>QuEra</w:t>
            </w:r>
            <w:proofErr w:type="spellEnd"/>
            <w:r w:rsidRPr="000A6495">
              <w:rPr>
                <w:sz w:val="18"/>
                <w:szCs w:val="18"/>
              </w:rPr>
              <w:t xml:space="preserve">, </w:t>
            </w:r>
            <w:proofErr w:type="spellStart"/>
            <w:r w:rsidRPr="000A6495">
              <w:rPr>
                <w:sz w:val="18"/>
                <w:szCs w:val="18"/>
              </w:rPr>
              <w:t>IonQ</w:t>
            </w:r>
            <w:proofErr w:type="spellEnd"/>
            <w:r w:rsidRPr="000A6495">
              <w:rPr>
                <w:sz w:val="18"/>
                <w:szCs w:val="18"/>
              </w:rPr>
              <w:t xml:space="preserve">, IBM, Atom Computing, </w:t>
            </w:r>
            <w:proofErr w:type="spellStart"/>
            <w:r w:rsidRPr="000A6495">
              <w:rPr>
                <w:sz w:val="18"/>
                <w:szCs w:val="18"/>
              </w:rPr>
              <w:t>Xairos</w:t>
            </w:r>
            <w:proofErr w:type="spellEnd"/>
            <w:r w:rsidRPr="000A6495">
              <w:rPr>
                <w:sz w:val="18"/>
                <w:szCs w:val="18"/>
              </w:rPr>
              <w:t xml:space="preserve">, MESA, Octave, </w:t>
            </w:r>
            <w:proofErr w:type="spellStart"/>
            <w:r w:rsidRPr="000A6495">
              <w:rPr>
                <w:sz w:val="18"/>
                <w:szCs w:val="18"/>
              </w:rPr>
              <w:t>Vescent</w:t>
            </w:r>
            <w:proofErr w:type="spellEnd"/>
            <w:r w:rsidRPr="000A6495">
              <w:rPr>
                <w:sz w:val="18"/>
                <w:szCs w:val="18"/>
              </w:rPr>
              <w:t xml:space="preserve">, Microsoft, Icarus Quantum, Lockheed, </w:t>
            </w:r>
            <w:proofErr w:type="spellStart"/>
            <w:r w:rsidRPr="000A6495">
              <w:rPr>
                <w:sz w:val="18"/>
                <w:szCs w:val="18"/>
              </w:rPr>
              <w:t>QCWare</w:t>
            </w:r>
            <w:proofErr w:type="spellEnd"/>
            <w:r w:rsidRPr="000A6495">
              <w:rPr>
                <w:sz w:val="18"/>
                <w:szCs w:val="18"/>
              </w:rPr>
              <w:t xml:space="preserve">, </w:t>
            </w:r>
            <w:proofErr w:type="spellStart"/>
            <w:r w:rsidRPr="000A6495">
              <w:rPr>
                <w:sz w:val="18"/>
                <w:szCs w:val="18"/>
              </w:rPr>
              <w:t>Qrypt</w:t>
            </w:r>
            <w:proofErr w:type="spellEnd"/>
            <w:r w:rsidRPr="000A6495">
              <w:rPr>
                <w:sz w:val="18"/>
                <w:szCs w:val="18"/>
              </w:rPr>
              <w:t>, ODMR, Honeywell</w:t>
            </w:r>
          </w:p>
        </w:tc>
      </w:tr>
      <w:tr w:rsidR="000A6495" w14:paraId="2DF63E6D" w14:textId="77777777" w:rsidTr="000A6495">
        <w:tc>
          <w:tcPr>
            <w:tcW w:w="1615" w:type="dxa"/>
          </w:tcPr>
          <w:p w14:paraId="03FBBAE4" w14:textId="0B516344" w:rsidR="000A6495" w:rsidRPr="000A6495" w:rsidRDefault="000A6495" w:rsidP="00870BB5">
            <w:pPr>
              <w:spacing w:after="0" w:line="247" w:lineRule="auto"/>
              <w:jc w:val="both"/>
              <w:rPr>
                <w:bCs/>
                <w:sz w:val="18"/>
                <w:szCs w:val="18"/>
              </w:rPr>
            </w:pPr>
            <w:r w:rsidRPr="000A6495">
              <w:rPr>
                <w:bCs/>
                <w:sz w:val="18"/>
                <w:szCs w:val="18"/>
              </w:rPr>
              <w:t>State &amp; Regional Government</w:t>
            </w:r>
          </w:p>
        </w:tc>
        <w:tc>
          <w:tcPr>
            <w:tcW w:w="7735" w:type="dxa"/>
          </w:tcPr>
          <w:p w14:paraId="6B3D691C" w14:textId="525362F9" w:rsidR="000A6495" w:rsidRPr="000A6495" w:rsidRDefault="000A6495" w:rsidP="00870BB5">
            <w:pPr>
              <w:spacing w:after="0" w:line="247" w:lineRule="auto"/>
              <w:jc w:val="both"/>
              <w:rPr>
                <w:sz w:val="18"/>
                <w:szCs w:val="18"/>
              </w:rPr>
            </w:pPr>
            <w:r w:rsidRPr="000A6495">
              <w:rPr>
                <w:sz w:val="18"/>
                <w:szCs w:val="18"/>
              </w:rPr>
              <w:t>NM Governor’s office,</w:t>
            </w:r>
            <w:r w:rsidRPr="000A6495">
              <w:rPr>
                <w:b/>
                <w:sz w:val="18"/>
                <w:szCs w:val="18"/>
              </w:rPr>
              <w:t xml:space="preserve"> </w:t>
            </w:r>
            <w:r w:rsidRPr="000A6495">
              <w:rPr>
                <w:sz w:val="18"/>
                <w:szCs w:val="18"/>
              </w:rPr>
              <w:t>NM Economic Development Department (EDD), NM Department of Workforce Solutions (NMDWS), NM Higher Education Department (NMHED), NM State Investment Council, City of Albuquerque Office of Economic Development, City of Santa Fe Office of Economic Development</w:t>
            </w:r>
          </w:p>
        </w:tc>
      </w:tr>
      <w:tr w:rsidR="000A6495" w14:paraId="01602D92" w14:textId="77777777" w:rsidTr="000A6495">
        <w:tc>
          <w:tcPr>
            <w:tcW w:w="1615" w:type="dxa"/>
          </w:tcPr>
          <w:p w14:paraId="38709572" w14:textId="339D2517" w:rsidR="000A6495" w:rsidRPr="000A6495" w:rsidRDefault="000A6495" w:rsidP="00870BB5">
            <w:pPr>
              <w:spacing w:after="0" w:line="247" w:lineRule="auto"/>
              <w:jc w:val="both"/>
              <w:rPr>
                <w:bCs/>
                <w:sz w:val="18"/>
                <w:szCs w:val="18"/>
              </w:rPr>
            </w:pPr>
            <w:r w:rsidRPr="000A6495">
              <w:rPr>
                <w:bCs/>
                <w:sz w:val="18"/>
                <w:szCs w:val="18"/>
              </w:rPr>
              <w:t>Other partners</w:t>
            </w:r>
          </w:p>
        </w:tc>
        <w:tc>
          <w:tcPr>
            <w:tcW w:w="7735" w:type="dxa"/>
          </w:tcPr>
          <w:p w14:paraId="52221A84" w14:textId="51DF35FC" w:rsidR="000A6495" w:rsidRPr="000A6495" w:rsidRDefault="000A6495" w:rsidP="00870BB5">
            <w:pPr>
              <w:spacing w:after="0" w:line="247" w:lineRule="auto"/>
              <w:jc w:val="both"/>
              <w:rPr>
                <w:sz w:val="18"/>
                <w:szCs w:val="18"/>
              </w:rPr>
            </w:pPr>
            <w:r w:rsidRPr="000A6495">
              <w:rPr>
                <w:sz w:val="18"/>
                <w:szCs w:val="18"/>
              </w:rPr>
              <w:t xml:space="preserve">Explora Science Center and Children’s Museum of Albuquerque, Computer Science Alliance (CSA), Unitary Fund, NM EPSCOR, RVS, New Mexico Partnerships, </w:t>
            </w:r>
            <w:proofErr w:type="spellStart"/>
            <w:r w:rsidRPr="000A6495">
              <w:rPr>
                <w:sz w:val="18"/>
                <w:szCs w:val="18"/>
              </w:rPr>
              <w:t>Innosphere</w:t>
            </w:r>
            <w:proofErr w:type="spellEnd"/>
            <w:r w:rsidRPr="000A6495">
              <w:rPr>
                <w:sz w:val="18"/>
                <w:szCs w:val="18"/>
              </w:rPr>
              <w:t>, NM Tech Council, Santa Fe Business Incubator, Albuquerque Regional Economic Alliance</w:t>
            </w:r>
          </w:p>
        </w:tc>
      </w:tr>
    </w:tbl>
    <w:p w14:paraId="000000BF" w14:textId="783AEDDD" w:rsidR="0072182B" w:rsidRDefault="008667C4" w:rsidP="00870BB5">
      <w:pPr>
        <w:spacing w:after="0" w:line="247" w:lineRule="auto"/>
        <w:jc w:val="both"/>
      </w:pPr>
      <w:r>
        <w:t xml:space="preserve">We have secured commitments for </w:t>
      </w:r>
      <w:r w:rsidR="00147027">
        <w:t>n</w:t>
      </w:r>
      <w:r>
        <w:t xml:space="preserve">ew </w:t>
      </w:r>
      <w:r w:rsidR="00147027">
        <w:t>r</w:t>
      </w:r>
      <w:r>
        <w:t>esources valued at</w:t>
      </w:r>
      <w:r w:rsidR="008E7347">
        <w:t xml:space="preserve"> $327m</w:t>
      </w:r>
      <w:r>
        <w:t xml:space="preserve">. The </w:t>
      </w:r>
      <w:r w:rsidR="00E9466C">
        <w:t>S</w:t>
      </w:r>
      <w:r>
        <w:t xml:space="preserve">tate of New Mexico is committing </w:t>
      </w:r>
      <w:r w:rsidR="008E7347">
        <w:t xml:space="preserve">to a legislative package with NSF Engine dedicated items that will provide $75m in tax incentives to industry partners doing business in NM. The tax incentive, if fully utilized, will require industry partners to spend $250m on capital expenditures in NM to receive the fully benefit. This, plus the additional in-kind contributions of $2.3m of other new resources to be committed by Engine partners, will support </w:t>
      </w:r>
      <w:r>
        <w:t xml:space="preserve">the </w:t>
      </w:r>
      <w:r w:rsidR="008E7347">
        <w:t xml:space="preserve">creation of our innovation </w:t>
      </w:r>
      <w:r>
        <w:t>ecosystem</w:t>
      </w:r>
      <w:r w:rsidR="007D5F5F">
        <w:t>,</w:t>
      </w:r>
      <w:r>
        <w:t xml:space="preserve"> including technology translational infrastructure, workforce development, and entrepreneurial support. This represents </w:t>
      </w:r>
      <w:r w:rsidR="002228D2">
        <w:t xml:space="preserve">invaluable </w:t>
      </w:r>
      <w:r>
        <w:t xml:space="preserve">backing, but </w:t>
      </w:r>
      <w:r w:rsidR="002E5EF8">
        <w:t xml:space="preserve">nearly all funding for critical use-driven innovation </w:t>
      </w:r>
      <w:r>
        <w:t>is contingent on the grant of this NSF Engines award</w:t>
      </w:r>
      <w:sdt>
        <w:sdtPr>
          <w:tag w:val="goog_rdk_14"/>
          <w:id w:val="-1300532619"/>
        </w:sdtPr>
        <w:sdtContent>
          <w:r w:rsidR="00EF4092">
            <w:t xml:space="preserve">. </w:t>
          </w:r>
        </w:sdtContent>
      </w:sdt>
      <w:r>
        <w:t xml:space="preserve">In addition, </w:t>
      </w:r>
      <w:r w:rsidR="008E7347">
        <w:t>the Engine has secured $1.32b in existing resources, including $3</w:t>
      </w:r>
      <w:r w:rsidR="00EF4092">
        <w:t>68</w:t>
      </w:r>
      <w:r w:rsidR="008E7347">
        <w:t xml:space="preserve">.5m from the State of NM, $697.5m in existing facility access, and $252.5m in other </w:t>
      </w:r>
      <w:r w:rsidR="00EF4092">
        <w:t>in-kind</w:t>
      </w:r>
      <w:r w:rsidR="008E7347">
        <w:t xml:space="preserve"> resources and investments</w:t>
      </w:r>
      <w:r w:rsidR="00EF4092">
        <w:t xml:space="preserve"> from Engine partners. </w:t>
      </w:r>
    </w:p>
    <w:p w14:paraId="000000C0" w14:textId="59A81033" w:rsidR="0072182B" w:rsidRDefault="008667C4" w:rsidP="00870BB5">
      <w:pPr>
        <w:pBdr>
          <w:top w:val="nil"/>
          <w:left w:val="nil"/>
          <w:bottom w:val="nil"/>
          <w:right w:val="nil"/>
          <w:between w:val="nil"/>
        </w:pBdr>
        <w:spacing w:after="0" w:line="247" w:lineRule="auto"/>
        <w:jc w:val="both"/>
      </w:pPr>
      <w:r>
        <w:t>This Engine will not include foreign organizations. It will include foreign (non-US-citizen) personnel as employees of partner organizations, as is typical for NSF-sponsored projects and partner organizations. The Engine supports noncitizen participation in strict adherence to applicable laws, regulations, and guidance, and only in cases where noncitizen employees provide capabilities essential to overall success.</w:t>
      </w:r>
    </w:p>
    <w:p w14:paraId="000000C2" w14:textId="6B04A09D" w:rsidR="0072182B" w:rsidRPr="006665C6" w:rsidRDefault="008667C4" w:rsidP="00870BB5">
      <w:pPr>
        <w:pBdr>
          <w:top w:val="nil"/>
          <w:left w:val="nil"/>
          <w:bottom w:val="nil"/>
          <w:right w:val="nil"/>
          <w:between w:val="nil"/>
        </w:pBdr>
        <w:spacing w:after="0" w:line="247" w:lineRule="auto"/>
        <w:jc w:val="both"/>
        <w:rPr>
          <w:b/>
          <w:i/>
          <w:color w:val="000000"/>
        </w:rPr>
      </w:pPr>
      <w:r w:rsidRPr="006665C6">
        <w:rPr>
          <w:b/>
          <w:i/>
          <w:color w:val="000000"/>
        </w:rPr>
        <w:t>Governance and Management</w:t>
      </w:r>
    </w:p>
    <w:p w14:paraId="458A3556" w14:textId="64A729EE" w:rsidR="005822D1" w:rsidRPr="00B049FA" w:rsidRDefault="005822D1" w:rsidP="000A6D5C">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00EF71D7">
        <w:rPr>
          <w:i/>
          <w:iCs/>
          <w:color w:val="000F7E"/>
        </w:rPr>
        <w:t>5</w:t>
      </w:r>
      <w:r w:rsidRPr="00B049FA">
        <w:rPr>
          <w:i/>
          <w:iCs/>
          <w:color w:val="000F7E"/>
        </w:rPr>
        <w:t>: Engine Activities to Address Gaps</w:t>
      </w:r>
      <w:r w:rsidR="002D679C" w:rsidRPr="00B049FA">
        <w:rPr>
          <w:i/>
          <w:iCs/>
          <w:color w:val="000F7E"/>
        </w:rPr>
        <w:t>—</w:t>
      </w:r>
      <w:r w:rsidRPr="00B049FA">
        <w:rPr>
          <w:i/>
          <w:iCs/>
          <w:color w:val="000F7E"/>
        </w:rPr>
        <w:t>Key Driver: Governance &amp; Management</w:t>
      </w:r>
    </w:p>
    <w:tbl>
      <w:tblPr>
        <w:tblStyle w:val="TableGrid"/>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35"/>
        <w:gridCol w:w="7920"/>
      </w:tblGrid>
      <w:tr w:rsidR="00B8709D" w14:paraId="1C1219B6" w14:textId="77777777" w:rsidTr="000B48F1">
        <w:tc>
          <w:tcPr>
            <w:tcW w:w="1435" w:type="dxa"/>
            <w:shd w:val="clear" w:color="auto" w:fill="000F7E"/>
            <w:vAlign w:val="center"/>
          </w:tcPr>
          <w:p w14:paraId="5561D2C1" w14:textId="77777777" w:rsidR="00B8709D" w:rsidRPr="00630514" w:rsidRDefault="00B8709D" w:rsidP="00C623B2">
            <w:pPr>
              <w:pStyle w:val="TableHeading"/>
            </w:pPr>
            <w:r w:rsidRPr="006B7E6A">
              <w:t>Key Goals</w:t>
            </w:r>
          </w:p>
        </w:tc>
        <w:tc>
          <w:tcPr>
            <w:tcW w:w="7920" w:type="dxa"/>
          </w:tcPr>
          <w:p w14:paraId="24DF0D68" w14:textId="5BBC0274" w:rsidR="00B8709D" w:rsidRPr="00422129" w:rsidRDefault="00B8709D" w:rsidP="00C623B2">
            <w:pPr>
              <w:pStyle w:val="TableText9pt"/>
              <w:rPr>
                <w:bCs/>
              </w:rPr>
            </w:pPr>
            <w:r w:rsidRPr="000B48F1">
              <w:rPr>
                <w:bCs/>
              </w:rPr>
              <w:t>Establish effective NM leadership team and governance practices reflective of all stakeholders</w:t>
            </w:r>
          </w:p>
        </w:tc>
      </w:tr>
      <w:tr w:rsidR="00B8709D" w14:paraId="7DDDC6E4" w14:textId="77777777" w:rsidTr="000B48F1">
        <w:tc>
          <w:tcPr>
            <w:tcW w:w="1435" w:type="dxa"/>
            <w:shd w:val="clear" w:color="auto" w:fill="000F7E"/>
            <w:vAlign w:val="center"/>
          </w:tcPr>
          <w:p w14:paraId="7D71272A" w14:textId="77777777" w:rsidR="00B8709D" w:rsidRPr="00630514" w:rsidRDefault="00B8709D" w:rsidP="00C623B2">
            <w:pPr>
              <w:pStyle w:val="TableHeading"/>
            </w:pPr>
            <w:r w:rsidRPr="00630514">
              <w:t>State of Practice &amp; Gaps</w:t>
            </w:r>
          </w:p>
        </w:tc>
        <w:tc>
          <w:tcPr>
            <w:tcW w:w="7920" w:type="dxa"/>
          </w:tcPr>
          <w:p w14:paraId="78F88478" w14:textId="77777777" w:rsidR="00B8709D" w:rsidRPr="00630514" w:rsidRDefault="00B8709D" w:rsidP="00C623B2">
            <w:pPr>
              <w:pStyle w:val="TableText9pt"/>
              <w:rPr>
                <w:sz w:val="10"/>
                <w:szCs w:val="10"/>
              </w:rPr>
            </w:pPr>
            <w:r>
              <w:rPr>
                <w:u w:val="single"/>
              </w:rPr>
              <w:t>Emergent</w:t>
            </w:r>
            <w:r>
              <w:t xml:space="preserve">: EQ and QNM have laid the groundwork for governance, management, and coordination within the region; need to right size NM participation </w:t>
            </w:r>
          </w:p>
          <w:p w14:paraId="70FEE681" w14:textId="77777777" w:rsidR="00B8709D" w:rsidRPr="00FA6FBF" w:rsidRDefault="00B8709D" w:rsidP="00C623B2">
            <w:pPr>
              <w:pStyle w:val="TableText9pt"/>
            </w:pPr>
            <w:r>
              <w:rPr>
                <w:u w:val="single"/>
              </w:rPr>
              <w:t>Gap</w:t>
            </w:r>
            <w:r>
              <w:t>: Need convening mechanisms and management to drive progress and cut across silos</w:t>
            </w:r>
          </w:p>
        </w:tc>
      </w:tr>
      <w:tr w:rsidR="00B8709D" w14:paraId="4B5DE51B" w14:textId="77777777" w:rsidTr="000B48F1">
        <w:tc>
          <w:tcPr>
            <w:tcW w:w="1435" w:type="dxa"/>
            <w:shd w:val="clear" w:color="auto" w:fill="000F7E"/>
            <w:vAlign w:val="center"/>
          </w:tcPr>
          <w:p w14:paraId="4024058D" w14:textId="77777777" w:rsidR="00B8709D" w:rsidRPr="00630514" w:rsidRDefault="00B8709D" w:rsidP="00C623B2">
            <w:pPr>
              <w:pStyle w:val="TableHeading"/>
            </w:pPr>
            <w:r w:rsidRPr="006B7E6A">
              <w:t>Activities &amp; Milestones by Day 90, Year</w:t>
            </w:r>
            <w:r>
              <w:t>s</w:t>
            </w:r>
            <w:r w:rsidRPr="006B7E6A">
              <w:t xml:space="preserve"> 2, 5, 10</w:t>
            </w:r>
          </w:p>
        </w:tc>
        <w:tc>
          <w:tcPr>
            <w:tcW w:w="7920" w:type="dxa"/>
          </w:tcPr>
          <w:p w14:paraId="40F5BB47" w14:textId="77777777" w:rsidR="00B8709D" w:rsidRDefault="00B8709D" w:rsidP="00C623B2">
            <w:pPr>
              <w:pStyle w:val="TableText9pt"/>
            </w:pPr>
            <w:r>
              <w:rPr>
                <w:b/>
              </w:rPr>
              <w:t xml:space="preserve">D90: </w:t>
            </w:r>
            <w:r>
              <w:t>All full-time Engine personnel hired</w:t>
            </w:r>
          </w:p>
          <w:p w14:paraId="2E1E7074" w14:textId="77777777" w:rsidR="00B8709D" w:rsidRDefault="00B8709D" w:rsidP="00C623B2">
            <w:pPr>
              <w:pStyle w:val="TableText9pt"/>
            </w:pPr>
            <w:r>
              <w:rPr>
                <w:b/>
              </w:rPr>
              <w:t xml:space="preserve">Y2: </w:t>
            </w:r>
            <w:r>
              <w:t>Establish NM leadership team; define policies and practices to scale ecosystem (emergent)</w:t>
            </w:r>
          </w:p>
          <w:p w14:paraId="60CCEDED" w14:textId="77777777" w:rsidR="00B8709D" w:rsidRDefault="00B8709D" w:rsidP="00C623B2">
            <w:pPr>
              <w:pStyle w:val="TableText9pt"/>
            </w:pPr>
            <w:r>
              <w:rPr>
                <w:b/>
              </w:rPr>
              <w:t>Y5:</w:t>
            </w:r>
            <w:r>
              <w:t xml:space="preserve"> Refine policies and practices as needed (grow)</w:t>
            </w:r>
          </w:p>
          <w:p w14:paraId="30D08A7F" w14:textId="77777777" w:rsidR="00B8709D" w:rsidRPr="00630514" w:rsidRDefault="00B8709D" w:rsidP="00C623B2">
            <w:pPr>
              <w:pStyle w:val="TableText9pt"/>
            </w:pPr>
            <w:r>
              <w:rPr>
                <w:b/>
              </w:rPr>
              <w:t>Y10:</w:t>
            </w:r>
            <w:r>
              <w:t xml:space="preserve"> Refine policies and practices as needed (mature)</w:t>
            </w:r>
          </w:p>
        </w:tc>
      </w:tr>
      <w:tr w:rsidR="00B8709D" w14:paraId="725B8C04" w14:textId="77777777" w:rsidTr="000B48F1">
        <w:tc>
          <w:tcPr>
            <w:tcW w:w="1435" w:type="dxa"/>
            <w:shd w:val="clear" w:color="auto" w:fill="000F7E"/>
            <w:vAlign w:val="center"/>
          </w:tcPr>
          <w:p w14:paraId="6C2B14C6" w14:textId="77777777" w:rsidR="00B8709D" w:rsidRPr="00630514" w:rsidRDefault="00B8709D" w:rsidP="00C623B2">
            <w:pPr>
              <w:pStyle w:val="TableHeading"/>
            </w:pPr>
            <w:r w:rsidRPr="006B7E6A">
              <w:t>Expected 10Y Outcomes</w:t>
            </w:r>
          </w:p>
        </w:tc>
        <w:tc>
          <w:tcPr>
            <w:tcW w:w="7920" w:type="dxa"/>
          </w:tcPr>
          <w:p w14:paraId="4BC8D336" w14:textId="77777777" w:rsidR="00B8709D" w:rsidRPr="00630514" w:rsidRDefault="00E73F23" w:rsidP="00C623B2">
            <w:pPr>
              <w:pStyle w:val="TableText9pt"/>
              <w:numPr>
                <w:ilvl w:val="0"/>
                <w:numId w:val="15"/>
              </w:numPr>
              <w:rPr>
                <w:b/>
                <w:i/>
                <w:u w:val="single"/>
              </w:rPr>
            </w:pPr>
            <w:r w:rsidRPr="00E73F23">
              <w:t>5 of top 10 commercial quantum players have permanent presence in NM</w:t>
            </w:r>
          </w:p>
        </w:tc>
      </w:tr>
    </w:tbl>
    <w:p w14:paraId="000000D3" w14:textId="77777777" w:rsidR="0072182B" w:rsidRDefault="008667C4" w:rsidP="000B48F1">
      <w:pPr>
        <w:spacing w:before="40" w:line="240" w:lineRule="auto"/>
        <w:jc w:val="right"/>
        <w:rPr>
          <w:i/>
          <w:sz w:val="16"/>
          <w:szCs w:val="16"/>
        </w:rPr>
      </w:pPr>
      <w:r>
        <w:rPr>
          <w:i/>
          <w:sz w:val="16"/>
          <w:szCs w:val="16"/>
        </w:rPr>
        <w:t>NOTE: The 6 other Key Drivers of Ecosystem Change are covered in Section C.</w:t>
      </w:r>
    </w:p>
    <w:p w14:paraId="000000D4" w14:textId="753343C6" w:rsidR="0072182B" w:rsidRDefault="008667C4" w:rsidP="00870BB5">
      <w:pPr>
        <w:spacing w:line="247" w:lineRule="auto"/>
        <w:jc w:val="both"/>
      </w:pPr>
      <w:r>
        <w:rPr>
          <w:b/>
          <w:i/>
          <w:u w:val="single"/>
        </w:rPr>
        <w:t>Goal</w:t>
      </w:r>
      <w:r>
        <w:rPr>
          <w:b/>
        </w:rPr>
        <w:t xml:space="preserve">: </w:t>
      </w:r>
      <w:r>
        <w:t xml:space="preserve">To drive the success of </w:t>
      </w:r>
      <w:r w:rsidR="00E9466C">
        <w:t>NM</w:t>
      </w:r>
      <w:r w:rsidR="008D134C">
        <w:t>’</w:t>
      </w:r>
      <w:r>
        <w:t xml:space="preserve">s quantum initiatives, this Engine will establish an effective leadership team and robust governance practices. This team will bring together experts from industry, academia, national labs, and local communities, ensuring diverse representation and collaboration. </w:t>
      </w:r>
    </w:p>
    <w:p w14:paraId="000000D5" w14:textId="6694D6D1" w:rsidR="0072182B" w:rsidRDefault="008667C4" w:rsidP="00870BB5">
      <w:pPr>
        <w:spacing w:line="247" w:lineRule="auto"/>
        <w:jc w:val="both"/>
      </w:pPr>
      <w:r>
        <w:rPr>
          <w:b/>
          <w:i/>
          <w:u w:val="single"/>
        </w:rPr>
        <w:t>State of practice, baseline data, and gaps:</w:t>
      </w:r>
      <w:r>
        <w:rPr>
          <w:b/>
        </w:rPr>
        <w:t xml:space="preserve"> </w:t>
      </w:r>
      <w:r>
        <w:t xml:space="preserve">EQ and QNM-I have built a solid foundation for governance, management, and coordination within the region. Today, EQ’s structure is centered in </w:t>
      </w:r>
      <w:r w:rsidR="00854611">
        <w:t>CO</w:t>
      </w:r>
      <w:r>
        <w:t>, with QNM and N</w:t>
      </w:r>
      <w:r w:rsidR="008A222D">
        <w:t>M</w:t>
      </w:r>
      <w:r>
        <w:t xml:space="preserve"> </w:t>
      </w:r>
      <w:r w:rsidR="00BB2FC9">
        <w:t>g</w:t>
      </w:r>
      <w:r>
        <w:t>overnment</w:t>
      </w:r>
      <w:r w:rsidR="001D6880">
        <w:t xml:space="preserve"> collaboration</w:t>
      </w:r>
      <w:r>
        <w:t xml:space="preserve">. As we operationalize the Engine, </w:t>
      </w:r>
      <w:r w:rsidR="00E953F7">
        <w:t xml:space="preserve">expanding </w:t>
      </w:r>
      <w:r w:rsidR="00A939EB">
        <w:t xml:space="preserve">EQ NM Business Unit operations </w:t>
      </w:r>
      <w:r w:rsidR="001D6880">
        <w:t>is essential</w:t>
      </w:r>
      <w:r w:rsidR="008A222D">
        <w:t xml:space="preserve"> </w:t>
      </w:r>
      <w:r w:rsidR="0012363D">
        <w:t>to meet our goals</w:t>
      </w:r>
      <w:r>
        <w:t>.</w:t>
      </w:r>
    </w:p>
    <w:p w14:paraId="000000D7" w14:textId="1402E447" w:rsidR="0072182B" w:rsidRDefault="008667C4" w:rsidP="00870BB5">
      <w:pPr>
        <w:spacing w:line="247" w:lineRule="auto"/>
        <w:jc w:val="both"/>
      </w:pPr>
      <w:r>
        <w:rPr>
          <w:b/>
          <w:i/>
          <w:u w:val="single"/>
        </w:rPr>
        <w:t>Activities:</w:t>
      </w:r>
      <w:r>
        <w:rPr>
          <w:b/>
          <w:i/>
        </w:rPr>
        <w:t xml:space="preserve"> </w:t>
      </w:r>
      <w:r>
        <w:t xml:space="preserve">Along with </w:t>
      </w:r>
      <w:r w:rsidR="00552067">
        <w:t>c</w:t>
      </w:r>
      <w:r>
        <w:t>ross-</w:t>
      </w:r>
      <w:r w:rsidR="00552067">
        <w:t>s</w:t>
      </w:r>
      <w:r>
        <w:t xml:space="preserve">ector </w:t>
      </w:r>
      <w:r w:rsidR="00552067">
        <w:t>p</w:t>
      </w:r>
      <w:r>
        <w:t xml:space="preserve">artnerships, </w:t>
      </w:r>
      <w:r w:rsidR="00552067">
        <w:t>g</w:t>
      </w:r>
      <w:r>
        <w:t xml:space="preserve">overnance and </w:t>
      </w:r>
      <w:r w:rsidR="00552067">
        <w:t>m</w:t>
      </w:r>
      <w:r>
        <w:t xml:space="preserve">anagement </w:t>
      </w:r>
      <w:r w:rsidR="00552067">
        <w:t>s</w:t>
      </w:r>
      <w:r>
        <w:t xml:space="preserve">tructure is a </w:t>
      </w:r>
      <w:r w:rsidR="00552067">
        <w:t>c</w:t>
      </w:r>
      <w:r>
        <w:t>ross</w:t>
      </w:r>
      <w:r w:rsidR="00552067">
        <w:t>c</w:t>
      </w:r>
      <w:r>
        <w:t xml:space="preserve">utting </w:t>
      </w:r>
      <w:r w:rsidR="00552067">
        <w:t>i</w:t>
      </w:r>
      <w:r>
        <w:t>nitiative impact</w:t>
      </w:r>
      <w:r w:rsidR="002907C8">
        <w:t>ing</w:t>
      </w:r>
      <w:r>
        <w:t xml:space="preserve"> both the </w:t>
      </w:r>
      <w:r w:rsidR="00631E9F">
        <w:t>GC</w:t>
      </w:r>
      <w:r>
        <w:t xml:space="preserve">s and </w:t>
      </w:r>
      <w:r w:rsidR="008929A0">
        <w:t>PBCB</w:t>
      </w:r>
      <w:r>
        <w:t xml:space="preserve"> programs. </w:t>
      </w:r>
      <w:r>
        <w:rPr>
          <w:b/>
          <w:i/>
        </w:rPr>
        <w:t xml:space="preserve">Engine Coordination and Business </w:t>
      </w:r>
      <w:r w:rsidR="00273507">
        <w:rPr>
          <w:b/>
          <w:i/>
        </w:rPr>
        <w:t>R</w:t>
      </w:r>
      <w:r>
        <w:rPr>
          <w:b/>
          <w:i/>
        </w:rPr>
        <w:t xml:space="preserve">hythms: </w:t>
      </w:r>
      <w:r w:rsidR="004D1A03">
        <w:lastRenderedPageBreak/>
        <w:t>Our unified governance structure across NM and CO</w:t>
      </w:r>
      <w:r w:rsidR="003D4583">
        <w:t xml:space="preserve">, alongside a national advisory board, will </w:t>
      </w:r>
      <w:r w:rsidR="00BA7626">
        <w:t xml:space="preserve">blend globally unique expertise with a robust local NM presence to undertake Engine activities. </w:t>
      </w:r>
      <w:r>
        <w:rPr>
          <w:b/>
          <w:i/>
        </w:rPr>
        <w:t>Strategic Alignment and Goal Setting</w:t>
      </w:r>
      <w:r>
        <w:rPr>
          <w:b/>
        </w:rPr>
        <w:t>:</w:t>
      </w:r>
      <w:r>
        <w:t xml:space="preserve"> The Engine will employ a tiered governance structure to ensure alignment across stakeholders while maintaining efficient decision-making. The EQNM Business Unit Board, comprising senior leaders from industry, national labs, academia, and government, will ensure operational excellence and assist Engine leadership with overseeing the Engine</w:t>
      </w:r>
      <w:r w:rsidR="008D134C">
        <w:t>’</w:t>
      </w:r>
      <w:r>
        <w:t xml:space="preserve">s major initiatives. The Engine Advisory Committee will provide independent expertise and perspective, while dedicated working groups for each </w:t>
      </w:r>
      <w:r w:rsidR="00631E9F">
        <w:t>GC</w:t>
      </w:r>
      <w:r>
        <w:t xml:space="preserve"> and PBCB initiative enable focused execution. This structure will be supported by formal quarterly review processes where stakeholders evaluate progress against established metrics and adjust strategies as needed. Annual strategic planning sessions bring together the full consortium to refresh priorities and ensure continued alignment with both regional needs and national objectives. </w:t>
      </w:r>
      <w:r>
        <w:rPr>
          <w:b/>
          <w:i/>
        </w:rPr>
        <w:t xml:space="preserve">Partnership and Innovation Framework: </w:t>
      </w:r>
      <w:r>
        <w:t xml:space="preserve">To facilitate effective collaboration across our diverse stakeholder base, we will establish frameworks for partnership development and innovation management: </w:t>
      </w:r>
      <w:r w:rsidR="008F584D">
        <w:t>(</w:t>
      </w:r>
      <w:r>
        <w:t xml:space="preserve">1) A standardized partnership agreement template, developed in consultation with national lab and industry partners, streamlines collaboration while protecting intellectual property and ensuring appropriate data sharing. </w:t>
      </w:r>
      <w:r w:rsidR="00D921D9">
        <w:t>(</w:t>
      </w:r>
      <w:r>
        <w:t xml:space="preserve">2) Standardized IP Tech Transfer policies for institutions of higher education and </w:t>
      </w:r>
      <w:r w:rsidR="00C7169A">
        <w:t>efficient</w:t>
      </w:r>
      <w:r>
        <w:t xml:space="preserve"> tech transfer processes at participating national labs and federally funded research and development centers. </w:t>
      </w:r>
      <w:r w:rsidR="00D921D9">
        <w:t>(</w:t>
      </w:r>
      <w:r>
        <w:t xml:space="preserve">3) Regular innovation roundtables bring together researchers, entrepreneurs, and end-users to identify emerging opportunities and align R&amp;D efforts with market needs. </w:t>
      </w:r>
      <w:r w:rsidR="00FC5642">
        <w:t>(</w:t>
      </w:r>
      <w:r>
        <w:t xml:space="preserve">4) Structured processes for technology assessment and commercialization support help partners navigate the transition from research to market impact. </w:t>
      </w:r>
      <w:r>
        <w:rPr>
          <w:b/>
          <w:i/>
        </w:rPr>
        <w:t>Community Engagement and Inclusive Leadership</w:t>
      </w:r>
      <w:r>
        <w:rPr>
          <w:b/>
        </w:rPr>
        <w:t xml:space="preserve">: </w:t>
      </w:r>
      <w:r>
        <w:t xml:space="preserve">Our leadership team brings connections across key stakeholder communities. Regular town halls and community feedback sessions </w:t>
      </w:r>
      <w:r w:rsidR="00412B64">
        <w:t>were</w:t>
      </w:r>
      <w:r>
        <w:t xml:space="preserve"> used to ensure our initiatives </w:t>
      </w:r>
      <w:r w:rsidR="00412B64">
        <w:t xml:space="preserve">are </w:t>
      </w:r>
      <w:r>
        <w:t xml:space="preserve">responsive to local needs, while our Workforce Collaborative provides dedicated </w:t>
      </w:r>
      <w:r w:rsidR="00412B64">
        <w:t xml:space="preserve">input </w:t>
      </w:r>
      <w:r>
        <w:t>channels. Both will remain key to our strategy. The Engine</w:t>
      </w:r>
      <w:r w:rsidR="008D134C">
        <w:t>’</w:t>
      </w:r>
      <w:r>
        <w:t xml:space="preserve">s management team will participate in NSF-organized training and collaboration events to enhance our effectiveness and align with national priorities. We will structure our leadership roles to ensure adequate capacity for this significant time investment while maintaining operational excellence. </w:t>
      </w:r>
      <w:r>
        <w:rPr>
          <w:b/>
          <w:i/>
        </w:rPr>
        <w:t>Operational Excellence:</w:t>
      </w:r>
      <w:r>
        <w:rPr>
          <w:b/>
        </w:rPr>
        <w:t xml:space="preserve"> </w:t>
      </w:r>
      <w:r>
        <w:t xml:space="preserve">Day-to-day operations will be managed through clear reporting structures and regular coordination meetings: </w:t>
      </w:r>
      <w:r w:rsidR="0040179A">
        <w:t>(</w:t>
      </w:r>
      <w:r>
        <w:t xml:space="preserve">1) Weekly leadership team meetings align priorities across functional areas. </w:t>
      </w:r>
      <w:r w:rsidR="0040179A">
        <w:t>(</w:t>
      </w:r>
      <w:r>
        <w:t xml:space="preserve">2) Monthly program reviews track progress on </w:t>
      </w:r>
      <w:r w:rsidR="00631E9F">
        <w:t>GC</w:t>
      </w:r>
      <w:r>
        <w:t xml:space="preserve">s and PBCB initiatives. </w:t>
      </w:r>
      <w:r w:rsidR="0040179A">
        <w:t>(</w:t>
      </w:r>
      <w:r>
        <w:t xml:space="preserve">3) Quarterly Board Meetings and stakeholder updates ensure transparent </w:t>
      </w:r>
      <w:r w:rsidR="003C3562">
        <w:t xml:space="preserve">outcome </w:t>
      </w:r>
      <w:r>
        <w:t xml:space="preserve">communication. </w:t>
      </w:r>
      <w:r w:rsidR="0040179A">
        <w:t>(</w:t>
      </w:r>
      <w:r>
        <w:t xml:space="preserve">4) Annual independent assessments and reports to the </w:t>
      </w:r>
      <w:r w:rsidR="002607A7">
        <w:t xml:space="preserve">States </w:t>
      </w:r>
      <w:r>
        <w:t xml:space="preserve">of </w:t>
      </w:r>
      <w:r w:rsidR="002607A7">
        <w:t xml:space="preserve">NM </w:t>
      </w:r>
      <w:r>
        <w:t xml:space="preserve">and </w:t>
      </w:r>
      <w:r w:rsidR="002607A7">
        <w:t xml:space="preserve">CO </w:t>
      </w:r>
      <w:r>
        <w:t xml:space="preserve">to provide objective </w:t>
      </w:r>
      <w:r w:rsidR="003C3562">
        <w:t xml:space="preserve">impact </w:t>
      </w:r>
      <w:r>
        <w:t xml:space="preserve">evaluation. This framework ensures efficient execution while maintaining flexibility to respond to emerging opportunities and challenges. </w:t>
      </w:r>
    </w:p>
    <w:p w14:paraId="000000D8" w14:textId="1829124C" w:rsidR="0072182B" w:rsidRDefault="008667C4" w:rsidP="00870BB5">
      <w:pPr>
        <w:spacing w:line="247" w:lineRule="auto"/>
        <w:jc w:val="both"/>
      </w:pPr>
      <w:r>
        <w:rPr>
          <w:b/>
          <w:i/>
          <w:u w:val="single"/>
        </w:rPr>
        <w:t>10-</w:t>
      </w:r>
      <w:r w:rsidR="00D961EB">
        <w:rPr>
          <w:b/>
          <w:i/>
          <w:u w:val="single"/>
        </w:rPr>
        <w:t>Y</w:t>
      </w:r>
      <w:r>
        <w:rPr>
          <w:b/>
          <w:i/>
          <w:u w:val="single"/>
        </w:rPr>
        <w:t xml:space="preserve">ear </w:t>
      </w:r>
      <w:r w:rsidR="00D961EB">
        <w:rPr>
          <w:b/>
          <w:i/>
          <w:u w:val="single"/>
        </w:rPr>
        <w:t>O</w:t>
      </w:r>
      <w:r>
        <w:rPr>
          <w:b/>
          <w:i/>
          <w:u w:val="single"/>
        </w:rPr>
        <w:t>utcomes:</w:t>
      </w:r>
      <w:r>
        <w:rPr>
          <w:i/>
        </w:rPr>
        <w:t xml:space="preserve"> </w:t>
      </w:r>
      <w:r>
        <w:t xml:space="preserve">Over the next decade, a dedicated local leadership team will deliver strategies and initiatives tailored to </w:t>
      </w:r>
      <w:r w:rsidR="00E9466C">
        <w:t>NM</w:t>
      </w:r>
      <w:r>
        <w:t xml:space="preserve">, driving </w:t>
      </w:r>
      <w:r w:rsidR="0035481E">
        <w:t xml:space="preserve">quantum sector </w:t>
      </w:r>
      <w:r>
        <w:t>growth and solidifying the state</w:t>
      </w:r>
      <w:r w:rsidR="008D134C">
        <w:t>’</w:t>
      </w:r>
      <w:r>
        <w:t xml:space="preserve">s position as a national </w:t>
      </w:r>
      <w:r w:rsidR="003949E1">
        <w:t xml:space="preserve">innovation and commercialization </w:t>
      </w:r>
      <w:r>
        <w:t xml:space="preserve">leader </w:t>
      </w:r>
      <w:r w:rsidR="003949E1">
        <w:t>in</w:t>
      </w:r>
      <w:r>
        <w:t xml:space="preserve"> quantum technology. This team will also develop and implement policies and practices to guide cross-sector collaboration, technology advancement, and workforce development. These efforts</w:t>
      </w:r>
      <w:r w:rsidR="005F326B">
        <w:t xml:space="preserve"> ensure</w:t>
      </w:r>
      <w:r>
        <w:t xml:space="preserve"> effective governance and long-term </w:t>
      </w:r>
      <w:r w:rsidR="00BF6456">
        <w:t xml:space="preserve">Engine </w:t>
      </w:r>
      <w:r>
        <w:t>success and sustainability.</w:t>
      </w:r>
    </w:p>
    <w:p w14:paraId="000000DB" w14:textId="78301577" w:rsidR="0072182B" w:rsidRDefault="0098254C" w:rsidP="00870BB5">
      <w:pPr>
        <w:pStyle w:val="Heading1"/>
        <w:numPr>
          <w:ilvl w:val="0"/>
          <w:numId w:val="0"/>
        </w:numPr>
        <w:spacing w:before="0" w:after="0" w:line="247" w:lineRule="auto"/>
        <w:ind w:left="720" w:hanging="720"/>
        <w:jc w:val="both"/>
      </w:pPr>
      <w:bookmarkStart w:id="8" w:name="_heading=h.4d34og8" w:colFirst="0" w:colLast="0"/>
      <w:bookmarkEnd w:id="8"/>
      <w:r>
        <w:t xml:space="preserve">C. </w:t>
      </w:r>
      <w:r w:rsidR="008667C4">
        <w:t>Strategic and Implementation Plans</w:t>
      </w:r>
    </w:p>
    <w:p w14:paraId="000000DE" w14:textId="3145CA47" w:rsidR="0072182B" w:rsidRDefault="008667C4" w:rsidP="00870BB5">
      <w:pPr>
        <w:spacing w:line="247" w:lineRule="auto"/>
        <w:jc w:val="both"/>
      </w:pPr>
      <w:r>
        <w:t>Our Engine</w:t>
      </w:r>
      <w:r w:rsidR="008D134C">
        <w:t>’</w:t>
      </w:r>
      <w:r>
        <w:t>s mission</w:t>
      </w:r>
      <w:r w:rsidR="00AA2F6A">
        <w:t>—</w:t>
      </w:r>
      <w:r>
        <w:t xml:space="preserve">to secure American leadership in quantum technology while building broad-based prosperity in </w:t>
      </w:r>
      <w:r w:rsidR="00E9466C">
        <w:t>NM</w:t>
      </w:r>
      <w:r w:rsidR="00AA2F6A">
        <w:t>—</w:t>
      </w:r>
      <w:r>
        <w:t xml:space="preserve">requires coordinated action across multiple dimensions. </w:t>
      </w:r>
      <w:r w:rsidR="001F0DD1">
        <w:t>O</w:t>
      </w:r>
      <w:r>
        <w:t>ur comprehensive strategy for achieving this mission</w:t>
      </w:r>
      <w:r w:rsidR="001F0DD1">
        <w:t xml:space="preserve"> is</w:t>
      </w:r>
      <w:r>
        <w:t xml:space="preserve"> organized around NSF</w:t>
      </w:r>
      <w:r w:rsidR="008D134C">
        <w:t>’</w:t>
      </w:r>
      <w:r>
        <w:t>s seven key drivers of ecosystem change. For each driver, we outline specific goals, the current state of practice, planned activities, and metrics across four time</w:t>
      </w:r>
      <w:r w:rsidR="001F0DD1">
        <w:t>-</w:t>
      </w:r>
      <w:r>
        <w:t>horizons</w:t>
      </w:r>
      <w:r w:rsidR="00AA2F6A">
        <w:t>—</w:t>
      </w:r>
      <w:r>
        <w:t>the first 90 days</w:t>
      </w:r>
      <w:r w:rsidR="0011737B">
        <w:t>,</w:t>
      </w:r>
      <w:r>
        <w:t xml:space="preserve"> years 2, 5, and 10</w:t>
      </w:r>
      <w:r w:rsidR="00AA2F6A">
        <w:t>—</w:t>
      </w:r>
      <w:r>
        <w:t xml:space="preserve">creating a roadmap from initial capacity building through sustained ecosystem impact. This phased approach reflects both the urgency of the </w:t>
      </w:r>
      <w:r w:rsidR="009A0B69">
        <w:t>mission</w:t>
      </w:r>
      <w:r>
        <w:t xml:space="preserve"> and the methodical work required to build lasting change. </w:t>
      </w:r>
      <w:r w:rsidR="00772C6D">
        <w:t>S</w:t>
      </w:r>
      <w:r>
        <w:t xml:space="preserve">pecific actions </w:t>
      </w:r>
      <w:r w:rsidR="00772C6D">
        <w:t xml:space="preserve">are included for </w:t>
      </w:r>
      <w:r>
        <w:t xml:space="preserve">all drivers in the first 90 days. By year 2, we will have built a foundation for delivering tangible outcomes in our </w:t>
      </w:r>
      <w:r w:rsidR="00631E9F">
        <w:t>GC</w:t>
      </w:r>
      <w:r>
        <w:t xml:space="preserve">s and established the foundational capabilities in all </w:t>
      </w:r>
      <w:r w:rsidR="0011737B">
        <w:t>PBCB</w:t>
      </w:r>
      <w:r>
        <w:t xml:space="preserve"> initiatives. Year 5 marks our transition from building </w:t>
      </w:r>
      <w:r w:rsidR="00107E4D">
        <w:t xml:space="preserve">the technology </w:t>
      </w:r>
      <w:r w:rsidR="001E234F">
        <w:t>foundation</w:t>
      </w:r>
      <w:r w:rsidR="00107E4D">
        <w:t xml:space="preserve"> </w:t>
      </w:r>
      <w:r>
        <w:t xml:space="preserve">to driving impact beyond research, with multiple quantum technologies advancing toward commercialization and robust support enabling broad participation in the quantum economy. By year 10, we envision </w:t>
      </w:r>
      <w:r w:rsidR="00E9466C">
        <w:t>NM</w:t>
      </w:r>
      <w:r>
        <w:t xml:space="preserve"> as a globally recognized leader in both quantum </w:t>
      </w:r>
      <w:r w:rsidR="00F44F51">
        <w:t xml:space="preserve">R&amp;D </w:t>
      </w:r>
      <w:r>
        <w:t>and commercialization, with thriving industrial and research ecosystems generating opportunities across all communities.</w:t>
      </w:r>
    </w:p>
    <w:p w14:paraId="000000DF" w14:textId="5ADBEC4D" w:rsidR="0072182B" w:rsidRDefault="008667C4" w:rsidP="00870BB5">
      <w:pPr>
        <w:spacing w:line="247" w:lineRule="auto"/>
        <w:jc w:val="both"/>
      </w:pPr>
      <w:r>
        <w:t>Momentum is the fuel of major economic development initiatives. As an independent and nimble non-profit, EQ</w:t>
      </w:r>
      <w:r w:rsidR="008D134C">
        <w:t>’</w:t>
      </w:r>
      <w:r>
        <w:t xml:space="preserve">s programing can deliver near-immediate impact. </w:t>
      </w:r>
      <w:r w:rsidR="009F5520">
        <w:t>EQ</w:t>
      </w:r>
      <w:r>
        <w:t xml:space="preserve"> has already developed all necessary governance, </w:t>
      </w:r>
      <w:r>
        <w:lastRenderedPageBreak/>
        <w:t xml:space="preserve">administration, accounting, and legal operating protocols across </w:t>
      </w:r>
      <w:r w:rsidR="009F5520">
        <w:t xml:space="preserve">the </w:t>
      </w:r>
      <w:r>
        <w:t xml:space="preserve">region. Engine leadership </w:t>
      </w:r>
      <w:r w:rsidR="00B86246">
        <w:t>is</w:t>
      </w:r>
      <w:r>
        <w:t xml:space="preserve"> identified alongside high-impact initiatives that can be launched in the first 90 days across research, entrepreneurship, capital formation, and workforce development. </w:t>
      </w:r>
    </w:p>
    <w:p w14:paraId="000000E0" w14:textId="5CE88BB4" w:rsidR="0072182B" w:rsidRDefault="008667C4" w:rsidP="00870BB5">
      <w:pPr>
        <w:pStyle w:val="Heading3"/>
        <w:spacing w:line="247" w:lineRule="auto"/>
        <w:jc w:val="both"/>
      </w:pPr>
      <w:bookmarkStart w:id="9" w:name="_heading=h.2s8eyo1" w:colFirst="0" w:colLast="0"/>
      <w:bookmarkEnd w:id="9"/>
      <w:r>
        <w:t>C1: Cross</w:t>
      </w:r>
      <w:r w:rsidR="002F0ADB">
        <w:t>-</w:t>
      </w:r>
      <w:r>
        <w:t>Sector Partnerships and Stakeholder Alignment</w:t>
      </w:r>
      <w:r w:rsidR="000A6495">
        <w:t>.</w:t>
      </w:r>
    </w:p>
    <w:p w14:paraId="36A76F5E" w14:textId="372ABCC4" w:rsidR="00A841E5" w:rsidRPr="00B049FA" w:rsidRDefault="00A841E5" w:rsidP="000A6D5C">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00EF71D7">
        <w:rPr>
          <w:i/>
          <w:iCs/>
          <w:color w:val="000F7E"/>
        </w:rPr>
        <w:t>6</w:t>
      </w:r>
      <w:r w:rsidRPr="00B049FA">
        <w:rPr>
          <w:i/>
          <w:iCs/>
          <w:color w:val="000F7E"/>
        </w:rPr>
        <w:t>: Engine Activities to Address the Gaps</w:t>
      </w:r>
      <w:r w:rsidR="009A0B69" w:rsidRPr="00B049FA">
        <w:rPr>
          <w:i/>
          <w:iCs/>
          <w:color w:val="000F7E"/>
        </w:rPr>
        <w:t>—</w:t>
      </w:r>
      <w:r w:rsidRPr="00B049FA">
        <w:rPr>
          <w:i/>
          <w:iCs/>
          <w:color w:val="000F7E"/>
        </w:rPr>
        <w:t>Key Driver: Cross-Sector Partnerships</w:t>
      </w:r>
    </w:p>
    <w:tbl>
      <w:tblPr>
        <w:tblStyle w:val="TableGrid"/>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35"/>
        <w:gridCol w:w="7920"/>
      </w:tblGrid>
      <w:tr w:rsidR="00E73F23" w14:paraId="520DBFE2" w14:textId="77777777" w:rsidTr="000B48F1">
        <w:tc>
          <w:tcPr>
            <w:tcW w:w="1435" w:type="dxa"/>
            <w:shd w:val="clear" w:color="auto" w:fill="000F7E"/>
            <w:vAlign w:val="center"/>
          </w:tcPr>
          <w:p w14:paraId="50B33EE0" w14:textId="77777777" w:rsidR="00E73F23" w:rsidRPr="00630514" w:rsidRDefault="00E73F23" w:rsidP="00C623B2">
            <w:pPr>
              <w:pStyle w:val="TableHeading"/>
            </w:pPr>
            <w:r w:rsidRPr="006B7E6A">
              <w:t>Key Goals</w:t>
            </w:r>
          </w:p>
        </w:tc>
        <w:tc>
          <w:tcPr>
            <w:tcW w:w="7920" w:type="dxa"/>
          </w:tcPr>
          <w:p w14:paraId="077FEF58" w14:textId="37DEF0CB" w:rsidR="00E73F23" w:rsidRPr="008F7ECB" w:rsidRDefault="00E73F23" w:rsidP="00C623B2">
            <w:pPr>
              <w:pStyle w:val="TableText9pt"/>
            </w:pPr>
            <w:r>
              <w:t>Locally based, globally leading industry cluster infused with NM research and state stakeholders</w:t>
            </w:r>
          </w:p>
        </w:tc>
      </w:tr>
      <w:tr w:rsidR="00E73F23" w14:paraId="1C5B0023" w14:textId="77777777" w:rsidTr="000B48F1">
        <w:tc>
          <w:tcPr>
            <w:tcW w:w="1435" w:type="dxa"/>
            <w:shd w:val="clear" w:color="auto" w:fill="000F7E"/>
            <w:vAlign w:val="center"/>
          </w:tcPr>
          <w:p w14:paraId="748734CA" w14:textId="77777777" w:rsidR="00E73F23" w:rsidRPr="00630514" w:rsidRDefault="00E73F23" w:rsidP="00C623B2">
            <w:pPr>
              <w:pStyle w:val="TableHeading"/>
            </w:pPr>
            <w:r w:rsidRPr="00630514">
              <w:t>State of Practice &amp; Gaps</w:t>
            </w:r>
          </w:p>
        </w:tc>
        <w:tc>
          <w:tcPr>
            <w:tcW w:w="7920" w:type="dxa"/>
          </w:tcPr>
          <w:p w14:paraId="38200083" w14:textId="6E7E300F" w:rsidR="00E73F23" w:rsidRDefault="00E73F23" w:rsidP="00E73F23">
            <w:pPr>
              <w:pStyle w:val="TableText9pt"/>
            </w:pPr>
            <w:r>
              <w:rPr>
                <w:u w:val="single"/>
              </w:rPr>
              <w:t>Nascent</w:t>
            </w:r>
            <w:r>
              <w:t xml:space="preserve">: While the region is #1 for QED-C members, the bulk of our industry presence is concentrated in </w:t>
            </w:r>
            <w:r w:rsidR="00854611">
              <w:t>CO</w:t>
            </w:r>
            <w:r>
              <w:t>. Significant opportunity to improve partnership between academia, industry, national labs, and local gov.</w:t>
            </w:r>
          </w:p>
          <w:p w14:paraId="7E805572" w14:textId="236F7F03" w:rsidR="00E73F23" w:rsidRPr="00FA6FBF" w:rsidRDefault="00E73F23" w:rsidP="00E73F23">
            <w:pPr>
              <w:pStyle w:val="TableText9pt"/>
            </w:pPr>
            <w:r>
              <w:rPr>
                <w:u w:val="single"/>
              </w:rPr>
              <w:t>Gap</w:t>
            </w:r>
            <w:r>
              <w:t xml:space="preserve">: Need for additional industry presence </w:t>
            </w:r>
            <w:r w:rsidR="00A15922">
              <w:t xml:space="preserve">in NM </w:t>
            </w:r>
            <w:r>
              <w:t>and coordination across statewide efforts</w:t>
            </w:r>
          </w:p>
        </w:tc>
      </w:tr>
      <w:tr w:rsidR="00E73F23" w14:paraId="0B851038" w14:textId="77777777" w:rsidTr="000B48F1">
        <w:tc>
          <w:tcPr>
            <w:tcW w:w="1435" w:type="dxa"/>
            <w:shd w:val="clear" w:color="auto" w:fill="000F7E"/>
            <w:vAlign w:val="center"/>
          </w:tcPr>
          <w:p w14:paraId="6A2103B9" w14:textId="77777777" w:rsidR="00E73F23" w:rsidRPr="00630514" w:rsidRDefault="00E73F23" w:rsidP="00E73F23">
            <w:pPr>
              <w:pStyle w:val="TableHeading"/>
            </w:pPr>
            <w:r w:rsidRPr="006B7E6A">
              <w:t>Activities &amp; Milestones by Day 90, Year</w:t>
            </w:r>
            <w:r>
              <w:t>s</w:t>
            </w:r>
            <w:r w:rsidRPr="006B7E6A">
              <w:t xml:space="preserve"> 2, 5, 10</w:t>
            </w:r>
          </w:p>
        </w:tc>
        <w:tc>
          <w:tcPr>
            <w:tcW w:w="7920" w:type="dxa"/>
          </w:tcPr>
          <w:p w14:paraId="0CF33D80" w14:textId="12C08957" w:rsidR="00E73F23" w:rsidRDefault="00E73F23" w:rsidP="00E73F23">
            <w:pPr>
              <w:pStyle w:val="TableText9pt"/>
            </w:pPr>
            <w:r>
              <w:rPr>
                <w:b/>
              </w:rPr>
              <w:t xml:space="preserve">D90: </w:t>
            </w:r>
            <w:r>
              <w:t>Cross-sector initiatives kickoff, including GC teams programming and a meeting of the Elevate Quantum Workforce Collaborative</w:t>
            </w:r>
          </w:p>
          <w:p w14:paraId="6A8AFE3C" w14:textId="1E2F94D7" w:rsidR="00E73F23" w:rsidRDefault="00E73F23" w:rsidP="00E73F23">
            <w:pPr>
              <w:pStyle w:val="TableText9pt"/>
            </w:pPr>
            <w:r>
              <w:rPr>
                <w:b/>
              </w:rPr>
              <w:t>Y2</w:t>
            </w:r>
            <w:r>
              <w:t>: Two major commercial quantum organizations establish permanent presence in NM (nascent)</w:t>
            </w:r>
          </w:p>
          <w:p w14:paraId="7148407A" w14:textId="755D8A8B" w:rsidR="00E73F23" w:rsidRDefault="00E73F23" w:rsidP="00E73F23">
            <w:pPr>
              <w:pStyle w:val="TableText9pt"/>
            </w:pPr>
            <w:r>
              <w:rPr>
                <w:b/>
              </w:rPr>
              <w:t>Y5:</w:t>
            </w:r>
            <w:r>
              <w:t xml:space="preserve"> Expand collaboration among stakeholders to address systemic barriers and align quantum information science and technology (QIST) efforts with regional needs (emergent)</w:t>
            </w:r>
          </w:p>
          <w:p w14:paraId="0C509C33" w14:textId="349223E1" w:rsidR="00E73F23" w:rsidRPr="00630514" w:rsidRDefault="00E73F23" w:rsidP="00E73F23">
            <w:pPr>
              <w:pStyle w:val="TableText9pt"/>
            </w:pPr>
            <w:r>
              <w:rPr>
                <w:b/>
              </w:rPr>
              <w:t>Y10:</w:t>
            </w:r>
            <w:r>
              <w:t xml:space="preserve"> Five major commercial quantum organizations establish presence in NM (grow/mature)</w:t>
            </w:r>
          </w:p>
        </w:tc>
      </w:tr>
      <w:tr w:rsidR="00E73F23" w14:paraId="6D5128AB" w14:textId="77777777" w:rsidTr="000B48F1">
        <w:tc>
          <w:tcPr>
            <w:tcW w:w="1435" w:type="dxa"/>
            <w:shd w:val="clear" w:color="auto" w:fill="000F7E"/>
            <w:vAlign w:val="center"/>
          </w:tcPr>
          <w:p w14:paraId="0ACBF6F5" w14:textId="77777777" w:rsidR="00E73F23" w:rsidRPr="00630514" w:rsidRDefault="00E73F23" w:rsidP="00C623B2">
            <w:pPr>
              <w:pStyle w:val="TableHeading"/>
            </w:pPr>
            <w:r w:rsidRPr="006B7E6A">
              <w:t>Expected 10Y Outcomes</w:t>
            </w:r>
          </w:p>
        </w:tc>
        <w:tc>
          <w:tcPr>
            <w:tcW w:w="7920" w:type="dxa"/>
          </w:tcPr>
          <w:p w14:paraId="4DCDDAD6" w14:textId="1FD92698" w:rsidR="00E73F23" w:rsidRPr="00630514" w:rsidRDefault="00E73F23" w:rsidP="00C623B2">
            <w:pPr>
              <w:pStyle w:val="TableText9pt"/>
              <w:numPr>
                <w:ilvl w:val="0"/>
                <w:numId w:val="15"/>
              </w:numPr>
              <w:rPr>
                <w:b/>
                <w:i/>
                <w:u w:val="single"/>
              </w:rPr>
            </w:pPr>
            <w:r w:rsidRPr="00E73F23">
              <w:t>5 of top 10 commercial quantum players</w:t>
            </w:r>
            <w:r w:rsidR="000625BE">
              <w:t xml:space="preserve"> by market cap</w:t>
            </w:r>
            <w:r w:rsidRPr="00E73F23">
              <w:t xml:space="preserve"> have permanent presence in NM</w:t>
            </w:r>
          </w:p>
        </w:tc>
      </w:tr>
    </w:tbl>
    <w:p w14:paraId="000000F0" w14:textId="52625A09" w:rsidR="0072182B" w:rsidRDefault="008667C4" w:rsidP="00870BB5">
      <w:pPr>
        <w:pBdr>
          <w:top w:val="nil"/>
          <w:left w:val="nil"/>
          <w:bottom w:val="nil"/>
          <w:right w:val="nil"/>
          <w:between w:val="nil"/>
        </w:pBdr>
        <w:spacing w:after="0" w:line="247" w:lineRule="auto"/>
        <w:jc w:val="both"/>
      </w:pPr>
      <w:r>
        <w:rPr>
          <w:b/>
          <w:i/>
          <w:u w:val="single"/>
        </w:rPr>
        <w:t>Goal:</w:t>
      </w:r>
      <w:r>
        <w:rPr>
          <w:b/>
        </w:rPr>
        <w:t xml:space="preserve"> </w:t>
      </w:r>
      <w:r>
        <w:t xml:space="preserve">Our Engine will establish </w:t>
      </w:r>
      <w:r w:rsidR="00E9466C">
        <w:t>NM</w:t>
      </w:r>
      <w:r>
        <w:t xml:space="preserve"> as a global leader in quantum technology partnerships by 2033 through increased commercial activity, documented economic benefits across urban and rural communities, and sustainable mechanisms for expanding partnership engagement. This </w:t>
      </w:r>
      <w:r w:rsidR="005519CF">
        <w:t xml:space="preserve">partnership development </w:t>
      </w:r>
      <w:r>
        <w:t xml:space="preserve">approach creates a foundation for all Engine activities. Through coordination with our governance structures, these partnerships will accelerate </w:t>
      </w:r>
      <w:r w:rsidR="00631E9F">
        <w:t>GC</w:t>
      </w:r>
      <w:r>
        <w:t>s while creating sustained capacity for long-term ecosystem development.</w:t>
      </w:r>
    </w:p>
    <w:p w14:paraId="000000F1" w14:textId="0C45B3C5" w:rsidR="0072182B" w:rsidRDefault="008667C4" w:rsidP="00870BB5">
      <w:pPr>
        <w:spacing w:after="0" w:line="247" w:lineRule="auto"/>
        <w:jc w:val="both"/>
      </w:pPr>
      <w:r>
        <w:rPr>
          <w:b/>
          <w:i/>
          <w:u w:val="single"/>
        </w:rPr>
        <w:t>State of practice, baseline data, and gaps:</w:t>
      </w:r>
      <w:r>
        <w:t xml:space="preserve"> The Mountain West</w:t>
      </w:r>
      <w:r w:rsidR="008D134C">
        <w:t>’</w:t>
      </w:r>
      <w:r>
        <w:t>s quantum ecosystem benefits from decades of collaboration between industry, academia, and national security institutions. These partnerships, initially forged through dual-use technology development during the Manhattan Project, evolved into a</w:t>
      </w:r>
      <w:r w:rsidR="00512DBF">
        <w:t>n innovation</w:t>
      </w:r>
      <w:r>
        <w:t xml:space="preserve"> network that spans research excellence, commercial leadership, and national security expertise. Each member of the 120-organization EQ consortium has meaningful historical partnerships with multiple other members, creating a foundation of trust and shared mission that uniquely positions our region to accelerate quantum innovation. While our ecosystem demonstrates str</w:t>
      </w:r>
      <w:r w:rsidR="00641B82">
        <w:t>ong</w:t>
      </w:r>
      <w:r>
        <w:t xml:space="preserve"> research partnerships, two critical gaps must be addressed to realize </w:t>
      </w:r>
      <w:r w:rsidR="00516DA3">
        <w:t>a</w:t>
      </w:r>
      <w:r>
        <w:t xml:space="preserve"> </w:t>
      </w:r>
      <w:r w:rsidR="00A1188A">
        <w:t xml:space="preserve">vibrant </w:t>
      </w:r>
      <w:r>
        <w:t xml:space="preserve">quantum economy. First, despite world-leading research capabilities, </w:t>
      </w:r>
      <w:r w:rsidR="00E9466C">
        <w:t>NM</w:t>
      </w:r>
      <w:r>
        <w:t xml:space="preserve"> has historically struggled to bridge the gap between laboratory innovation and commercial implementation. Second, we must expand our partnership network, deepening relationships with rural community groups, workforce development organizations, and arts and cultural institutions that can help communicate quantum</w:t>
      </w:r>
      <w:r w:rsidR="008D134C">
        <w:t>’</w:t>
      </w:r>
      <w:r>
        <w:t>s potential to all communities.</w:t>
      </w:r>
    </w:p>
    <w:p w14:paraId="000000F2" w14:textId="237EC845" w:rsidR="0072182B" w:rsidRDefault="008667C4" w:rsidP="00870BB5">
      <w:pPr>
        <w:spacing w:after="0" w:line="247" w:lineRule="auto"/>
        <w:jc w:val="both"/>
      </w:pPr>
      <w:r>
        <w:rPr>
          <w:b/>
          <w:i/>
          <w:u w:val="single"/>
        </w:rPr>
        <w:t>Activities</w:t>
      </w:r>
      <w:r>
        <w:rPr>
          <w:b/>
        </w:rPr>
        <w:t xml:space="preserve">: </w:t>
      </w:r>
      <w:r>
        <w:t>Cross</w:t>
      </w:r>
      <w:r w:rsidR="008B4EDE">
        <w:t>-</w:t>
      </w:r>
      <w:r>
        <w:t xml:space="preserve">sector partnerships form the bedrock for this </w:t>
      </w:r>
      <w:r w:rsidR="00F25327">
        <w:t>E</w:t>
      </w:r>
      <w:r>
        <w:t>ngine, infusing the organization, its initiatives, and the ecosystem with the necessary relationships to deliver on quantum technology</w:t>
      </w:r>
      <w:r w:rsidR="0006797B">
        <w:t>’s promise</w:t>
      </w:r>
      <w:r>
        <w:t xml:space="preserve">. </w:t>
      </w:r>
    </w:p>
    <w:p w14:paraId="000000F3" w14:textId="0E60B6B6" w:rsidR="0072182B" w:rsidRDefault="00341678" w:rsidP="00870BB5">
      <w:pPr>
        <w:spacing w:after="0" w:line="247" w:lineRule="auto"/>
        <w:jc w:val="both"/>
      </w:pPr>
      <w:r>
        <w:t>A</w:t>
      </w:r>
      <w:r w:rsidR="008667C4">
        <w:t xml:space="preserve">s a large public-private partnership, </w:t>
      </w:r>
      <w:r>
        <w:t xml:space="preserve">EQ </w:t>
      </w:r>
      <w:r w:rsidR="003B1624">
        <w:t>can</w:t>
      </w:r>
      <w:r w:rsidR="008667C4">
        <w:t xml:space="preserve"> distill the needs </w:t>
      </w:r>
      <w:r w:rsidR="003B1624">
        <w:t xml:space="preserve">of </w:t>
      </w:r>
      <w:r w:rsidR="008667C4">
        <w:t xml:space="preserve">a diverse set of stakeholders and </w:t>
      </w:r>
      <w:r w:rsidR="00F0013E">
        <w:t xml:space="preserve">continuously </w:t>
      </w:r>
      <w:r w:rsidR="008667C4">
        <w:t xml:space="preserve">solve for any challenges by leveraging existing </w:t>
      </w:r>
      <w:r w:rsidR="00F0013E">
        <w:t xml:space="preserve">consortium </w:t>
      </w:r>
      <w:r w:rsidR="008667C4">
        <w:t>resources and partnering to identify and deliver new resources. To ensure that commercial organizations have the skilled workforce to be successful</w:t>
      </w:r>
      <w:r w:rsidR="00665BBA">
        <w:t xml:space="preserve"> and all Americans can participate in the quantum economy</w:t>
      </w:r>
      <w:r w:rsidR="008667C4">
        <w:t>, EQ created the EQWC</w:t>
      </w:r>
      <w:r w:rsidR="000D77F2">
        <w:t>—</w:t>
      </w:r>
      <w:r w:rsidR="008667C4">
        <w:t>a collaborative</w:t>
      </w:r>
      <w:r w:rsidR="0054558A">
        <w:t xml:space="preserve"> to</w:t>
      </w:r>
      <w:r w:rsidR="008667C4">
        <w:t xml:space="preserve"> build </w:t>
      </w:r>
      <w:r w:rsidR="00516DA3">
        <w:t>a</w:t>
      </w:r>
      <w:r w:rsidR="008667C4">
        <w:t xml:space="preserve"> </w:t>
      </w:r>
      <w:r w:rsidR="00E6617C">
        <w:t xml:space="preserve">broad and deep </w:t>
      </w:r>
      <w:r w:rsidR="008667C4">
        <w:t>quantum workforce development pipeline</w:t>
      </w:r>
      <w:r w:rsidR="0054558A">
        <w:t xml:space="preserve"> (</w:t>
      </w:r>
      <w:r w:rsidR="008667C4">
        <w:t>Section C4</w:t>
      </w:r>
      <w:r w:rsidR="0054558A">
        <w:t>)</w:t>
      </w:r>
      <w:r w:rsidR="008667C4">
        <w:t>.</w:t>
      </w:r>
    </w:p>
    <w:p w14:paraId="000000F4" w14:textId="08995801" w:rsidR="0072182B" w:rsidRDefault="008667C4" w:rsidP="00870BB5">
      <w:pPr>
        <w:spacing w:after="0" w:line="247" w:lineRule="auto"/>
        <w:jc w:val="both"/>
        <w:rPr>
          <w:b/>
        </w:rPr>
      </w:pPr>
      <w:r>
        <w:t>The second major area for cross</w:t>
      </w:r>
      <w:r w:rsidR="00D004AA">
        <w:t>-</w:t>
      </w:r>
      <w:r>
        <w:t xml:space="preserve">sector partnerships is </w:t>
      </w:r>
      <w:r w:rsidR="00631E9F">
        <w:t>GC</w:t>
      </w:r>
      <w:r>
        <w:t>s collaboration</w:t>
      </w:r>
      <w:r w:rsidR="00261ACB">
        <w:t xml:space="preserve"> (</w:t>
      </w:r>
      <w:r>
        <w:t>Use-Inspired R&amp;D section</w:t>
      </w:r>
      <w:r w:rsidR="00261ACB">
        <w:t>)</w:t>
      </w:r>
      <w:r>
        <w:t xml:space="preserve">. The </w:t>
      </w:r>
      <w:r w:rsidR="00631E9F">
        <w:t>GC</w:t>
      </w:r>
      <w:r>
        <w:t xml:space="preserve">s are designed to foster collaboration between </w:t>
      </w:r>
      <w:r w:rsidR="00E6617C">
        <w:t xml:space="preserve">varied </w:t>
      </w:r>
      <w:r>
        <w:t xml:space="preserve">partners, including academic labs, MSIs, and industry stakeholders </w:t>
      </w:r>
      <w:r w:rsidR="0060184B">
        <w:t xml:space="preserve">to </w:t>
      </w:r>
      <w:r>
        <w:t>catalyz</w:t>
      </w:r>
      <w:r w:rsidR="0060184B">
        <w:t>e</w:t>
      </w:r>
      <w:r>
        <w:t xml:space="preserve"> use-inspired R&amp;D with transformative commercial potential. The outcome of these collaborations is not just technology, but lasting bonds that foster commercial organizations with novel ideas and research organizations with commercial channels to bring those ideas to market.</w:t>
      </w:r>
    </w:p>
    <w:p w14:paraId="0BBFDD1C" w14:textId="5A92449A" w:rsidR="00EF4092" w:rsidRDefault="008667C4" w:rsidP="00870BB5">
      <w:pPr>
        <w:spacing w:after="0" w:line="247" w:lineRule="auto"/>
        <w:jc w:val="both"/>
      </w:pPr>
      <w:r>
        <w:rPr>
          <w:b/>
          <w:i/>
          <w:u w:val="single"/>
        </w:rPr>
        <w:t>10-Year Outcomes</w:t>
      </w:r>
      <w:r>
        <w:rPr>
          <w:b/>
        </w:rPr>
        <w:t xml:space="preserve">: </w:t>
      </w:r>
      <w:r>
        <w:t>Expanding partnerships across sectors will catalyze NM</w:t>
      </w:r>
      <w:r w:rsidR="008D134C">
        <w:t>’</w:t>
      </w:r>
      <w:r>
        <w:t xml:space="preserve">s quantum ecosystem. As such, by the end of the </w:t>
      </w:r>
      <w:r w:rsidR="000D1A9E">
        <w:t xml:space="preserve">10 </w:t>
      </w:r>
      <w:r>
        <w:t xml:space="preserve">years, we expect 5 of the 10 </w:t>
      </w:r>
      <w:r w:rsidR="008E47CC">
        <w:t xml:space="preserve">largest </w:t>
      </w:r>
      <w:r>
        <w:t xml:space="preserve">quantum commercial players </w:t>
      </w:r>
      <w:r w:rsidR="008E47CC">
        <w:t xml:space="preserve">by market cap </w:t>
      </w:r>
      <w:r>
        <w:t xml:space="preserve">to have a permanent presence in </w:t>
      </w:r>
      <w:r w:rsidR="008E47CC">
        <w:t>NM</w:t>
      </w:r>
      <w:r>
        <w:t xml:space="preserve">. This progress will better position </w:t>
      </w:r>
      <w:r w:rsidR="00E9466C">
        <w:t>NM</w:t>
      </w:r>
      <w:r>
        <w:t xml:space="preserve"> as a leader in QIS.</w:t>
      </w:r>
    </w:p>
    <w:p w14:paraId="72E33E77" w14:textId="6044523A" w:rsidR="0049178B" w:rsidRDefault="008667C4" w:rsidP="00870BB5">
      <w:pPr>
        <w:spacing w:after="0" w:line="247" w:lineRule="auto"/>
        <w:jc w:val="both"/>
        <w:rPr>
          <w:b/>
          <w:color w:val="000000"/>
        </w:rPr>
      </w:pPr>
      <w:bookmarkStart w:id="10" w:name="_heading=h.17dp8vu" w:colFirst="0" w:colLast="0"/>
      <w:bookmarkEnd w:id="10"/>
      <w:r w:rsidRPr="00827C94">
        <w:rPr>
          <w:b/>
          <w:bCs/>
        </w:rPr>
        <w:t>C2: Use-Inspired Research and Development (R&amp;D)</w:t>
      </w:r>
      <w:r w:rsidR="000A6495">
        <w:rPr>
          <w:b/>
          <w:bCs/>
        </w:rPr>
        <w:t>.</w:t>
      </w:r>
    </w:p>
    <w:p w14:paraId="37A0F906" w14:textId="5DDBD830" w:rsidR="00CD273B" w:rsidRPr="00B049FA" w:rsidRDefault="0049178B" w:rsidP="00B049FA">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00EF71D7">
        <w:rPr>
          <w:i/>
          <w:iCs/>
          <w:color w:val="000F7E"/>
        </w:rPr>
        <w:t>7</w:t>
      </w:r>
      <w:r w:rsidRPr="00B049FA">
        <w:rPr>
          <w:i/>
          <w:iCs/>
          <w:color w:val="000F7E"/>
        </w:rPr>
        <w:t>: Engine Activities to Address the Gaps—Key Driver: Use-Inspired R&amp;D</w:t>
      </w:r>
    </w:p>
    <w:tbl>
      <w:tblPr>
        <w:tblStyle w:val="TableGrid"/>
        <w:tblpPr w:leftFromText="180" w:rightFromText="180" w:vertAnchor="text" w:horzAnchor="margin" w:tblpY="221"/>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35"/>
        <w:gridCol w:w="7920"/>
      </w:tblGrid>
      <w:tr w:rsidR="00CD273B" w14:paraId="53330CC8" w14:textId="77777777" w:rsidTr="00CD273B">
        <w:tc>
          <w:tcPr>
            <w:tcW w:w="1435" w:type="dxa"/>
            <w:shd w:val="clear" w:color="auto" w:fill="000F7E"/>
          </w:tcPr>
          <w:p w14:paraId="426B08EE" w14:textId="77777777" w:rsidR="00CD273B" w:rsidRPr="00630514" w:rsidRDefault="00CD273B" w:rsidP="00CD273B">
            <w:pPr>
              <w:pStyle w:val="TableHeading"/>
            </w:pPr>
            <w:r w:rsidRPr="006B7E6A">
              <w:lastRenderedPageBreak/>
              <w:t>Key Goals</w:t>
            </w:r>
          </w:p>
        </w:tc>
        <w:tc>
          <w:tcPr>
            <w:tcW w:w="7920" w:type="dxa"/>
          </w:tcPr>
          <w:p w14:paraId="1F427299" w14:textId="77777777" w:rsidR="00CD273B" w:rsidRPr="008F7ECB" w:rsidRDefault="00CD273B" w:rsidP="00CD273B">
            <w:pPr>
              <w:pStyle w:val="TableText9pt"/>
            </w:pPr>
            <w:r w:rsidRPr="00BF0C5E">
              <w:t xml:space="preserve">Successful development of </w:t>
            </w:r>
            <w:r>
              <w:t xml:space="preserve">multiple </w:t>
            </w:r>
            <w:r w:rsidRPr="00BF0C5E">
              <w:t>critical</w:t>
            </w:r>
            <w:r>
              <w:t>,</w:t>
            </w:r>
            <w:r w:rsidRPr="00BF0C5E">
              <w:t xml:space="preserve"> dual-use technologies through partnerships between industry, academia, and national labs</w:t>
            </w:r>
          </w:p>
        </w:tc>
      </w:tr>
      <w:tr w:rsidR="00CD273B" w14:paraId="0046B86F" w14:textId="77777777" w:rsidTr="00CD273B">
        <w:tc>
          <w:tcPr>
            <w:tcW w:w="1435" w:type="dxa"/>
            <w:shd w:val="clear" w:color="auto" w:fill="000F7E"/>
          </w:tcPr>
          <w:p w14:paraId="687E2D25" w14:textId="77777777" w:rsidR="00CD273B" w:rsidRPr="00630514" w:rsidRDefault="00CD273B" w:rsidP="00CD273B">
            <w:pPr>
              <w:pStyle w:val="TableHeading"/>
            </w:pPr>
            <w:r w:rsidRPr="00630514">
              <w:t>State of Practice &amp; Gaps</w:t>
            </w:r>
          </w:p>
        </w:tc>
        <w:tc>
          <w:tcPr>
            <w:tcW w:w="7920" w:type="dxa"/>
          </w:tcPr>
          <w:p w14:paraId="4B96D223" w14:textId="77777777" w:rsidR="00CD273B" w:rsidRPr="000B48F1" w:rsidRDefault="00CD273B" w:rsidP="00CD273B">
            <w:pPr>
              <w:pStyle w:val="TableText9pt"/>
            </w:pPr>
            <w:r w:rsidRPr="00BF0C5E">
              <w:rPr>
                <w:u w:val="single"/>
              </w:rPr>
              <w:t>Emergent</w:t>
            </w:r>
            <w:r w:rsidRPr="000B48F1">
              <w:t>: National lab community has significant use-inspired R&amp;D programming; however, R&amp;D needs partner with industry to expand beyond national labs to seed a local industry cluster</w:t>
            </w:r>
          </w:p>
          <w:p w14:paraId="74085F8E" w14:textId="77777777" w:rsidR="00CD273B" w:rsidRPr="00FA6FBF" w:rsidRDefault="00CD273B" w:rsidP="00CD273B">
            <w:pPr>
              <w:pStyle w:val="TableText9pt"/>
            </w:pPr>
            <w:r w:rsidRPr="00BF0C5E">
              <w:rPr>
                <w:u w:val="single"/>
              </w:rPr>
              <w:t>Gap</w:t>
            </w:r>
            <w:r w:rsidRPr="000B48F1">
              <w:t>: Need mechanism to break down silos between the "customers" of critical dual-use technology and the suppliers</w:t>
            </w:r>
          </w:p>
        </w:tc>
      </w:tr>
      <w:tr w:rsidR="00CD273B" w14:paraId="38D33710" w14:textId="77777777" w:rsidTr="00CD273B">
        <w:tc>
          <w:tcPr>
            <w:tcW w:w="1435" w:type="dxa"/>
            <w:shd w:val="clear" w:color="auto" w:fill="000F7E"/>
          </w:tcPr>
          <w:p w14:paraId="341E38BE" w14:textId="77777777" w:rsidR="00CD273B" w:rsidRPr="00630514" w:rsidRDefault="00CD273B" w:rsidP="00CD273B">
            <w:pPr>
              <w:pStyle w:val="TableHeading"/>
            </w:pPr>
            <w:r w:rsidRPr="006B7E6A">
              <w:t>Activities &amp; Milestones by Day 90, Year</w:t>
            </w:r>
            <w:r>
              <w:t>s</w:t>
            </w:r>
            <w:r w:rsidRPr="006B7E6A">
              <w:t xml:space="preserve"> 2, 5, 10</w:t>
            </w:r>
          </w:p>
        </w:tc>
        <w:tc>
          <w:tcPr>
            <w:tcW w:w="7920" w:type="dxa"/>
          </w:tcPr>
          <w:p w14:paraId="06739045" w14:textId="77777777" w:rsidR="00CD273B" w:rsidRPr="00630514" w:rsidRDefault="00CD273B" w:rsidP="00CD273B">
            <w:pPr>
              <w:pStyle w:val="TableText9pt"/>
            </w:pPr>
            <w:r w:rsidRPr="00630514">
              <w:rPr>
                <w:b/>
                <w:bCs/>
              </w:rPr>
              <w:t>D90</w:t>
            </w:r>
            <w:r w:rsidRPr="00630514">
              <w:t xml:space="preserve">: </w:t>
            </w:r>
            <w:r w:rsidRPr="00BF0C5E">
              <w:t>All GC teams launch programs</w:t>
            </w:r>
          </w:p>
          <w:p w14:paraId="1A724E42" w14:textId="77777777" w:rsidR="00CD273B" w:rsidRPr="00630514" w:rsidRDefault="00CD273B" w:rsidP="00CD273B">
            <w:pPr>
              <w:pStyle w:val="TableText9pt"/>
            </w:pPr>
            <w:r w:rsidRPr="00630514">
              <w:rPr>
                <w:b/>
                <w:bCs/>
              </w:rPr>
              <w:t>Y2:</w:t>
            </w:r>
            <w:r w:rsidRPr="00630514">
              <w:t xml:space="preserve"> </w:t>
            </w:r>
            <w:r w:rsidRPr="00BF0C5E">
              <w:t>Identify and prioritize 1-2 GC technologies based on likelihood of success</w:t>
            </w:r>
            <w:r w:rsidRPr="00630514">
              <w:t xml:space="preserve"> </w:t>
            </w:r>
          </w:p>
          <w:p w14:paraId="2E30ED61" w14:textId="77777777" w:rsidR="00CD273B" w:rsidRPr="00630514" w:rsidRDefault="00CD273B" w:rsidP="00CD273B">
            <w:pPr>
              <w:pStyle w:val="TableText9pt"/>
            </w:pPr>
            <w:r w:rsidRPr="00630514">
              <w:rPr>
                <w:b/>
                <w:bCs/>
              </w:rPr>
              <w:t>Y5:</w:t>
            </w:r>
            <w:r w:rsidRPr="00630514">
              <w:t xml:space="preserve"> </w:t>
            </w:r>
            <w:r w:rsidRPr="00BF0C5E">
              <w:t xml:space="preserve">Accelerate development through network partnerships and pilot key technologies with TRL/MRL 7+ </w:t>
            </w:r>
            <w:r w:rsidRPr="00630514">
              <w:t>(</w:t>
            </w:r>
            <w:r>
              <w:t>e</w:t>
            </w:r>
            <w:r w:rsidRPr="00630514">
              <w:t xml:space="preserve">mergent) </w:t>
            </w:r>
          </w:p>
          <w:p w14:paraId="260F6CF2" w14:textId="77777777" w:rsidR="00CD273B" w:rsidRPr="00630514" w:rsidRDefault="00CD273B" w:rsidP="00CD273B">
            <w:pPr>
              <w:pStyle w:val="TableText9pt"/>
            </w:pPr>
            <w:r w:rsidRPr="00630514">
              <w:rPr>
                <w:b/>
                <w:bCs/>
              </w:rPr>
              <w:t>Y10:</w:t>
            </w:r>
            <w:r w:rsidRPr="00630514">
              <w:t xml:space="preserve"> </w:t>
            </w:r>
            <w:r w:rsidRPr="00BF0C5E">
              <w:t>Major orders of $500m+ for GC technology</w:t>
            </w:r>
            <w:r w:rsidRPr="00630514">
              <w:t xml:space="preserve"> (</w:t>
            </w:r>
            <w:r>
              <w:t>g</w:t>
            </w:r>
            <w:r w:rsidRPr="00630514">
              <w:t>row/</w:t>
            </w:r>
            <w:r>
              <w:t>m</w:t>
            </w:r>
            <w:r w:rsidRPr="00630514">
              <w:t>ature)</w:t>
            </w:r>
          </w:p>
        </w:tc>
      </w:tr>
      <w:tr w:rsidR="00CD273B" w14:paraId="1F7AB67E" w14:textId="77777777" w:rsidTr="00CD273B">
        <w:tc>
          <w:tcPr>
            <w:tcW w:w="1435" w:type="dxa"/>
            <w:shd w:val="clear" w:color="auto" w:fill="000F7E"/>
          </w:tcPr>
          <w:p w14:paraId="19F42EAA" w14:textId="77777777" w:rsidR="00CD273B" w:rsidRPr="00630514" w:rsidRDefault="00CD273B" w:rsidP="00CD273B">
            <w:pPr>
              <w:pStyle w:val="TableHeading"/>
            </w:pPr>
            <w:r w:rsidRPr="006B7E6A">
              <w:t>Expected 10Y Outcomes</w:t>
            </w:r>
          </w:p>
        </w:tc>
        <w:tc>
          <w:tcPr>
            <w:tcW w:w="7920" w:type="dxa"/>
          </w:tcPr>
          <w:p w14:paraId="47AEFF08" w14:textId="77777777" w:rsidR="00CD273B" w:rsidRPr="0033254D" w:rsidRDefault="00CD273B" w:rsidP="00721789">
            <w:pPr>
              <w:spacing w:after="0"/>
            </w:pPr>
            <w:r w:rsidRPr="00721789">
              <w:rPr>
                <w:rFonts w:eastAsiaTheme="minorHAnsi" w:cs="Times New Roman"/>
                <w:noProof/>
                <w:color w:val="000000" w:themeColor="text1"/>
                <w:sz w:val="18"/>
                <w:szCs w:val="22"/>
              </w:rPr>
              <w:t>1–2 GC technologies driven to TRL/MRL of 7+ with commercial orders of $500m+1</w:t>
            </w:r>
          </w:p>
        </w:tc>
      </w:tr>
    </w:tbl>
    <w:p w14:paraId="00000108" w14:textId="45C63A47" w:rsidR="0072182B" w:rsidRDefault="008667C4" w:rsidP="00870BB5">
      <w:pPr>
        <w:spacing w:after="0" w:line="247" w:lineRule="auto"/>
        <w:jc w:val="both"/>
      </w:pPr>
      <w:r>
        <w:rPr>
          <w:b/>
          <w:i/>
          <w:u w:val="single"/>
        </w:rPr>
        <w:t>Goal</w:t>
      </w:r>
      <w:r>
        <w:rPr>
          <w:b/>
        </w:rPr>
        <w:t xml:space="preserve">: </w:t>
      </w:r>
      <w:r>
        <w:t xml:space="preserve">At the end of 10 years, </w:t>
      </w:r>
      <w:r w:rsidR="005067B3">
        <w:t>the</w:t>
      </w:r>
      <w:r>
        <w:t xml:space="preserve"> Engine will driv</w:t>
      </w:r>
      <w:r w:rsidR="0006793E">
        <w:t>e</w:t>
      </w:r>
      <w:r>
        <w:t xml:space="preserve"> </w:t>
      </w:r>
      <w:r w:rsidR="0006793E">
        <w:t>the</w:t>
      </w:r>
      <w:r>
        <w:t xml:space="preserve"> commercializ</w:t>
      </w:r>
      <w:r w:rsidR="0006793E">
        <w:t>ation of</w:t>
      </w:r>
      <w:r>
        <w:t xml:space="preserve"> multiple dual-use quantum technologies. As the nation</w:t>
      </w:r>
      <w:r w:rsidR="008D134C">
        <w:t>’</w:t>
      </w:r>
      <w:r>
        <w:t xml:space="preserve">s largest dual-use quantum research ecosystem, </w:t>
      </w:r>
      <w:r w:rsidR="00E9466C">
        <w:t>NM</w:t>
      </w:r>
      <w:r>
        <w:t xml:space="preserve"> </w:t>
      </w:r>
      <w:r w:rsidR="0006793E">
        <w:t>is</w:t>
      </w:r>
      <w:r>
        <w:t xml:space="preserve"> a natural home for this initiative. The </w:t>
      </w:r>
      <w:r w:rsidR="0073699B">
        <w:t>GC</w:t>
      </w:r>
      <w:r>
        <w:t xml:space="preserve">s focus resources to drive the most promising quantum technologies to have commercial impact and use the </w:t>
      </w:r>
      <w:r w:rsidR="00AE3BC4">
        <w:t xml:space="preserve">lessons </w:t>
      </w:r>
      <w:r>
        <w:t xml:space="preserve">and infrastructure from initial focus technologies to forge permanent channels to commercialize transformational use-inspired R&amp;D from the NM research ecosystem. </w:t>
      </w:r>
    </w:p>
    <w:p w14:paraId="00000109" w14:textId="49D9A6E0" w:rsidR="0072182B" w:rsidRDefault="008667C4" w:rsidP="00870BB5">
      <w:pPr>
        <w:spacing w:after="0" w:line="247" w:lineRule="auto"/>
        <w:jc w:val="both"/>
      </w:pPr>
      <w:r>
        <w:rPr>
          <w:b/>
          <w:i/>
          <w:u w:val="single"/>
        </w:rPr>
        <w:t>State of practice, baseline data, and gaps:</w:t>
      </w:r>
      <w:r>
        <w:rPr>
          <w:b/>
        </w:rPr>
        <w:t xml:space="preserve"> </w:t>
      </w:r>
      <w:r w:rsidR="00E9466C">
        <w:t>NM</w:t>
      </w:r>
      <w:r>
        <w:t xml:space="preserve"> has </w:t>
      </w:r>
      <w:r w:rsidR="00C45FB8">
        <w:t xml:space="preserve">too often </w:t>
      </w:r>
      <w:r w:rsidR="003947CB">
        <w:t>been home to path-definin</w:t>
      </w:r>
      <w:r w:rsidR="00C45FB8">
        <w:t>g scientific breakthroughs</w:t>
      </w:r>
      <w:r>
        <w:t xml:space="preserve">, only to see </w:t>
      </w:r>
      <w:r w:rsidR="000D1A9E">
        <w:t xml:space="preserve">its </w:t>
      </w:r>
      <w:r>
        <w:t xml:space="preserve">economic benefits materialize elsewhere. The semiconductor clean room was invented at </w:t>
      </w:r>
      <w:r w:rsidR="00A80049">
        <w:t>SNL</w:t>
      </w:r>
      <w:r>
        <w:t>,</w:t>
      </w:r>
      <w:r w:rsidR="00E03A21">
        <w:rPr>
          <w:rStyle w:val="EndnoteReference"/>
        </w:rPr>
        <w:endnoteReference w:id="52"/>
      </w:r>
      <w:r>
        <w:t xml:space="preserve"> Fairchild built its first cost-efficient semiconductor fab in the state,</w:t>
      </w:r>
      <w:r w:rsidR="00FA17F3">
        <w:rPr>
          <w:rStyle w:val="EndnoteReference"/>
        </w:rPr>
        <w:endnoteReference w:id="53"/>
      </w:r>
      <w:r>
        <w:t xml:space="preserve"> and Microsoft was founded in Albuquerque.</w:t>
      </w:r>
      <w:r w:rsidR="00E11F13">
        <w:rPr>
          <w:rStyle w:val="EndnoteReference"/>
        </w:rPr>
        <w:endnoteReference w:id="54"/>
      </w:r>
      <w:r>
        <w:t xml:space="preserve"> </w:t>
      </w:r>
      <w:r w:rsidR="00D015E5">
        <w:t>I</w:t>
      </w:r>
      <w:r>
        <w:t>n quantum</w:t>
      </w:r>
      <w:r w:rsidR="00D015E5">
        <w:t>,</w:t>
      </w:r>
      <w:r>
        <w:t xml:space="preserve"> </w:t>
      </w:r>
      <w:r w:rsidR="00A80049">
        <w:t xml:space="preserve">SNL </w:t>
      </w:r>
      <w:r>
        <w:t>fabricated ion traps delivered to partners across the world, including IonQ and Honeywell (now Quantinuum), and built the world</w:t>
      </w:r>
      <w:r w:rsidR="008D134C">
        <w:t>’</w:t>
      </w:r>
      <w:r>
        <w:t>s smallest cold-atom chamber.</w:t>
      </w:r>
      <w:r w:rsidR="00FA17F3">
        <w:rPr>
          <w:rStyle w:val="EndnoteReference"/>
        </w:rPr>
        <w:endnoteReference w:id="55"/>
      </w:r>
      <w:r>
        <w:t xml:space="preserve"> The first deployed commercial optical clock</w:t>
      </w:r>
      <w:r w:rsidR="00E03A21">
        <w:rPr>
          <w:rStyle w:val="EndnoteReference"/>
        </w:rPr>
        <w:endnoteReference w:id="56"/>
      </w:r>
      <w:r>
        <w:t xml:space="preserve"> </w:t>
      </w:r>
      <w:r w:rsidR="004B35AF">
        <w:t xml:space="preserve">was </w:t>
      </w:r>
      <w:r>
        <w:t>the basis for a product commercialized by Infleqtion. Even the idea of a neutral atom quantum computer, the technical basis for leading companies like QuEra, Infleqtion, and Atom Computing, was developed at UNM.</w:t>
      </w:r>
      <w:r w:rsidR="00E03A21">
        <w:rPr>
          <w:rStyle w:val="EndnoteReference"/>
        </w:rPr>
        <w:endnoteReference w:id="57"/>
      </w:r>
      <w:r>
        <w:t xml:space="preserve"> However, in each case, the lasting economic impact</w:t>
      </w:r>
      <w:r w:rsidR="004B35AF">
        <w:t>—</w:t>
      </w:r>
      <w:r>
        <w:t>jobs, companies, and prosperity</w:t>
      </w:r>
      <w:r w:rsidR="004B35AF">
        <w:t>—</w:t>
      </w:r>
      <w:r>
        <w:t xml:space="preserve">took root in other regions. This pattern reveals a crucial gap: while </w:t>
      </w:r>
      <w:r w:rsidR="00E9466C">
        <w:t>NM</w:t>
      </w:r>
      <w:r>
        <w:t xml:space="preserve"> excels at pioneering breakthrough technologies, it has historically lacked the integrated ecosystem needed to transform these innovations into lasting economic prosperity for its citizens.</w:t>
      </w:r>
    </w:p>
    <w:p w14:paraId="0000010A" w14:textId="5AAB5ECA" w:rsidR="0072182B" w:rsidRDefault="008667C4" w:rsidP="00870BB5">
      <w:pPr>
        <w:spacing w:after="0" w:line="247" w:lineRule="auto"/>
        <w:jc w:val="both"/>
      </w:pPr>
      <w:r>
        <w:t>Today</w:t>
      </w:r>
      <w:r w:rsidR="008D134C">
        <w:t>’</w:t>
      </w:r>
      <w:r>
        <w:t xml:space="preserve">s quantum technology landscape presents both similar risks and unprecedented opportunities. </w:t>
      </w:r>
      <w:r w:rsidR="00E9466C">
        <w:t>NM</w:t>
      </w:r>
      <w:r>
        <w:t xml:space="preserve"> possesses extraordinary quantum research capabilities through its </w:t>
      </w:r>
      <w:r w:rsidR="00723F7E">
        <w:t>n</w:t>
      </w:r>
      <w:r>
        <w:t xml:space="preserve">ational </w:t>
      </w:r>
      <w:r w:rsidR="00723F7E">
        <w:t>l</w:t>
      </w:r>
      <w:r>
        <w:t xml:space="preserve">abs and universities, but these assets alone cannot guarantee economic success. </w:t>
      </w:r>
      <w:r w:rsidR="006840DF">
        <w:t>Current federal initiatives, such as t</w:t>
      </w:r>
      <w:r w:rsidR="00335B0C">
        <w:t xml:space="preserve">he </w:t>
      </w:r>
      <w:r w:rsidR="001C41DF" w:rsidRPr="001C41DF">
        <w:t>Defense Advanced Research Projects Agency</w:t>
      </w:r>
      <w:r w:rsidR="001C41DF">
        <w:t>’s</w:t>
      </w:r>
      <w:r w:rsidR="001C41DF" w:rsidRPr="001C41DF">
        <w:t xml:space="preserve"> </w:t>
      </w:r>
      <w:r w:rsidR="0016558B">
        <w:t>(</w:t>
      </w:r>
      <w:r>
        <w:t>DARPA</w:t>
      </w:r>
      <w:r w:rsidR="008D134C">
        <w:t>’</w:t>
      </w:r>
      <w:r>
        <w:t>s</w:t>
      </w:r>
      <w:r w:rsidR="007F1F70">
        <w:t>)</w:t>
      </w:r>
      <w:r>
        <w:t xml:space="preserve"> QBI</w:t>
      </w:r>
      <w:r w:rsidR="00EB4541">
        <w:t>,</w:t>
      </w:r>
      <w:r>
        <w:t xml:space="preserve"> provide crucial support for use-inspired R&amp;D, but focus</w:t>
      </w:r>
      <w:r w:rsidR="00EB4541">
        <w:t xml:space="preserve"> </w:t>
      </w:r>
      <w:r>
        <w:t xml:space="preserve">on technical accomplishments rather than ecosystem development. </w:t>
      </w:r>
      <w:r w:rsidR="00EB4541">
        <w:t>C</w:t>
      </w:r>
      <w:r>
        <w:t>apacity-building programs like Tech Hubs are designed for regions that already have mature commercial translation capabilities</w:t>
      </w:r>
      <w:r w:rsidR="004C5DAC">
        <w:t xml:space="preserve"> like CO</w:t>
      </w:r>
      <w:r>
        <w:t>.</w:t>
      </w:r>
    </w:p>
    <w:p w14:paraId="0000010B" w14:textId="4434E8C2" w:rsidR="0072182B" w:rsidRDefault="00EB4541" w:rsidP="00870BB5">
      <w:pPr>
        <w:pStyle w:val="BodyText1"/>
        <w:spacing w:after="0" w:line="247" w:lineRule="auto"/>
      </w:pPr>
      <w:r>
        <w:t>T</w:t>
      </w:r>
      <w:r w:rsidR="008667C4">
        <w:t>his Engine proposes a fundamentally new approach combin</w:t>
      </w:r>
      <w:r w:rsidR="0021777E">
        <w:t>ing</w:t>
      </w:r>
      <w:r w:rsidR="008667C4">
        <w:t xml:space="preserve"> ambitious technical goals with systematic ecosystem development. Our </w:t>
      </w:r>
      <w:r w:rsidR="0073699B">
        <w:t>GC</w:t>
      </w:r>
      <w:r w:rsidR="008667C4">
        <w:t xml:space="preserve">s framework is specifically designed to address this gap. By structuring major technical initiatives around dual-use applications with clear commercial potential </w:t>
      </w:r>
      <w:r w:rsidR="0021777E">
        <w:t xml:space="preserve">and </w:t>
      </w:r>
      <w:r w:rsidR="008667C4">
        <w:t xml:space="preserve">simultaneously building the infrastructure, workforce, and support systems needed for long-term success, we create a framework where innovations born in </w:t>
      </w:r>
      <w:r w:rsidR="0036750A">
        <w:t>NM</w:t>
      </w:r>
      <w:r w:rsidR="008667C4">
        <w:t xml:space="preserve"> can thrive </w:t>
      </w:r>
      <w:r w:rsidR="0021777E">
        <w:t>here</w:t>
      </w:r>
      <w:r w:rsidR="008667C4">
        <w:t>.</w:t>
      </w:r>
    </w:p>
    <w:p w14:paraId="0000010C" w14:textId="50151DCE" w:rsidR="0072182B" w:rsidRDefault="008667C4" w:rsidP="00870BB5">
      <w:pPr>
        <w:pStyle w:val="BodyText1"/>
        <w:spacing w:after="0" w:line="247" w:lineRule="auto"/>
      </w:pPr>
      <w:r>
        <w:t>As the nation</w:t>
      </w:r>
      <w:r w:rsidR="008D134C">
        <w:t>’</w:t>
      </w:r>
      <w:r>
        <w:t xml:space="preserve">s leader in use-inspired R&amp;D for national security, NM </w:t>
      </w:r>
      <w:r w:rsidR="0021777E">
        <w:t>has</w:t>
      </w:r>
      <w:r>
        <w:t xml:space="preserve"> a uniquely strong foundation. LANL and </w:t>
      </w:r>
      <w:r w:rsidR="00A80049">
        <w:t>SNL</w:t>
      </w:r>
      <w:r w:rsidR="000D16FF">
        <w:t xml:space="preserve"> </w:t>
      </w:r>
      <w:r>
        <w:t xml:space="preserve">have a longstanding history of excellence in quantum use-inspired R&amp;D. </w:t>
      </w:r>
      <w:r w:rsidR="00884355">
        <w:t>SNL</w:t>
      </w:r>
      <w:r w:rsidR="008D134C">
        <w:t>’</w:t>
      </w:r>
      <w:r>
        <w:t xml:space="preserve">s Quantum Scientific Computing Open User Testbed </w:t>
      </w:r>
      <w:r w:rsidR="00123736">
        <w:t>gives</w:t>
      </w:r>
      <w:r>
        <w:t xml:space="preserve"> researchers access to a trapped-ion quantum computing platform, enabling exploration of quantum algorithms and hardware. </w:t>
      </w:r>
      <w:r w:rsidR="00884355">
        <w:t>SNL</w:t>
      </w:r>
      <w:r>
        <w:t xml:space="preserve"> </w:t>
      </w:r>
      <w:r w:rsidR="00123736">
        <w:t xml:space="preserve">also </w:t>
      </w:r>
      <w:r>
        <w:t>co-leads the Quantum Systems Accelerator</w:t>
      </w:r>
      <w:r w:rsidR="00F9281E">
        <w:t>,</w:t>
      </w:r>
      <w:r>
        <w:t xml:space="preserve"> a flagship DOE </w:t>
      </w:r>
      <w:r w:rsidR="002E6C75" w:rsidRPr="002E6C75">
        <w:t>National Quantum Information Science Research Center</w:t>
      </w:r>
      <w:r w:rsidR="002E6C75">
        <w:t xml:space="preserve"> </w:t>
      </w:r>
      <w:r>
        <w:t>focused on building next</w:t>
      </w:r>
      <w:r w:rsidR="00F36AFB">
        <w:t>-</w:t>
      </w:r>
      <w:r>
        <w:t>generation quantum systems. LANL</w:t>
      </w:r>
      <w:r w:rsidR="008D134C">
        <w:t>’</w:t>
      </w:r>
      <w:r>
        <w:t xml:space="preserve">s central role in another DOE Center, the Quantum Science Center, </w:t>
      </w:r>
      <w:r w:rsidR="008242D1">
        <w:t>complements this with a focus</w:t>
      </w:r>
      <w:r>
        <w:t xml:space="preserve"> on discover</w:t>
      </w:r>
      <w:r w:rsidR="008242D1">
        <w:t>ing</w:t>
      </w:r>
      <w:r>
        <w:t xml:space="preserve"> new quantum materials for quantum hardware, algorithm development, and new quantum sensors. These programs leverage the capabilities of </w:t>
      </w:r>
      <w:r w:rsidR="002E6C75">
        <w:t>DOE</w:t>
      </w:r>
      <w:r>
        <w:t xml:space="preserve"> fabrication facilities and nanoscience user facilities, CINT and MESA, to advance quantum technologies. </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2182B" w14:paraId="74D3E5FF" w14:textId="77777777">
        <w:tc>
          <w:tcPr>
            <w:tcW w:w="9360" w:type="dxa"/>
            <w:shd w:val="clear" w:color="auto" w:fill="auto"/>
            <w:tcMar>
              <w:top w:w="86" w:type="dxa"/>
              <w:left w:w="86" w:type="dxa"/>
              <w:bottom w:w="86" w:type="dxa"/>
              <w:right w:w="86" w:type="dxa"/>
            </w:tcMar>
          </w:tcPr>
          <w:p w14:paraId="0000010D" w14:textId="5AFAD8D1" w:rsidR="0072182B" w:rsidRPr="000B48F1" w:rsidRDefault="00E47AA8">
            <w:pPr>
              <w:spacing w:line="240" w:lineRule="auto"/>
              <w:jc w:val="both"/>
            </w:pPr>
            <w:r w:rsidRPr="000B48F1">
              <w:rPr>
                <w:b/>
                <w:bCs/>
              </w:rPr>
              <w:t xml:space="preserve">The </w:t>
            </w:r>
            <w:r w:rsidR="008667C4" w:rsidRPr="000B48F1">
              <w:rPr>
                <w:b/>
                <w:bCs/>
              </w:rPr>
              <w:t>MESA Fab complex</w:t>
            </w:r>
            <w:r w:rsidR="008667C4" w:rsidRPr="000B48F1">
              <w:t xml:space="preserve"> </w:t>
            </w:r>
            <w:r>
              <w:t xml:space="preserve">comprises </w:t>
            </w:r>
            <w:r w:rsidR="008667C4" w:rsidRPr="000B48F1">
              <w:t xml:space="preserve">two co-joined semiconductor fabs, a 200 mm </w:t>
            </w:r>
            <w:r w:rsidR="00777379" w:rsidRPr="000B48F1">
              <w:t>s</w:t>
            </w:r>
            <w:r w:rsidR="008667C4" w:rsidRPr="000B48F1">
              <w:t xml:space="preserve">ilicon fab and 100 mm-capable compound </w:t>
            </w:r>
            <w:proofErr w:type="gramStart"/>
            <w:r w:rsidR="008667C4" w:rsidRPr="000B48F1">
              <w:t>semiconductor</w:t>
            </w:r>
            <w:proofErr w:type="gramEnd"/>
            <w:r w:rsidR="008667C4" w:rsidRPr="000B48F1">
              <w:t xml:space="preserve"> fab with a combined 66,000 </w:t>
            </w:r>
            <w:r>
              <w:t>ft</w:t>
            </w:r>
            <w:r w:rsidRPr="000B48F1">
              <w:rPr>
                <w:vertAlign w:val="superscript"/>
              </w:rPr>
              <w:t>2</w:t>
            </w:r>
            <w:r w:rsidR="008667C4" w:rsidRPr="000B48F1">
              <w:t xml:space="preserve"> of cleanroom space.</w:t>
            </w:r>
            <w:r w:rsidR="00E81968">
              <w:t xml:space="preserve"> </w:t>
            </w:r>
            <w:r w:rsidR="008667C4" w:rsidRPr="000B48F1">
              <w:t xml:space="preserve">The MESA Fab complex includes broad heterogeneous integration capability, an additional packaging facility, a design center, and over 100 laboratories supporting extensive R&amp;D, product development, and product </w:t>
            </w:r>
            <w:r w:rsidR="008667C4" w:rsidRPr="000B48F1">
              <w:lastRenderedPageBreak/>
              <w:t>testing. Research programs run side-by-side with production on shared, duplicate, and independent toolsets, providing a uniquely flexible, adaptable, responsive, and credible foundry environment that enables capabilities like MEMS, surface traps, and photonic integrated circuits for quantum applications.</w:t>
            </w:r>
          </w:p>
          <w:p w14:paraId="0000010F" w14:textId="46471E5E" w:rsidR="0072182B" w:rsidRDefault="008667C4">
            <w:pPr>
              <w:spacing w:line="240" w:lineRule="auto"/>
              <w:jc w:val="both"/>
              <w:rPr>
                <w:sz w:val="16"/>
                <w:szCs w:val="16"/>
              </w:rPr>
            </w:pPr>
            <w:r w:rsidRPr="000B48F1">
              <w:rPr>
                <w:b/>
                <w:bCs/>
              </w:rPr>
              <w:t>CINT</w:t>
            </w:r>
            <w:r w:rsidRPr="000B48F1">
              <w:t xml:space="preserve">, a DOE nanoscience user facility with </w:t>
            </w:r>
            <w:r w:rsidR="009E7EB9" w:rsidRPr="000B48F1">
              <w:t>two</w:t>
            </w:r>
            <w:r w:rsidRPr="000B48F1">
              <w:t xml:space="preserve"> locations in NM, provides the international community with expertise and facilities for nanoscience research. CINT</w:t>
            </w:r>
            <w:r w:rsidR="008D134C" w:rsidRPr="000B48F1">
              <w:t>’</w:t>
            </w:r>
            <w:r w:rsidRPr="000B48F1">
              <w:t xml:space="preserve">s 96,000 </w:t>
            </w:r>
            <w:r w:rsidR="00147AA1">
              <w:t>ft</w:t>
            </w:r>
            <w:r w:rsidR="00147AA1" w:rsidRPr="000B48F1">
              <w:rPr>
                <w:vertAlign w:val="superscript"/>
              </w:rPr>
              <w:t>2</w:t>
            </w:r>
            <w:r w:rsidRPr="000B48F1">
              <w:t xml:space="preserve"> microelectronics facility in Albuquerque and 36,500 </w:t>
            </w:r>
            <w:r w:rsidR="00356917">
              <w:t>ft</w:t>
            </w:r>
            <w:r w:rsidR="00356917" w:rsidRPr="00630514">
              <w:rPr>
                <w:vertAlign w:val="superscript"/>
              </w:rPr>
              <w:t>2</w:t>
            </w:r>
            <w:r w:rsidRPr="000B48F1">
              <w:t xml:space="preserve"> facility in Los Alamos include semiconductor-style cleanrooms with standard film deposition and lithography capability, e-beam lithography, and advanced nanoscale processing and characterization capabilities. </w:t>
            </w:r>
            <w:r w:rsidR="00D627DF">
              <w:t>Access</w:t>
            </w:r>
            <w:r w:rsidRPr="000B48F1">
              <w:t xml:space="preserve"> is free for open science. Through the Engine</w:t>
            </w:r>
            <w:r w:rsidR="00D627DF">
              <w:t>,</w:t>
            </w:r>
            <w:r w:rsidRPr="000B48F1">
              <w:t xml:space="preserve"> the team </w:t>
            </w:r>
            <w:r w:rsidR="00D627DF">
              <w:t>can</w:t>
            </w:r>
            <w:r w:rsidRPr="000B48F1">
              <w:t xml:space="preserve"> streamline partnership opportunities with industry partners and accelerate knowledge and technology transfer efforts to support the emerging quantum economy in NM.</w:t>
            </w:r>
          </w:p>
        </w:tc>
      </w:tr>
    </w:tbl>
    <w:p w14:paraId="00000110" w14:textId="418A2FDE" w:rsidR="0072182B" w:rsidRDefault="008667C4" w:rsidP="00870BB5">
      <w:pPr>
        <w:spacing w:after="0" w:line="247" w:lineRule="auto"/>
        <w:jc w:val="both"/>
      </w:pPr>
      <w:r>
        <w:rPr>
          <w:b/>
          <w:i/>
          <w:u w:val="single"/>
        </w:rPr>
        <w:lastRenderedPageBreak/>
        <w:t>Activities:</w:t>
      </w:r>
      <w:r>
        <w:rPr>
          <w:b/>
        </w:rPr>
        <w:t xml:space="preserve"> </w:t>
      </w:r>
      <w:r>
        <w:t xml:space="preserve">Each </w:t>
      </w:r>
      <w:r w:rsidR="0073699B">
        <w:t>GC</w:t>
      </w:r>
      <w:r>
        <w:t xml:space="preserve"> was chosen for transformative potential </w:t>
      </w:r>
      <w:r w:rsidR="009F634B">
        <w:t>and</w:t>
      </w:r>
      <w:r>
        <w:t xml:space="preserve"> </w:t>
      </w:r>
      <w:r w:rsidR="00AC5754" w:rsidRPr="00AC5754">
        <w:t>commercialization</w:t>
      </w:r>
      <w:r>
        <w:t xml:space="preserve">. </w:t>
      </w:r>
      <w:r w:rsidR="0073699B">
        <w:t>GC</w:t>
      </w:r>
      <w:r>
        <w:t xml:space="preserve"> activities are structured into two distinct periods to maximize impact and ensure sustained progress and competition. In Phase 1, covering years 1</w:t>
      </w:r>
      <w:r w:rsidR="00BE3A26">
        <w:t>–</w:t>
      </w:r>
      <w:r>
        <w:t>2 of the Engine, we plan to award select teams head</w:t>
      </w:r>
      <w:r w:rsidR="00014D66">
        <w:t>-</w:t>
      </w:r>
      <w:r>
        <w:t>start investments of $1</w:t>
      </w:r>
      <w:r w:rsidR="00BE3A26">
        <w:t>–</w:t>
      </w:r>
      <w:r>
        <w:t>3m, with specific, measurable deliverables. These initial funds are designed to kickstart promising projects and attract additional public and private resources while enabl</w:t>
      </w:r>
      <w:r w:rsidR="00BE3A26">
        <w:t>ing</w:t>
      </w:r>
      <w:r>
        <w:t xml:space="preserve"> healthy competition for the </w:t>
      </w:r>
      <w:r w:rsidR="00BE3A26">
        <w:t xml:space="preserve">GCs’ </w:t>
      </w:r>
      <w:r>
        <w:t xml:space="preserve">major grant phase. Teams who did not receive Phase 1 funding </w:t>
      </w:r>
      <w:r w:rsidR="00BE3A26">
        <w:t>still</w:t>
      </w:r>
      <w:r>
        <w:t xml:space="preserve"> have a chance to win </w:t>
      </w:r>
      <w:r w:rsidR="00BE3A26">
        <w:t>in</w:t>
      </w:r>
      <w:r>
        <w:t xml:space="preserve"> Phase 2.</w:t>
      </w:r>
    </w:p>
    <w:p w14:paraId="00000112" w14:textId="6339F0AE" w:rsidR="0072182B" w:rsidRDefault="008667C4" w:rsidP="00870BB5">
      <w:pPr>
        <w:spacing w:after="0" w:line="247" w:lineRule="auto"/>
        <w:jc w:val="both"/>
      </w:pPr>
      <w:r>
        <w:t xml:space="preserve">The primary </w:t>
      </w:r>
      <w:r w:rsidR="0073699B">
        <w:t>GC</w:t>
      </w:r>
      <w:r>
        <w:t xml:space="preserve"> incentive </w:t>
      </w:r>
      <w:r w:rsidR="00BE4082">
        <w:t xml:space="preserve">comes </w:t>
      </w:r>
      <w:r>
        <w:t xml:space="preserve">in Phase 2, where selected teams and other </w:t>
      </w:r>
      <w:r w:rsidR="0036750A">
        <w:t>NM</w:t>
      </w:r>
      <w:r>
        <w:t xml:space="preserve"> quantum community </w:t>
      </w:r>
      <w:r w:rsidR="0050081C">
        <w:t xml:space="preserve">members </w:t>
      </w:r>
      <w:r>
        <w:t xml:space="preserve">compete for upwards of $100m each in </w:t>
      </w:r>
      <w:r w:rsidR="00014D66">
        <w:t>s</w:t>
      </w:r>
      <w:r>
        <w:t xml:space="preserve">tate, </w:t>
      </w:r>
      <w:r w:rsidR="00014D66">
        <w:t>EQ</w:t>
      </w:r>
      <w:r>
        <w:t>, and NSF funding. Phase 2 seeks to facilitate trajectory-shifting economic impact in years 3</w:t>
      </w:r>
      <w:r w:rsidR="00517D39">
        <w:t>–</w:t>
      </w:r>
      <w:r>
        <w:t xml:space="preserve">10 of the Engine and guide the implementation of </w:t>
      </w:r>
      <w:r w:rsidR="0073699B">
        <w:t>GC</w:t>
      </w:r>
      <w:r>
        <w:t xml:space="preserve"> solutions. The Phase 2 selection process must be rigorous, independent, and completed in close coordination with NSF and national security stakeholders. An independent review panel of scientists, industry, users, workforce, and NM representatives will undertake a thorough review of </w:t>
      </w:r>
      <w:r w:rsidR="0073699B">
        <w:t>GC</w:t>
      </w:r>
      <w:r>
        <w:t xml:space="preserve"> proposals and make recommendations to the EQNM </w:t>
      </w:r>
      <w:r w:rsidR="00420DB8">
        <w:t xml:space="preserve">Business Unit </w:t>
      </w:r>
      <w:r>
        <w:t>for selection. This process balances</w:t>
      </w:r>
      <w:r w:rsidR="009650F0">
        <w:t xml:space="preserve"> outcome</w:t>
      </w:r>
      <w:r>
        <w:t xml:space="preserve"> ownership with independent assessment. Findings will be published for consortium review.</w:t>
      </w:r>
    </w:p>
    <w:p w14:paraId="00000113" w14:textId="7DEEAED0" w:rsidR="0072182B" w:rsidRDefault="00961949" w:rsidP="00870BB5">
      <w:pPr>
        <w:spacing w:after="0" w:line="247" w:lineRule="auto"/>
        <w:jc w:val="both"/>
      </w:pPr>
      <w:r>
        <w:t>T</w:t>
      </w:r>
      <w:r w:rsidR="008667C4">
        <w:t>he award size and open</w:t>
      </w:r>
      <w:r w:rsidR="00014D66">
        <w:t xml:space="preserve"> </w:t>
      </w:r>
      <w:r w:rsidR="008667C4">
        <w:t>eligibility, combined with extensive investments in PBCB, will help spur investments in startups with relevant technology across the region and country. Phase 2 investments are calibrated as globally competitive Series B/C equivalent funding rounds, sized to bridge quantum technology companies to commercial scale. At $50</w:t>
      </w:r>
      <w:r>
        <w:t>–</w:t>
      </w:r>
      <w:r w:rsidR="008667C4">
        <w:t xml:space="preserve">100m per project, these investments are large enough that any ambitious quantum company in America must seriously consider expanding operations to </w:t>
      </w:r>
      <w:r w:rsidR="00367276">
        <w:t xml:space="preserve">the region </w:t>
      </w:r>
      <w:r w:rsidR="008667C4">
        <w:t xml:space="preserve">to compete, helping overcome traditional barriers to establishing operations in regions with nascent startup ecosystems. Critically, the potential for these substantial investments creates powerful incentives for venture capital firms to back earlier-stage companies pursuing </w:t>
      </w:r>
      <w:r w:rsidR="0073699B">
        <w:t>GC</w:t>
      </w:r>
      <w:r w:rsidR="008667C4">
        <w:t>-aligned innovations, as the awards could provide non-dilutive capital bridg</w:t>
      </w:r>
      <w:r w:rsidR="00D2418D">
        <w:t>ing</w:t>
      </w:r>
      <w:r w:rsidR="008667C4">
        <w:t xml:space="preserve"> to major commercial or national security contracts. Th</w:t>
      </w:r>
      <w:r w:rsidR="00D2418D">
        <w:t>e goal is</w:t>
      </w:r>
      <w:r w:rsidR="008667C4">
        <w:t xml:space="preserve"> to kick-start a cycle where venture funding flows to promising technologies, which then scale through </w:t>
      </w:r>
      <w:r w:rsidR="0073699B">
        <w:t>GC</w:t>
      </w:r>
      <w:r w:rsidR="008667C4">
        <w:t xml:space="preserve"> awards to become anchors of sustainable regional economic development.</w:t>
      </w:r>
    </w:p>
    <w:p w14:paraId="00000114" w14:textId="789B262B" w:rsidR="0072182B" w:rsidRDefault="008667C4" w:rsidP="00870BB5">
      <w:pPr>
        <w:spacing w:after="0" w:line="247" w:lineRule="auto"/>
        <w:jc w:val="both"/>
      </w:pPr>
      <w:r>
        <w:t xml:space="preserve">EQ instituted a rigorous process to determine the </w:t>
      </w:r>
      <w:r w:rsidR="0073699B">
        <w:t>GC</w:t>
      </w:r>
      <w:r>
        <w:t>s and their teams. After an open call for applications to over 120 EQ members, an independent selection board of leading quantum scientists, industry experts, and entrepreneurs reviewed competitive bids from nearly 40 organizations. The board received applications from community colleges, startups, MSIs, national labs, large companies, and individual researchers, showcasing the strength of the region</w:t>
      </w:r>
      <w:r w:rsidR="008D134C">
        <w:t>’</w:t>
      </w:r>
      <w:r>
        <w:t xml:space="preserve">s quantum ecosystem. Evaluating proposals based on intellectual merit, societal impact, team strength, and potential market size and risks, the selection board </w:t>
      </w:r>
      <w:r w:rsidR="009810CC">
        <w:t>chose</w:t>
      </w:r>
      <w:r>
        <w:t xml:space="preserve"> three </w:t>
      </w:r>
      <w:r w:rsidR="0073699B">
        <w:t>GC</w:t>
      </w:r>
      <w:r>
        <w:t>s capable of driving trajectory-shifting national security and economic impact</w:t>
      </w:r>
      <w:r w:rsidR="00D4410D">
        <w:t xml:space="preserve"> within 5-10 years</w:t>
      </w:r>
      <w:r>
        <w:t>.</w:t>
      </w:r>
    </w:p>
    <w:p w14:paraId="00000115" w14:textId="1A04B165" w:rsidR="0072182B" w:rsidRDefault="008667C4" w:rsidP="00870BB5">
      <w:pPr>
        <w:shd w:val="clear" w:color="auto" w:fill="FFFFFF"/>
        <w:spacing w:after="0" w:line="247" w:lineRule="auto"/>
        <w:jc w:val="both"/>
      </w:pPr>
      <w:r>
        <w:t xml:space="preserve">To account for technology risk, this Engine chose </w:t>
      </w:r>
      <w:r w:rsidR="003E0B6A">
        <w:t xml:space="preserve">only </w:t>
      </w:r>
      <w:r w:rsidR="0073699B">
        <w:t>GC</w:t>
      </w:r>
      <w:r>
        <w:t xml:space="preserve">s relevant for large, proven markets like GPS navigation, network security, and computational materials/chemistry design. </w:t>
      </w:r>
      <w:r w:rsidR="00581E2A">
        <w:t xml:space="preserve">GC </w:t>
      </w:r>
      <w:r w:rsidR="00326036">
        <w:t>t</w:t>
      </w:r>
      <w:r>
        <w:t xml:space="preserve">echnology </w:t>
      </w:r>
      <w:r w:rsidR="00326036">
        <w:t>r</w:t>
      </w:r>
      <w:r>
        <w:t xml:space="preserve">eadiness </w:t>
      </w:r>
      <w:r w:rsidR="00326036">
        <w:t>l</w:t>
      </w:r>
      <w:r>
        <w:t>evel (TRL) is deliberately varied given the uncertain timeline for quantum technology development. Quantum technologies, particularly computing, could exhibit similar speed up</w:t>
      </w:r>
      <w:r w:rsidR="00E12155">
        <w:t xml:space="preserve"> to AI</w:t>
      </w:r>
      <w:r>
        <w:t xml:space="preserve">. We chose a portfolio of technologies to assess, from higher TRL quantum sensing for </w:t>
      </w:r>
      <w:r w:rsidR="0079688C">
        <w:t xml:space="preserve">navigation </w:t>
      </w:r>
      <w:r>
        <w:t xml:space="preserve">to lower TRL </w:t>
      </w:r>
      <w:r w:rsidR="00B53C88">
        <w:t>a</w:t>
      </w:r>
      <w:r>
        <w:t xml:space="preserve">lgorithms for </w:t>
      </w:r>
      <w:r w:rsidR="00B53C88">
        <w:t>q</w:t>
      </w:r>
      <w:r>
        <w:t xml:space="preserve">uantum </w:t>
      </w:r>
      <w:r w:rsidR="00B53C88">
        <w:t>c</w:t>
      </w:r>
      <w:r>
        <w:t xml:space="preserve">omputing. </w:t>
      </w:r>
      <w:r w:rsidR="00864FC2">
        <w:t>I</w:t>
      </w:r>
      <w:r w:rsidR="00CC104E">
        <w:t>nitial</w:t>
      </w:r>
      <w:r>
        <w:t xml:space="preserve"> NSF Engine funding </w:t>
      </w:r>
      <w:r w:rsidR="00E9721B">
        <w:t>is</w:t>
      </w:r>
      <w:r>
        <w:t xml:space="preserve"> </w:t>
      </w:r>
      <w:r>
        <w:rPr>
          <w:i/>
        </w:rPr>
        <w:t xml:space="preserve">insufficient </w:t>
      </w:r>
      <w:r w:rsidR="00E9721B">
        <w:rPr>
          <w:iCs/>
        </w:rPr>
        <w:t xml:space="preserve">for teams </w:t>
      </w:r>
      <w:r>
        <w:t>to fully deliver on 2-year goals</w:t>
      </w:r>
      <w:r w:rsidR="00E9721B">
        <w:t>,</w:t>
      </w:r>
      <w:r>
        <w:t xml:space="preserve"> requir</w:t>
      </w:r>
      <w:r w:rsidR="00E9721B">
        <w:t>ing</w:t>
      </w:r>
      <w:r>
        <w:t xml:space="preserve"> teams to invest internal resources or secure additional funds, </w:t>
      </w:r>
      <w:r w:rsidR="00E9721B">
        <w:t xml:space="preserve">thus </w:t>
      </w:r>
      <w:r>
        <w:t xml:space="preserve">fostering n </w:t>
      </w:r>
      <w:r w:rsidR="00E9721B">
        <w:t xml:space="preserve">committed and resourceful </w:t>
      </w:r>
      <w:r>
        <w:t xml:space="preserve">environment. The promise of substantial awards in later years will spur significant internal and private investment. This approach is already bearing fruit, with </w:t>
      </w:r>
      <w:r w:rsidR="003F001F">
        <w:t>QuEra</w:t>
      </w:r>
      <w:r>
        <w:t>,</w:t>
      </w:r>
      <w:r w:rsidR="003F001F">
        <w:t xml:space="preserve"> Atom,</w:t>
      </w:r>
      <w:r>
        <w:t xml:space="preserve"> IBM, and the </w:t>
      </w:r>
      <w:r w:rsidR="00CC104E">
        <w:t>g</w:t>
      </w:r>
      <w:r>
        <w:t>overnment of New Mexico committing internal resources to amplify the impact of federal dollars</w:t>
      </w:r>
      <w:r w:rsidR="003F001F">
        <w:t xml:space="preserve"> among others</w:t>
      </w:r>
      <w:r>
        <w:t xml:space="preserve">. </w:t>
      </w:r>
    </w:p>
    <w:p w14:paraId="00000116" w14:textId="3D8FFF16" w:rsidR="0072182B" w:rsidRDefault="008667C4" w:rsidP="00870BB5">
      <w:pPr>
        <w:spacing w:after="0" w:line="247" w:lineRule="auto"/>
        <w:jc w:val="both"/>
        <w:rPr>
          <w:b/>
        </w:rPr>
      </w:pPr>
      <w:r>
        <w:rPr>
          <w:b/>
          <w:i/>
          <w:u w:val="single"/>
        </w:rPr>
        <w:t>10-Year Outcomes</w:t>
      </w:r>
      <w:r>
        <w:rPr>
          <w:b/>
        </w:rPr>
        <w:t>:</w:t>
      </w:r>
      <w:r>
        <w:t xml:space="preserve"> Using the </w:t>
      </w:r>
      <w:r w:rsidR="0073699B">
        <w:t>GC</w:t>
      </w:r>
      <w:r>
        <w:t xml:space="preserve">s framework, the Engine will drive transformative research, commercial </w:t>
      </w:r>
      <w:r>
        <w:lastRenderedPageBreak/>
        <w:t xml:space="preserve">development, and sustained economic growth in </w:t>
      </w:r>
      <w:r w:rsidR="00034470">
        <w:t>NM</w:t>
      </w:r>
      <w:r>
        <w:t xml:space="preserve">. Over the next decade, </w:t>
      </w:r>
      <w:r w:rsidR="0073699B">
        <w:t>GC</w:t>
      </w:r>
      <w:r>
        <w:t xml:space="preserve"> technologies will be driven to TRL/MRL of 7+ with commercial orders of $5</w:t>
      </w:r>
      <w:r w:rsidR="00997AE9">
        <w:t>0</w:t>
      </w:r>
      <w:r>
        <w:t xml:space="preserve">0m+. We anticipate that the three </w:t>
      </w:r>
      <w:r w:rsidR="0073699B">
        <w:t>GC</w:t>
      </w:r>
      <w:r>
        <w:t xml:space="preserve"> target markets will be worth $125</w:t>
      </w:r>
      <w:r w:rsidR="00004F18">
        <w:t>–</w:t>
      </w:r>
      <w:r>
        <w:t>295bn annually, from immediate-impact</w:t>
      </w:r>
      <w:r w:rsidR="00E7078B">
        <w:t xml:space="preserve"> quantum</w:t>
      </w:r>
      <w:r>
        <w:t xml:space="preserve"> sensing to computing capabilities.</w:t>
      </w:r>
      <w:r w:rsidR="00A345DE">
        <w:rPr>
          <w:rStyle w:val="EndnoteReference"/>
        </w:rPr>
        <w:endnoteReference w:id="58"/>
      </w:r>
      <w:r w:rsidR="00A345DE" w:rsidRPr="00A345DE">
        <w:rPr>
          <w:vertAlign w:val="superscript"/>
        </w:rPr>
        <w:t xml:space="preserve">, </w:t>
      </w:r>
      <w:r w:rsidR="00A345DE">
        <w:rPr>
          <w:rStyle w:val="EndnoteReference"/>
        </w:rPr>
        <w:endnoteReference w:id="59"/>
      </w:r>
      <w:r>
        <w:t xml:space="preserve"> </w:t>
      </w:r>
    </w:p>
    <w:p w14:paraId="2FA2AC6A" w14:textId="1269943A" w:rsidR="00A841E5" w:rsidRPr="00B049FA" w:rsidRDefault="00A841E5" w:rsidP="00B049FA">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00EF71D7">
        <w:rPr>
          <w:i/>
          <w:iCs/>
          <w:color w:val="000F7E"/>
        </w:rPr>
        <w:t>8</w:t>
      </w:r>
      <w:r w:rsidRPr="00B049FA">
        <w:rPr>
          <w:i/>
          <w:iCs/>
          <w:color w:val="000F7E"/>
        </w:rPr>
        <w:t>: Summary of Grand Challenges</w:t>
      </w:r>
    </w:p>
    <w:tbl>
      <w:tblPr>
        <w:tblStyle w:val="afffc"/>
        <w:tblW w:w="926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1975"/>
        <w:gridCol w:w="1890"/>
        <w:gridCol w:w="2520"/>
        <w:gridCol w:w="2880"/>
      </w:tblGrid>
      <w:tr w:rsidR="007A4BCA" w:rsidRPr="005E71BB" w14:paraId="002B50B1" w14:textId="77777777" w:rsidTr="00410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808080" w:themeFill="background1" w:themeFillShade="80"/>
          </w:tcPr>
          <w:p w14:paraId="00000118" w14:textId="77777777" w:rsidR="0072182B" w:rsidRPr="00DD7627" w:rsidRDefault="008667C4" w:rsidP="000B48F1">
            <w:pPr>
              <w:pStyle w:val="TableHeading"/>
            </w:pPr>
            <w:r w:rsidRPr="000B48F1">
              <w:rPr>
                <w:b/>
                <w:bCs w:val="0"/>
              </w:rPr>
              <w:t xml:space="preserve">Characteristic </w:t>
            </w:r>
          </w:p>
        </w:tc>
        <w:tc>
          <w:tcPr>
            <w:tcW w:w="1890" w:type="dxa"/>
            <w:shd w:val="clear" w:color="auto" w:fill="808080" w:themeFill="background1" w:themeFillShade="80"/>
          </w:tcPr>
          <w:p w14:paraId="00000119" w14:textId="6C536D45" w:rsidR="0072182B" w:rsidRPr="00DD7627" w:rsidRDefault="008667C4" w:rsidP="000B48F1">
            <w:pPr>
              <w:pStyle w:val="TableHeading"/>
              <w:cnfStyle w:val="100000000000" w:firstRow="1" w:lastRow="0" w:firstColumn="0" w:lastColumn="0" w:oddVBand="0" w:evenVBand="0" w:oddHBand="0" w:evenHBand="0" w:firstRowFirstColumn="0" w:firstRowLastColumn="0" w:lastRowFirstColumn="0" w:lastRowLastColumn="0"/>
            </w:pPr>
            <w:r w:rsidRPr="000B48F1">
              <w:rPr>
                <w:b/>
                <w:bCs w:val="0"/>
              </w:rPr>
              <w:t xml:space="preserve">GC1: </w:t>
            </w:r>
            <w:r w:rsidR="00651CD9">
              <w:rPr>
                <w:b/>
                <w:bCs w:val="0"/>
              </w:rPr>
              <w:t>Sensing -</w:t>
            </w:r>
            <w:r w:rsidRPr="000B48F1">
              <w:rPr>
                <w:b/>
                <w:bCs w:val="0"/>
              </w:rPr>
              <w:t>Next Generation Navigation</w:t>
            </w:r>
          </w:p>
        </w:tc>
        <w:tc>
          <w:tcPr>
            <w:tcW w:w="2520" w:type="dxa"/>
            <w:shd w:val="clear" w:color="auto" w:fill="808080" w:themeFill="background1" w:themeFillShade="80"/>
          </w:tcPr>
          <w:p w14:paraId="0000011A" w14:textId="1C8337C9" w:rsidR="0072182B" w:rsidRPr="00DD7627" w:rsidRDefault="008667C4" w:rsidP="000B48F1">
            <w:pPr>
              <w:pStyle w:val="TableHeading"/>
              <w:cnfStyle w:val="100000000000" w:firstRow="1" w:lastRow="0" w:firstColumn="0" w:lastColumn="0" w:oddVBand="0" w:evenVBand="0" w:oddHBand="0" w:evenHBand="0" w:firstRowFirstColumn="0" w:firstRowLastColumn="0" w:lastRowFirstColumn="0" w:lastRowLastColumn="0"/>
            </w:pPr>
            <w:r w:rsidRPr="000B48F1">
              <w:rPr>
                <w:b/>
                <w:bCs w:val="0"/>
              </w:rPr>
              <w:t xml:space="preserve">GC2: </w:t>
            </w:r>
            <w:r w:rsidR="00651CD9">
              <w:rPr>
                <w:b/>
                <w:bCs w:val="0"/>
              </w:rPr>
              <w:t xml:space="preserve">Comms - </w:t>
            </w:r>
            <w:r w:rsidRPr="000B48F1">
              <w:rPr>
                <w:b/>
                <w:bCs w:val="0"/>
              </w:rPr>
              <w:t>Critical Infrastructure Security</w:t>
            </w:r>
          </w:p>
        </w:tc>
        <w:tc>
          <w:tcPr>
            <w:tcW w:w="2880" w:type="dxa"/>
            <w:shd w:val="clear" w:color="auto" w:fill="808080" w:themeFill="background1" w:themeFillShade="80"/>
          </w:tcPr>
          <w:p w14:paraId="0000011B" w14:textId="1836E58F" w:rsidR="0072182B" w:rsidRPr="00DD7627" w:rsidRDefault="008667C4" w:rsidP="000B48F1">
            <w:pPr>
              <w:pStyle w:val="TableHeading"/>
              <w:cnfStyle w:val="100000000000" w:firstRow="1" w:lastRow="0" w:firstColumn="0" w:lastColumn="0" w:oddVBand="0" w:evenVBand="0" w:oddHBand="0" w:evenHBand="0" w:firstRowFirstColumn="0" w:firstRowLastColumn="0" w:lastRowFirstColumn="0" w:lastRowLastColumn="0"/>
            </w:pPr>
            <w:r w:rsidRPr="000B48F1">
              <w:rPr>
                <w:b/>
                <w:bCs w:val="0"/>
              </w:rPr>
              <w:t xml:space="preserve">GC3: </w:t>
            </w:r>
            <w:r w:rsidR="00651CD9">
              <w:rPr>
                <w:b/>
                <w:bCs w:val="0"/>
              </w:rPr>
              <w:t xml:space="preserve">Compute </w:t>
            </w:r>
            <w:r w:rsidR="003E497F">
              <w:rPr>
                <w:b/>
                <w:bCs w:val="0"/>
              </w:rPr>
              <w:t xml:space="preserve">&amp; Algos </w:t>
            </w:r>
            <w:r w:rsidR="00651CD9">
              <w:rPr>
                <w:b/>
                <w:bCs w:val="0"/>
              </w:rPr>
              <w:t xml:space="preserve">- </w:t>
            </w:r>
            <w:r w:rsidRPr="000B48F1">
              <w:rPr>
                <w:b/>
                <w:bCs w:val="0"/>
              </w:rPr>
              <w:t xml:space="preserve">The Next Revolution </w:t>
            </w:r>
            <w:r w:rsidR="003E497F">
              <w:rPr>
                <w:b/>
                <w:bCs w:val="0"/>
              </w:rPr>
              <w:t>in</w:t>
            </w:r>
            <w:r w:rsidR="003E497F" w:rsidRPr="000B48F1">
              <w:rPr>
                <w:b/>
                <w:bCs w:val="0"/>
              </w:rPr>
              <w:t xml:space="preserve"> </w:t>
            </w:r>
            <w:r w:rsidRPr="000B48F1">
              <w:rPr>
                <w:b/>
                <w:bCs w:val="0"/>
              </w:rPr>
              <w:t>Material</w:t>
            </w:r>
            <w:r w:rsidR="003C11B3">
              <w:rPr>
                <w:b/>
                <w:bCs w:val="0"/>
              </w:rPr>
              <w:t>s</w:t>
            </w:r>
            <w:r w:rsidRPr="000B48F1">
              <w:rPr>
                <w:b/>
                <w:bCs w:val="0"/>
              </w:rPr>
              <w:t xml:space="preserve"> Science and Chemistry</w:t>
            </w:r>
          </w:p>
        </w:tc>
      </w:tr>
      <w:tr w:rsidR="00FD22DA" w14:paraId="18C33CE4" w14:textId="77777777" w:rsidTr="00410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1C" w14:textId="77777777" w:rsidR="0072182B" w:rsidRDefault="008667C4" w:rsidP="000B48F1">
            <w:pPr>
              <w:pStyle w:val="TableHeading2"/>
            </w:pPr>
            <w:r>
              <w:t>Commercial problem</w:t>
            </w:r>
          </w:p>
        </w:tc>
        <w:tc>
          <w:tcPr>
            <w:tcW w:w="1890" w:type="dxa"/>
            <w:shd w:val="clear" w:color="auto" w:fill="auto"/>
            <w:vAlign w:val="center"/>
          </w:tcPr>
          <w:p w14:paraId="0000011D"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Safe, efficient navigation not reliant on GPS</w:t>
            </w:r>
          </w:p>
        </w:tc>
        <w:tc>
          <w:tcPr>
            <w:tcW w:w="2520" w:type="dxa"/>
            <w:shd w:val="clear" w:color="auto" w:fill="auto"/>
            <w:vAlign w:val="center"/>
          </w:tcPr>
          <w:p w14:paraId="0000011E"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Infrastructure resilient to quantum and classical attacks</w:t>
            </w:r>
          </w:p>
        </w:tc>
        <w:tc>
          <w:tcPr>
            <w:tcW w:w="2880" w:type="dxa"/>
            <w:shd w:val="clear" w:color="auto" w:fill="auto"/>
            <w:vAlign w:val="center"/>
          </w:tcPr>
          <w:p w14:paraId="0000011F" w14:textId="0F075C8A"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Unlocking </w:t>
            </w:r>
            <w:r w:rsidR="005940F1" w:rsidRPr="00F366C3">
              <w:t>i</w:t>
            </w:r>
            <w:r w:rsidRPr="00F366C3">
              <w:t xml:space="preserve">ntractable problems in materials </w:t>
            </w:r>
            <w:r w:rsidR="003C11B3">
              <w:t xml:space="preserve">science </w:t>
            </w:r>
            <w:r w:rsidRPr="00F366C3">
              <w:t>and chemistry</w:t>
            </w:r>
          </w:p>
        </w:tc>
      </w:tr>
      <w:tr w:rsidR="00FD22DA" w14:paraId="1503BF37" w14:textId="77777777" w:rsidTr="00410272">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20" w14:textId="77777777" w:rsidR="0072182B" w:rsidRDefault="008667C4" w:rsidP="000B48F1">
            <w:pPr>
              <w:pStyle w:val="TableHeading2"/>
            </w:pPr>
            <w:r>
              <w:t>Solutions</w:t>
            </w:r>
          </w:p>
        </w:tc>
        <w:tc>
          <w:tcPr>
            <w:tcW w:w="1890" w:type="dxa"/>
            <w:shd w:val="clear" w:color="auto" w:fill="auto"/>
            <w:vAlign w:val="center"/>
          </w:tcPr>
          <w:p w14:paraId="00000121" w14:textId="65F16D21"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Quantum PNT tech for resilient GPS-free navigation</w:t>
            </w:r>
          </w:p>
        </w:tc>
        <w:tc>
          <w:tcPr>
            <w:tcW w:w="2520" w:type="dxa"/>
            <w:shd w:val="clear" w:color="auto" w:fill="auto"/>
            <w:vAlign w:val="center"/>
          </w:tcPr>
          <w:p w14:paraId="00000122" w14:textId="77777777"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Quantum enhanced networks that can safely and efficiently manage critical infrastructure</w:t>
            </w:r>
          </w:p>
        </w:tc>
        <w:tc>
          <w:tcPr>
            <w:tcW w:w="2880" w:type="dxa"/>
            <w:shd w:val="clear" w:color="auto" w:fill="auto"/>
            <w:vAlign w:val="center"/>
          </w:tcPr>
          <w:p w14:paraId="00000123" w14:textId="14233226"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Quantum</w:t>
            </w:r>
            <w:r w:rsidR="00F65F09">
              <w:t xml:space="preserve"> compute</w:t>
            </w:r>
            <w:r w:rsidRPr="00F366C3">
              <w:t xml:space="preserve"> outperform</w:t>
            </w:r>
            <w:r w:rsidR="00F65F09">
              <w:t>ing</w:t>
            </w:r>
            <w:r w:rsidRPr="00F366C3">
              <w:t xml:space="preserve"> classical materials/chemistry design</w:t>
            </w:r>
            <w:r w:rsidR="003F0097" w:rsidRPr="00F366C3">
              <w:t xml:space="preserve"> approaches</w:t>
            </w:r>
          </w:p>
        </w:tc>
      </w:tr>
      <w:tr w:rsidR="00FD22DA" w14:paraId="4BCB4E4B" w14:textId="77777777" w:rsidTr="00410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24" w14:textId="77777777" w:rsidR="0072182B" w:rsidRDefault="008667C4" w:rsidP="000B48F1">
            <w:pPr>
              <w:pStyle w:val="TableHeading2"/>
            </w:pPr>
            <w:r>
              <w:t>Time to Market Adoption</w:t>
            </w:r>
          </w:p>
        </w:tc>
        <w:tc>
          <w:tcPr>
            <w:tcW w:w="1890" w:type="dxa"/>
            <w:shd w:val="clear" w:color="auto" w:fill="auto"/>
            <w:vAlign w:val="center"/>
          </w:tcPr>
          <w:p w14:paraId="00000125"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5 years </w:t>
            </w:r>
          </w:p>
        </w:tc>
        <w:tc>
          <w:tcPr>
            <w:tcW w:w="2520" w:type="dxa"/>
            <w:shd w:val="clear" w:color="auto" w:fill="auto"/>
            <w:vAlign w:val="center"/>
          </w:tcPr>
          <w:p w14:paraId="00000126" w14:textId="0130D83B"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7</w:t>
            </w:r>
            <w:r w:rsidR="00F366C3">
              <w:t>–</w:t>
            </w:r>
            <w:r w:rsidRPr="00F366C3">
              <w:t xml:space="preserve">10 years </w:t>
            </w:r>
          </w:p>
        </w:tc>
        <w:tc>
          <w:tcPr>
            <w:tcW w:w="2880" w:type="dxa"/>
            <w:shd w:val="clear" w:color="auto" w:fill="auto"/>
            <w:vAlign w:val="center"/>
          </w:tcPr>
          <w:p w14:paraId="00000127"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10 years</w:t>
            </w:r>
          </w:p>
        </w:tc>
      </w:tr>
      <w:tr w:rsidR="00FD22DA" w14:paraId="518770D0" w14:textId="77777777" w:rsidTr="00410272">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28" w14:textId="77777777" w:rsidR="0072182B" w:rsidRDefault="008667C4" w:rsidP="000B48F1">
            <w:pPr>
              <w:pStyle w:val="TableHeading2"/>
            </w:pPr>
            <w:r>
              <w:t xml:space="preserve">Technical Maturity </w:t>
            </w:r>
          </w:p>
        </w:tc>
        <w:tc>
          <w:tcPr>
            <w:tcW w:w="1890" w:type="dxa"/>
            <w:shd w:val="clear" w:color="auto" w:fill="auto"/>
            <w:vAlign w:val="center"/>
          </w:tcPr>
          <w:p w14:paraId="00000129" w14:textId="7204D941"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Medium TRL (4</w:t>
            </w:r>
            <w:r w:rsidR="00FD22DA">
              <w:t>–</w:t>
            </w:r>
            <w:r w:rsidR="00516DA3">
              <w:t>6</w:t>
            </w:r>
            <w:r w:rsidRPr="00F366C3">
              <w:t xml:space="preserve">) </w:t>
            </w:r>
          </w:p>
        </w:tc>
        <w:tc>
          <w:tcPr>
            <w:tcW w:w="2520" w:type="dxa"/>
            <w:shd w:val="clear" w:color="auto" w:fill="auto"/>
            <w:vAlign w:val="center"/>
          </w:tcPr>
          <w:p w14:paraId="0000012A" w14:textId="2C07273E"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Medium TRL (3</w:t>
            </w:r>
            <w:r w:rsidR="00113EF4">
              <w:t>-5</w:t>
            </w:r>
            <w:r w:rsidRPr="00F366C3">
              <w:t xml:space="preserve">) </w:t>
            </w:r>
          </w:p>
        </w:tc>
        <w:tc>
          <w:tcPr>
            <w:tcW w:w="2880" w:type="dxa"/>
            <w:shd w:val="clear" w:color="auto" w:fill="auto"/>
            <w:vAlign w:val="center"/>
          </w:tcPr>
          <w:p w14:paraId="0000012B" w14:textId="4C1C8D23"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Low TRL (2</w:t>
            </w:r>
            <w:r w:rsidR="00FD22DA">
              <w:t>–</w:t>
            </w:r>
            <w:r w:rsidRPr="00F366C3">
              <w:t>3)</w:t>
            </w:r>
          </w:p>
        </w:tc>
      </w:tr>
      <w:tr w:rsidR="00FD22DA" w14:paraId="53FFB83F" w14:textId="77777777" w:rsidTr="00410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2C" w14:textId="77777777" w:rsidR="0072182B" w:rsidRDefault="008667C4" w:rsidP="000B48F1">
            <w:pPr>
              <w:pStyle w:val="TableHeading2"/>
            </w:pPr>
            <w:r>
              <w:t>Primary Markets</w:t>
            </w:r>
          </w:p>
        </w:tc>
        <w:tc>
          <w:tcPr>
            <w:tcW w:w="1890" w:type="dxa"/>
            <w:shd w:val="clear" w:color="auto" w:fill="auto"/>
            <w:vAlign w:val="center"/>
          </w:tcPr>
          <w:p w14:paraId="0000012D" w14:textId="7E5F4483"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Defense/</w:t>
            </w:r>
            <w:r w:rsidR="00F948DD" w:rsidRPr="00F366C3">
              <w:t>n</w:t>
            </w:r>
            <w:r w:rsidRPr="00F366C3">
              <w:t xml:space="preserve">avigation </w:t>
            </w:r>
          </w:p>
        </w:tc>
        <w:tc>
          <w:tcPr>
            <w:tcW w:w="2520" w:type="dxa"/>
            <w:shd w:val="clear" w:color="auto" w:fill="auto"/>
            <w:vAlign w:val="center"/>
          </w:tcPr>
          <w:p w14:paraId="0000012E"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Infrastructure </w:t>
            </w:r>
          </w:p>
        </w:tc>
        <w:tc>
          <w:tcPr>
            <w:tcW w:w="2880" w:type="dxa"/>
            <w:shd w:val="clear" w:color="auto" w:fill="auto"/>
            <w:vAlign w:val="center"/>
          </w:tcPr>
          <w:p w14:paraId="0000012F" w14:textId="27D45CC3"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Materials/</w:t>
            </w:r>
            <w:r w:rsidR="00F948DD" w:rsidRPr="00F366C3">
              <w:t>c</w:t>
            </w:r>
            <w:r w:rsidRPr="00F366C3">
              <w:t>hemistry</w:t>
            </w:r>
          </w:p>
        </w:tc>
      </w:tr>
      <w:tr w:rsidR="00FD22DA" w14:paraId="144C3D2E" w14:textId="77777777" w:rsidTr="00410272">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30" w14:textId="77777777" w:rsidR="0072182B" w:rsidRDefault="008667C4" w:rsidP="000B48F1">
            <w:pPr>
              <w:pStyle w:val="TableHeading2"/>
            </w:pPr>
            <w:r>
              <w:t xml:space="preserve">Market Size (2035) </w:t>
            </w:r>
          </w:p>
        </w:tc>
        <w:tc>
          <w:tcPr>
            <w:tcW w:w="1890" w:type="dxa"/>
            <w:shd w:val="clear" w:color="auto" w:fill="auto"/>
            <w:vAlign w:val="center"/>
          </w:tcPr>
          <w:p w14:paraId="00000131" w14:textId="67EC4017"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$10</w:t>
            </w:r>
            <w:r w:rsidR="00FD22DA">
              <w:t>–</w:t>
            </w:r>
            <w:r w:rsidRPr="00F366C3">
              <w:t>20</w:t>
            </w:r>
            <w:r w:rsidR="00FD22DA">
              <w:t>bn</w:t>
            </w:r>
          </w:p>
        </w:tc>
        <w:tc>
          <w:tcPr>
            <w:tcW w:w="2520" w:type="dxa"/>
            <w:shd w:val="clear" w:color="auto" w:fill="auto"/>
            <w:vAlign w:val="center"/>
          </w:tcPr>
          <w:p w14:paraId="00000132" w14:textId="6D63A36B"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$20-30</w:t>
            </w:r>
            <w:r w:rsidR="00FD22DA">
              <w:t>bn</w:t>
            </w:r>
            <w:r w:rsidRPr="00F366C3">
              <w:t xml:space="preserve"> </w:t>
            </w:r>
          </w:p>
        </w:tc>
        <w:tc>
          <w:tcPr>
            <w:tcW w:w="2880" w:type="dxa"/>
            <w:shd w:val="clear" w:color="auto" w:fill="auto"/>
            <w:vAlign w:val="center"/>
          </w:tcPr>
          <w:p w14:paraId="00000133" w14:textId="228143BF"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$100-250</w:t>
            </w:r>
            <w:r w:rsidR="00FD22DA">
              <w:t>bn</w:t>
            </w:r>
          </w:p>
        </w:tc>
      </w:tr>
      <w:tr w:rsidR="00FD22DA" w14:paraId="4BD3BD97" w14:textId="77777777" w:rsidTr="00410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34" w14:textId="77777777" w:rsidR="0072182B" w:rsidRDefault="008667C4" w:rsidP="000B48F1">
            <w:pPr>
              <w:pStyle w:val="TableHeading2"/>
            </w:pPr>
            <w:r>
              <w:t xml:space="preserve">Key Technical Hurdle </w:t>
            </w:r>
          </w:p>
        </w:tc>
        <w:tc>
          <w:tcPr>
            <w:tcW w:w="1890" w:type="dxa"/>
            <w:shd w:val="clear" w:color="auto" w:fill="auto"/>
            <w:vAlign w:val="center"/>
          </w:tcPr>
          <w:p w14:paraId="00000135"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Miniaturization </w:t>
            </w:r>
          </w:p>
        </w:tc>
        <w:tc>
          <w:tcPr>
            <w:tcW w:w="2520" w:type="dxa"/>
            <w:shd w:val="clear" w:color="auto" w:fill="auto"/>
            <w:vAlign w:val="center"/>
          </w:tcPr>
          <w:p w14:paraId="00000136" w14:textId="5410C43C"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System </w:t>
            </w:r>
            <w:r w:rsidR="00F948DD" w:rsidRPr="00F366C3">
              <w:t>i</w:t>
            </w:r>
            <w:r w:rsidRPr="00F366C3">
              <w:t xml:space="preserve">ntegration </w:t>
            </w:r>
          </w:p>
        </w:tc>
        <w:tc>
          <w:tcPr>
            <w:tcW w:w="2880" w:type="dxa"/>
            <w:shd w:val="clear" w:color="auto" w:fill="auto"/>
            <w:vAlign w:val="center"/>
          </w:tcPr>
          <w:p w14:paraId="00000137" w14:textId="22452770"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Error </w:t>
            </w:r>
            <w:r w:rsidR="00F948DD" w:rsidRPr="00F366C3">
              <w:t>c</w:t>
            </w:r>
            <w:r w:rsidRPr="00F366C3">
              <w:t>orrection; system scale</w:t>
            </w:r>
          </w:p>
        </w:tc>
      </w:tr>
      <w:tr w:rsidR="00FD22DA" w14:paraId="151D2652" w14:textId="77777777" w:rsidTr="00410272">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38" w14:textId="77777777" w:rsidR="0072182B" w:rsidRDefault="008667C4" w:rsidP="000B48F1">
            <w:pPr>
              <w:pStyle w:val="TableHeading2"/>
            </w:pPr>
            <w:r>
              <w:t xml:space="preserve">Primary Partners </w:t>
            </w:r>
          </w:p>
        </w:tc>
        <w:tc>
          <w:tcPr>
            <w:tcW w:w="1890" w:type="dxa"/>
            <w:shd w:val="clear" w:color="auto" w:fill="auto"/>
            <w:vAlign w:val="center"/>
          </w:tcPr>
          <w:p w14:paraId="00000139" w14:textId="758F0902"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Natl Labs/</w:t>
            </w:r>
            <w:r w:rsidR="00FD22DA">
              <w:t>I</w:t>
            </w:r>
            <w:r w:rsidRPr="00F366C3">
              <w:t xml:space="preserve">ndustry </w:t>
            </w:r>
          </w:p>
        </w:tc>
        <w:tc>
          <w:tcPr>
            <w:tcW w:w="2520" w:type="dxa"/>
            <w:shd w:val="clear" w:color="auto" w:fill="auto"/>
            <w:vAlign w:val="center"/>
          </w:tcPr>
          <w:p w14:paraId="0000013A" w14:textId="77777777"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 xml:space="preserve">Utilities/Tech Companies </w:t>
            </w:r>
          </w:p>
        </w:tc>
        <w:tc>
          <w:tcPr>
            <w:tcW w:w="2880" w:type="dxa"/>
            <w:shd w:val="clear" w:color="auto" w:fill="auto"/>
            <w:vAlign w:val="center"/>
          </w:tcPr>
          <w:p w14:paraId="0000013B" w14:textId="08F5DD09" w:rsidR="0072182B" w:rsidRPr="00F366C3" w:rsidRDefault="008667C4" w:rsidP="000B48F1">
            <w:pPr>
              <w:pStyle w:val="TableText9pt"/>
              <w:cnfStyle w:val="000000000000" w:firstRow="0" w:lastRow="0" w:firstColumn="0" w:lastColumn="0" w:oddVBand="0" w:evenVBand="0" w:oddHBand="0" w:evenHBand="0" w:firstRowFirstColumn="0" w:firstRowLastColumn="0" w:lastRowFirstColumn="0" w:lastRowLastColumn="0"/>
            </w:pPr>
            <w:r w:rsidRPr="00F366C3">
              <w:t xml:space="preserve">Computing </w:t>
            </w:r>
            <w:r w:rsidR="00FD22DA">
              <w:t>C</w:t>
            </w:r>
            <w:r w:rsidRPr="00F366C3">
              <w:t>ompanies/</w:t>
            </w:r>
            <w:r w:rsidR="00FD22DA">
              <w:t>N</w:t>
            </w:r>
            <w:r w:rsidR="00FD22DA" w:rsidRPr="00F366C3">
              <w:t xml:space="preserve">atl </w:t>
            </w:r>
            <w:r w:rsidR="00FD22DA">
              <w:t>L</w:t>
            </w:r>
            <w:r w:rsidRPr="00F366C3">
              <w:t>abs</w:t>
            </w:r>
          </w:p>
        </w:tc>
      </w:tr>
      <w:tr w:rsidR="00FD22DA" w14:paraId="1A53D0D0" w14:textId="77777777" w:rsidTr="00410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BFBFBF" w:themeFill="background1" w:themeFillShade="BF"/>
          </w:tcPr>
          <w:p w14:paraId="0000013C" w14:textId="77777777" w:rsidR="0072182B" w:rsidRDefault="008667C4" w:rsidP="000B48F1">
            <w:pPr>
              <w:pStyle w:val="TableHeading2"/>
            </w:pPr>
            <w:r>
              <w:t xml:space="preserve">Risk Profile </w:t>
            </w:r>
          </w:p>
        </w:tc>
        <w:tc>
          <w:tcPr>
            <w:tcW w:w="1890" w:type="dxa"/>
            <w:shd w:val="clear" w:color="auto" w:fill="auto"/>
            <w:vAlign w:val="center"/>
          </w:tcPr>
          <w:p w14:paraId="0000013D"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 xml:space="preserve">Medium </w:t>
            </w:r>
          </w:p>
        </w:tc>
        <w:tc>
          <w:tcPr>
            <w:tcW w:w="2520" w:type="dxa"/>
            <w:shd w:val="clear" w:color="auto" w:fill="auto"/>
            <w:vAlign w:val="center"/>
          </w:tcPr>
          <w:p w14:paraId="0000013E" w14:textId="5B2D4569"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Medium-</w:t>
            </w:r>
            <w:r w:rsidR="00166FDF" w:rsidRPr="00F366C3">
              <w:t>h</w:t>
            </w:r>
            <w:r w:rsidRPr="00F366C3">
              <w:t xml:space="preserve">igh </w:t>
            </w:r>
          </w:p>
        </w:tc>
        <w:tc>
          <w:tcPr>
            <w:tcW w:w="2880" w:type="dxa"/>
            <w:shd w:val="clear" w:color="auto" w:fill="auto"/>
            <w:vAlign w:val="center"/>
          </w:tcPr>
          <w:p w14:paraId="0000013F" w14:textId="77777777" w:rsidR="0072182B" w:rsidRPr="00F366C3" w:rsidRDefault="008667C4" w:rsidP="000B48F1">
            <w:pPr>
              <w:pStyle w:val="TableText9pt"/>
              <w:cnfStyle w:val="000000100000" w:firstRow="0" w:lastRow="0" w:firstColumn="0" w:lastColumn="0" w:oddVBand="0" w:evenVBand="0" w:oddHBand="1" w:evenHBand="0" w:firstRowFirstColumn="0" w:firstRowLastColumn="0" w:lastRowFirstColumn="0" w:lastRowLastColumn="0"/>
            </w:pPr>
            <w:r w:rsidRPr="00F366C3">
              <w:t>High</w:t>
            </w:r>
          </w:p>
        </w:tc>
      </w:tr>
    </w:tbl>
    <w:p w14:paraId="00000145" w14:textId="3813731B" w:rsidR="0072182B" w:rsidRDefault="008667C4" w:rsidP="000B48F1">
      <w:pPr>
        <w:spacing w:before="40" w:line="240" w:lineRule="auto"/>
        <w:jc w:val="both"/>
        <w:rPr>
          <w:b/>
          <w:i/>
        </w:rPr>
      </w:pPr>
      <w:r>
        <w:rPr>
          <w:b/>
          <w:i/>
        </w:rPr>
        <w:t xml:space="preserve">C2.1. Grand Challenge 1: </w:t>
      </w:r>
      <w:r w:rsidR="0042066F">
        <w:rPr>
          <w:b/>
          <w:i/>
        </w:rPr>
        <w:t xml:space="preserve">Quantum Sensing </w:t>
      </w:r>
      <w:r w:rsidR="00A64EB3">
        <w:rPr>
          <w:b/>
          <w:i/>
        </w:rPr>
        <w:t xml:space="preserve">for </w:t>
      </w:r>
      <w:r>
        <w:rPr>
          <w:b/>
          <w:i/>
        </w:rPr>
        <w:t>Next-Generation Navigation</w:t>
      </w:r>
      <w:r w:rsidR="000A6495">
        <w:rPr>
          <w:b/>
          <w:i/>
        </w:rPr>
        <w:t>.</w:t>
      </w:r>
    </w:p>
    <w:p w14:paraId="00000146" w14:textId="0CE6FFFF" w:rsidR="0072182B" w:rsidRDefault="008667C4" w:rsidP="00870BB5">
      <w:pPr>
        <w:spacing w:after="0" w:line="247" w:lineRule="auto"/>
        <w:jc w:val="both"/>
      </w:pPr>
      <w:r>
        <w:rPr>
          <w:b/>
          <w:i/>
          <w:u w:val="single"/>
        </w:rPr>
        <w:t xml:space="preserve">National and </w:t>
      </w:r>
      <w:r w:rsidR="007819A5">
        <w:rPr>
          <w:b/>
          <w:i/>
          <w:u w:val="single"/>
        </w:rPr>
        <w:t>e</w:t>
      </w:r>
      <w:r>
        <w:rPr>
          <w:b/>
          <w:i/>
          <w:u w:val="single"/>
        </w:rPr>
        <w:t xml:space="preserve">conomic </w:t>
      </w:r>
      <w:r w:rsidR="007819A5">
        <w:rPr>
          <w:b/>
          <w:i/>
          <w:u w:val="single"/>
        </w:rPr>
        <w:t>s</w:t>
      </w:r>
      <w:r>
        <w:rPr>
          <w:b/>
          <w:i/>
          <w:u w:val="single"/>
        </w:rPr>
        <w:t xml:space="preserve">ecurity </w:t>
      </w:r>
      <w:r w:rsidR="007819A5">
        <w:rPr>
          <w:b/>
          <w:i/>
          <w:u w:val="single"/>
        </w:rPr>
        <w:t>c</w:t>
      </w:r>
      <w:r>
        <w:rPr>
          <w:b/>
          <w:i/>
          <w:u w:val="single"/>
        </w:rPr>
        <w:t>ontext:</w:t>
      </w:r>
      <w:r>
        <w:rPr>
          <w:i/>
        </w:rPr>
        <w:t xml:space="preserve"> </w:t>
      </w:r>
      <w:r>
        <w:t xml:space="preserve">From automated factory operations to critical infrastructure, GPS availability is the backbone </w:t>
      </w:r>
      <w:r w:rsidR="007C2D9B">
        <w:t xml:space="preserve">of </w:t>
      </w:r>
      <w:r>
        <w:t>our modern economy, generating over $1 trillion in value.</w:t>
      </w:r>
      <w:r w:rsidR="00473AB7">
        <w:rPr>
          <w:rStyle w:val="EndnoteReference"/>
        </w:rPr>
        <w:endnoteReference w:id="60"/>
      </w:r>
      <w:r>
        <w:t xml:space="preserve"> The vulnerability of GPS-based PNT systems</w:t>
      </w:r>
      <w:r w:rsidR="001D3905">
        <w:t>—</w:t>
      </w:r>
      <w:r>
        <w:t>reliant on easily disrupted satellite links</w:t>
      </w:r>
      <w:r w:rsidR="001D3905">
        <w:t>—</w:t>
      </w:r>
      <w:r>
        <w:t>represents a critical national security risk, as demonstrated by Russia</w:t>
      </w:r>
      <w:r w:rsidR="008D134C">
        <w:t>’</w:t>
      </w:r>
      <w:r>
        <w:t xml:space="preserve">s successful defeat of advanced US weapons systems in Ukraine </w:t>
      </w:r>
      <w:r w:rsidR="00473AB7">
        <w:rPr>
          <w:rStyle w:val="EndnoteReference"/>
          <w:color w:val="242424"/>
        </w:rPr>
        <w:endnoteReference w:id="61"/>
      </w:r>
      <w:r>
        <w:t xml:space="preserve"> and Iran</w:t>
      </w:r>
      <w:r w:rsidR="008D134C">
        <w:t>’</w:t>
      </w:r>
      <w:r>
        <w:t>s seizure and reverse-engineering of a US RQ-170 drone,</w:t>
      </w:r>
      <w:r w:rsidR="00473AB7">
        <w:rPr>
          <w:rStyle w:val="EndnoteReference"/>
        </w:rPr>
        <w:endnoteReference w:id="62"/>
      </w:r>
      <w:r>
        <w:t xml:space="preserve"> both achieved through GPS spoofing. PNT </w:t>
      </w:r>
      <w:r w:rsidR="002071DA">
        <w:t xml:space="preserve">also </w:t>
      </w:r>
      <w:r>
        <w:t>underpins modern civilian infrastructure</w:t>
      </w:r>
      <w:r w:rsidR="006B4309">
        <w:t xml:space="preserve">, </w:t>
      </w:r>
      <w:r>
        <w:t>from financial transactions to manufacturing</w:t>
      </w:r>
      <w:r w:rsidR="006B4309">
        <w:t xml:space="preserve">, </w:t>
      </w:r>
      <w:r>
        <w:t xml:space="preserve">and GPS disruption </w:t>
      </w:r>
      <w:r w:rsidR="006B4309">
        <w:t>is</w:t>
      </w:r>
      <w:r>
        <w:t xml:space="preserve"> estimated to pose a $1bn/day threat to the US economy.</w:t>
      </w:r>
      <w:r w:rsidR="00473AB7">
        <w:rPr>
          <w:rStyle w:val="EndnoteReference"/>
        </w:rPr>
        <w:endnoteReference w:id="63"/>
      </w:r>
      <w:r>
        <w:t xml:space="preserve"> Consequently, </w:t>
      </w:r>
      <w:r w:rsidR="00846823">
        <w:t>PNT</w:t>
      </w:r>
      <w:r>
        <w:t xml:space="preserve"> security </w:t>
      </w:r>
      <w:r w:rsidR="00846823">
        <w:t>is</w:t>
      </w:r>
      <w:r>
        <w:t xml:space="preserve"> recognized </w:t>
      </w:r>
      <w:r w:rsidR="00846823">
        <w:t>as</w:t>
      </w:r>
      <w:r>
        <w:t xml:space="preserve"> essential for economic stability, leading to mandates for public-private cooperation towards develop</w:t>
      </w:r>
      <w:r w:rsidR="00846823">
        <w:t>ing</w:t>
      </w:r>
      <w:r>
        <w:t xml:space="preserve"> alternative non-GPS PNT technologies.</w:t>
      </w:r>
      <w:r w:rsidR="00184745">
        <w:rPr>
          <w:rStyle w:val="EndnoteReference"/>
        </w:rPr>
        <w:endnoteReference w:id="64"/>
      </w:r>
      <w:r>
        <w:t xml:space="preserve"> Recent incidents of GPS interference grounding commercial aircraft from Estonia to Newark highlight the growing impact of these vulnerabilities. </w:t>
      </w:r>
      <w:r w:rsidR="00DF37FD">
        <w:t xml:space="preserve">Accordingly, the </w:t>
      </w:r>
      <w:r w:rsidR="00B23872">
        <w:t>D</w:t>
      </w:r>
      <w:r w:rsidR="00846823">
        <w:t>O</w:t>
      </w:r>
      <w:r w:rsidR="00B23872">
        <w:t>D</w:t>
      </w:r>
      <w:r>
        <w:t xml:space="preserve"> </w:t>
      </w:r>
      <w:r w:rsidR="00EA39A7">
        <w:t xml:space="preserve">defines </w:t>
      </w:r>
      <w:r>
        <w:t>quantum PNT</w:t>
      </w:r>
      <w:r w:rsidR="00B23872">
        <w:t>—</w:t>
      </w:r>
      <w:r>
        <w:t>requiring the combination of multiple quantum sensing technologies</w:t>
      </w:r>
      <w:r w:rsidR="00B23872">
        <w:t>—</w:t>
      </w:r>
      <w:r>
        <w:t>as "existentially important</w:t>
      </w:r>
      <w:r w:rsidR="00B23872">
        <w:t>,</w:t>
      </w:r>
      <w:r>
        <w:t>" recognizing its crucial role in maintaining military advantage and protecting civilian infrastructure.</w:t>
      </w:r>
      <w:r w:rsidR="00184745">
        <w:rPr>
          <w:rStyle w:val="EndnoteReference"/>
        </w:rPr>
        <w:endnoteReference w:id="65"/>
      </w:r>
      <w:r>
        <w:t xml:space="preserve"> The criticality of next-generation PNT solutions will create a large dual-use market opportunity of at least $10bn annually.</w:t>
      </w:r>
      <w:r w:rsidR="00184745">
        <w:rPr>
          <w:rStyle w:val="EndnoteReference"/>
        </w:rPr>
        <w:endnoteReference w:id="66"/>
      </w:r>
    </w:p>
    <w:p w14:paraId="00000147" w14:textId="14F78194" w:rsidR="0072182B" w:rsidRDefault="008667C4" w:rsidP="00870BB5">
      <w:pPr>
        <w:spacing w:after="0" w:line="247" w:lineRule="auto"/>
        <w:jc w:val="both"/>
      </w:pPr>
      <w:r>
        <w:rPr>
          <w:b/>
          <w:i/>
          <w:u w:val="single"/>
        </w:rPr>
        <w:t>Goal:</w:t>
      </w:r>
      <w:r>
        <w:rPr>
          <w:b/>
          <w:i/>
        </w:rPr>
        <w:t xml:space="preserve"> </w:t>
      </w:r>
      <w:r>
        <w:t xml:space="preserve">Accelerated development and deployment of quantum sensing technologies to solve critical, real-world PNT challenges. In </w:t>
      </w:r>
      <w:r w:rsidR="008D5B76">
        <w:t>5</w:t>
      </w:r>
      <w:r>
        <w:t xml:space="preserve"> years, demonstrate and commercialize sub-liter, field-deployable atomic clocks. In 10 years, demonstrate small package, vacuum compatible,</w:t>
      </w:r>
      <w:r w:rsidR="00B30DFF">
        <w:rPr>
          <w:rStyle w:val="EndnoteReference"/>
        </w:rPr>
        <w:endnoteReference w:id="67"/>
      </w:r>
      <w:r w:rsidR="00B30DFF">
        <w:rPr>
          <w:vertAlign w:val="superscript"/>
        </w:rPr>
        <w:t xml:space="preserve">, </w:t>
      </w:r>
      <w:r w:rsidR="00B30DFF">
        <w:rPr>
          <w:rStyle w:val="EndnoteReference"/>
        </w:rPr>
        <w:endnoteReference w:id="68"/>
      </w:r>
      <w:r>
        <w:t xml:space="preserve"> and fieldable inertial/gravity sensors based on cold-atom interferometers,</w:t>
      </w:r>
      <w:r w:rsidR="001652AE">
        <w:rPr>
          <w:rStyle w:val="EndnoteReference"/>
        </w:rPr>
        <w:endnoteReference w:id="69"/>
      </w:r>
      <w:r w:rsidR="001652AE" w:rsidRPr="001652AE">
        <w:rPr>
          <w:vertAlign w:val="superscript"/>
        </w:rPr>
        <w:t xml:space="preserve">, </w:t>
      </w:r>
      <w:r w:rsidR="001652AE">
        <w:rPr>
          <w:rStyle w:val="EndnoteReference"/>
        </w:rPr>
        <w:endnoteReference w:id="70"/>
      </w:r>
      <w:r>
        <w:t xml:space="preserve"> and compact, robust magnetic sensors for enhanced positioning and navigation,</w:t>
      </w:r>
      <w:r w:rsidR="00B30DFF">
        <w:rPr>
          <w:rStyle w:val="EndnoteReference"/>
        </w:rPr>
        <w:endnoteReference w:id="71"/>
      </w:r>
      <w:r>
        <w:t xml:space="preserve"> providing robust, accurate, and un</w:t>
      </w:r>
      <w:r w:rsidR="00EC0CEA">
        <w:t>-</w:t>
      </w:r>
      <w:r>
        <w:t xml:space="preserve">spoofable PNT capabilities for defense and civilian applications. This effort will transform the PNT landscape by developing miniaturized, high accuracy, and robust timing, inertial sensing and navigation systems that maintain </w:t>
      </w:r>
      <w:r w:rsidR="007B664A">
        <w:t xml:space="preserve">PNT </w:t>
      </w:r>
      <w:r>
        <w:t>accuracy and precision in GPS-denied environments. This initiative combines three quantum technologies</w:t>
      </w:r>
      <w:r w:rsidR="001E477A">
        <w:t>—</w:t>
      </w:r>
      <w:r>
        <w:t>atomic clocks, magnetometers, and inertial sensors</w:t>
      </w:r>
      <w:r w:rsidR="001E477A">
        <w:t>—</w:t>
      </w:r>
      <w:r>
        <w:t xml:space="preserve">to create a complete quantum PNT solution that addresses critical national security vulnerabilities while opening new commercial markets </w:t>
      </w:r>
      <w:r w:rsidR="00CF1FAD">
        <w:t>(</w:t>
      </w:r>
      <w:r>
        <w:t>aviation, autonomy, networking, and more</w:t>
      </w:r>
      <w:r w:rsidR="00CF1FAD">
        <w:t>)</w:t>
      </w:r>
      <w:r>
        <w:t>. The Mountain West</w:t>
      </w:r>
      <w:r w:rsidR="008D134C">
        <w:t>’</w:t>
      </w:r>
      <w:r>
        <w:t>s concentration of quantum expertise and national security users positions it to become the dominant global ecosystem for scaled commercialization of next-generation PNT solutions.</w:t>
      </w:r>
    </w:p>
    <w:p w14:paraId="00000148" w14:textId="7632B71F" w:rsidR="0072182B" w:rsidRDefault="008667C4" w:rsidP="00870BB5">
      <w:pPr>
        <w:spacing w:after="0" w:line="247" w:lineRule="auto"/>
        <w:jc w:val="both"/>
      </w:pPr>
      <w:r>
        <w:rPr>
          <w:b/>
          <w:i/>
          <w:u w:val="single"/>
        </w:rPr>
        <w:t>Current State &amp; Technical Challenges</w:t>
      </w:r>
      <w:r>
        <w:rPr>
          <w:b/>
        </w:rPr>
        <w:t xml:space="preserve">: </w:t>
      </w:r>
      <w:r>
        <w:t>The development of field-deployable quantum PNT systems faces several fundamental challenges. Optical atomic clocks offer unprecedented timing precision and accuracy, but require complex configurations including atomic lattices,</w:t>
      </w:r>
      <w:r w:rsidR="00073E09">
        <w:t xml:space="preserve"> </w:t>
      </w:r>
      <w:r>
        <w:t>ion arrays, frequency combs, and high-power, narrow-linewidth lasers</w:t>
      </w:r>
      <w:r w:rsidR="00073E09">
        <w:t>,</w:t>
      </w:r>
      <w:r>
        <w:t xml:space="preserve"> which challenge efforts towards </w:t>
      </w:r>
      <w:r w:rsidR="006D3836">
        <w:t>size, weight, and p</w:t>
      </w:r>
      <w:r w:rsidR="00991AA3">
        <w:t>o</w:t>
      </w:r>
      <w:r w:rsidR="006D3836">
        <w:t>wer (</w:t>
      </w:r>
      <w:r>
        <w:t>SWaP</w:t>
      </w:r>
      <w:r w:rsidR="006D3836">
        <w:t>)</w:t>
      </w:r>
      <w:r>
        <w:t xml:space="preserve"> reduction and reliability. Simpler</w:t>
      </w:r>
      <w:r w:rsidR="0025514C">
        <w:t xml:space="preserve"> </w:t>
      </w:r>
      <w:r>
        <w:t xml:space="preserve">clocks based on thermal atomic ensembles or microwave transitions in trapped ions offer </w:t>
      </w:r>
      <w:r>
        <w:lastRenderedPageBreak/>
        <w:t xml:space="preserve">a path to advanced commercial systems but require advancement in supporting technologies (see below). Similarly, atom interferometers face significant hurdles in maintaining long coherence times, reducing angular random walk errors, and achieving miniaturization. Current state-of-the-art packages occupy 30 </w:t>
      </w:r>
      <w:r w:rsidR="004B634F">
        <w:t>liters</w:t>
      </w:r>
      <w:r>
        <w:t xml:space="preserve"> and weigh </w:t>
      </w:r>
      <w:r w:rsidR="00E754B9">
        <w:t>&gt;</w:t>
      </w:r>
      <w:r>
        <w:t>30 k</w:t>
      </w:r>
      <w:r w:rsidR="00E754B9">
        <w:t>g</w:t>
      </w:r>
      <w:r>
        <w:t>, far from field</w:t>
      </w:r>
      <w:r w:rsidR="00E754B9">
        <w:t>-</w:t>
      </w:r>
      <w:r>
        <w:t xml:space="preserve">deployment requirements. </w:t>
      </w:r>
      <w:r w:rsidR="00E754B9">
        <w:t>S</w:t>
      </w:r>
      <w:r>
        <w:t xml:space="preserve">pin-precession magnetometers based on NV centers and atomic vapors can enable compact, robust magnetic field sensing for magnetic navigation with the </w:t>
      </w:r>
      <w:r w:rsidR="00E754B9">
        <w:t xml:space="preserve">current </w:t>
      </w:r>
      <w:r>
        <w:t>highest accuracy. However, mass production, miniaturization, and commercialization require a coordinated effort across academia, national labs, and industry, which is lacking in the region</w:t>
      </w:r>
      <w:r w:rsidR="00A51847">
        <w:t xml:space="preserve"> and across the country</w:t>
      </w:r>
      <w:r>
        <w:t>.</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A11D2" w14:paraId="33BE3C38" w14:textId="77777777" w:rsidTr="008D7BA9">
        <w:trPr>
          <w:trHeight w:val="2501"/>
        </w:trPr>
        <w:tc>
          <w:tcPr>
            <w:tcW w:w="9360" w:type="dxa"/>
          </w:tcPr>
          <w:p w14:paraId="6FFC967E" w14:textId="0AA48275" w:rsidR="00BA11D2" w:rsidRPr="0078231D" w:rsidRDefault="00BA11D2" w:rsidP="00FD3ADC">
            <w:pPr>
              <w:pStyle w:val="BodyText1"/>
            </w:pPr>
            <w:r w:rsidRPr="0078231D">
              <w:rPr>
                <w:b/>
              </w:rPr>
              <w:t>Technical Highlight</w:t>
            </w:r>
            <w:r w:rsidRPr="0044555C">
              <w:rPr>
                <w:b/>
              </w:rPr>
              <w:t>:</w:t>
            </w:r>
            <w:r w:rsidRPr="008D7BA9">
              <w:rPr>
                <w:b/>
              </w:rPr>
              <w:t xml:space="preserve"> Atomic Clocks</w:t>
            </w:r>
            <w:r w:rsidRPr="0078231D">
              <w:t xml:space="preserve"> </w:t>
            </w:r>
          </w:p>
          <w:p w14:paraId="127B6EFD" w14:textId="3F89187F" w:rsidR="00BA11D2" w:rsidRPr="0078231D" w:rsidRDefault="00BA11D2" w:rsidP="00827C94">
            <w:pPr>
              <w:pStyle w:val="BodyText1"/>
            </w:pPr>
            <w:r w:rsidRPr="0078231D">
              <w:t>Atomic clock development focuses on (1) microwave Rb chip-scale atomic clocks u</w:t>
            </w:r>
            <w:r>
              <w:t>sing</w:t>
            </w:r>
            <w:r w:rsidRPr="0078231D">
              <w:t xml:space="preserve"> coherent population trapping, (2) two-photon optical Rb clocks employing 778</w:t>
            </w:r>
            <w:r>
              <w:t xml:space="preserve"> </w:t>
            </w:r>
            <w:r w:rsidRPr="0078231D">
              <w:t>nm direct excitation, and (3) trapped Yb+ ion microwave clocks leveraging long coherence times. Critical technical innovations include</w:t>
            </w:r>
            <w:r w:rsidR="004D5D82">
              <w:t xml:space="preserve">: 1.) </w:t>
            </w:r>
            <w:r w:rsidRPr="0078231D">
              <w:t>Develop</w:t>
            </w:r>
            <w:r>
              <w:t>ing</w:t>
            </w:r>
            <w:r w:rsidRPr="0078231D">
              <w:t xml:space="preserve"> ASIC-integrated laser control electronics achieving sub-100μW power consumption</w:t>
            </w:r>
            <w:r w:rsidR="004D5D82">
              <w:t xml:space="preserve">. 2.) </w:t>
            </w:r>
            <w:r w:rsidRPr="0078231D">
              <w:t>Implement</w:t>
            </w:r>
            <w:r>
              <w:t>ing</w:t>
            </w:r>
            <w:r w:rsidRPr="0078231D">
              <w:t xml:space="preserve"> microfabricated vapor cells with integrated getters maintaining 10</w:t>
            </w:r>
            <w:r w:rsidRPr="0078231D">
              <w:rPr>
                <w:vertAlign w:val="superscript"/>
              </w:rPr>
              <w:t>-9</w:t>
            </w:r>
            <w:r w:rsidRPr="0078231D">
              <w:t xml:space="preserve"> Torr vacuum</w:t>
            </w:r>
            <w:r w:rsidR="0082479A">
              <w:t xml:space="preserve">. 3.) </w:t>
            </w:r>
            <w:r w:rsidRPr="0078231D">
              <w:t>Creati</w:t>
            </w:r>
            <w:r>
              <w:t>ng</w:t>
            </w:r>
            <w:r w:rsidRPr="0078231D">
              <w:t xml:space="preserve"> monolithic optical frequency combs with &lt;100 Hz linewidth for optical-to-microwave conversion</w:t>
            </w:r>
            <w:r w:rsidR="0082479A">
              <w:t xml:space="preserve">. 4.) </w:t>
            </w:r>
            <w:r w:rsidRPr="0078231D">
              <w:t>Integrati</w:t>
            </w:r>
            <w:r>
              <w:t>ng</w:t>
            </w:r>
            <w:r w:rsidRPr="0078231D">
              <w:t xml:space="preserve"> ion traps with 10</w:t>
            </w:r>
            <w:r w:rsidR="00DB1DA6" w:rsidRPr="00516DA3">
              <w:rPr>
                <w:vertAlign w:val="superscript"/>
              </w:rPr>
              <w:t>–</w:t>
            </w:r>
            <w:r w:rsidRPr="00516DA3">
              <w:rPr>
                <w:vertAlign w:val="superscript"/>
              </w:rPr>
              <w:t>11</w:t>
            </w:r>
            <w:r w:rsidRPr="0078231D">
              <w:t xml:space="preserve"> fractional frequency stability over 10</w:t>
            </w:r>
            <w:r w:rsidRPr="00516DA3">
              <w:rPr>
                <w:vertAlign w:val="superscript"/>
              </w:rPr>
              <w:t xml:space="preserve">4 </w:t>
            </w:r>
            <w:r w:rsidRPr="0078231D">
              <w:t>seconds</w:t>
            </w:r>
          </w:p>
          <w:p w14:paraId="245D8B85" w14:textId="3467FFF4" w:rsidR="00BA11D2" w:rsidRDefault="00BA11D2" w:rsidP="00FD3ADC">
            <w:pPr>
              <w:pStyle w:val="BodyText1"/>
            </w:pPr>
            <w:r w:rsidRPr="0078231D">
              <w:t>Primary technical barriers center on maintaining quantum coherence while dramatically reducing SWaP. Novel approaches include using thermal atomic ensembles rather than cold atoms, develop</w:t>
            </w:r>
            <w:r w:rsidR="00FD3ADC">
              <w:t>ing</w:t>
            </w:r>
            <w:r w:rsidRPr="0078231D">
              <w:t xml:space="preserve"> miniaturized vacuum systems with passive pumping, quantum optimal readout of spin and atomic inertial sensors, quantum control techniques to enhance robustness to noise and sensitivities,</w:t>
            </w:r>
            <w:r w:rsidRPr="008D7BA9">
              <w:rPr>
                <w:rStyle w:val="EndnoteReference"/>
              </w:rPr>
              <w:endnoteReference w:id="72"/>
            </w:r>
            <w:r w:rsidRPr="0078231D">
              <w:t xml:space="preserve"> and deploy</w:t>
            </w:r>
            <w:r w:rsidR="00FD3ADC">
              <w:t>ing</w:t>
            </w:r>
            <w:r w:rsidRPr="0078231D">
              <w:t xml:space="preserve"> integrated photonic circuits and ASICs for laser delivery and control. </w:t>
            </w:r>
          </w:p>
        </w:tc>
      </w:tr>
    </w:tbl>
    <w:p w14:paraId="00000149" w14:textId="6A6CD431" w:rsidR="0072182B" w:rsidRDefault="008667C4" w:rsidP="00870BB5">
      <w:pPr>
        <w:spacing w:after="0" w:line="247" w:lineRule="auto"/>
        <w:jc w:val="both"/>
      </w:pPr>
      <w:r>
        <w:rPr>
          <w:b/>
          <w:i/>
          <w:u w:val="single"/>
        </w:rPr>
        <w:t>Team Profile</w:t>
      </w:r>
      <w:r>
        <w:rPr>
          <w:b/>
        </w:rPr>
        <w:t xml:space="preserve">: </w:t>
      </w:r>
      <w:r>
        <w:t xml:space="preserve">The </w:t>
      </w:r>
      <w:r w:rsidR="001A7A17">
        <w:t>Quantum Sensing for</w:t>
      </w:r>
      <w:r>
        <w:t xml:space="preserve"> Navigation Grand Challenge team includes </w:t>
      </w:r>
      <w:r w:rsidR="00034470">
        <w:t>NM</w:t>
      </w:r>
      <w:r>
        <w:t xml:space="preserve"> scientists in national laboratories (</w:t>
      </w:r>
      <w:r w:rsidR="00884355">
        <w:t>SNL</w:t>
      </w:r>
      <w:r>
        <w:t>, LANL, AFRL) and academia (UNM</w:t>
      </w:r>
      <w:r w:rsidR="004977FD">
        <w:t>,</w:t>
      </w:r>
      <w:r>
        <w:t xml:space="preserve"> NMSU) with regional industry partners (Infleqtion, Vescent, MesaQuantum, ODMR Technologies</w:t>
      </w:r>
      <w:r w:rsidR="00FD44DE">
        <w:t>,</w:t>
      </w:r>
      <w:r>
        <w:t xml:space="preserve"> Honeywell). This team is led by Robbie Fasano (Infleqtion) in collaboration with Prof. Elohim Becer</w:t>
      </w:r>
      <w:r w:rsidR="00BA28E2">
        <w:t>r</w:t>
      </w:r>
      <w:r>
        <w:t>a (UNM) and Dr. Peter Schwindt (</w:t>
      </w:r>
      <w:r w:rsidR="00884355">
        <w:t>SNL</w:t>
      </w:r>
      <w:r>
        <w:t xml:space="preserve">). The team is uniquely positioned to leverage its significant scientific resources, national laboratories, world-class fabrication facilities, and diverse academic institutions to drive technological innovation in Q-PNT. </w:t>
      </w:r>
    </w:p>
    <w:p w14:paraId="6451D964" w14:textId="2AA232C7" w:rsidR="007F19CF" w:rsidRDefault="008667C4" w:rsidP="00870BB5">
      <w:pPr>
        <w:spacing w:after="0" w:line="247" w:lineRule="auto"/>
        <w:jc w:val="both"/>
      </w:pPr>
      <w:r>
        <w:rPr>
          <w:b/>
          <w:i/>
          <w:u w:val="single"/>
        </w:rPr>
        <w:t>Activities &amp; Milestones</w:t>
      </w:r>
      <w:r>
        <w:rPr>
          <w:b/>
        </w:rPr>
        <w:t>: Years 0</w:t>
      </w:r>
      <w:r w:rsidR="008C5059">
        <w:rPr>
          <w:b/>
        </w:rPr>
        <w:t>–</w:t>
      </w:r>
      <w:r>
        <w:rPr>
          <w:b/>
        </w:rPr>
        <w:t xml:space="preserve">2: </w:t>
      </w:r>
      <w:r>
        <w:t xml:space="preserve">The initial phase focuses on rigorous assessment of quantum sensing approaches for PNT solutions alongside detailed commercialization planning. Key activities include developing a comprehensive commercialization report detailing </w:t>
      </w:r>
      <w:r w:rsidR="00940687">
        <w:t>TRLs</w:t>
      </w:r>
      <w:r w:rsidR="000923F2">
        <w:t>;</w:t>
      </w:r>
      <w:r>
        <w:t xml:space="preserve"> identifying new areas for developing next-generation Q-PNT sensors</w:t>
      </w:r>
      <w:r w:rsidR="000923F2">
        <w:t>;</w:t>
      </w:r>
      <w:r>
        <w:t xml:space="preserve"> establishing support mechanisms and technology transfer and licensing agreements for NM-based startups</w:t>
      </w:r>
      <w:r w:rsidR="000923F2">
        <w:t>;</w:t>
      </w:r>
      <w:r>
        <w:t xml:space="preserve"> developing new protocols for the preparation, characterization, and control of quantum sensors</w:t>
      </w:r>
      <w:r w:rsidR="000923F2">
        <w:t>;</w:t>
      </w:r>
      <w:r w:rsidR="00B30DFF">
        <w:rPr>
          <w:rStyle w:val="EndnoteReference"/>
        </w:rPr>
        <w:endnoteReference w:id="73"/>
      </w:r>
      <w:r>
        <w:t xml:space="preserve"> and identifying supporting technologies ready for ASIC transfer. This phase will establish clear pathways for developing the innovation ecosystem in NM while forming strategic industry partnerships and identifying end users. It will also assess the potential of this </w:t>
      </w:r>
      <w:r w:rsidR="009B39C4">
        <w:t>GC</w:t>
      </w:r>
      <w:r>
        <w:t xml:space="preserve"> to continue beyond year 2. </w:t>
      </w:r>
      <w:r>
        <w:rPr>
          <w:b/>
        </w:rPr>
        <w:t>Years 2</w:t>
      </w:r>
      <w:r w:rsidR="008C5059">
        <w:rPr>
          <w:b/>
        </w:rPr>
        <w:t>–</w:t>
      </w:r>
      <w:r>
        <w:rPr>
          <w:b/>
        </w:rPr>
        <w:t xml:space="preserve">5: </w:t>
      </w:r>
      <w:r>
        <w:t>Teams selected for Phase 2 funding will develop fieldable versions of technologies</w:t>
      </w:r>
      <w:r w:rsidR="003719C5">
        <w:t>,</w:t>
      </w:r>
      <w:r>
        <w:t xml:space="preserve"> including vapor cell atomic and Yb+ microwave clocks, scalar</w:t>
      </w:r>
      <w:r w:rsidR="00B30DFF">
        <w:rPr>
          <w:rStyle w:val="EndnoteReference"/>
        </w:rPr>
        <w:endnoteReference w:id="74"/>
      </w:r>
      <w:r>
        <w:t xml:space="preserve"> and vector</w:t>
      </w:r>
      <w:r w:rsidR="00B30DFF">
        <w:rPr>
          <w:rStyle w:val="EndnoteReference"/>
        </w:rPr>
        <w:endnoteReference w:id="75"/>
      </w:r>
      <w:r>
        <w:t xml:space="preserve"> atomic magnetometers, and inertial sensing platforms. Success will be measured through successful collaboration with industry partners, increased external investment, capability demonstration in relevant or simulated environments, and establishment of clear production and commercialization pathways. </w:t>
      </w:r>
      <w:r>
        <w:rPr>
          <w:b/>
        </w:rPr>
        <w:t>Years 6</w:t>
      </w:r>
      <w:r w:rsidR="008C5059">
        <w:rPr>
          <w:b/>
        </w:rPr>
        <w:t>–</w:t>
      </w:r>
      <w:r>
        <w:rPr>
          <w:b/>
        </w:rPr>
        <w:t xml:space="preserve">10: </w:t>
      </w:r>
      <w:r>
        <w:t xml:space="preserve">The final phase will focus on full commercialization of atomic clocks, magnetometers, and inertial sensors. Selected teams will demonstrate complete magnetic anomaly-aided navigation solutions and integration of quantum inertial sensors with </w:t>
      </w:r>
      <w:r w:rsidR="00A329FC">
        <w:t xml:space="preserve">inertial measurement units </w:t>
      </w:r>
      <w:r>
        <w:t>and atomic clocks for both defense and civilian</w:t>
      </w:r>
      <w:r w:rsidR="001C44D4">
        <w:t xml:space="preserve"> </w:t>
      </w:r>
      <w:r>
        <w:t>applications. This phase aims to establish a mature commercialization mechanism for Q-PNT technologies in NM, supported by strong partnerships among industry, academia, and national laboratories</w:t>
      </w:r>
      <w:r w:rsidR="00275943">
        <w:t>.</w:t>
      </w:r>
      <w:r w:rsidR="007F19CF">
        <w:t xml:space="preserve"> </w:t>
      </w:r>
    </w:p>
    <w:p w14:paraId="0ABD5D1A" w14:textId="55C9EBA5" w:rsidR="009975D5" w:rsidRDefault="007F19CF" w:rsidP="00870BB5">
      <w:pPr>
        <w:spacing w:after="0" w:line="247" w:lineRule="auto"/>
        <w:jc w:val="both"/>
      </w:pPr>
      <w:r>
        <w:rPr>
          <w:b/>
          <w:i/>
          <w:u w:val="single"/>
        </w:rPr>
        <w:t>Expected Outcomes</w:t>
      </w:r>
      <w:r>
        <w:rPr>
          <w:b/>
        </w:rPr>
        <w:t xml:space="preserve">: </w:t>
      </w:r>
      <w:r>
        <w:t xml:space="preserve">The successful development of quantum PNT technologies will address critical national security vulnerabilities while creating substantial economic opportunities. Current estimates suggest the near-term economic impact could exceed $10-20bn annually. More importantly, these technologies will provide resilient navigation and timing capabilities essential for maintaining military advantage and ensuring the security of critical civilian infrastructure. The program will establish </w:t>
      </w:r>
      <w:r w:rsidR="00034470">
        <w:t>NM</w:t>
      </w:r>
      <w:r>
        <w:t xml:space="preserve"> as a</w:t>
      </w:r>
      <w:r w:rsidR="00084A67">
        <w:t xml:space="preserve">n industry </w:t>
      </w:r>
      <w:r>
        <w:t>leader in quantum sensing, creat</w:t>
      </w:r>
      <w:r w:rsidR="00EE5143">
        <w:t>e</w:t>
      </w:r>
      <w:r>
        <w:t xml:space="preserve"> hundreds of high-paying technical jobs</w:t>
      </w:r>
      <w:r w:rsidR="00EE5143">
        <w:t>,</w:t>
      </w:r>
      <w:r>
        <w:t xml:space="preserve"> and foster a self-sustaining quantum technology ecosystem in the region. </w:t>
      </w:r>
      <w:r w:rsidR="00EE5143">
        <w:t>T</w:t>
      </w:r>
      <w:r>
        <w:t>he GC1 thrust will serve as a vanguard effort to mature enabling technologies and establish lab-to-market pipelines</w:t>
      </w:r>
      <w:r w:rsidR="00AA2ABE">
        <w:t>,</w:t>
      </w:r>
      <w:r>
        <w:t xml:space="preserve"> accelerat</w:t>
      </w:r>
      <w:r w:rsidR="00267E24">
        <w:t>ing</w:t>
      </w:r>
      <w:r>
        <w:t xml:space="preserve"> GC2 and GC3.</w:t>
      </w:r>
    </w:p>
    <w:p w14:paraId="65D7966D" w14:textId="08019964" w:rsidR="00DD6D90" w:rsidRPr="0045708B" w:rsidRDefault="00DD6D90" w:rsidP="00870BB5">
      <w:pPr>
        <w:spacing w:after="0" w:line="247" w:lineRule="auto"/>
        <w:jc w:val="both"/>
        <w:rPr>
          <w:sz w:val="2"/>
          <w:szCs w:val="2"/>
        </w:rPr>
      </w:pPr>
    </w:p>
    <w:p w14:paraId="00000156" w14:textId="519CD272" w:rsidR="0072182B" w:rsidRDefault="008667C4" w:rsidP="00870BB5">
      <w:pPr>
        <w:spacing w:after="0" w:line="247" w:lineRule="auto"/>
        <w:jc w:val="both"/>
        <w:rPr>
          <w:b/>
          <w:i/>
        </w:rPr>
      </w:pPr>
      <w:r>
        <w:rPr>
          <w:b/>
          <w:i/>
        </w:rPr>
        <w:lastRenderedPageBreak/>
        <w:t xml:space="preserve">C2.2. Grand Challenge 2: </w:t>
      </w:r>
      <w:r w:rsidR="0042066F">
        <w:rPr>
          <w:b/>
          <w:i/>
        </w:rPr>
        <w:t xml:space="preserve">Quantum Networking </w:t>
      </w:r>
      <w:r w:rsidR="006E0411">
        <w:rPr>
          <w:b/>
          <w:i/>
        </w:rPr>
        <w:t xml:space="preserve">for </w:t>
      </w:r>
      <w:r>
        <w:rPr>
          <w:b/>
          <w:i/>
        </w:rPr>
        <w:t>Critical Infrastructure Security</w:t>
      </w:r>
    </w:p>
    <w:p w14:paraId="00000157" w14:textId="06F82890" w:rsidR="0072182B" w:rsidRDefault="008667C4" w:rsidP="00870BB5">
      <w:pPr>
        <w:spacing w:after="0" w:line="247" w:lineRule="auto"/>
        <w:jc w:val="both"/>
      </w:pPr>
      <w:r>
        <w:rPr>
          <w:b/>
          <w:i/>
          <w:u w:val="single"/>
        </w:rPr>
        <w:t>National and Economic Security Context:</w:t>
      </w:r>
      <w:r>
        <w:t xml:space="preserve"> </w:t>
      </w:r>
      <w:r w:rsidR="00290B58">
        <w:rPr>
          <w:highlight w:val="white"/>
        </w:rPr>
        <w:t>C</w:t>
      </w:r>
      <w:r>
        <w:rPr>
          <w:highlight w:val="white"/>
        </w:rPr>
        <w:t xml:space="preserve">yber threats to </w:t>
      </w:r>
      <w:r w:rsidR="00805F03">
        <w:rPr>
          <w:highlight w:val="white"/>
        </w:rPr>
        <w:t>i</w:t>
      </w:r>
      <w:r>
        <w:rPr>
          <w:highlight w:val="white"/>
        </w:rPr>
        <w:t xml:space="preserve">nformation </w:t>
      </w:r>
      <w:r w:rsidR="00805F03">
        <w:rPr>
          <w:highlight w:val="white"/>
        </w:rPr>
        <w:t>t</w:t>
      </w:r>
      <w:r>
        <w:rPr>
          <w:highlight w:val="white"/>
        </w:rPr>
        <w:t xml:space="preserve">echnology (IT) systems receive widespread attention, </w:t>
      </w:r>
      <w:r w:rsidR="00290B58">
        <w:rPr>
          <w:highlight w:val="white"/>
        </w:rPr>
        <w:t xml:space="preserve">but </w:t>
      </w:r>
      <w:r w:rsidR="009E73DF">
        <w:rPr>
          <w:highlight w:val="white"/>
        </w:rPr>
        <w:t>o</w:t>
      </w:r>
      <w:r>
        <w:rPr>
          <w:highlight w:val="white"/>
        </w:rPr>
        <w:t xml:space="preserve">perational </w:t>
      </w:r>
      <w:r w:rsidR="009E73DF">
        <w:rPr>
          <w:highlight w:val="white"/>
        </w:rPr>
        <w:t>t</w:t>
      </w:r>
      <w:r>
        <w:rPr>
          <w:highlight w:val="white"/>
        </w:rPr>
        <w:t>echnology (OT) systems are equally essential. These systems</w:t>
      </w:r>
      <w:r w:rsidR="009E73DF">
        <w:rPr>
          <w:highlight w:val="white"/>
        </w:rPr>
        <w:t>—</w:t>
      </w:r>
      <w:r>
        <w:rPr>
          <w:highlight w:val="white"/>
        </w:rPr>
        <w:t>the hardware and software that control and monitor physical devices, processes, and infrastructure</w:t>
      </w:r>
      <w:r w:rsidR="009E73DF">
        <w:rPr>
          <w:highlight w:val="white"/>
        </w:rPr>
        <w:t>—</w:t>
      </w:r>
      <w:r>
        <w:rPr>
          <w:highlight w:val="white"/>
        </w:rPr>
        <w:t>must be protected from malicious actors.</w:t>
      </w:r>
      <w:r>
        <w:t xml:space="preserve"> The Stuxnet attack on Iranian nuclear facilities and recent actions targeting water systems in the US, Ukraine, and Israel demonstrate how compromised OT systems can harm or destroy critical infrastructure.</w:t>
      </w:r>
      <w:r w:rsidR="00B30DFF">
        <w:rPr>
          <w:rStyle w:val="EndnoteReference"/>
        </w:rPr>
        <w:endnoteReference w:id="76"/>
      </w:r>
      <w:r>
        <w:t xml:space="preserve"> Quantum technologies are progressing at a pace </w:t>
      </w:r>
      <w:r w:rsidR="006419AE">
        <w:t>that</w:t>
      </w:r>
      <w:r w:rsidR="005E1F07">
        <w:t xml:space="preserve"> moves us from</w:t>
      </w:r>
      <w:r>
        <w:t xml:space="preserve"> </w:t>
      </w:r>
      <w:r w:rsidR="005E1F07">
        <w:t>“</w:t>
      </w:r>
      <w:r>
        <w:t>if</w:t>
      </w:r>
      <w:r w:rsidR="005E1F07">
        <w:t>”</w:t>
      </w:r>
      <w:r>
        <w:t xml:space="preserve"> they pose a threat to "when." While many programs focus on the impact of quantum on IT systems, without preparation, quantum computing will similarly represent an unprecedented threat to our nation</w:t>
      </w:r>
      <w:r w:rsidR="008D134C">
        <w:t>’</w:t>
      </w:r>
      <w:r>
        <w:t>s critical OT infrastructure. Like PNT, network threats underpin a major market opportunity of at least $20bn annually.</w:t>
      </w:r>
      <w:r w:rsidR="00BA004D">
        <w:rPr>
          <w:rStyle w:val="EndnoteReference"/>
        </w:rPr>
        <w:endnoteReference w:id="77"/>
      </w:r>
    </w:p>
    <w:p w14:paraId="00000158" w14:textId="4209AF36" w:rsidR="0072182B" w:rsidRDefault="008667C4" w:rsidP="00870BB5">
      <w:pPr>
        <w:spacing w:after="0" w:line="247" w:lineRule="auto"/>
        <w:jc w:val="both"/>
      </w:pPr>
      <w:r>
        <w:rPr>
          <w:b/>
          <w:i/>
          <w:u w:val="single"/>
        </w:rPr>
        <w:t>Goal:</w:t>
      </w:r>
      <w:r>
        <w:t xml:space="preserve"> </w:t>
      </w:r>
      <w:r w:rsidR="00516DA3">
        <w:t>A</w:t>
      </w:r>
      <w:r>
        <w:t xml:space="preserve"> </w:t>
      </w:r>
      <w:r w:rsidR="00E21FCC">
        <w:t>fielded</w:t>
      </w:r>
      <w:r>
        <w:t xml:space="preserve"> </w:t>
      </w:r>
      <w:r w:rsidR="0027662B">
        <w:t xml:space="preserve">hardware/software </w:t>
      </w:r>
      <w:r>
        <w:t xml:space="preserve">deployment of </w:t>
      </w:r>
      <w:r w:rsidR="00E21FCC">
        <w:t xml:space="preserve">a </w:t>
      </w:r>
      <w:r w:rsidR="00D4517C">
        <w:t xml:space="preserve">Quantum </w:t>
      </w:r>
      <w:r>
        <w:t>OT</w:t>
      </w:r>
      <w:r w:rsidR="00D4517C">
        <w:t>-</w:t>
      </w:r>
      <w:r w:rsidR="0099066D">
        <w:t>S</w:t>
      </w:r>
      <w:r>
        <w:t>ecure Water and Electrical Grid within 7</w:t>
      </w:r>
      <w:r w:rsidR="00E60B1A">
        <w:t>–</w:t>
      </w:r>
      <w:r>
        <w:t xml:space="preserve">10 years, providing quantum-enhanced security and resilience for critical infrastructure systems. This initiative will define and demonstrate a reference architecture for quantum-secured OT systems and show how real-world complex interconnected systems benefit from quantum technology at a cost that justifies broad deployment. Water and electric power transmission security are strategically chosen as the first foci because these networks have fewer end-nodes relative to data and financial networks. Success will set a foundation for expanded capabilities in additional large markets like financial and data security and establish the Mountain West and </w:t>
      </w:r>
      <w:r w:rsidR="00034470">
        <w:t>NM</w:t>
      </w:r>
      <w:r>
        <w:t xml:space="preserve"> as the standard for quantum and post-quantum resilient OT ecosystems.</w:t>
      </w:r>
      <w:r w:rsidR="00BA004D">
        <w:rPr>
          <w:rStyle w:val="EndnoteReference"/>
        </w:rPr>
        <w:endnoteReference w:id="78"/>
      </w:r>
    </w:p>
    <w:p w14:paraId="00000159" w14:textId="783707E8" w:rsidR="0072182B" w:rsidRDefault="008667C4" w:rsidP="00870BB5">
      <w:pPr>
        <w:spacing w:after="0" w:line="247" w:lineRule="auto"/>
        <w:jc w:val="both"/>
      </w:pPr>
      <w:r>
        <w:rPr>
          <w:b/>
          <w:i/>
          <w:u w:val="single"/>
        </w:rPr>
        <w:t>Current State &amp; Technical Challenges:</w:t>
      </w:r>
      <w:r>
        <w:t xml:space="preserve"> Electric power generation, transmission, and distribution systems will undergo revolutionary modernization in the coming decade. Broader adoption of electric vehicles, increasing contribution from renewables, and utility-scale battery storage all motivate advances in monitoring and control throughout the network. </w:t>
      </w:r>
      <w:r w:rsidR="008042A9">
        <w:t>T</w:t>
      </w:r>
      <w:r>
        <w:t xml:space="preserve">hese capabilities </w:t>
      </w:r>
      <w:r w:rsidR="008042A9">
        <w:t xml:space="preserve">require built-in </w:t>
      </w:r>
      <w:r>
        <w:t>long-term security.</w:t>
      </w:r>
      <w:r w:rsidR="00B53092" w:rsidRPr="00B53092">
        <w:rPr>
          <w:rStyle w:val="EndnoteReference"/>
        </w:rPr>
        <w:endnoteReference w:id="79"/>
      </w:r>
      <w:r w:rsidR="00B53092" w:rsidRPr="00B53092">
        <w:rPr>
          <w:vertAlign w:val="superscript"/>
        </w:rPr>
        <w:t xml:space="preserve">, </w:t>
      </w:r>
      <w:r w:rsidR="00B53092">
        <w:rPr>
          <w:rStyle w:val="EndnoteReference"/>
        </w:rPr>
        <w:endnoteReference w:id="80"/>
      </w:r>
      <w:r w:rsidR="00B53092" w:rsidRPr="00B53092">
        <w:rPr>
          <w:vertAlign w:val="superscript"/>
        </w:rPr>
        <w:t xml:space="preserve">, </w:t>
      </w:r>
      <w:r w:rsidR="00B53092">
        <w:rPr>
          <w:rStyle w:val="EndnoteReference"/>
        </w:rPr>
        <w:endnoteReference w:id="81"/>
      </w:r>
      <w:r>
        <w:t xml:space="preserve"> Current OT networks are ill-prepared for the quantum computing threat to cryptographic standards; their resource constraints hinder adoption of quantum-safe cryptography. Complex interconnected systems can suffer from cascading failures, while gaps and overlaps in regulatory structures complicate unified security approaches. Quantum security technologies (including post-quantum cryptographic protocols) offer theoretical solutions but face significant hurdles in integration with existing infrastructure, maintaining low latency requirements, and achieving required reliability standards.</w:t>
      </w:r>
    </w:p>
    <w:p w14:paraId="0000015A" w14:textId="6F314CF8" w:rsidR="0072182B" w:rsidRDefault="008667C4" w:rsidP="00870BB5">
      <w:pPr>
        <w:spacing w:after="0" w:line="247" w:lineRule="auto"/>
        <w:jc w:val="both"/>
      </w:pPr>
      <w:r>
        <w:rPr>
          <w:b/>
          <w:i/>
          <w:u w:val="single"/>
        </w:rPr>
        <w:t>Team Profile:</w:t>
      </w:r>
      <w:r>
        <w:t xml:space="preserve"> The OT Security GC is spearheaded by LANL</w:t>
      </w:r>
      <w:r w:rsidR="008D134C">
        <w:t>’</w:t>
      </w:r>
      <w:r>
        <w:t>s quantum networking team in partnership with NREL, Microsoft, Icarus Quantum, New Mexico Tech</w:t>
      </w:r>
      <w:r w:rsidR="003C43AC">
        <w:t xml:space="preserve"> (NMT)</w:t>
      </w:r>
      <w:r>
        <w:t xml:space="preserve">, </w:t>
      </w:r>
      <w:r w:rsidR="00884355">
        <w:t>SNL</w:t>
      </w:r>
      <w:r>
        <w:t>, and NMSU. LANL brings extensive experience in quantum networks for grid security and has demonstrated pioneering work in quantum random number generation and key management.</w:t>
      </w:r>
      <w:r w:rsidR="00B53092" w:rsidRPr="00B53092">
        <w:rPr>
          <w:rStyle w:val="EndnoteReference"/>
        </w:rPr>
        <w:endnoteReference w:id="82"/>
      </w:r>
      <w:r w:rsidR="00B53092" w:rsidRPr="00B53092">
        <w:rPr>
          <w:vertAlign w:val="superscript"/>
        </w:rPr>
        <w:t xml:space="preserve">, </w:t>
      </w:r>
      <w:r w:rsidR="00B53092" w:rsidRPr="00B53092">
        <w:rPr>
          <w:rStyle w:val="EndnoteReference"/>
        </w:rPr>
        <w:endnoteReference w:id="83"/>
      </w:r>
      <w:r w:rsidR="00B53092" w:rsidRPr="00B53092">
        <w:rPr>
          <w:vertAlign w:val="superscript"/>
        </w:rPr>
        <w:t xml:space="preserve">, </w:t>
      </w:r>
      <w:r w:rsidR="00B53092" w:rsidRPr="00B53092">
        <w:rPr>
          <w:rStyle w:val="EndnoteReference"/>
        </w:rPr>
        <w:endnoteReference w:id="84"/>
      </w:r>
      <w:r w:rsidR="00B53092" w:rsidRPr="00B53092">
        <w:rPr>
          <w:vertAlign w:val="superscript"/>
        </w:rPr>
        <w:t xml:space="preserve">, </w:t>
      </w:r>
      <w:r w:rsidR="00B53092" w:rsidRPr="00B53092">
        <w:rPr>
          <w:rStyle w:val="EndnoteReference"/>
        </w:rPr>
        <w:endnoteReference w:id="85"/>
      </w:r>
      <w:r w:rsidR="00B53092" w:rsidRPr="00B53092">
        <w:rPr>
          <w:vertAlign w:val="superscript"/>
        </w:rPr>
        <w:t xml:space="preserve">, </w:t>
      </w:r>
      <w:r w:rsidR="00B53092" w:rsidRPr="00B53092">
        <w:rPr>
          <w:rStyle w:val="EndnoteReference"/>
        </w:rPr>
        <w:endnoteReference w:id="86"/>
      </w:r>
      <w:r>
        <w:t xml:space="preserve"> NREL contributes expertise in energy grid resilience and integration of advanced technologies with existing infrastructure via its ARIES testbed.</w:t>
      </w:r>
      <w:r w:rsidR="00B53092">
        <w:rPr>
          <w:rStyle w:val="EndnoteReference"/>
        </w:rPr>
        <w:endnoteReference w:id="87"/>
      </w:r>
      <w:r>
        <w:t xml:space="preserve"> Microsoft provides classical computing infrastructure and post-quantum cryptography capabilities, bridging quantum and classical security domains. NMSU brings over 20 years </w:t>
      </w:r>
      <w:r w:rsidR="003C43AC">
        <w:t>of</w:t>
      </w:r>
      <w:r>
        <w:t xml:space="preserve"> expertise in systems security and cryptography contributing to post-quantum cryptographic integration. NM</w:t>
      </w:r>
      <w:r w:rsidR="003C43AC">
        <w:t>T</w:t>
      </w:r>
      <w:r>
        <w:t xml:space="preserve"> houses the NM Cybersecurity Center of Excellence</w:t>
      </w:r>
      <w:r w:rsidR="003C43AC">
        <w:t>,</w:t>
      </w:r>
      <w:r>
        <w:t xml:space="preserve"> an industry-leading cybersecurity education and training program poised to grow into quantum security.</w:t>
      </w:r>
      <w:r w:rsidR="00807A46">
        <w:rPr>
          <w:rStyle w:val="EndnoteReference"/>
        </w:rPr>
        <w:endnoteReference w:id="88"/>
      </w:r>
      <w:r>
        <w:t xml:space="preserve"> Icarus will bring to market quantum-dot sources of non-classical light for high-security quantum networking hardware. The </w:t>
      </w:r>
      <w:r w:rsidR="00884355">
        <w:t>SNL</w:t>
      </w:r>
      <w:r>
        <w:t xml:space="preserve"> team has experience in industry standards for critical infrastructure protection, having helped write the NERC-CIP standards currently in force.</w:t>
      </w:r>
      <w:r w:rsidR="00807A46">
        <w:rPr>
          <w:rStyle w:val="EndnoteReference"/>
        </w:rPr>
        <w:endnoteReference w:id="89"/>
      </w:r>
    </w:p>
    <w:p w14:paraId="0000015B" w14:textId="5607F10A" w:rsidR="0072182B" w:rsidRDefault="008667C4" w:rsidP="00870BB5">
      <w:pPr>
        <w:spacing w:after="0" w:line="247" w:lineRule="auto"/>
        <w:jc w:val="both"/>
      </w:pPr>
      <w:r>
        <w:rPr>
          <w:b/>
          <w:i/>
          <w:u w:val="single"/>
        </w:rPr>
        <w:t>Activities &amp; Milestones:</w:t>
      </w:r>
      <w:r>
        <w:rPr>
          <w:b/>
          <w:i/>
        </w:rPr>
        <w:t xml:space="preserve"> </w:t>
      </w:r>
      <w:r>
        <w:rPr>
          <w:b/>
        </w:rPr>
        <w:t>Years 0-2:</w:t>
      </w:r>
      <w:r>
        <w:t xml:space="preserve"> Initial focus will be on applied R&amp;D to transition lab-tested quantum secured OT systems from participants</w:t>
      </w:r>
      <w:r w:rsidR="008D134C">
        <w:t>’</w:t>
      </w:r>
      <w:r>
        <w:t xml:space="preserve"> laboratories into end products. In addition, scoping studies for integration into OT networks</w:t>
      </w:r>
      <w:r w:rsidR="00E86D04">
        <w:t xml:space="preserve"> will be conducted</w:t>
      </w:r>
      <w:r>
        <w:t>. Primary activities include testing LANL</w:t>
      </w:r>
      <w:r w:rsidR="008D134C">
        <w:t>’</w:t>
      </w:r>
      <w:r>
        <w:t>s quantum secure OT technologies in NM water and electric grid networks</w:t>
      </w:r>
      <w:r w:rsidR="00A43197">
        <w:t>,</w:t>
      </w:r>
      <w:r>
        <w:t xml:space="preserve"> integrati</w:t>
      </w:r>
      <w:r w:rsidR="00776247">
        <w:t>ng</w:t>
      </w:r>
      <w:r>
        <w:t xml:space="preserve"> Icarus</w:t>
      </w:r>
      <w:r w:rsidR="008D134C">
        <w:t>’</w:t>
      </w:r>
      <w:r>
        <w:t>s deterministic entangled photon sources</w:t>
      </w:r>
      <w:r w:rsidR="00A43197">
        <w:t>,</w:t>
      </w:r>
      <w:r>
        <w:t xml:space="preserve"> and develop</w:t>
      </w:r>
      <w:r w:rsidR="00776247">
        <w:t>ing</w:t>
      </w:r>
      <w:r>
        <w:t xml:space="preserve"> a reference architecture for quantum-enhanced OT cybersecurity through collaboration with utility partners and cybersecurity experts. Selection for Phase 2 will depend on the technical and commercial feasibility of this integrated vision into a complete OT network on the Engine timeline of &lt;10 years. To achieve this, each component will demonstrate robustness, scalability, and integrability into a complete, demo-scale OT network. </w:t>
      </w:r>
      <w:r>
        <w:rPr>
          <w:b/>
        </w:rPr>
        <w:t>Years 2</w:t>
      </w:r>
      <w:r w:rsidR="009B7C7A">
        <w:rPr>
          <w:b/>
        </w:rPr>
        <w:t>–</w:t>
      </w:r>
      <w:r>
        <w:rPr>
          <w:b/>
        </w:rPr>
        <w:t>5:</w:t>
      </w:r>
      <w:r>
        <w:t xml:space="preserve"> Phase 2 teams will focus on proof-of-concept demonstrations followed by real-world OT deployment in electric and water grid networks. Selected teams will work directly with utility and private-sector partners, leading to intellectual property development, technology transfer, creation of new startups, and expansion of existing companies. Resource concentration on the most promising approaches will ensure sufficient scale to achieve meaningful deployment. </w:t>
      </w:r>
      <w:r>
        <w:rPr>
          <w:b/>
        </w:rPr>
        <w:t>Years 6</w:t>
      </w:r>
      <w:r w:rsidR="009B7C7A">
        <w:rPr>
          <w:b/>
        </w:rPr>
        <w:t>–</w:t>
      </w:r>
      <w:r>
        <w:rPr>
          <w:b/>
        </w:rPr>
        <w:t>10:</w:t>
      </w:r>
      <w:r>
        <w:t xml:space="preserve"> Final phase focuses on widening the deployment ecosystem beyond initial </w:t>
      </w:r>
      <w:r>
        <w:lastRenderedPageBreak/>
        <w:t>water/electric grid demonstrations to more scaled scenarios.</w:t>
      </w:r>
    </w:p>
    <w:p w14:paraId="2A1111BC" w14:textId="1BB53F68" w:rsidR="008068B0" w:rsidRDefault="008667C4" w:rsidP="00870BB5">
      <w:pPr>
        <w:spacing w:after="0" w:line="247" w:lineRule="auto"/>
        <w:jc w:val="both"/>
      </w:pPr>
      <w:r>
        <w:rPr>
          <w:b/>
          <w:i/>
          <w:u w:val="single"/>
        </w:rPr>
        <w:t>Expected Outcomes:</w:t>
      </w:r>
      <w:r>
        <w:rPr>
          <w:i/>
          <w:u w:val="single"/>
        </w:rPr>
        <w:t xml:space="preserve"> </w:t>
      </w:r>
      <w:r>
        <w:t xml:space="preserve">This initiative creates a new paradigm for critical infrastructure security, addressing both immediate cybersecurity concerns and future quantum threats. </w:t>
      </w:r>
      <w:r w:rsidR="009248AC">
        <w:t>Q</w:t>
      </w:r>
      <w:r>
        <w:t xml:space="preserve">uantum-secured OT networks will </w:t>
      </w:r>
      <w:r w:rsidR="009248AC">
        <w:t xml:space="preserve">also </w:t>
      </w:r>
      <w:r>
        <w:t xml:space="preserve">enable more efficient resource management and enhanced grid resilience. The program will establish </w:t>
      </w:r>
      <w:r w:rsidR="00034470">
        <w:t>NM</w:t>
      </w:r>
      <w:r>
        <w:t xml:space="preserve"> as a leader in quantum security architecture, creating high-value jobs in quantum technology and infrastructure while developing exportable solutions for global markets.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068B0" w14:paraId="12C064CD" w14:textId="77777777" w:rsidTr="008A01FB">
        <w:tc>
          <w:tcPr>
            <w:tcW w:w="9360" w:type="dxa"/>
          </w:tcPr>
          <w:p w14:paraId="728C9C48" w14:textId="0CB3EF5E" w:rsidR="008068B0" w:rsidRPr="000B48F1" w:rsidRDefault="008A01FB" w:rsidP="008A01FB">
            <w:pPr>
              <w:spacing w:after="0" w:line="240" w:lineRule="auto"/>
              <w:jc w:val="both"/>
            </w:pPr>
            <w:r w:rsidRPr="008A01FB">
              <w:rPr>
                <w:b/>
              </w:rPr>
              <w:t>Technical Highlight</w:t>
            </w:r>
            <w:r w:rsidR="008068B0" w:rsidRPr="000B48F1">
              <w:rPr>
                <w:b/>
              </w:rPr>
              <w:t>:</w:t>
            </w:r>
            <w:r w:rsidR="0044555C">
              <w:t xml:space="preserve"> </w:t>
            </w:r>
            <w:r w:rsidR="00E01C85" w:rsidRPr="008D7BA9">
              <w:rPr>
                <w:b/>
                <w:bCs/>
              </w:rPr>
              <w:t>Quantum Networking</w:t>
            </w:r>
            <w:r w:rsidR="00E01C85">
              <w:rPr>
                <w:b/>
                <w:bCs/>
              </w:rPr>
              <w:t xml:space="preserve"> </w:t>
            </w:r>
          </w:p>
          <w:p w14:paraId="2E50EE83" w14:textId="71F71161" w:rsidR="008068B0" w:rsidRPr="000B48F1" w:rsidRDefault="008068B0" w:rsidP="00827C94">
            <w:pPr>
              <w:spacing w:after="0" w:line="240" w:lineRule="auto"/>
              <w:jc w:val="both"/>
            </w:pPr>
            <w:r w:rsidRPr="000B48F1">
              <w:t>A comprehensive hardware/software integrated architecture needs to be designed for quantum systems that can be used as a bump-in-the-wire retrofit on existing industrial control systems and OT networks: (1) low-latency hybrid classical-quantum networking over shared optical transmission systems through optical/aerial fibers, (2) simultaneous quantum encryption and authentication done with long</w:t>
            </w:r>
            <w:r w:rsidR="009F5DB2">
              <w:t>-</w:t>
            </w:r>
            <w:r w:rsidRPr="000B48F1">
              <w:t xml:space="preserve">lasting hardware module compatible with supervisory control and data acquisition (SCADA) systems, (3) software developed to </w:t>
            </w:r>
            <w:r w:rsidR="009F5DB2" w:rsidRPr="000B48F1">
              <w:t>u</w:t>
            </w:r>
            <w:r w:rsidR="009F5DB2">
              <w:t>se</w:t>
            </w:r>
            <w:r w:rsidR="009F5DB2" w:rsidRPr="000B48F1">
              <w:t xml:space="preserve"> </w:t>
            </w:r>
            <w:r w:rsidRPr="000B48F1">
              <w:t>and manage quantum secure random keys for authenticated communications in both trusted/public distribution relay systems. Critical technical innovations include</w:t>
            </w:r>
            <w:r w:rsidR="00C213A9">
              <w:t xml:space="preserve">: </w:t>
            </w:r>
            <w:r w:rsidRPr="000B48F1">
              <w:t xml:space="preserve">Adapt </w:t>
            </w:r>
            <w:r w:rsidR="00DF780B">
              <w:t xml:space="preserve"> tested and </w:t>
            </w:r>
            <w:r w:rsidRPr="000B48F1">
              <w:t>verified quantum random number generators to the OT network</w:t>
            </w:r>
            <w:r w:rsidR="00C213A9">
              <w:t>;</w:t>
            </w:r>
            <w:r w:rsidRPr="000B48F1">
              <w:t xml:space="preserve"> Develop rack-compatible quantum encryption hardware module and verify NIST FIPS and NERC-CIP standards required for infrastructure suppliers</w:t>
            </w:r>
            <w:r w:rsidR="00DF780B">
              <w:t xml:space="preserve"> and </w:t>
            </w:r>
            <w:r w:rsidRPr="000B48F1">
              <w:t>vendors</w:t>
            </w:r>
            <w:r w:rsidR="00C213A9">
              <w:t xml:space="preserve">; </w:t>
            </w:r>
            <w:r w:rsidRPr="000B48F1">
              <w:t>Migrate and upgrade the software in the application layer to post quantum cryptography</w:t>
            </w:r>
            <w:r w:rsidR="00C213A9">
              <w:t xml:space="preserve">; </w:t>
            </w:r>
            <w:r w:rsidRPr="000B48F1">
              <w:t>Develop deterministic integrated photonic modules such as entangled photon sources and waveguide-integrated single photon detectors for entanglement distribution, secure time transfer</w:t>
            </w:r>
            <w:r w:rsidR="00925C4F">
              <w:t>,</w:t>
            </w:r>
            <w:r w:rsidRPr="000B48F1">
              <w:t xml:space="preserve"> and distributed sensing</w:t>
            </w:r>
            <w:r w:rsidR="00D830F8">
              <w:t>.</w:t>
            </w:r>
            <w:r w:rsidRPr="000B48F1">
              <w:t xml:space="preserve">  </w:t>
            </w:r>
          </w:p>
          <w:p w14:paraId="658CB2ED" w14:textId="17FF66A9" w:rsidR="008A01FB" w:rsidRPr="008A01FB" w:rsidRDefault="008068B0" w:rsidP="008A01FB">
            <w:pPr>
              <w:spacing w:after="0" w:line="240" w:lineRule="auto"/>
              <w:jc w:val="both"/>
              <w:rPr>
                <w:b/>
              </w:rPr>
            </w:pPr>
            <w:r w:rsidRPr="000B48F1">
              <w:t>Primary technical barriers include environmental factors such as temperature, humidity and EM emissions from specialized power equipment which could impact hardware including optics/electronics and optical fiber polarizations. Advancements in additive manufacturing and rad-hard material coatings</w:t>
            </w:r>
            <w:r w:rsidR="00AF5CF1">
              <w:t xml:space="preserve"> and </w:t>
            </w:r>
            <w:r w:rsidRPr="000B48F1">
              <w:t xml:space="preserve">boxes will help in passing environmental and prototyping/packaging tests. For multiple quantum-entangled inter-connected networks connecting different grid stations, efficient repeaters and transducers need to be developed.  </w:t>
            </w:r>
          </w:p>
        </w:tc>
      </w:tr>
    </w:tbl>
    <w:p w14:paraId="00000164" w14:textId="77777777" w:rsidR="0072182B" w:rsidRPr="008A6C4E" w:rsidRDefault="0072182B">
      <w:pPr>
        <w:spacing w:line="240" w:lineRule="auto"/>
        <w:jc w:val="both"/>
        <w:rPr>
          <w:b/>
          <w:i/>
          <w:sz w:val="2"/>
          <w:szCs w:val="2"/>
        </w:rPr>
      </w:pPr>
    </w:p>
    <w:p w14:paraId="00000165" w14:textId="5D33AC32" w:rsidR="0072182B" w:rsidRDefault="008667C4" w:rsidP="00870BB5">
      <w:pPr>
        <w:spacing w:line="247" w:lineRule="auto"/>
        <w:jc w:val="both"/>
        <w:rPr>
          <w:b/>
          <w:i/>
        </w:rPr>
      </w:pPr>
      <w:r>
        <w:rPr>
          <w:b/>
          <w:i/>
        </w:rPr>
        <w:t>C2.3 Grand Challenge 3</w:t>
      </w:r>
      <w:r w:rsidR="00E059FC">
        <w:rPr>
          <w:b/>
          <w:i/>
        </w:rPr>
        <w:t>:</w:t>
      </w:r>
      <w:r>
        <w:rPr>
          <w:b/>
          <w:i/>
        </w:rPr>
        <w:t xml:space="preserve"> </w:t>
      </w:r>
      <w:r w:rsidR="0042066F" w:rsidRPr="008D7BA9">
        <w:rPr>
          <w:b/>
          <w:i/>
        </w:rPr>
        <w:t>Quantum Computing</w:t>
      </w:r>
      <w:r w:rsidR="003E497F">
        <w:rPr>
          <w:b/>
          <w:i/>
        </w:rPr>
        <w:t xml:space="preserve"> &amp; </w:t>
      </w:r>
      <w:r w:rsidR="0042066F" w:rsidRPr="008D7BA9">
        <w:rPr>
          <w:b/>
          <w:i/>
        </w:rPr>
        <w:t>Algorithms</w:t>
      </w:r>
      <w:r w:rsidR="0042066F" w:rsidRPr="0042066F">
        <w:rPr>
          <w:b/>
          <w:i/>
        </w:rPr>
        <w:t xml:space="preserve"> </w:t>
      </w:r>
      <w:r w:rsidR="003E497F">
        <w:rPr>
          <w:b/>
          <w:i/>
        </w:rPr>
        <w:t xml:space="preserve">for </w:t>
      </w:r>
      <w:r w:rsidRPr="000B48F1">
        <w:rPr>
          <w:b/>
          <w:i/>
        </w:rPr>
        <w:t xml:space="preserve">The Next Revolution </w:t>
      </w:r>
      <w:r w:rsidR="003E497F">
        <w:rPr>
          <w:b/>
          <w:i/>
        </w:rPr>
        <w:t>in</w:t>
      </w:r>
      <w:r w:rsidR="003E497F" w:rsidRPr="000B48F1">
        <w:rPr>
          <w:b/>
          <w:i/>
        </w:rPr>
        <w:t xml:space="preserve"> </w:t>
      </w:r>
      <w:r w:rsidRPr="000B48F1">
        <w:rPr>
          <w:b/>
          <w:i/>
        </w:rPr>
        <w:t>Material Science and Chemistry</w:t>
      </w:r>
      <w:r w:rsidR="000A6495">
        <w:rPr>
          <w:b/>
          <w:i/>
        </w:rPr>
        <w:t>.</w:t>
      </w:r>
    </w:p>
    <w:p w14:paraId="00000166" w14:textId="3650F6B1" w:rsidR="0072182B" w:rsidRDefault="008667C4" w:rsidP="00870BB5">
      <w:pPr>
        <w:spacing w:line="247" w:lineRule="auto"/>
        <w:jc w:val="both"/>
      </w:pPr>
      <w:r>
        <w:rPr>
          <w:b/>
          <w:i/>
          <w:u w:val="single"/>
        </w:rPr>
        <w:t>National and Economic Security Context:</w:t>
      </w:r>
      <w:r>
        <w:rPr>
          <w:b/>
          <w:i/>
        </w:rPr>
        <w:t xml:space="preserve"> </w:t>
      </w:r>
      <w:r>
        <w:t>Quantum computing hardware—superconducting qubits, neutral atoms, trapped ions, and photonic qubits—has advanced at a breakneck pace since Google</w:t>
      </w:r>
      <w:r w:rsidR="008D134C">
        <w:t>’</w:t>
      </w:r>
      <w:r>
        <w:t>s 2019 announcement of quantum advantage on an idealized sampling task.</w:t>
      </w:r>
      <w:r w:rsidR="001D3B36">
        <w:rPr>
          <w:rStyle w:val="EndnoteReference"/>
        </w:rPr>
        <w:endnoteReference w:id="90"/>
      </w:r>
      <w:r>
        <w:t xml:space="preserve"> </w:t>
      </w:r>
      <w:r w:rsidR="00131DDE">
        <w:t>U</w:t>
      </w:r>
      <w:r w:rsidRPr="000B48F1">
        <w:rPr>
          <w:iCs/>
        </w:rPr>
        <w:t>seful</w:t>
      </w:r>
      <w:r>
        <w:t xml:space="preserve"> quantum advantage, where a quantum computer outperforms classical supercomputers on a task of genuine scientific or commercial value, has yet to be demonstrated. </w:t>
      </w:r>
      <w:r w:rsidR="00131DDE">
        <w:t>T</w:t>
      </w:r>
      <w:r>
        <w:t>ransformative advances in error correction and the demonstration of logical qubits with better performance than their physical components</w:t>
      </w:r>
      <w:r w:rsidR="001D3B36">
        <w:rPr>
          <w:rStyle w:val="EndnoteReference"/>
        </w:rPr>
        <w:endnoteReference w:id="91"/>
      </w:r>
      <w:r w:rsidR="001D3B36" w:rsidRPr="000B48F1">
        <w:rPr>
          <w:vertAlign w:val="superscript"/>
        </w:rPr>
        <w:t xml:space="preserve">, </w:t>
      </w:r>
      <w:r w:rsidR="001D3B36">
        <w:rPr>
          <w:rStyle w:val="EndnoteReference"/>
        </w:rPr>
        <w:endnoteReference w:id="92"/>
      </w:r>
      <w:r>
        <w:t xml:space="preserve"> are moving quantum computing into the post-NISQ,</w:t>
      </w:r>
      <w:r w:rsidR="00EC7420">
        <w:rPr>
          <w:rStyle w:val="EndnoteReference"/>
        </w:rPr>
        <w:endnoteReference w:id="93"/>
      </w:r>
      <w:r>
        <w:t xml:space="preserve"> fault-tolerant era</w:t>
      </w:r>
      <w:r w:rsidR="00A355FD">
        <w:t>, making</w:t>
      </w:r>
      <w:r>
        <w:t xml:space="preserve"> useful quantum advantage </w:t>
      </w:r>
      <w:r w:rsidR="00C66FEF">
        <w:t>likely to</w:t>
      </w:r>
      <w:r>
        <w:t xml:space="preserve"> achieve in the next few years. This will be a pivotal moment for computing</w:t>
      </w:r>
      <w:r w:rsidR="008215D1">
        <w:t>,</w:t>
      </w:r>
      <w:r>
        <w:t xml:space="preserve"> and </w:t>
      </w:r>
      <w:r w:rsidR="00034470">
        <w:t>NM</w:t>
      </w:r>
      <w:r>
        <w:t xml:space="preserve"> is </w:t>
      </w:r>
      <w:r w:rsidR="00563101">
        <w:t xml:space="preserve">positioned </w:t>
      </w:r>
      <w:r>
        <w:t xml:space="preserve">prepare for quantum computers to become capable of </w:t>
      </w:r>
      <w:r w:rsidR="00DC5A93">
        <w:t xml:space="preserve">useful computations </w:t>
      </w:r>
      <w:r>
        <w:t>no prior device or method could achieve. The NM quantum ecosystem</w:t>
      </w:r>
      <w:r w:rsidR="008215D1">
        <w:t xml:space="preserve"> and </w:t>
      </w:r>
      <w:r>
        <w:t>team has quantum expertise, domain expertise, and a history of collaboration to potentially achieve practical quantum advantage in national and economic security applications sooner. Best estimates of the market size of quantum materials science and chemistry problems exceeds $100bn annually.</w:t>
      </w:r>
      <w:r w:rsidR="00EC7420">
        <w:rPr>
          <w:rStyle w:val="EndnoteReference"/>
        </w:rPr>
        <w:endnoteReference w:id="94"/>
      </w:r>
      <w:r w:rsidR="00EC7420" w:rsidRPr="00EC7420">
        <w:rPr>
          <w:vertAlign w:val="superscript"/>
        </w:rPr>
        <w:t xml:space="preserve">, </w:t>
      </w:r>
      <w:r w:rsidR="00EC7420">
        <w:rPr>
          <w:rStyle w:val="EndnoteReference"/>
        </w:rPr>
        <w:endnoteReference w:id="95"/>
      </w:r>
      <w:r>
        <w:t xml:space="preserve"> </w:t>
      </w:r>
    </w:p>
    <w:p w14:paraId="1F543821" w14:textId="47CCEA6B" w:rsidR="001C665F" w:rsidRDefault="0035245D" w:rsidP="00870BB5">
      <w:pPr>
        <w:spacing w:line="247" w:lineRule="auto"/>
        <w:jc w:val="both"/>
        <w:rPr>
          <w:vertAlign w:val="superscript"/>
        </w:rPr>
      </w:pPr>
      <w:r>
        <w:rPr>
          <w:b/>
          <w:i/>
          <w:u w:val="single"/>
        </w:rPr>
        <w:t>Goal:</w:t>
      </w:r>
      <w:r>
        <w:t xml:space="preserve"> </w:t>
      </w:r>
      <w:r w:rsidR="00FE4AFD">
        <w:t>Using</w:t>
      </w:r>
      <w:r>
        <w:t xml:space="preserve"> a co-design strategy and leveraging the deep, collaborative expertise of domain and quantum computing scientists from academia, industry, and the two </w:t>
      </w:r>
      <w:r w:rsidR="00487567">
        <w:t>NM</w:t>
      </w:r>
      <w:r>
        <w:t xml:space="preserve"> national laboratories, </w:t>
      </w:r>
      <w:r w:rsidRPr="000B48F1">
        <w:t xml:space="preserve">we will demonstrate </w:t>
      </w:r>
      <w:r w:rsidRPr="000B48F1">
        <w:rPr>
          <w:i/>
          <w:iCs/>
        </w:rPr>
        <w:t>a quantum computing algorithmic framework, including software as well as hardware, capable of outperforming classical supercomputers</w:t>
      </w:r>
      <w:r w:rsidRPr="000B48F1">
        <w:t xml:space="preserve"> for commercially</w:t>
      </w:r>
      <w:r w:rsidR="008A6C4E" w:rsidRPr="000B48F1">
        <w:t xml:space="preserve"> </w:t>
      </w:r>
      <w:r w:rsidRPr="000B48F1">
        <w:t xml:space="preserve">viable applications in chemistry and materials science over the next 10 years </w:t>
      </w:r>
      <w:r>
        <w:t>(Exhibit 9)</w:t>
      </w:r>
      <w:r w:rsidR="00FE4AFD">
        <w:t>.</w:t>
      </w:r>
      <w:r>
        <w:t xml:space="preserve"> </w:t>
      </w:r>
      <w:r w:rsidRPr="0035245D">
        <w:t>A central hypothesis for GC3 is that our near-term advances in quantum computing algorithms will achieve crossover with hardware improvements</w:t>
      </w:r>
      <w:r>
        <w:t>. Fault-tolerant quantum computing promises decisive advantages for critical national and economic security applications such as novel catalyst design,</w:t>
      </w:r>
      <w:r w:rsidR="00EC7420">
        <w:rPr>
          <w:rStyle w:val="EndnoteReference"/>
        </w:rPr>
        <w:endnoteReference w:id="96"/>
      </w:r>
      <w:r>
        <w:t xml:space="preserve"> new materials for extreme environments,</w:t>
      </w:r>
      <w:r w:rsidR="00EC7420">
        <w:rPr>
          <w:rStyle w:val="EndnoteReference"/>
        </w:rPr>
        <w:endnoteReference w:id="97"/>
      </w:r>
      <w:r w:rsidR="00EC7420" w:rsidRPr="00EC7420">
        <w:rPr>
          <w:vertAlign w:val="superscript"/>
        </w:rPr>
        <w:t xml:space="preserve">, </w:t>
      </w:r>
      <w:r w:rsidR="00EC7420">
        <w:rPr>
          <w:rStyle w:val="EndnoteReference"/>
        </w:rPr>
        <w:endnoteReference w:id="98"/>
      </w:r>
      <w:r>
        <w:t xml:space="preserve"> and mission-critical energy technologies such as fuel cells.</w:t>
      </w:r>
      <w:r w:rsidR="001C0A0E">
        <w:rPr>
          <w:rStyle w:val="EndnoteReference"/>
        </w:rPr>
        <w:endnoteReference w:id="99"/>
      </w:r>
      <w:r>
        <w:t xml:space="preserve"> Many of these questions cannot be answered through any prior method. A large research program commissioned by DARPA</w:t>
      </w:r>
      <w:r w:rsidR="001C0A0E">
        <w:rPr>
          <w:rStyle w:val="EndnoteReference"/>
        </w:rPr>
        <w:endnoteReference w:id="100"/>
      </w:r>
      <w:r w:rsidR="001C0A0E" w:rsidRPr="001C0A0E">
        <w:rPr>
          <w:vertAlign w:val="superscript"/>
        </w:rPr>
        <w:t xml:space="preserve">, </w:t>
      </w:r>
      <w:r w:rsidR="001C0A0E">
        <w:rPr>
          <w:rStyle w:val="EndnoteReference"/>
        </w:rPr>
        <w:endnoteReference w:id="101"/>
      </w:r>
      <w:r>
        <w:t xml:space="preserve"> identified chemistry and materials science as the most promising applications for achieving viable quantum advantage in the near</w:t>
      </w:r>
      <w:r w:rsidR="00741F41">
        <w:t>-</w:t>
      </w:r>
      <w:r>
        <w:t>term. The heart of the challenge is the</w:t>
      </w:r>
      <w:r w:rsidRPr="00741F41">
        <w:t xml:space="preserve"> </w:t>
      </w:r>
      <w:r w:rsidRPr="000B48F1">
        <w:t xml:space="preserve">electron correlation problem: </w:t>
      </w:r>
      <w:r w:rsidRPr="00741F41">
        <w:t>t</w:t>
      </w:r>
      <w:r>
        <w:t xml:space="preserve">he challenge of computing the complex quantum mechanics of electrons interacting at the atomic scale with an accuracy that enables the rational, predictive design of </w:t>
      </w:r>
      <w:r>
        <w:lastRenderedPageBreak/>
        <w:t xml:space="preserve">real molecules and materials with targeted properties. In a special edition of </w:t>
      </w:r>
      <w:r>
        <w:rPr>
          <w:i/>
        </w:rPr>
        <w:t>Science</w:t>
      </w:r>
      <w:r>
        <w:t>, the correlation problem was named a key scientific challenge of the 21</w:t>
      </w:r>
      <w:r w:rsidR="00E60B1A">
        <w:t>st</w:t>
      </w:r>
      <w:r>
        <w:t xml:space="preserve"> century</w:t>
      </w:r>
      <w:r w:rsidR="00C538ED">
        <w:t>.</w:t>
      </w:r>
      <w:r w:rsidR="001C0A0E">
        <w:rPr>
          <w:rStyle w:val="EndnoteReference"/>
        </w:rPr>
        <w:endnoteReference w:id="102"/>
      </w:r>
      <w:r>
        <w:t xml:space="preserve"> In 2025, it remains the core technical puzzle at the </w:t>
      </w:r>
      <w:r w:rsidR="00C538ED">
        <w:t xml:space="preserve">center </w:t>
      </w:r>
      <w:r>
        <w:t xml:space="preserve">of quantum chemistry and materials calculations. This </w:t>
      </w:r>
      <w:r w:rsidR="009B39C4">
        <w:t>GC</w:t>
      </w:r>
      <w:r>
        <w:t xml:space="preserve"> will tackle the correlation problem by bringing together scientists and quantum engineers to discover new approaches </w:t>
      </w:r>
      <w:r w:rsidR="00D74CF3">
        <w:t>to</w:t>
      </w:r>
      <w:r>
        <w:t xml:space="preserve"> map this problem onto emerging quantum computing hardware, enabling the solution of practical molecular and materials design challenges. Co-design is crucial and enables the coupled optimization of both hardware and application development. </w:t>
      </w:r>
      <w:r w:rsidR="00E4448B">
        <w:t>U</w:t>
      </w:r>
      <w:r>
        <w:t>nderstanding the needs of specific applications inform</w:t>
      </w:r>
      <w:r w:rsidR="00E4448B">
        <w:t>s</w:t>
      </w:r>
      <w:r>
        <w:t xml:space="preserve"> the design of future quantum computing technologies and error correction codes. Quantinuum has demonstrated co-design </w:t>
      </w:r>
      <w:r w:rsidR="000E6B1E">
        <w:t xml:space="preserve">of </w:t>
      </w:r>
      <w:r>
        <w:t xml:space="preserve">hardware, low-level control, and circuits to accelerate near-term applications, including examples in materials </w:t>
      </w:r>
      <w:r w:rsidR="00516DA3">
        <w:t>science, physics</w:t>
      </w:r>
      <w:r>
        <w:t>, chemistry, biology, optimization, and machine learning.</w:t>
      </w:r>
      <w:r w:rsidR="00D6098C">
        <w:rPr>
          <w:rStyle w:val="EndnoteReference"/>
        </w:rPr>
        <w:endnoteReference w:id="103"/>
      </w:r>
      <w:r w:rsidR="00577C26" w:rsidRPr="001C0A0E">
        <w:rPr>
          <w:vertAlign w:val="superscript"/>
        </w:rPr>
        <w:t xml:space="preserve">, </w:t>
      </w:r>
      <w:r w:rsidR="00D6098C">
        <w:rPr>
          <w:rStyle w:val="EndnoteReference"/>
        </w:rPr>
        <w:endnoteReference w:id="104"/>
      </w:r>
      <w:r w:rsidR="00577C26" w:rsidRPr="001C0A0E">
        <w:rPr>
          <w:vertAlign w:val="superscript"/>
        </w:rPr>
        <w:t xml:space="preserve">, </w:t>
      </w:r>
      <w:r w:rsidR="00D6098C">
        <w:rPr>
          <w:rStyle w:val="EndnoteReference"/>
        </w:rPr>
        <w:endnoteReference w:id="105"/>
      </w:r>
      <w:r w:rsidR="00F2066D">
        <w:rPr>
          <w:vertAlign w:val="superscript"/>
        </w:rPr>
        <w:t xml:space="preserve">, </w:t>
      </w:r>
      <w:r w:rsidR="00F2066D">
        <w:rPr>
          <w:rStyle w:val="EndnoteReference"/>
        </w:rPr>
        <w:endnoteReference w:id="106"/>
      </w:r>
      <w:r w:rsidR="001C665F">
        <w:rPr>
          <w:vertAlign w:val="superscript"/>
        </w:rPr>
        <w:t xml:space="preserve"> </w:t>
      </w:r>
    </w:p>
    <w:p w14:paraId="00000169" w14:textId="1F1E459C" w:rsidR="0072182B" w:rsidRDefault="00F47A06" w:rsidP="00870BB5">
      <w:pPr>
        <w:spacing w:after="0" w:line="247" w:lineRule="auto"/>
        <w:jc w:val="both"/>
      </w:pPr>
      <w:r>
        <w:rPr>
          <w:noProof/>
        </w:rPr>
        <mc:AlternateContent>
          <mc:Choice Requires="wps">
            <w:drawing>
              <wp:anchor distT="0" distB="0" distL="114300" distR="114300" simplePos="0" relativeHeight="251666944" behindDoc="0" locked="0" layoutInCell="1" allowOverlap="1" wp14:anchorId="4E89442D" wp14:editId="6551F730">
                <wp:simplePos x="0" y="0"/>
                <wp:positionH relativeFrom="margin">
                  <wp:posOffset>0</wp:posOffset>
                </wp:positionH>
                <wp:positionV relativeFrom="paragraph">
                  <wp:posOffset>1878965</wp:posOffset>
                </wp:positionV>
                <wp:extent cx="2484120" cy="304800"/>
                <wp:effectExtent l="0" t="0" r="5080" b="0"/>
                <wp:wrapSquare wrapText="bothSides"/>
                <wp:docPr id="523902532" name="Text Box 1"/>
                <wp:cNvGraphicFramePr/>
                <a:graphic xmlns:a="http://schemas.openxmlformats.org/drawingml/2006/main">
                  <a:graphicData uri="http://schemas.microsoft.com/office/word/2010/wordprocessingShape">
                    <wps:wsp>
                      <wps:cNvSpPr txBox="1"/>
                      <wps:spPr>
                        <a:xfrm>
                          <a:off x="0" y="0"/>
                          <a:ext cx="2484120" cy="304800"/>
                        </a:xfrm>
                        <a:prstGeom prst="rect">
                          <a:avLst/>
                        </a:prstGeom>
                        <a:solidFill>
                          <a:prstClr val="white"/>
                        </a:solidFill>
                        <a:ln>
                          <a:noFill/>
                        </a:ln>
                      </wps:spPr>
                      <wps:txbx>
                        <w:txbxContent>
                          <w:p w14:paraId="6C0CD379" w14:textId="24F3687D" w:rsidR="002D1C24" w:rsidRPr="00DB78F1" w:rsidRDefault="002D1C24" w:rsidP="00222691">
                            <w:pPr>
                              <w:pStyle w:val="Caption"/>
                              <w:rPr>
                                <w:noProof/>
                                <w:sz w:val="20"/>
                                <w:szCs w:val="20"/>
                              </w:rPr>
                            </w:pPr>
                            <w:r>
                              <w:t>Exhibit</w:t>
                            </w:r>
                            <w:r w:rsidR="00B34B57">
                              <w:t xml:space="preserve"> 9</w:t>
                            </w:r>
                            <w:r>
                              <w:t>:</w:t>
                            </w:r>
                            <w:r w:rsidRPr="0098475B">
                              <w:t xml:space="preserve"> </w:t>
                            </w:r>
                            <w:r w:rsidR="00F14B17">
                              <w:t>A</w:t>
                            </w:r>
                            <w:r w:rsidRPr="0098475B">
                              <w:t xml:space="preserve">dvances in algorithms can reduce </w:t>
                            </w:r>
                            <w:r w:rsidR="00F14B17">
                              <w:t xml:space="preserve">the </w:t>
                            </w:r>
                            <w:r w:rsidRPr="0098475B">
                              <w:t xml:space="preserve">quantum computing resources needed.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442D" id="_x0000_s1036" type="#_x0000_t202" style="position:absolute;left:0;text-align:left;margin-left:0;margin-top:147.95pt;width:195.6pt;height:24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" stroked="f">
                <v:textbox inset="0,0,0,0">
                  <w:txbxContent>
                    <w:p w14:paraId="6C0CD379" w14:textId="24F3687D" w:rsidR="002D1C24" w:rsidRPr="00DB78F1" w:rsidRDefault="002D1C24" w:rsidP="00222691">
                      <w:pPr>
                        <w:pStyle w:val="Caption"/>
                        <w:rPr>
                          <w:noProof/>
                          <w:sz w:val="20"/>
                          <w:szCs w:val="20"/>
                        </w:rPr>
                      </w:pPr>
                      <w:r>
                        <w:t>Exhibit</w:t>
                      </w:r>
                      <w:r w:rsidR="00B34B57">
                        <w:t xml:space="preserve"> 9</w:t>
                      </w:r>
                      <w:r>
                        <w:t>:</w:t>
                      </w:r>
                      <w:r w:rsidRPr="0098475B">
                        <w:t xml:space="preserve"> </w:t>
                      </w:r>
                      <w:r w:rsidR="00F14B17">
                        <w:t>A</w:t>
                      </w:r>
                      <w:r w:rsidRPr="0098475B">
                        <w:t xml:space="preserve">dvances in algorithms can reduce </w:t>
                      </w:r>
                      <w:r w:rsidR="00F14B17">
                        <w:t xml:space="preserve">the </w:t>
                      </w:r>
                      <w:r w:rsidRPr="0098475B">
                        <w:t xml:space="preserve">quantum computing resources needed. </w:t>
                      </w:r>
                    </w:p>
                  </w:txbxContent>
                </v:textbox>
                <w10:wrap type="square" anchorx="margin"/>
              </v:shape>
            </w:pict>
          </mc:Fallback>
        </mc:AlternateContent>
      </w:r>
      <w:r>
        <w:rPr>
          <w:noProof/>
        </w:rPr>
        <w:drawing>
          <wp:anchor distT="0" distB="0" distL="114300" distR="114300" simplePos="0" relativeHeight="251649536" behindDoc="0" locked="0" layoutInCell="1" hidden="0" allowOverlap="1" wp14:anchorId="3F2ADCA5" wp14:editId="39A6F10F">
            <wp:simplePos x="0" y="0"/>
            <wp:positionH relativeFrom="margin">
              <wp:posOffset>0</wp:posOffset>
            </wp:positionH>
            <wp:positionV relativeFrom="paragraph">
              <wp:posOffset>62865</wp:posOffset>
            </wp:positionV>
            <wp:extent cx="2484120" cy="1807210"/>
            <wp:effectExtent l="0" t="0" r="5080" b="0"/>
            <wp:wrapSquare wrapText="bothSides" distT="0" distB="0" distL="114300" distR="114300"/>
            <wp:docPr id="1590127116"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5"/>
                    <a:srcRect/>
                    <a:stretch>
                      <a:fillRect/>
                    </a:stretch>
                  </pic:blipFill>
                  <pic:spPr>
                    <a:xfrm>
                      <a:off x="0" y="0"/>
                      <a:ext cx="2484120" cy="1807210"/>
                    </a:xfrm>
                    <a:prstGeom prst="rect">
                      <a:avLst/>
                    </a:prstGeom>
                    <a:ln/>
                  </pic:spPr>
                </pic:pic>
              </a:graphicData>
            </a:graphic>
            <wp14:sizeRelH relativeFrom="margin">
              <wp14:pctWidth>0</wp14:pctWidth>
            </wp14:sizeRelH>
            <wp14:sizeRelV relativeFrom="margin">
              <wp14:pctHeight>0</wp14:pctHeight>
            </wp14:sizeRelV>
          </wp:anchor>
        </w:drawing>
      </w:r>
      <w:r w:rsidR="0035245D">
        <w:rPr>
          <w:b/>
          <w:i/>
          <w:u w:val="single"/>
        </w:rPr>
        <w:t>Current State of the Art and Technical Challenges:</w:t>
      </w:r>
      <w:r w:rsidR="0035245D">
        <w:t xml:space="preserve"> The promise of quantum computing for molecular and materials science is extraordinary: problems that would require impossibly large classical </w:t>
      </w:r>
      <w:r w:rsidR="001C665F">
        <w:t xml:space="preserve">supercomputers </w:t>
      </w:r>
      <w:r w:rsidR="0035245D">
        <w:t>could be solved by a quantum computing application on a moderately sized quantum computer. However, a new generation of algorithms is necessary to realize these in the near</w:t>
      </w:r>
      <w:r w:rsidR="00DF7C56">
        <w:t>-</w:t>
      </w:r>
      <w:r w:rsidR="0035245D">
        <w:t xml:space="preserve">term (Exhibit 9). The possibility of dramatic performance acceleration through algorithmic advances is </w:t>
      </w:r>
      <w:r w:rsidR="001C665F">
        <w:t>well known</w:t>
      </w:r>
      <w:r w:rsidR="0035245D">
        <w:t xml:space="preserve"> from classical computing,</w:t>
      </w:r>
      <w:r w:rsidR="00577C26">
        <w:rPr>
          <w:rStyle w:val="EndnoteReference"/>
        </w:rPr>
        <w:endnoteReference w:id="107"/>
      </w:r>
      <w:r w:rsidR="0035245D">
        <w:t xml:space="preserve"> and the more efficient simulation algorithms become, the sooner they </w:t>
      </w:r>
      <w:r w:rsidR="00DF7C56">
        <w:t>are</w:t>
      </w:r>
      <w:r w:rsidR="0035245D">
        <w:t xml:space="preserve"> viable on early fault-tolerant (but not error-free) hardware. The path to practical quantum advantage requires innovation in algorithms, error correction or suppression schemes, and physical hardware. This necessitates collaboration between experts on low-level architectural details and scientists </w:t>
      </w:r>
      <w:r w:rsidR="0008547B">
        <w:t xml:space="preserve">with </w:t>
      </w:r>
      <w:r w:rsidR="0035245D">
        <w:t>domain knowledge and background</w:t>
      </w:r>
      <w:r w:rsidR="006C6465">
        <w:t>s</w:t>
      </w:r>
      <w:r w:rsidR="0035245D">
        <w:t xml:space="preserve"> in classical and quantum algorithms for simulating quantum systems. </w:t>
      </w:r>
    </w:p>
    <w:tbl>
      <w:tblPr>
        <w:tblpPr w:leftFromText="180" w:rightFromText="180" w:vertAnchor="text" w:horzAnchor="margin" w:tblpY="148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A026D4" w14:paraId="7D1C6B2E" w14:textId="77777777" w:rsidTr="00A026D4">
        <w:trPr>
          <w:trHeight w:val="1064"/>
        </w:trPr>
        <w:tc>
          <w:tcPr>
            <w:tcW w:w="9360" w:type="dxa"/>
            <w:shd w:val="clear" w:color="auto" w:fill="auto"/>
            <w:tcMar>
              <w:top w:w="86" w:type="dxa"/>
              <w:left w:w="86" w:type="dxa"/>
              <w:bottom w:w="86" w:type="dxa"/>
              <w:right w:w="86" w:type="dxa"/>
            </w:tcMar>
          </w:tcPr>
          <w:p w14:paraId="73037D65" w14:textId="77777777" w:rsidR="00A026D4" w:rsidRDefault="00A026D4" w:rsidP="00A026D4">
            <w:pPr>
              <w:spacing w:line="240" w:lineRule="auto"/>
              <w:jc w:val="both"/>
            </w:pPr>
            <w:r w:rsidRPr="00A36E5F">
              <w:rPr>
                <w:b/>
              </w:rPr>
              <w:t>Technical Highlight</w:t>
            </w:r>
            <w:r w:rsidRPr="0094797D">
              <w:rPr>
                <w:b/>
              </w:rPr>
              <w:t xml:space="preserve">: </w:t>
            </w:r>
            <w:r w:rsidRPr="000B48F1">
              <w:rPr>
                <w:b/>
                <w:iCs/>
              </w:rPr>
              <w:t>Quantum Computing/Algorithms</w:t>
            </w:r>
            <w:r w:rsidRPr="000B48F1">
              <w:t xml:space="preserve"> </w:t>
            </w:r>
          </w:p>
          <w:p w14:paraId="67EE7EA1" w14:textId="6F568B88" w:rsidR="00A026D4" w:rsidRPr="0094797D" w:rsidRDefault="00A026D4" w:rsidP="00A026D4">
            <w:pPr>
              <w:spacing w:line="240" w:lineRule="auto"/>
              <w:jc w:val="both"/>
            </w:pPr>
            <w:r>
              <w:t>In principle, q</w:t>
            </w:r>
            <w:r w:rsidRPr="0094797D">
              <w:t xml:space="preserve">uantum computers can address </w:t>
            </w:r>
            <w:r>
              <w:t>the</w:t>
            </w:r>
            <w:r w:rsidRPr="0094797D">
              <w:t xml:space="preserve"> </w:t>
            </w:r>
            <w:r>
              <w:t xml:space="preserve">Hilbert space dimension </w:t>
            </w:r>
            <w:r w:rsidRPr="002B5C37">
              <w:t>challenge by directly representing quantum states using superposition and entanglement. However, practical implementations require sophisticated algorithms to manipulate these states while managing resource constraints</w:t>
            </w:r>
            <w:r w:rsidR="00817781">
              <w:t xml:space="preserve"> and noise</w:t>
            </w:r>
            <w:r w:rsidRPr="002B5C37">
              <w:t>.</w:t>
            </w:r>
            <w:r>
              <w:t xml:space="preserve"> </w:t>
            </w:r>
            <w:r w:rsidRPr="002B5C37">
              <w:t>Current algorithms like quantum phase estimation (QPE)</w:t>
            </w:r>
            <w:r w:rsidRPr="002B5C37">
              <w:rPr>
                <w:rStyle w:val="EndnoteReference"/>
              </w:rPr>
              <w:endnoteReference w:id="108"/>
            </w:r>
            <w:r w:rsidRPr="0094797D">
              <w:t xml:space="preserve"> </w:t>
            </w:r>
            <w:r>
              <w:t xml:space="preserve">and </w:t>
            </w:r>
            <w:r w:rsidRPr="002B5C37">
              <w:t>variational quantum eigensolver (VQE)</w:t>
            </w:r>
            <w:r w:rsidRPr="002B5C37">
              <w:rPr>
                <w:rStyle w:val="EndnoteReference"/>
              </w:rPr>
              <w:endnoteReference w:id="109"/>
            </w:r>
            <w:r w:rsidRPr="00A36E5F">
              <w:rPr>
                <w:vertAlign w:val="superscript"/>
              </w:rPr>
              <w:t xml:space="preserve">, </w:t>
            </w:r>
            <w:r w:rsidRPr="0094797D">
              <w:rPr>
                <w:rStyle w:val="EndnoteReference"/>
              </w:rPr>
              <w:endnoteReference w:id="110"/>
            </w:r>
            <w:r>
              <w:t xml:space="preserve"> have promise but struggle with various limitations. </w:t>
            </w:r>
            <w:r w:rsidRPr="0094797D">
              <w:t>Recent work on quantum imaginary time evolution (QITE)</w:t>
            </w:r>
            <w:r w:rsidRPr="0094797D">
              <w:rPr>
                <w:rStyle w:val="EndnoteReference"/>
              </w:rPr>
              <w:endnoteReference w:id="111"/>
            </w:r>
            <w:r w:rsidRPr="0094797D">
              <w:t xml:space="preserve"> and quantum filter diagonalization (QFD)</w:t>
            </w:r>
            <w:r w:rsidRPr="0094797D">
              <w:rPr>
                <w:rStyle w:val="EndnoteReference"/>
              </w:rPr>
              <w:endnoteReference w:id="112"/>
            </w:r>
            <w:r w:rsidRPr="0094797D">
              <w:t xml:space="preserve"> suggests new paths forward.</w:t>
            </w:r>
          </w:p>
          <w:p w14:paraId="437CD8C1" w14:textId="7F5FF41C" w:rsidR="00A026D4" w:rsidRPr="0094797D" w:rsidRDefault="00A026D4" w:rsidP="00A026D4">
            <w:pPr>
              <w:spacing w:before="60" w:after="60" w:line="240" w:lineRule="auto"/>
              <w:jc w:val="both"/>
            </w:pPr>
            <w:r w:rsidRPr="0094797D">
              <w:t>The key bottleneck in all approaches</w:t>
            </w:r>
            <w:r>
              <w:t xml:space="preserve"> is</w:t>
            </w:r>
            <w:r w:rsidRPr="0094797D">
              <w:t xml:space="preserve"> the </w:t>
            </w:r>
            <w:r>
              <w:t>“</w:t>
            </w:r>
            <w:r w:rsidRPr="0094797D">
              <w:t>ansatz</w:t>
            </w:r>
            <w:r>
              <w:t>”</w:t>
            </w:r>
            <w:r w:rsidRPr="0094797D">
              <w:t>—the inspired guess for an initial trial state implemented as a parameterized quantum circuit and optimized. Current hardware-efficient ansätze lack the structure to efficiently represent many-body wavefunctions, while chemically motivated approaches like unitary coupled cluster (UCC)</w:t>
            </w:r>
            <w:r w:rsidRPr="0094797D">
              <w:rPr>
                <w:rStyle w:val="EndnoteReference"/>
              </w:rPr>
              <w:endnoteReference w:id="113"/>
            </w:r>
            <w:r w:rsidRPr="0094797D">
              <w:t xml:space="preserve"> </w:t>
            </w:r>
            <w:r>
              <w:t>could</w:t>
            </w:r>
            <w:r w:rsidRPr="0094797D">
              <w:t xml:space="preserve"> require </w:t>
            </w:r>
            <w:r w:rsidR="009E0AC6">
              <w:t xml:space="preserve">a </w:t>
            </w:r>
            <w:r w:rsidRPr="0094797D">
              <w:t>prohibitive</w:t>
            </w:r>
            <w:r w:rsidR="00817781">
              <w:t xml:space="preserve"> number of</w:t>
            </w:r>
            <w:r w:rsidRPr="0094797D">
              <w:t xml:space="preserve"> </w:t>
            </w:r>
            <w:r>
              <w:t>optimization</w:t>
            </w:r>
            <w:r w:rsidRPr="0094797D">
              <w:t xml:space="preserve"> parameters. Approaches using Givens rotation networks</w:t>
            </w:r>
            <w:r w:rsidRPr="0094797D">
              <w:rPr>
                <w:rStyle w:val="EndnoteReference"/>
              </w:rPr>
              <w:endnoteReference w:id="114"/>
            </w:r>
            <w:r w:rsidRPr="0094797D">
              <w:t xml:space="preserve"> and tensor network-inspired circuits</w:t>
            </w:r>
            <w:r w:rsidRPr="0094797D">
              <w:rPr>
                <w:rStyle w:val="EndnoteReference"/>
              </w:rPr>
              <w:endnoteReference w:id="115"/>
            </w:r>
            <w:r w:rsidRPr="0094797D">
              <w:t xml:space="preserve"> show promise but remain to be demonstrated for practical quantum simulation of a molecular system.</w:t>
            </w:r>
            <w:r w:rsidRPr="0094797D">
              <w:rPr>
                <w:rStyle w:val="EndnoteReference"/>
              </w:rPr>
              <w:endnoteReference w:id="116"/>
            </w:r>
          </w:p>
          <w:p w14:paraId="27943E07" w14:textId="3D59D636" w:rsidR="00A026D4" w:rsidRDefault="00A026D4" w:rsidP="00A026D4">
            <w:pPr>
              <w:spacing w:before="60" w:after="60" w:line="240" w:lineRule="auto"/>
              <w:jc w:val="both"/>
              <w:rPr>
                <w:sz w:val="16"/>
                <w:szCs w:val="16"/>
              </w:rPr>
            </w:pPr>
            <w:r w:rsidRPr="0094797D">
              <w:t xml:space="preserve">Progress requires developing algorithms that balance competing constraints </w:t>
            </w:r>
            <w:r>
              <w:t>while including</w:t>
            </w:r>
            <w:r w:rsidRPr="0094797D">
              <w:t xml:space="preserve"> error mitigation</w:t>
            </w:r>
            <w:r>
              <w:t>,</w:t>
            </w:r>
            <w:r w:rsidRPr="0094797D">
              <w:t xml:space="preserve"> which introduces additional overhead as systems scale. </w:t>
            </w:r>
            <w:r>
              <w:t>W</w:t>
            </w:r>
            <w:r w:rsidRPr="0094797D">
              <w:t>e expect to focus on structured ansätze that exploit physical symmetries</w:t>
            </w:r>
            <w:r>
              <w:t>;</w:t>
            </w:r>
            <w:r w:rsidRPr="0094797D">
              <w:t xml:space="preserve"> formal, theory-based constraints</w:t>
            </w:r>
            <w:r>
              <w:t>;</w:t>
            </w:r>
            <w:r w:rsidRPr="0094797D">
              <w:rPr>
                <w:rStyle w:val="EndnoteReference"/>
              </w:rPr>
              <w:endnoteReference w:id="117"/>
            </w:r>
            <w:r w:rsidRPr="0094797D">
              <w:t xml:space="preserve"> and conservation laws</w:t>
            </w:r>
            <w:r w:rsidRPr="0094797D">
              <w:rPr>
                <w:rStyle w:val="EndnoteReference"/>
              </w:rPr>
              <w:endnoteReference w:id="118"/>
            </w:r>
            <w:r w:rsidRPr="002B5C37">
              <w:t xml:space="preserve"> while remaining implementable on imperfect hardware</w:t>
            </w:r>
            <w:r>
              <w:t xml:space="preserve"> (e.g.,</w:t>
            </w:r>
            <w:r w:rsidRPr="002B5C37">
              <w:t xml:space="preserve"> Cartan decomposition-based circuits</w:t>
            </w:r>
            <w:r w:rsidRPr="002B5C37">
              <w:rPr>
                <w:rStyle w:val="EndnoteReference"/>
              </w:rPr>
              <w:endnoteReference w:id="119"/>
            </w:r>
            <w:r>
              <w:t>)</w:t>
            </w:r>
            <w:r w:rsidRPr="002B5C37">
              <w:t xml:space="preserve">. </w:t>
            </w:r>
            <w:r>
              <w:t>These and</w:t>
            </w:r>
            <w:r w:rsidRPr="0094797D">
              <w:t xml:space="preserve"> new approaches will be actively developed by our team in search of best-suited techniques for quantum computer</w:t>
            </w:r>
            <w:r w:rsidR="009E0AC6">
              <w:t>s</w:t>
            </w:r>
            <w:r w:rsidRPr="0094797D">
              <w:t xml:space="preserve"> available to us.</w:t>
            </w:r>
          </w:p>
        </w:tc>
      </w:tr>
    </w:tbl>
    <w:p w14:paraId="0000016A" w14:textId="38B972B2" w:rsidR="0072182B" w:rsidRDefault="008667C4" w:rsidP="00870BB5">
      <w:pPr>
        <w:spacing w:line="247" w:lineRule="auto"/>
        <w:jc w:val="both"/>
      </w:pPr>
      <w:r>
        <w:rPr>
          <w:b/>
          <w:i/>
          <w:u w:val="single"/>
        </w:rPr>
        <w:t>Team Profile:</w:t>
      </w:r>
      <w:r>
        <w:t xml:space="preserve"> The initiative is led by </w:t>
      </w:r>
      <w:r w:rsidR="00506E0D">
        <w:t>UNM</w:t>
      </w:r>
      <w:r>
        <w:t xml:space="preserve"> and </w:t>
      </w:r>
      <w:r w:rsidR="00506E0D">
        <w:t>LANL</w:t>
      </w:r>
      <w:r>
        <w:t>, bringing together LANL</w:t>
      </w:r>
      <w:r w:rsidR="008D134C">
        <w:t>’</w:t>
      </w:r>
      <w:r>
        <w:t xml:space="preserve">s deep expertise in materials science, </w:t>
      </w:r>
      <w:r w:rsidR="00D27DF8">
        <w:t xml:space="preserve">computational chemistry, </w:t>
      </w:r>
      <w:r>
        <w:t>quantum computing and quantum machine learning</w:t>
      </w:r>
      <w:r w:rsidR="003D07A0">
        <w:rPr>
          <w:rStyle w:val="EndnoteReference"/>
        </w:rPr>
        <w:endnoteReference w:id="120"/>
      </w:r>
      <w:r w:rsidR="009108E6" w:rsidRPr="001C0A0E">
        <w:rPr>
          <w:vertAlign w:val="superscript"/>
        </w:rPr>
        <w:t xml:space="preserve">, </w:t>
      </w:r>
      <w:r w:rsidR="00F07B02">
        <w:rPr>
          <w:rStyle w:val="EndnoteReference"/>
        </w:rPr>
        <w:endnoteReference w:id="121"/>
      </w:r>
      <w:r w:rsidR="009108E6" w:rsidRPr="001C0A0E">
        <w:rPr>
          <w:vertAlign w:val="superscript"/>
        </w:rPr>
        <w:t xml:space="preserve">, </w:t>
      </w:r>
      <w:r w:rsidR="00F07B02">
        <w:rPr>
          <w:rStyle w:val="EndnoteReference"/>
        </w:rPr>
        <w:endnoteReference w:id="122"/>
      </w:r>
      <w:r w:rsidR="009108E6" w:rsidRPr="001C0A0E">
        <w:rPr>
          <w:vertAlign w:val="superscript"/>
        </w:rPr>
        <w:t xml:space="preserve">, </w:t>
      </w:r>
      <w:r w:rsidR="00F07B02">
        <w:rPr>
          <w:rStyle w:val="EndnoteReference"/>
        </w:rPr>
        <w:endnoteReference w:id="123"/>
      </w:r>
      <w:r w:rsidR="009108E6" w:rsidRPr="001C0A0E">
        <w:rPr>
          <w:vertAlign w:val="superscript"/>
        </w:rPr>
        <w:t xml:space="preserve">, </w:t>
      </w:r>
      <w:r w:rsidR="00F07B02">
        <w:rPr>
          <w:rStyle w:val="EndnoteReference"/>
        </w:rPr>
        <w:endnoteReference w:id="124"/>
      </w:r>
      <w:r w:rsidR="009108E6" w:rsidRPr="001C0A0E">
        <w:rPr>
          <w:vertAlign w:val="superscript"/>
        </w:rPr>
        <w:t xml:space="preserve">, </w:t>
      </w:r>
      <w:r w:rsidR="00F07B02">
        <w:rPr>
          <w:rStyle w:val="EndnoteReference"/>
        </w:rPr>
        <w:endnoteReference w:id="125"/>
      </w:r>
      <w:r w:rsidR="009108E6" w:rsidRPr="001C0A0E">
        <w:rPr>
          <w:vertAlign w:val="superscript"/>
        </w:rPr>
        <w:t xml:space="preserve">, </w:t>
      </w:r>
      <w:r w:rsidR="00F07B02">
        <w:rPr>
          <w:rStyle w:val="EndnoteReference"/>
        </w:rPr>
        <w:endnoteReference w:id="126"/>
      </w:r>
      <w:r w:rsidR="009108E6" w:rsidRPr="001C0A0E">
        <w:rPr>
          <w:vertAlign w:val="superscript"/>
        </w:rPr>
        <w:t xml:space="preserve">, </w:t>
      </w:r>
      <w:r w:rsidR="00F07B02">
        <w:rPr>
          <w:rStyle w:val="EndnoteReference"/>
        </w:rPr>
        <w:endnoteReference w:id="127"/>
      </w:r>
      <w:r w:rsidR="009108E6" w:rsidRPr="001C0A0E">
        <w:rPr>
          <w:vertAlign w:val="superscript"/>
        </w:rPr>
        <w:t xml:space="preserve">, </w:t>
      </w:r>
      <w:r w:rsidR="00F07B02">
        <w:rPr>
          <w:rStyle w:val="EndnoteReference"/>
        </w:rPr>
        <w:endnoteReference w:id="128"/>
      </w:r>
      <w:r w:rsidR="009108E6" w:rsidRPr="001C0A0E">
        <w:rPr>
          <w:vertAlign w:val="superscript"/>
        </w:rPr>
        <w:t xml:space="preserve">, </w:t>
      </w:r>
      <w:r w:rsidR="00F07B02">
        <w:rPr>
          <w:rStyle w:val="EndnoteReference"/>
        </w:rPr>
        <w:endnoteReference w:id="129"/>
      </w:r>
      <w:r w:rsidR="009108E6" w:rsidRPr="001C0A0E">
        <w:rPr>
          <w:vertAlign w:val="superscript"/>
        </w:rPr>
        <w:t xml:space="preserve">, </w:t>
      </w:r>
      <w:r w:rsidR="009108E6">
        <w:rPr>
          <w:rStyle w:val="EndnoteReference"/>
        </w:rPr>
        <w:endnoteReference w:id="130"/>
      </w:r>
      <w:r w:rsidR="009108E6" w:rsidRPr="001C0A0E">
        <w:rPr>
          <w:vertAlign w:val="superscript"/>
        </w:rPr>
        <w:t xml:space="preserve">, </w:t>
      </w:r>
      <w:r w:rsidR="00F07B02">
        <w:rPr>
          <w:rStyle w:val="EndnoteReference"/>
        </w:rPr>
        <w:endnoteReference w:id="131"/>
      </w:r>
      <w:r>
        <w:t xml:space="preserve"> with UNM</w:t>
      </w:r>
      <w:r w:rsidR="008D134C">
        <w:t>’</w:t>
      </w:r>
      <w:r>
        <w:t>s strengths in quantum and computational chemistry, quantum information science, and quantum computing.</w:t>
      </w:r>
      <w:r w:rsidR="00592134">
        <w:rPr>
          <w:rStyle w:val="EndnoteReference"/>
        </w:rPr>
        <w:endnoteReference w:id="132"/>
      </w:r>
      <w:r w:rsidR="00592134" w:rsidRPr="001C0A0E">
        <w:rPr>
          <w:vertAlign w:val="superscript"/>
        </w:rPr>
        <w:t xml:space="preserve">, </w:t>
      </w:r>
      <w:r w:rsidR="00592134">
        <w:rPr>
          <w:rStyle w:val="EndnoteReference"/>
        </w:rPr>
        <w:endnoteReference w:id="133"/>
      </w:r>
      <w:r w:rsidR="00592134" w:rsidRPr="001C0A0E">
        <w:rPr>
          <w:vertAlign w:val="superscript"/>
        </w:rPr>
        <w:t xml:space="preserve">, </w:t>
      </w:r>
      <w:r w:rsidR="00592134">
        <w:rPr>
          <w:rStyle w:val="EndnoteReference"/>
        </w:rPr>
        <w:endnoteReference w:id="134"/>
      </w:r>
      <w:r w:rsidR="00592134" w:rsidRPr="001C0A0E">
        <w:rPr>
          <w:vertAlign w:val="superscript"/>
        </w:rPr>
        <w:t>,</w:t>
      </w:r>
      <w:r w:rsidR="00D75C0B">
        <w:rPr>
          <w:vertAlign w:val="superscript"/>
        </w:rPr>
        <w:t xml:space="preserve"> </w:t>
      </w:r>
      <w:r w:rsidR="00592134">
        <w:rPr>
          <w:rStyle w:val="EndnoteReference"/>
        </w:rPr>
        <w:endnoteReference w:id="135"/>
      </w:r>
      <w:r w:rsidR="00592134" w:rsidRPr="001C0A0E">
        <w:rPr>
          <w:vertAlign w:val="superscript"/>
        </w:rPr>
        <w:t xml:space="preserve">, </w:t>
      </w:r>
      <w:r w:rsidR="00592134">
        <w:rPr>
          <w:rStyle w:val="EndnoteReference"/>
        </w:rPr>
        <w:endnoteReference w:id="136"/>
      </w:r>
      <w:r w:rsidR="00592134" w:rsidRPr="001C0A0E">
        <w:rPr>
          <w:vertAlign w:val="superscript"/>
        </w:rPr>
        <w:t>,</w:t>
      </w:r>
      <w:r w:rsidR="003D7FC5">
        <w:rPr>
          <w:vertAlign w:val="superscript"/>
        </w:rPr>
        <w:t xml:space="preserve"> </w:t>
      </w:r>
      <w:r w:rsidR="00592134">
        <w:rPr>
          <w:rStyle w:val="EndnoteReference"/>
        </w:rPr>
        <w:endnoteReference w:id="137"/>
      </w:r>
      <w:r w:rsidR="00592134" w:rsidRPr="001C0A0E">
        <w:rPr>
          <w:vertAlign w:val="superscript"/>
        </w:rPr>
        <w:t xml:space="preserve">, </w:t>
      </w:r>
      <w:r w:rsidR="00592134">
        <w:rPr>
          <w:rStyle w:val="EndnoteReference"/>
        </w:rPr>
        <w:endnoteReference w:id="138"/>
      </w:r>
      <w:r w:rsidR="00592134" w:rsidRPr="001C0A0E">
        <w:rPr>
          <w:vertAlign w:val="superscript"/>
        </w:rPr>
        <w:t xml:space="preserve">, </w:t>
      </w:r>
      <w:r w:rsidR="00592134">
        <w:rPr>
          <w:rStyle w:val="EndnoteReference"/>
        </w:rPr>
        <w:endnoteReference w:id="139"/>
      </w:r>
      <w:r w:rsidR="00592134" w:rsidRPr="001C0A0E">
        <w:rPr>
          <w:vertAlign w:val="superscript"/>
        </w:rPr>
        <w:t xml:space="preserve">, </w:t>
      </w:r>
      <w:r w:rsidR="00592134">
        <w:rPr>
          <w:rStyle w:val="EndnoteReference"/>
        </w:rPr>
        <w:endnoteReference w:id="140"/>
      </w:r>
      <w:r w:rsidR="00592134" w:rsidRPr="001C0A0E">
        <w:rPr>
          <w:vertAlign w:val="superscript"/>
        </w:rPr>
        <w:t xml:space="preserve">, </w:t>
      </w:r>
      <w:r w:rsidR="00592134">
        <w:rPr>
          <w:rStyle w:val="EndnoteReference"/>
        </w:rPr>
        <w:endnoteReference w:id="141"/>
      </w:r>
      <w:r w:rsidR="00592134" w:rsidRPr="001C0A0E">
        <w:rPr>
          <w:vertAlign w:val="superscript"/>
        </w:rPr>
        <w:t xml:space="preserve">, </w:t>
      </w:r>
      <w:r w:rsidR="00592134">
        <w:rPr>
          <w:rStyle w:val="EndnoteReference"/>
        </w:rPr>
        <w:endnoteReference w:id="142"/>
      </w:r>
      <w:r w:rsidR="00592134" w:rsidRPr="001C0A0E">
        <w:rPr>
          <w:vertAlign w:val="superscript"/>
        </w:rPr>
        <w:t xml:space="preserve">, </w:t>
      </w:r>
      <w:r w:rsidR="00592134">
        <w:rPr>
          <w:rStyle w:val="EndnoteReference"/>
        </w:rPr>
        <w:endnoteReference w:id="143"/>
      </w:r>
      <w:r w:rsidR="00592134" w:rsidRPr="001C0A0E">
        <w:rPr>
          <w:vertAlign w:val="superscript"/>
        </w:rPr>
        <w:t xml:space="preserve">, </w:t>
      </w:r>
      <w:r w:rsidR="00592134">
        <w:rPr>
          <w:rStyle w:val="EndnoteReference"/>
        </w:rPr>
        <w:endnoteReference w:id="144"/>
      </w:r>
      <w:r w:rsidR="00592134" w:rsidRPr="001C0A0E">
        <w:rPr>
          <w:vertAlign w:val="superscript"/>
        </w:rPr>
        <w:t xml:space="preserve">, </w:t>
      </w:r>
      <w:r w:rsidR="00592134">
        <w:rPr>
          <w:rStyle w:val="EndnoteReference"/>
        </w:rPr>
        <w:endnoteReference w:id="145"/>
      </w:r>
      <w:r w:rsidR="00592134">
        <w:t xml:space="preserve"> </w:t>
      </w:r>
      <w:r>
        <w:t xml:space="preserve">Industry partners Atom Computing, Quantinuum, Quera, IBM, and IonQ provide essential quantum computing platforms and expertise. </w:t>
      </w:r>
      <w:r w:rsidR="00EF4092">
        <w:t>Partners</w:t>
      </w:r>
      <w:r>
        <w:t xml:space="preserve"> from </w:t>
      </w:r>
      <w:r w:rsidR="001E7D09">
        <w:t>NMSU</w:t>
      </w:r>
      <w:r>
        <w:t xml:space="preserve">, </w:t>
      </w:r>
      <w:r w:rsidR="003C43AC">
        <w:t>NMT</w:t>
      </w:r>
      <w:r>
        <w:t xml:space="preserve">, and </w:t>
      </w:r>
      <w:r w:rsidR="00884355">
        <w:t>SNL</w:t>
      </w:r>
      <w:r>
        <w:t xml:space="preserve"> </w:t>
      </w:r>
      <w:r w:rsidR="006C6465">
        <w:t xml:space="preserve">form </w:t>
      </w:r>
      <w:r>
        <w:t>a comprehensive team spanning theory to application.</w:t>
      </w:r>
    </w:p>
    <w:p w14:paraId="0000016B" w14:textId="51DC5A74" w:rsidR="0072182B" w:rsidRDefault="00475717" w:rsidP="00870BB5">
      <w:pPr>
        <w:spacing w:after="0" w:line="247" w:lineRule="auto"/>
        <w:jc w:val="both"/>
      </w:pPr>
      <w:r>
        <w:rPr>
          <w:b/>
          <w:i/>
          <w:u w:val="single"/>
        </w:rPr>
        <w:t xml:space="preserve"> </w:t>
      </w:r>
      <w:r w:rsidR="008667C4">
        <w:rPr>
          <w:b/>
          <w:i/>
          <w:u w:val="single"/>
        </w:rPr>
        <w:t>Activities &amp; Milestones:</w:t>
      </w:r>
      <w:r w:rsidR="008667C4">
        <w:rPr>
          <w:b/>
          <w:i/>
        </w:rPr>
        <w:t xml:space="preserve"> </w:t>
      </w:r>
      <w:r w:rsidR="008667C4">
        <w:rPr>
          <w:b/>
        </w:rPr>
        <w:t>Years 0</w:t>
      </w:r>
      <w:r w:rsidR="00A36E5F">
        <w:rPr>
          <w:b/>
        </w:rPr>
        <w:t>–</w:t>
      </w:r>
      <w:r w:rsidR="008667C4">
        <w:rPr>
          <w:b/>
        </w:rPr>
        <w:t>2:</w:t>
      </w:r>
      <w:r w:rsidR="008667C4">
        <w:t xml:space="preserve"> </w:t>
      </w:r>
      <w:r w:rsidR="00A711D1">
        <w:t>The i</w:t>
      </w:r>
      <w:r w:rsidR="008667C4">
        <w:t xml:space="preserve">nitial phase will develop a detailed analysis of classically </w:t>
      </w:r>
      <w:r w:rsidR="008667C4">
        <w:lastRenderedPageBreak/>
        <w:t>intractable problems relevant to national security with strong industrial potential. Teams will work to demonstrate proof of concept for a co-design framework by publishing best-in-class computational chemistry results, establishing the foundation for practical quantum advantage. Selection for Phase 2 will depend on teams</w:t>
      </w:r>
      <w:r w:rsidR="008D134C">
        <w:t>’</w:t>
      </w:r>
      <w:r w:rsidR="008667C4">
        <w:t xml:space="preserve"> ability to show feasible algorithmic speed up of several orders of magnitude beyond current standards and a demonstrated commercial ecosystem to support associated startups. The GC3 bar is high to ensure the promise of quantum computing is matched with realistic and timely translational potential of this technology to the region in the </w:t>
      </w:r>
      <w:r w:rsidR="00332AD5">
        <w:t xml:space="preserve">Engine’s </w:t>
      </w:r>
      <w:r w:rsidR="008667C4">
        <w:t xml:space="preserve">time horizon. </w:t>
      </w:r>
      <w:r w:rsidR="008667C4">
        <w:rPr>
          <w:b/>
        </w:rPr>
        <w:t>Years 2</w:t>
      </w:r>
      <w:r w:rsidR="00A36E5F">
        <w:rPr>
          <w:b/>
        </w:rPr>
        <w:t>–</w:t>
      </w:r>
      <w:r w:rsidR="008667C4">
        <w:rPr>
          <w:b/>
        </w:rPr>
        <w:t>5:</w:t>
      </w:r>
      <w:r w:rsidR="008667C4">
        <w:t xml:space="preserve"> Phase 2 selected teams will focus on demonstrating quantum advantage, even if limited in scope, on commercially</w:t>
      </w:r>
      <w:r w:rsidR="004A1F66">
        <w:t xml:space="preserve"> </w:t>
      </w:r>
      <w:r w:rsidR="008667C4">
        <w:t xml:space="preserve">relevant problem sets. This will require integration between quantum algorithm development and experimental validation, concentrated on approaches </w:t>
      </w:r>
      <w:r w:rsidR="00557B25">
        <w:t>with</w:t>
      </w:r>
      <w:r w:rsidR="008667C4">
        <w:t xml:space="preserve"> the clearest path to practical implementation. We expect the first hardware capable of practical quantum advantage to be available at the end of Phase 1 or early in Phase 2, based on published roadmaps from leading companies.</w:t>
      </w:r>
      <w:r w:rsidR="0031747F">
        <w:rPr>
          <w:rStyle w:val="EndnoteReference"/>
        </w:rPr>
        <w:endnoteReference w:id="146"/>
      </w:r>
      <w:r w:rsidR="0031747F" w:rsidRPr="001C0A0E">
        <w:rPr>
          <w:vertAlign w:val="superscript"/>
        </w:rPr>
        <w:t xml:space="preserve">, </w:t>
      </w:r>
      <w:r w:rsidR="0031747F">
        <w:rPr>
          <w:rStyle w:val="EndnoteReference"/>
        </w:rPr>
        <w:endnoteReference w:id="147"/>
      </w:r>
      <w:r w:rsidR="0031747F" w:rsidRPr="001C0A0E">
        <w:rPr>
          <w:vertAlign w:val="superscript"/>
        </w:rPr>
        <w:t xml:space="preserve">, </w:t>
      </w:r>
      <w:r w:rsidR="0031747F">
        <w:rPr>
          <w:rStyle w:val="EndnoteReference"/>
        </w:rPr>
        <w:endnoteReference w:id="148"/>
      </w:r>
      <w:r w:rsidR="008667C4">
        <w:t xml:space="preserve"> </w:t>
      </w:r>
      <w:r w:rsidR="008667C4">
        <w:rPr>
          <w:b/>
        </w:rPr>
        <w:t>Years 6</w:t>
      </w:r>
      <w:r w:rsidR="00A36E5F">
        <w:rPr>
          <w:b/>
        </w:rPr>
        <w:t>–</w:t>
      </w:r>
      <w:r w:rsidR="008667C4">
        <w:rPr>
          <w:b/>
        </w:rPr>
        <w:t>10:</w:t>
      </w:r>
      <w:r w:rsidR="008667C4">
        <w:t xml:space="preserve"> </w:t>
      </w:r>
      <w:r w:rsidR="00FD4BC1">
        <w:t>The f</w:t>
      </w:r>
      <w:r w:rsidR="008667C4">
        <w:t>inal phase focuses on delivering fault-tolerant systems showing significant advantages over classical approaches for a broad array of commercially valuable applications. Selected teams will develop and deploy quantum software solutions that address real-world materials science and chemistry challenges.</w:t>
      </w:r>
    </w:p>
    <w:p w14:paraId="0000016C" w14:textId="790D67B7" w:rsidR="0072182B" w:rsidRDefault="008667C4" w:rsidP="00870BB5">
      <w:pPr>
        <w:spacing w:after="0" w:line="247" w:lineRule="auto"/>
        <w:jc w:val="both"/>
        <w:rPr>
          <w:b/>
        </w:rPr>
      </w:pPr>
      <w:r>
        <w:rPr>
          <w:b/>
          <w:i/>
          <w:u w:val="single"/>
        </w:rPr>
        <w:t>Expected Outcomes:</w:t>
      </w:r>
      <w:r>
        <w:t xml:space="preserve"> Success in this initiative would mark one of the most significant advances </w:t>
      </w:r>
      <w:r w:rsidR="00E75942">
        <w:t xml:space="preserve">ever </w:t>
      </w:r>
      <w:r>
        <w:t>in computational science. According to recent analysis,</w:t>
      </w:r>
      <w:r w:rsidR="0031747F">
        <w:rPr>
          <w:rStyle w:val="EndnoteReference"/>
        </w:rPr>
        <w:endnoteReference w:id="149"/>
      </w:r>
      <w:r w:rsidR="0031747F" w:rsidRPr="001C0A0E">
        <w:rPr>
          <w:vertAlign w:val="superscript"/>
        </w:rPr>
        <w:t xml:space="preserve">, </w:t>
      </w:r>
      <w:r w:rsidR="0031747F">
        <w:rPr>
          <w:rStyle w:val="EndnoteReference"/>
        </w:rPr>
        <w:endnoteReference w:id="150"/>
      </w:r>
      <w:r>
        <w:t xml:space="preserve"> quantum computers addressing problems in materials science and computational chemistry could generate between $100-250bn annually in economic value. Specific applications like catalyst design for </w:t>
      </w:r>
      <w:r w:rsidR="00E75942">
        <w:t xml:space="preserve">its </w:t>
      </w:r>
      <w:r>
        <w:t>$39bn industry</w:t>
      </w:r>
      <w:r w:rsidR="0031747F">
        <w:rPr>
          <w:rStyle w:val="EndnoteReference"/>
        </w:rPr>
        <w:endnoteReference w:id="151"/>
      </w:r>
      <w:r>
        <w:t xml:space="preserve"> could revolutionize energy storage, fuel cells, and artificial photosynthesis. These capabilities would accelerate </w:t>
      </w:r>
      <w:r w:rsidR="00367563">
        <w:t xml:space="preserve">critical materials </w:t>
      </w:r>
      <w:r>
        <w:t>development for national security and energy independence.</w:t>
      </w:r>
    </w:p>
    <w:p w14:paraId="00000174" w14:textId="2261EEC1" w:rsidR="0072182B" w:rsidRDefault="008667C4" w:rsidP="00870BB5">
      <w:pPr>
        <w:pStyle w:val="Heading3"/>
        <w:spacing w:before="0" w:after="0" w:line="247" w:lineRule="auto"/>
        <w:jc w:val="both"/>
      </w:pPr>
      <w:r>
        <w:t>C3: Translation of Innovation to Practice</w:t>
      </w:r>
      <w:r w:rsidR="000A6495">
        <w:t>.</w:t>
      </w:r>
    </w:p>
    <w:p w14:paraId="15AF981D" w14:textId="746677D1" w:rsidR="00597366" w:rsidRPr="00B049FA" w:rsidRDefault="000815F2" w:rsidP="00B049FA">
      <w:pPr>
        <w:pBdr>
          <w:top w:val="nil"/>
          <w:left w:val="nil"/>
          <w:bottom w:val="nil"/>
          <w:right w:val="nil"/>
          <w:between w:val="nil"/>
        </w:pBdr>
        <w:spacing w:before="60" w:after="60" w:line="240" w:lineRule="auto"/>
        <w:jc w:val="both"/>
        <w:rPr>
          <w:i/>
          <w:iCs/>
          <w:color w:val="000F7E"/>
        </w:rPr>
      </w:pPr>
      <w:r w:rsidRPr="00B049FA">
        <w:rPr>
          <w:i/>
          <w:iCs/>
          <w:color w:val="000F7E"/>
        </w:rPr>
        <w:t xml:space="preserve"> </w:t>
      </w:r>
      <w:r w:rsidR="00597366" w:rsidRPr="00B049FA">
        <w:rPr>
          <w:i/>
          <w:iCs/>
          <w:color w:val="000F7E"/>
        </w:rPr>
        <w:t xml:space="preserve">Table </w:t>
      </w:r>
      <w:r w:rsidR="00EF71D7">
        <w:rPr>
          <w:i/>
          <w:iCs/>
          <w:color w:val="000F7E"/>
        </w:rPr>
        <w:t>9</w:t>
      </w:r>
      <w:r w:rsidR="00597366" w:rsidRPr="00B049FA">
        <w:rPr>
          <w:i/>
          <w:iCs/>
          <w:color w:val="000F7E"/>
        </w:rPr>
        <w:t>: Engine Activities to Address the Gaps</w:t>
      </w:r>
      <w:r w:rsidR="00830C14" w:rsidRPr="00B049FA">
        <w:rPr>
          <w:i/>
          <w:iCs/>
          <w:color w:val="000F7E"/>
        </w:rPr>
        <w:t>—</w:t>
      </w:r>
      <w:r w:rsidR="00597366" w:rsidRPr="00B049FA">
        <w:rPr>
          <w:i/>
          <w:iCs/>
          <w:color w:val="000F7E"/>
        </w:rPr>
        <w:t>Key Driver: Translation of Innovation to Practice</w:t>
      </w:r>
    </w:p>
    <w:tbl>
      <w:tblPr>
        <w:tblW w:w="935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Look w:val="04A0" w:firstRow="1" w:lastRow="0" w:firstColumn="1" w:lastColumn="0" w:noHBand="0" w:noVBand="1"/>
      </w:tblPr>
      <w:tblGrid>
        <w:gridCol w:w="1435"/>
        <w:gridCol w:w="7920"/>
      </w:tblGrid>
      <w:tr w:rsidR="00F441F9" w14:paraId="55863995" w14:textId="77777777" w:rsidTr="0092742E">
        <w:tc>
          <w:tcPr>
            <w:tcW w:w="1435" w:type="dxa"/>
            <w:shd w:val="clear" w:color="auto" w:fill="000F7E"/>
          </w:tcPr>
          <w:p w14:paraId="72857D21" w14:textId="499354B2" w:rsidR="000815F2" w:rsidRPr="00630514" w:rsidRDefault="000815F2" w:rsidP="008D7BA9">
            <w:pPr>
              <w:pStyle w:val="TableHeading"/>
            </w:pPr>
            <w:r w:rsidRPr="006B7E6A">
              <w:t>Key Goals</w:t>
            </w:r>
          </w:p>
        </w:tc>
        <w:tc>
          <w:tcPr>
            <w:tcW w:w="7920" w:type="dxa"/>
            <w:shd w:val="clear" w:color="auto" w:fill="auto"/>
          </w:tcPr>
          <w:p w14:paraId="061E5A98" w14:textId="77777777" w:rsidR="000815F2" w:rsidRPr="008F7ECB" w:rsidRDefault="000815F2" w:rsidP="008D7BA9">
            <w:pPr>
              <w:pStyle w:val="TableText9pt"/>
            </w:pPr>
            <w:r w:rsidRPr="008D7BA9">
              <w:t>Permanent pathways for tech trans</w:t>
            </w:r>
            <w:r>
              <w:t>fer</w:t>
            </w:r>
            <w:r w:rsidRPr="008D7BA9">
              <w:t xml:space="preserve"> from NM research institutions to world</w:t>
            </w:r>
            <w:r>
              <w:t>-</w:t>
            </w:r>
            <w:r w:rsidRPr="008D7BA9">
              <w:t>leading companies</w:t>
            </w:r>
          </w:p>
        </w:tc>
      </w:tr>
      <w:tr w:rsidR="00F441F9" w14:paraId="022B1D7D" w14:textId="77777777" w:rsidTr="0092742E">
        <w:tc>
          <w:tcPr>
            <w:tcW w:w="1435" w:type="dxa"/>
            <w:shd w:val="clear" w:color="auto" w:fill="000F7E"/>
          </w:tcPr>
          <w:p w14:paraId="195BE418" w14:textId="609474E5" w:rsidR="000815F2" w:rsidRPr="00630514" w:rsidRDefault="000815F2" w:rsidP="008D7BA9">
            <w:pPr>
              <w:pStyle w:val="TableHeading"/>
            </w:pPr>
            <w:r w:rsidRPr="00630514">
              <w:t>State of Practice &amp; Gaps</w:t>
            </w:r>
          </w:p>
        </w:tc>
        <w:tc>
          <w:tcPr>
            <w:tcW w:w="7920" w:type="dxa"/>
            <w:shd w:val="clear" w:color="auto" w:fill="auto"/>
          </w:tcPr>
          <w:p w14:paraId="754A33D3" w14:textId="77777777" w:rsidR="000815F2" w:rsidRPr="008D7BA9" w:rsidRDefault="000815F2" w:rsidP="008D7BA9">
            <w:pPr>
              <w:pStyle w:val="TableText9pt"/>
            </w:pPr>
            <w:r w:rsidRPr="00FA6FBF">
              <w:rPr>
                <w:u w:val="single"/>
              </w:rPr>
              <w:t>Nascent</w:t>
            </w:r>
            <w:r w:rsidRPr="008D7BA9">
              <w:t xml:space="preserve">: </w:t>
            </w:r>
            <w:r>
              <w:t>L</w:t>
            </w:r>
            <w:r w:rsidRPr="008D7BA9">
              <w:t>ack of integration between industry and academia inhibit</w:t>
            </w:r>
            <w:r>
              <w:t>s</w:t>
            </w:r>
            <w:r w:rsidRPr="008D7BA9">
              <w:t xml:space="preserve"> bring</w:t>
            </w:r>
            <w:r>
              <w:t>ing</w:t>
            </w:r>
            <w:r w:rsidRPr="008D7BA9">
              <w:t xml:space="preserve"> innovation from lab to market; commercial entities lack access to key NM resources and entrepreneurial support</w:t>
            </w:r>
          </w:p>
          <w:p w14:paraId="3AB30DF4" w14:textId="18569C62" w:rsidR="000815F2" w:rsidRPr="00FA6FBF" w:rsidRDefault="000815F2" w:rsidP="008D7BA9">
            <w:pPr>
              <w:pStyle w:val="TableText9pt"/>
            </w:pPr>
            <w:r w:rsidRPr="00FA6FBF">
              <w:rPr>
                <w:u w:val="single"/>
              </w:rPr>
              <w:t>Gap:</w:t>
            </w:r>
            <w:r w:rsidRPr="008D7BA9">
              <w:t xml:space="preserve"> </w:t>
            </w:r>
            <w:r>
              <w:t>Increase</w:t>
            </w:r>
            <w:r w:rsidRPr="008D7BA9">
              <w:t xml:space="preserve"> </w:t>
            </w:r>
            <w:r w:rsidR="00EE31EB">
              <w:t>Q</w:t>
            </w:r>
            <w:r w:rsidRPr="008D7BA9">
              <w:t xml:space="preserve"> tech commercialization via new policies, facilities, entrepreneurial suppo</w:t>
            </w:r>
            <w:r>
              <w:t>rt</w:t>
            </w:r>
          </w:p>
        </w:tc>
      </w:tr>
      <w:tr w:rsidR="00263B82" w14:paraId="5FCC9126" w14:textId="77777777" w:rsidTr="0092742E">
        <w:tc>
          <w:tcPr>
            <w:tcW w:w="1435" w:type="dxa"/>
            <w:shd w:val="clear" w:color="auto" w:fill="000F7E"/>
          </w:tcPr>
          <w:p w14:paraId="4B1701B3" w14:textId="63D30C0F" w:rsidR="000815F2" w:rsidRPr="00630514" w:rsidRDefault="000815F2" w:rsidP="008D7BA9">
            <w:pPr>
              <w:pStyle w:val="TableHeading"/>
            </w:pPr>
            <w:r w:rsidRPr="006B7E6A">
              <w:t>Activities &amp; Milestones by Day 90, Year</w:t>
            </w:r>
            <w:r>
              <w:t>s</w:t>
            </w:r>
            <w:r w:rsidRPr="006B7E6A">
              <w:t xml:space="preserve"> 2, 5, 10</w:t>
            </w:r>
          </w:p>
        </w:tc>
        <w:tc>
          <w:tcPr>
            <w:tcW w:w="7920" w:type="dxa"/>
            <w:shd w:val="clear" w:color="auto" w:fill="auto"/>
          </w:tcPr>
          <w:p w14:paraId="4CA92032" w14:textId="77777777" w:rsidR="000815F2" w:rsidRPr="00630514" w:rsidRDefault="000815F2" w:rsidP="008D7BA9">
            <w:pPr>
              <w:pStyle w:val="TableText9pt"/>
            </w:pPr>
            <w:r w:rsidRPr="00630514">
              <w:rPr>
                <w:b/>
                <w:bCs/>
              </w:rPr>
              <w:t>D90</w:t>
            </w:r>
            <w:r w:rsidRPr="00630514">
              <w:t xml:space="preserve">: </w:t>
            </w:r>
            <w:r w:rsidRPr="00FA6FBF">
              <w:t>Short list of potential ventures for first ecosystem quantum startup</w:t>
            </w:r>
          </w:p>
          <w:p w14:paraId="0F450BCA" w14:textId="371E4547" w:rsidR="000815F2" w:rsidRPr="00630514" w:rsidRDefault="000815F2" w:rsidP="008D7BA9">
            <w:pPr>
              <w:pStyle w:val="TableText9pt"/>
            </w:pPr>
            <w:r w:rsidRPr="00630514">
              <w:rPr>
                <w:b/>
                <w:bCs/>
              </w:rPr>
              <w:t>Y2:</w:t>
            </w:r>
            <w:r w:rsidRPr="00630514">
              <w:t xml:space="preserve"> </w:t>
            </w:r>
            <w:r w:rsidRPr="00FA6FBF">
              <w:t>2x tech transfer agreements at research institutions; Venture Studio</w:t>
            </w:r>
            <w:r>
              <w:t xml:space="preserve"> (VS)</w:t>
            </w:r>
            <w:r w:rsidRPr="00FA6FBF">
              <w:t xml:space="preserve"> creates </w:t>
            </w:r>
            <w:r w:rsidR="00DF4E2E">
              <w:t>2</w:t>
            </w:r>
            <w:r w:rsidRPr="00FA6FBF">
              <w:t>+ quantum startups; NM state plan for entrepreneurial strategy developed and underway</w:t>
            </w:r>
            <w:r w:rsidRPr="00630514">
              <w:t xml:space="preserve"> (</w:t>
            </w:r>
            <w:r>
              <w:t>n</w:t>
            </w:r>
            <w:r w:rsidRPr="00630514">
              <w:t xml:space="preserve">ascent) </w:t>
            </w:r>
          </w:p>
          <w:p w14:paraId="66E1EDE4" w14:textId="77777777" w:rsidR="000815F2" w:rsidRPr="00630514" w:rsidRDefault="000815F2" w:rsidP="008D7BA9">
            <w:pPr>
              <w:pStyle w:val="TableText9pt"/>
            </w:pPr>
            <w:r w:rsidRPr="00630514">
              <w:rPr>
                <w:b/>
                <w:bCs/>
              </w:rPr>
              <w:t>Y5:</w:t>
            </w:r>
            <w:r w:rsidRPr="00630514">
              <w:t xml:space="preserve"> </w:t>
            </w:r>
            <w:r w:rsidRPr="00FA6FBF">
              <w:t>Recruit companies to fill 50% facilities; VS creates 5+ quantum startups per year</w:t>
            </w:r>
            <w:r w:rsidRPr="00630514">
              <w:t xml:space="preserve"> (</w:t>
            </w:r>
            <w:r>
              <w:t>e</w:t>
            </w:r>
            <w:r w:rsidRPr="00630514">
              <w:t xml:space="preserve">mergent) </w:t>
            </w:r>
          </w:p>
          <w:p w14:paraId="047035CC" w14:textId="77777777" w:rsidR="000815F2" w:rsidRPr="00630514" w:rsidRDefault="000815F2" w:rsidP="008D7BA9">
            <w:pPr>
              <w:pStyle w:val="TableText9pt"/>
            </w:pPr>
            <w:r w:rsidRPr="00630514">
              <w:rPr>
                <w:b/>
                <w:bCs/>
              </w:rPr>
              <w:t>Y10:</w:t>
            </w:r>
            <w:r w:rsidRPr="00630514">
              <w:t xml:space="preserve"> </w:t>
            </w:r>
            <w:r w:rsidRPr="00FA6FBF">
              <w:t>10x tech transfer agreements; VS creates 10+ quantum startups with 2 major funding rounds per year</w:t>
            </w:r>
            <w:r w:rsidRPr="00630514">
              <w:t xml:space="preserve"> (</w:t>
            </w:r>
            <w:r>
              <w:t>g</w:t>
            </w:r>
            <w:r w:rsidRPr="00630514">
              <w:t>row/</w:t>
            </w:r>
            <w:r>
              <w:t>m</w:t>
            </w:r>
            <w:r w:rsidRPr="00630514">
              <w:t>ature)</w:t>
            </w:r>
          </w:p>
        </w:tc>
      </w:tr>
      <w:tr w:rsidR="00263B82" w14:paraId="1FE43B7B" w14:textId="77777777" w:rsidTr="0092742E">
        <w:tc>
          <w:tcPr>
            <w:tcW w:w="1435" w:type="dxa"/>
            <w:shd w:val="clear" w:color="auto" w:fill="000F7E"/>
          </w:tcPr>
          <w:p w14:paraId="46825887" w14:textId="1B41EF4F" w:rsidR="000815F2" w:rsidRPr="006B7E6A" w:rsidRDefault="000815F2" w:rsidP="008D7BA9">
            <w:pPr>
              <w:pStyle w:val="TableHeading"/>
            </w:pPr>
            <w:r w:rsidRPr="006B7E6A">
              <w:t>Expected 10Y Outcomes</w:t>
            </w:r>
          </w:p>
        </w:tc>
        <w:tc>
          <w:tcPr>
            <w:tcW w:w="7920" w:type="dxa"/>
            <w:shd w:val="clear" w:color="auto" w:fill="auto"/>
          </w:tcPr>
          <w:p w14:paraId="196DAAA3" w14:textId="3E1A38A3" w:rsidR="00EE31EB" w:rsidRPr="00FA6FBF" w:rsidRDefault="00EE31EB" w:rsidP="00827C94">
            <w:pPr>
              <w:pStyle w:val="ListParagraph"/>
              <w:numPr>
                <w:ilvl w:val="0"/>
                <w:numId w:val="15"/>
              </w:numPr>
              <w:spacing w:after="0" w:line="240" w:lineRule="auto"/>
              <w:ind w:left="215" w:hanging="215"/>
              <w:contextualSpacing w:val="0"/>
              <w:rPr>
                <w:rFonts w:eastAsiaTheme="minorHAnsi" w:cs="Times New Roman"/>
                <w:noProof/>
                <w:color w:val="000000" w:themeColor="text1"/>
                <w:sz w:val="18"/>
                <w:szCs w:val="22"/>
              </w:rPr>
            </w:pPr>
            <w:r w:rsidRPr="00FA6FBF">
              <w:rPr>
                <w:rFonts w:eastAsiaTheme="minorHAnsi" w:cs="Times New Roman"/>
                <w:noProof/>
                <w:color w:val="000000" w:themeColor="text1"/>
                <w:sz w:val="18"/>
                <w:szCs w:val="22"/>
              </w:rPr>
              <w:t>10x+ tech transfer agreements from national labs</w:t>
            </w:r>
            <w:r>
              <w:rPr>
                <w:rFonts w:eastAsiaTheme="minorHAnsi" w:cs="Times New Roman"/>
                <w:noProof/>
                <w:color w:val="000000" w:themeColor="text1"/>
                <w:sz w:val="18"/>
                <w:szCs w:val="22"/>
              </w:rPr>
              <w:t>,</w:t>
            </w:r>
            <w:r w:rsidRPr="00FA6FBF">
              <w:rPr>
                <w:rFonts w:eastAsiaTheme="minorHAnsi" w:cs="Times New Roman"/>
                <w:noProof/>
                <w:color w:val="000000" w:themeColor="text1"/>
                <w:sz w:val="18"/>
                <w:szCs w:val="22"/>
              </w:rPr>
              <w:t xml:space="preserve"> local univ</w:t>
            </w:r>
            <w:r>
              <w:rPr>
                <w:rFonts w:eastAsiaTheme="minorHAnsi" w:cs="Times New Roman"/>
                <w:noProof/>
                <w:color w:val="000000" w:themeColor="text1"/>
                <w:sz w:val="18"/>
                <w:szCs w:val="22"/>
              </w:rPr>
              <w:t>.</w:t>
            </w:r>
            <w:r w:rsidRPr="00FA6FBF">
              <w:rPr>
                <w:rFonts w:eastAsiaTheme="minorHAnsi" w:cs="Times New Roman"/>
                <w:noProof/>
                <w:color w:val="000000" w:themeColor="text1"/>
                <w:sz w:val="18"/>
                <w:szCs w:val="22"/>
              </w:rPr>
              <w:t xml:space="preserve"> (CRADAs, license agreements)</w:t>
            </w:r>
          </w:p>
          <w:p w14:paraId="118B1653" w14:textId="4F8A5245" w:rsidR="000815F2" w:rsidRPr="00827C94" w:rsidRDefault="00EE31EB" w:rsidP="00827C94">
            <w:pPr>
              <w:pStyle w:val="TableText9pt"/>
              <w:numPr>
                <w:ilvl w:val="0"/>
                <w:numId w:val="15"/>
              </w:numPr>
              <w:spacing w:after="0"/>
              <w:ind w:left="215" w:hanging="215"/>
            </w:pPr>
            <w:r w:rsidRPr="00FA6FBF">
              <w:t>10 new quantum startups established per year with 2 major series A/growth rounds per year</w:t>
            </w:r>
          </w:p>
        </w:tc>
      </w:tr>
    </w:tbl>
    <w:p w14:paraId="7AA6FE13" w14:textId="2C4C8F2B" w:rsidR="00EE31EB" w:rsidRDefault="00EE31EB">
      <w:pPr>
        <w:spacing w:line="240" w:lineRule="auto"/>
        <w:jc w:val="both"/>
        <w:rPr>
          <w:b/>
          <w:sz w:val="2"/>
          <w:szCs w:val="2"/>
        </w:rPr>
      </w:pPr>
    </w:p>
    <w:p w14:paraId="1AD88DAF" w14:textId="77777777" w:rsidR="00EE31EB" w:rsidRDefault="00EE31EB">
      <w:pPr>
        <w:spacing w:line="240" w:lineRule="auto"/>
        <w:jc w:val="both"/>
        <w:rPr>
          <w:b/>
          <w:sz w:val="2"/>
          <w:szCs w:val="2"/>
        </w:rPr>
      </w:pPr>
    </w:p>
    <w:p w14:paraId="00000185" w14:textId="5B1BFDCA" w:rsidR="0072182B" w:rsidRDefault="008667C4" w:rsidP="00870BB5">
      <w:pPr>
        <w:pBdr>
          <w:top w:val="nil"/>
          <w:left w:val="nil"/>
          <w:bottom w:val="nil"/>
          <w:right w:val="nil"/>
          <w:between w:val="nil"/>
        </w:pBdr>
        <w:spacing w:after="0" w:line="247" w:lineRule="auto"/>
        <w:jc w:val="both"/>
        <w:rPr>
          <w:color w:val="000000"/>
        </w:rPr>
      </w:pPr>
      <w:r>
        <w:rPr>
          <w:b/>
          <w:i/>
          <w:color w:val="000000"/>
          <w:u w:val="single"/>
        </w:rPr>
        <w:t>Goal:</w:t>
      </w:r>
      <w:r>
        <w:rPr>
          <w:b/>
          <w:color w:val="000000"/>
        </w:rPr>
        <w:t xml:space="preserve"> </w:t>
      </w:r>
      <w:r>
        <w:t xml:space="preserve">This Engine aims to establish permanent channels to take use-inspired R&amp;D to market. Over the next </w:t>
      </w:r>
      <w:r w:rsidR="005D0367">
        <w:t xml:space="preserve">10 </w:t>
      </w:r>
      <w:r>
        <w:t xml:space="preserve">years, translational activities will build off the </w:t>
      </w:r>
      <w:r w:rsidR="005753F1">
        <w:t>GC</w:t>
      </w:r>
      <w:r>
        <w:t>s</w:t>
      </w:r>
      <w:r w:rsidR="008D134C">
        <w:t>’</w:t>
      </w:r>
      <w:r>
        <w:t xml:space="preserve"> R&amp;D to </w:t>
      </w:r>
      <w:r w:rsidR="005D0367">
        <w:t xml:space="preserve">develop </w:t>
      </w:r>
      <w:r>
        <w:t xml:space="preserve">a sustainable translational ecosystem, cementing the </w:t>
      </w:r>
      <w:r w:rsidR="005D0367">
        <w:t xml:space="preserve">leadership </w:t>
      </w:r>
      <w:r>
        <w:t xml:space="preserve">role of </w:t>
      </w:r>
      <w:r w:rsidR="00487567">
        <w:t>NM</w:t>
      </w:r>
      <w:r>
        <w:t xml:space="preserve"> and the Mountain West in the quantum industry.</w:t>
      </w:r>
    </w:p>
    <w:p w14:paraId="00000186" w14:textId="212E0559" w:rsidR="0072182B" w:rsidRDefault="008667C4" w:rsidP="00870BB5">
      <w:pPr>
        <w:pBdr>
          <w:top w:val="nil"/>
          <w:left w:val="nil"/>
          <w:bottom w:val="nil"/>
          <w:right w:val="nil"/>
          <w:between w:val="nil"/>
        </w:pBdr>
        <w:spacing w:after="0" w:line="247" w:lineRule="auto"/>
        <w:jc w:val="both"/>
      </w:pPr>
      <w:r>
        <w:rPr>
          <w:b/>
          <w:i/>
          <w:u w:val="single"/>
        </w:rPr>
        <w:t xml:space="preserve">State </w:t>
      </w:r>
      <w:r>
        <w:rPr>
          <w:b/>
          <w:i/>
          <w:color w:val="000000"/>
          <w:u w:val="single"/>
        </w:rPr>
        <w:t>of practice, baseline data, and gaps:</w:t>
      </w:r>
      <w:r>
        <w:rPr>
          <w:b/>
          <w:color w:val="000000"/>
        </w:rPr>
        <w:t xml:space="preserve"> </w:t>
      </w:r>
      <w:r>
        <w:t xml:space="preserve">The disparity between research excellence and commercial implementation in </w:t>
      </w:r>
      <w:r w:rsidR="00487567">
        <w:t>NM</w:t>
      </w:r>
      <w:r w:rsidR="008D134C">
        <w:t>’</w:t>
      </w:r>
      <w:r>
        <w:t xml:space="preserve">s quantum ecosystem demands a comprehensive and structured approach to market translation. While </w:t>
      </w:r>
      <w:r w:rsidR="00854611">
        <w:t>CO</w:t>
      </w:r>
      <w:r w:rsidR="008D134C">
        <w:t>’</w:t>
      </w:r>
      <w:r>
        <w:t>s commercial quantum industry has achieved significant scale with over 3,000 professionals and more than $1bn in capital,</w:t>
      </w:r>
      <w:r w:rsidR="00252847">
        <w:rPr>
          <w:rStyle w:val="EndnoteReference"/>
        </w:rPr>
        <w:endnoteReference w:id="152"/>
      </w:r>
      <w:r>
        <w:t xml:space="preserve"> </w:t>
      </w:r>
      <w:r w:rsidR="00487567">
        <w:t>NM</w:t>
      </w:r>
      <w:r w:rsidR="008D134C">
        <w:t>’</w:t>
      </w:r>
      <w:r>
        <w:t>s commercial quantum sector remains nascent with fewer than 100</w:t>
      </w:r>
      <w:r w:rsidR="00710EE0">
        <w:t xml:space="preserve"> total</w:t>
      </w:r>
      <w:r>
        <w:t xml:space="preserve"> employees and less than $10m raised.</w:t>
      </w:r>
      <w:r w:rsidR="00E5644C">
        <w:rPr>
          <w:rStyle w:val="EndnoteReference"/>
        </w:rPr>
        <w:endnoteReference w:id="153"/>
      </w:r>
    </w:p>
    <w:p w14:paraId="1F9A5D92" w14:textId="49046557" w:rsidR="00A026D4" w:rsidRDefault="000A6495" w:rsidP="00870BB5">
      <w:pPr>
        <w:spacing w:after="0" w:line="247" w:lineRule="auto"/>
        <w:jc w:val="both"/>
      </w:pPr>
      <w:r>
        <w:rPr>
          <w:noProof/>
        </w:rPr>
        <mc:AlternateContent>
          <mc:Choice Requires="wps">
            <w:drawing>
              <wp:anchor distT="0" distB="0" distL="114300" distR="114300" simplePos="0" relativeHeight="251706880" behindDoc="0" locked="0" layoutInCell="1" allowOverlap="1" wp14:anchorId="0AA76AFF" wp14:editId="7FBBA652">
                <wp:simplePos x="0" y="0"/>
                <wp:positionH relativeFrom="column">
                  <wp:posOffset>0</wp:posOffset>
                </wp:positionH>
                <wp:positionV relativeFrom="paragraph">
                  <wp:posOffset>37465</wp:posOffset>
                </wp:positionV>
                <wp:extent cx="2651760" cy="175260"/>
                <wp:effectExtent l="0" t="0" r="0" b="0"/>
                <wp:wrapSquare wrapText="bothSides"/>
                <wp:docPr id="1756237073" name="Text Box 1"/>
                <wp:cNvGraphicFramePr/>
                <a:graphic xmlns:a="http://schemas.openxmlformats.org/drawingml/2006/main">
                  <a:graphicData uri="http://schemas.microsoft.com/office/word/2010/wordprocessingShape">
                    <wps:wsp>
                      <wps:cNvSpPr txBox="1"/>
                      <wps:spPr>
                        <a:xfrm>
                          <a:off x="0" y="0"/>
                          <a:ext cx="2651760" cy="175260"/>
                        </a:xfrm>
                        <a:prstGeom prst="rect">
                          <a:avLst/>
                        </a:prstGeom>
                        <a:solidFill>
                          <a:prstClr val="white"/>
                        </a:solidFill>
                        <a:ln>
                          <a:noFill/>
                        </a:ln>
                      </wps:spPr>
                      <wps:txbx>
                        <w:txbxContent>
                          <w:p w14:paraId="0D2AAF3B" w14:textId="77777777" w:rsidR="00E7078B" w:rsidRPr="000A315D" w:rsidRDefault="00E7078B" w:rsidP="00E7078B">
                            <w:pPr>
                              <w:pStyle w:val="Caption"/>
                              <w:rPr>
                                <w:sz w:val="20"/>
                                <w:szCs w:val="20"/>
                              </w:rPr>
                            </w:pPr>
                            <w:r w:rsidRPr="00BD1F5F">
                              <w:t>Exhibit 10: NM Incentive and Translation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76AFF" id="_x0000_s1037" type="#_x0000_t202" style="position:absolute;left:0;text-align:left;margin-left:0;margin-top:2.95pt;width:208.8pt;height:13.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" stroked="f">
                <v:textbox inset="0,0,0,0">
                  <w:txbxContent>
                    <w:p w14:paraId="0D2AAF3B" w14:textId="77777777" w:rsidR="00E7078B" w:rsidRPr="000A315D" w:rsidRDefault="00E7078B" w:rsidP="00E7078B">
                      <w:pPr>
                        <w:pStyle w:val="Caption"/>
                        <w:rPr>
                          <w:sz w:val="20"/>
                          <w:szCs w:val="20"/>
                        </w:rPr>
                      </w:pPr>
                      <w:r w:rsidRPr="00BD1F5F">
                        <w:t>Exhibit 10: NM Incentive and Translation Programs</w:t>
                      </w:r>
                    </w:p>
                  </w:txbxContent>
                </v:textbox>
                <w10:wrap type="square"/>
              </v:shape>
            </w:pict>
          </mc:Fallback>
        </mc:AlternateContent>
      </w:r>
      <w:r w:rsidR="00E7078B">
        <w:rPr>
          <w:noProof/>
        </w:rPr>
        <w:drawing>
          <wp:anchor distT="54610" distB="54610" distL="54610" distR="54610" simplePos="0" relativeHeight="251705856" behindDoc="1" locked="0" layoutInCell="1" hidden="0" allowOverlap="1" wp14:anchorId="103239F0" wp14:editId="48B09917">
            <wp:simplePos x="0" y="0"/>
            <wp:positionH relativeFrom="margin">
              <wp:posOffset>0</wp:posOffset>
            </wp:positionH>
            <wp:positionV relativeFrom="margin">
              <wp:posOffset>6226175</wp:posOffset>
            </wp:positionV>
            <wp:extent cx="2687955" cy="1856105"/>
            <wp:effectExtent l="0" t="0" r="0" b="0"/>
            <wp:wrapSquare wrapText="bothSides"/>
            <wp:docPr id="1140832010" name="image8.png" descr="A diagram of a company's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2010" name="image8.png" descr="A diagram of a company's development&#10;&#10;AI-generated content may be incorrect."/>
                    <pic:cNvPicPr preferRelativeResize="0"/>
                  </pic:nvPicPr>
                  <pic:blipFill>
                    <a:blip r:embed="rId26"/>
                    <a:srcRect/>
                    <a:stretch>
                      <a:fillRect/>
                    </a:stretch>
                  </pic:blipFill>
                  <pic:spPr>
                    <a:xfrm>
                      <a:off x="0" y="0"/>
                      <a:ext cx="2687955" cy="1856105"/>
                    </a:xfrm>
                    <a:prstGeom prst="rect">
                      <a:avLst/>
                    </a:prstGeom>
                    <a:ln/>
                  </pic:spPr>
                </pic:pic>
              </a:graphicData>
            </a:graphic>
            <wp14:sizeRelH relativeFrom="margin">
              <wp14:pctWidth>0</wp14:pctWidth>
            </wp14:sizeRelH>
            <wp14:sizeRelV relativeFrom="margin">
              <wp14:pctHeight>0</wp14:pctHeight>
            </wp14:sizeRelV>
          </wp:anchor>
        </w:drawing>
      </w:r>
      <w:r w:rsidR="008667C4">
        <w:t xml:space="preserve">World-leading translational industry clusters continuously solve for innovation bottlenecks at every </w:t>
      </w:r>
      <w:r w:rsidR="00516DA3">
        <w:t>phase of</w:t>
      </w:r>
      <w:r w:rsidR="008667C4">
        <w:t xml:space="preserve"> technology and market readiness. Boston boasts not only a robust research ecosystem but features talent, infrastructure, and capital at every stage of a technology and market life cycle. In semiconductors, Belgium and Netherlands built a robust ecosystem with public-private </w:t>
      </w:r>
      <w:r w:rsidR="008667C4">
        <w:lastRenderedPageBreak/>
        <w:t xml:space="preserve">partnerships </w:t>
      </w:r>
      <w:r w:rsidR="007639F3">
        <w:t xml:space="preserve">between research institutions </w:t>
      </w:r>
      <w:r w:rsidR="008667C4">
        <w:t>and companies to enhance the transistor technologies that power modern economies.</w:t>
      </w:r>
    </w:p>
    <w:p w14:paraId="00000188" w14:textId="2C0D16A6" w:rsidR="0072182B" w:rsidRDefault="00487567" w:rsidP="00870BB5">
      <w:pPr>
        <w:spacing w:after="0" w:line="247" w:lineRule="auto"/>
        <w:jc w:val="both"/>
      </w:pPr>
      <w:r>
        <w:t>NM</w:t>
      </w:r>
      <w:r w:rsidR="0035245D">
        <w:t xml:space="preserve"> is already home to organizations with explicit translation remits for US government customers like AFRL, the center of the Air Force</w:t>
      </w:r>
      <w:r w:rsidR="008D134C">
        <w:t>’</w:t>
      </w:r>
      <w:r w:rsidR="0035245D">
        <w:t>s Quantum Sensing efforts</w:t>
      </w:r>
      <w:r w:rsidR="00B261EA">
        <w:t>,</w:t>
      </w:r>
      <w:r w:rsidR="0035245D">
        <w:t xml:space="preserve"> providing technical expertise and facilities to help companies mature and transition technologies for defense and commercial applications. This supported the emergence of a nascent space cluster in </w:t>
      </w:r>
      <w:r>
        <w:t>NM</w:t>
      </w:r>
      <w:r w:rsidR="0035245D">
        <w:t xml:space="preserve"> whose capabilities </w:t>
      </w:r>
      <w:r w:rsidR="00C412F9">
        <w:t>complement</w:t>
      </w:r>
      <w:r w:rsidR="0035245D">
        <w:t xml:space="preserve"> the quantum industry. The state also offers stackable incentive programs that encourage business formation (Exhibit 10)</w:t>
      </w:r>
      <w:r w:rsidR="005032EF">
        <w:t>, with</w:t>
      </w:r>
      <w:r w:rsidR="0035245D">
        <w:t xml:space="preserve"> the NM Economic Development </w:t>
      </w:r>
      <w:r w:rsidR="008B6F23">
        <w:t xml:space="preserve">Department </w:t>
      </w:r>
      <w:r w:rsidR="0035245D">
        <w:t>launch</w:t>
      </w:r>
      <w:r w:rsidR="005032EF">
        <w:t>ing</w:t>
      </w:r>
      <w:r w:rsidR="0035245D">
        <w:t xml:space="preserve"> the Quantum Technologies Award Pilot Program. Combined with programs that pay salaries for new employees (JTIP), assist infrastructure development (LEDAs), and offer technical assistance to companies (NM Small Business Assistance, TRGR Technology Readiness Initiative), local programs could drive significant value for industry partners. Yet, this capability is still </w:t>
      </w:r>
      <w:r w:rsidR="00BE3F13">
        <w:t>nascent</w:t>
      </w:r>
      <w:r w:rsidR="0035245D">
        <w:t xml:space="preserve"> in </w:t>
      </w:r>
      <w:r>
        <w:t>NM</w:t>
      </w:r>
      <w:r w:rsidR="0035245D">
        <w:t xml:space="preserve"> because of a lack of integration between industry and academia. With historic investment </w:t>
      </w:r>
      <w:r w:rsidR="00BE3F13">
        <w:t xml:space="preserve">from </w:t>
      </w:r>
      <w:r w:rsidR="0035245D">
        <w:t xml:space="preserve">the </w:t>
      </w:r>
      <w:r>
        <w:t>S</w:t>
      </w:r>
      <w:r w:rsidR="0035245D">
        <w:t xml:space="preserve">tate of New Mexico </w:t>
      </w:r>
      <w:r w:rsidR="00D03B3B">
        <w:t>(</w:t>
      </w:r>
      <w:r w:rsidR="0035245D">
        <w:t>section C6</w:t>
      </w:r>
      <w:r w:rsidR="00D03B3B">
        <w:t>)</w:t>
      </w:r>
      <w:r w:rsidR="0035245D">
        <w:t xml:space="preserve">, this Engine identifies and solves these gaps in infrastructure access for industry and new startup formation to create permanent </w:t>
      </w:r>
      <w:r w:rsidR="00DF4AC0">
        <w:t xml:space="preserve">translation </w:t>
      </w:r>
      <w:r w:rsidR="0035245D">
        <w:t xml:space="preserve">channels for </w:t>
      </w:r>
      <w:r w:rsidR="00201084">
        <w:t xml:space="preserve">quantum </w:t>
      </w:r>
      <w:r w:rsidR="0035245D">
        <w:t>R&amp;D to</w:t>
      </w:r>
      <w:r w:rsidR="008D116E">
        <w:t xml:space="preserve"> evolve to</w:t>
      </w:r>
      <w:r w:rsidR="0035245D">
        <w:t xml:space="preserve"> practice. </w:t>
      </w:r>
      <w:r w:rsidR="008D116E">
        <w:t>Pairing</w:t>
      </w:r>
      <w:r w:rsidR="0035245D">
        <w:t xml:space="preserve"> these translational activities with </w:t>
      </w:r>
      <w:r w:rsidR="00C90FBC">
        <w:t xml:space="preserve">GC </w:t>
      </w:r>
      <w:r w:rsidR="0035245D">
        <w:t>outcomes gives a practical anchor and urgency to take critical ideas with commercial potential and drive them to market readiness and scale.</w:t>
      </w:r>
    </w:p>
    <w:p w14:paraId="0000018A" w14:textId="53DCFAC0" w:rsidR="0072182B" w:rsidRDefault="008667C4" w:rsidP="00870BB5">
      <w:pPr>
        <w:pBdr>
          <w:top w:val="nil"/>
          <w:left w:val="nil"/>
          <w:bottom w:val="nil"/>
          <w:right w:val="nil"/>
          <w:between w:val="nil"/>
        </w:pBdr>
        <w:spacing w:after="0" w:line="247" w:lineRule="auto"/>
        <w:jc w:val="both"/>
      </w:pPr>
      <w:r>
        <w:rPr>
          <w:b/>
          <w:i/>
          <w:color w:val="000000"/>
          <w:u w:val="single"/>
        </w:rPr>
        <w:t>Activities:</w:t>
      </w:r>
      <w:r>
        <w:rPr>
          <w:b/>
          <w:i/>
        </w:rPr>
        <w:t xml:space="preserve"> Use-Inspired Research and Industry-Led Engagement: </w:t>
      </w:r>
      <w:r>
        <w:t xml:space="preserve">Use-inspired R&amp;D is best positioned for translational success when industry is a close partner from the beginning of the innovation process. </w:t>
      </w:r>
      <w:r w:rsidR="0056715E">
        <w:t>O</w:t>
      </w:r>
      <w:r>
        <w:t xml:space="preserve">ur Engine proposes to leverage the </w:t>
      </w:r>
      <w:r w:rsidR="005753F1">
        <w:t>GC</w:t>
      </w:r>
      <w:r>
        <w:t xml:space="preserve">s to create a strong monetary incentive to drive collaboration between partners in the state and beyond. </w:t>
      </w:r>
      <w:r w:rsidR="005753F1">
        <w:t>GC</w:t>
      </w:r>
      <w:r>
        <w:t xml:space="preserve">s are structured to ensure NM and leading industry form tight, collaborative teams to undertake use-inspired research </w:t>
      </w:r>
      <w:r w:rsidR="000B4615">
        <w:t xml:space="preserve">(Use-Inspired R&amp;D section) </w:t>
      </w:r>
      <w:r>
        <w:t xml:space="preserve">that is valuable both for </w:t>
      </w:r>
      <w:r w:rsidR="004170CC">
        <w:t xml:space="preserve">driving </w:t>
      </w:r>
      <w:r>
        <w:t xml:space="preserve">innovations </w:t>
      </w:r>
      <w:r w:rsidR="004170CC">
        <w:t>and fostering</w:t>
      </w:r>
      <w:r>
        <w:t xml:space="preserve"> connectivity. </w:t>
      </w:r>
      <w:r w:rsidR="00C3320F">
        <w:t>A</w:t>
      </w:r>
      <w:r>
        <w:t xml:space="preserve"> prize-competition framework of $50</w:t>
      </w:r>
      <w:r w:rsidR="00C3320F">
        <w:t>–</w:t>
      </w:r>
      <w:r>
        <w:t>100m incentivize</w:t>
      </w:r>
      <w:r w:rsidR="00C3320F">
        <w:t>s</w:t>
      </w:r>
      <w:r>
        <w:t xml:space="preserve"> even large companies to participate. Prize competitions </w:t>
      </w:r>
      <w:r w:rsidR="00C3320F">
        <w:t>are</w:t>
      </w:r>
      <w:r>
        <w:t xml:space="preserve"> shown to help drive </w:t>
      </w:r>
      <w:r w:rsidR="0056715E">
        <w:t xml:space="preserve">a range of </w:t>
      </w:r>
      <w:r>
        <w:t>scientific advancement</w:t>
      </w:r>
      <w:r w:rsidR="0056715E">
        <w:t>s</w:t>
      </w:r>
      <w:r>
        <w:t>.</w:t>
      </w:r>
      <w:r w:rsidR="00E5644C">
        <w:rPr>
          <w:rStyle w:val="EndnoteReference"/>
        </w:rPr>
        <w:endnoteReference w:id="154"/>
      </w:r>
      <w:r>
        <w:t xml:space="preserve"> The </w:t>
      </w:r>
      <w:r w:rsidR="005753F1">
        <w:t>GC</w:t>
      </w:r>
      <w:r>
        <w:t xml:space="preserve"> prize competition creates a market signal to foster competition, but existing companies need additional place-based incentives to locate operations in new states. </w:t>
      </w:r>
      <w:r w:rsidR="00C81F26">
        <w:t>Combined with c</w:t>
      </w:r>
      <w:r>
        <w:t xml:space="preserve">apital incentives </w:t>
      </w:r>
      <w:r w:rsidR="003C439F">
        <w:t>(s</w:t>
      </w:r>
      <w:r>
        <w:t>ection C6l</w:t>
      </w:r>
      <w:r w:rsidR="003C439F">
        <w:t>)</w:t>
      </w:r>
      <w:r>
        <w:t xml:space="preserve">, access to critical infrastructure like fabs and facilities </w:t>
      </w:r>
      <w:r w:rsidR="00C81F26">
        <w:t>provides</w:t>
      </w:r>
      <w:r w:rsidR="00951528">
        <w:t xml:space="preserve"> the missing ingredients</w:t>
      </w:r>
      <w:r>
        <w:t xml:space="preserve"> for company expansion to </w:t>
      </w:r>
      <w:r w:rsidR="00487567">
        <w:t>NM</w:t>
      </w:r>
      <w:r>
        <w:t xml:space="preserve">. </w:t>
      </w:r>
    </w:p>
    <w:p w14:paraId="0000018B" w14:textId="3800B1D3" w:rsidR="0072182B" w:rsidRDefault="008667C4" w:rsidP="00870BB5">
      <w:pPr>
        <w:spacing w:after="0" w:line="247" w:lineRule="auto"/>
        <w:jc w:val="both"/>
      </w:pPr>
      <w:r>
        <w:rPr>
          <w:b/>
          <w:i/>
        </w:rPr>
        <w:t xml:space="preserve">Technology Transfer in National Labs: </w:t>
      </w:r>
      <w:r>
        <w:t xml:space="preserve">While </w:t>
      </w:r>
      <w:r w:rsidR="00487567">
        <w:t>NM</w:t>
      </w:r>
      <w:r>
        <w:t xml:space="preserve"> boasts some of the nation</w:t>
      </w:r>
      <w:r w:rsidR="008D134C">
        <w:t>’</w:t>
      </w:r>
      <w:r>
        <w:t xml:space="preserve">s </w:t>
      </w:r>
      <w:r w:rsidR="00D44B09">
        <w:t>best</w:t>
      </w:r>
      <w:r>
        <w:t xml:space="preserve"> infrastructure for quantum research and development, use-policies for these facilities are not tailored to industry needs. Coupled with the state</w:t>
      </w:r>
      <w:r w:rsidR="008D134C">
        <w:t>’</w:t>
      </w:r>
      <w:r>
        <w:t xml:space="preserve">s historic disconnect with industry, the mismatch reinforces distance from commercially experienced organizations and translational impact. The demand for these facilities will be reinforced with the technology development requirements of the </w:t>
      </w:r>
      <w:r w:rsidR="005753F1">
        <w:t>GC</w:t>
      </w:r>
      <w:r>
        <w:t xml:space="preserve">s. </w:t>
      </w:r>
    </w:p>
    <w:p w14:paraId="0000018D" w14:textId="006CD7EB" w:rsidR="0072182B" w:rsidRDefault="00EE31EB" w:rsidP="00870BB5">
      <w:pPr>
        <w:spacing w:after="0" w:line="247" w:lineRule="auto"/>
        <w:jc w:val="both"/>
      </w:pPr>
      <w:r>
        <w:rPr>
          <w:i/>
          <w:noProof/>
          <w:u w:val="single"/>
        </w:rPr>
        <mc:AlternateContent>
          <mc:Choice Requires="wps">
            <w:drawing>
              <wp:anchor distT="0" distB="0" distL="114300" distR="114300" simplePos="0" relativeHeight="251667968" behindDoc="0" locked="0" layoutInCell="1" allowOverlap="1" wp14:anchorId="6C710589" wp14:editId="45E6D5A5">
                <wp:simplePos x="0" y="0"/>
                <wp:positionH relativeFrom="margin">
                  <wp:posOffset>3505200</wp:posOffset>
                </wp:positionH>
                <wp:positionV relativeFrom="paragraph">
                  <wp:posOffset>1370965</wp:posOffset>
                </wp:positionV>
                <wp:extent cx="2425700" cy="1143000"/>
                <wp:effectExtent l="0" t="0" r="12700" b="19050"/>
                <wp:wrapSquare wrapText="bothSides"/>
                <wp:docPr id="1902402269" name="Text Box 6"/>
                <wp:cNvGraphicFramePr/>
                <a:graphic xmlns:a="http://schemas.openxmlformats.org/drawingml/2006/main">
                  <a:graphicData uri="http://schemas.microsoft.com/office/word/2010/wordprocessingShape">
                    <wps:wsp>
                      <wps:cNvSpPr txBox="1"/>
                      <wps:spPr>
                        <a:xfrm>
                          <a:off x="0" y="0"/>
                          <a:ext cx="2425700" cy="1143000"/>
                        </a:xfrm>
                        <a:prstGeom prst="rect">
                          <a:avLst/>
                        </a:prstGeom>
                        <a:solidFill>
                          <a:schemeClr val="lt1"/>
                        </a:solidFill>
                        <a:ln w="6350">
                          <a:solidFill>
                            <a:prstClr val="black"/>
                          </a:solidFill>
                        </a:ln>
                      </wps:spPr>
                      <wps:txbx>
                        <w:txbxContent>
                          <w:p w14:paraId="40F7B8DB" w14:textId="5B728AB8" w:rsidR="00C623B2" w:rsidRPr="00B91DDB" w:rsidRDefault="00C623B2">
                            <w:pPr>
                              <w:rPr>
                                <w:sz w:val="18"/>
                                <w:szCs w:val="18"/>
                              </w:rPr>
                            </w:pPr>
                            <w:r w:rsidRPr="00B91DDB">
                              <w:rPr>
                                <w:b/>
                                <w:bCs/>
                                <w:sz w:val="18"/>
                                <w:szCs w:val="18"/>
                              </w:rPr>
                              <w:t>Quantum Companies Moving to NM</w:t>
                            </w:r>
                            <w:r w:rsidR="007543EC">
                              <w:rPr>
                                <w:b/>
                                <w:bCs/>
                                <w:sz w:val="18"/>
                                <w:szCs w:val="18"/>
                              </w:rPr>
                              <w:t xml:space="preserve"> </w:t>
                            </w:r>
                            <w:r w:rsidRPr="00B91DDB">
                              <w:rPr>
                                <w:sz w:val="18"/>
                                <w:szCs w:val="18"/>
                              </w:rPr>
                              <w:t>Quantinuum</w:t>
                            </w:r>
                            <w:r w:rsidR="00882DC8">
                              <w:rPr>
                                <w:sz w:val="18"/>
                                <w:szCs w:val="18"/>
                              </w:rPr>
                              <w:t>,</w:t>
                            </w:r>
                            <w:r w:rsidR="00882DC8" w:rsidRPr="00882DC8">
                              <w:rPr>
                                <w:sz w:val="18"/>
                                <w:szCs w:val="18"/>
                              </w:rPr>
                              <w:t xml:space="preserve"> </w:t>
                            </w:r>
                            <w:r w:rsidR="00882DC8" w:rsidRPr="00B91DDB">
                              <w:rPr>
                                <w:sz w:val="18"/>
                                <w:szCs w:val="18"/>
                              </w:rPr>
                              <w:t>the world's largest independent quantum computing company</w:t>
                            </w:r>
                            <w:r w:rsidR="00882DC8">
                              <w:rPr>
                                <w:sz w:val="18"/>
                                <w:szCs w:val="18"/>
                              </w:rPr>
                              <w:t>,</w:t>
                            </w:r>
                            <w:r w:rsidRPr="00B91DDB">
                              <w:rPr>
                                <w:sz w:val="18"/>
                                <w:szCs w:val="18"/>
                              </w:rPr>
                              <w:t xml:space="preserve"> </w:t>
                            </w:r>
                            <w:r w:rsidR="007337D0">
                              <w:rPr>
                                <w:sz w:val="18"/>
                                <w:szCs w:val="18"/>
                              </w:rPr>
                              <w:t xml:space="preserve">announced its expansion </w:t>
                            </w:r>
                            <w:r w:rsidRPr="00B91DDB">
                              <w:rPr>
                                <w:sz w:val="18"/>
                                <w:szCs w:val="18"/>
                              </w:rPr>
                              <w:t xml:space="preserve">into </w:t>
                            </w:r>
                            <w:r w:rsidR="00EE31EB" w:rsidRPr="00B91DDB">
                              <w:rPr>
                                <w:sz w:val="18"/>
                                <w:szCs w:val="18"/>
                              </w:rPr>
                              <w:t>NM</w:t>
                            </w:r>
                            <w:r w:rsidRPr="00B91DDB">
                              <w:rPr>
                                <w:sz w:val="18"/>
                                <w:szCs w:val="18"/>
                              </w:rPr>
                              <w:t xml:space="preserve"> </w:t>
                            </w:r>
                            <w:r w:rsidR="00882DC8">
                              <w:rPr>
                                <w:sz w:val="18"/>
                                <w:szCs w:val="18"/>
                              </w:rPr>
                              <w:t xml:space="preserve">in Jan. 2025, </w:t>
                            </w:r>
                            <w:r w:rsidRPr="00B91DDB">
                              <w:rPr>
                                <w:sz w:val="18"/>
                                <w:szCs w:val="18"/>
                              </w:rPr>
                              <w:t>demons</w:t>
                            </w:r>
                            <w:r w:rsidR="00882DC8">
                              <w:rPr>
                                <w:sz w:val="18"/>
                                <w:szCs w:val="18"/>
                              </w:rPr>
                              <w:t>tra</w:t>
                            </w:r>
                            <w:r w:rsidR="007543EC">
                              <w:rPr>
                                <w:sz w:val="18"/>
                                <w:szCs w:val="18"/>
                              </w:rPr>
                              <w:t>t</w:t>
                            </w:r>
                            <w:r w:rsidR="00882DC8">
                              <w:rPr>
                                <w:sz w:val="18"/>
                                <w:szCs w:val="18"/>
                              </w:rPr>
                              <w:t>ing</w:t>
                            </w:r>
                            <w:r w:rsidRPr="00B91DDB">
                              <w:rPr>
                                <w:sz w:val="18"/>
                                <w:szCs w:val="18"/>
                              </w:rPr>
                              <w:t xml:space="preserve"> how the state</w:t>
                            </w:r>
                            <w:r w:rsidR="00B91DDB" w:rsidRPr="00B91DDB">
                              <w:rPr>
                                <w:sz w:val="18"/>
                                <w:szCs w:val="18"/>
                              </w:rPr>
                              <w:t>’</w:t>
                            </w:r>
                            <w:r w:rsidRPr="00B91DDB">
                              <w:rPr>
                                <w:sz w:val="18"/>
                                <w:szCs w:val="18"/>
                              </w:rPr>
                              <w:t xml:space="preserve">s quantum technology infrastructure and policy initiatives </w:t>
                            </w:r>
                            <w:r w:rsidR="002736AA">
                              <w:rPr>
                                <w:sz w:val="18"/>
                                <w:szCs w:val="18"/>
                              </w:rPr>
                              <w:t xml:space="preserve">can attract </w:t>
                            </w:r>
                            <w:r w:rsidRPr="00B91DDB">
                              <w:rPr>
                                <w:sz w:val="18"/>
                                <w:szCs w:val="18"/>
                              </w:rPr>
                              <w:t>industry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10589" id="Text Box 6" o:spid="_x0000_s1038" type="#_x0000_t202" style="position:absolute;left:0;text-align:left;margin-left:276pt;margin-top:107.95pt;width:191pt;height:90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" fillcolor="white [3201]" strokeweight=".5pt">
                <v:textbox>
                  <w:txbxContent>
                    <w:p w14:paraId="40F7B8DB" w14:textId="5B728AB8" w:rsidR="00C623B2" w:rsidRPr="00B91DDB" w:rsidRDefault="00C623B2">
                      <w:pPr>
                        <w:rPr>
                          <w:sz w:val="18"/>
                          <w:szCs w:val="18"/>
                        </w:rPr>
                      </w:pPr>
                      <w:r w:rsidRPr="00B91DDB">
                        <w:rPr>
                          <w:b/>
                          <w:bCs/>
                          <w:sz w:val="18"/>
                          <w:szCs w:val="18"/>
                        </w:rPr>
                        <w:t>Quantum Companies Moving to NM</w:t>
                      </w:r>
                      <w:r w:rsidR="007543EC">
                        <w:rPr>
                          <w:b/>
                          <w:bCs/>
                          <w:sz w:val="18"/>
                          <w:szCs w:val="18"/>
                        </w:rPr>
                        <w:t xml:space="preserve"> </w:t>
                      </w:r>
                      <w:r w:rsidRPr="00B91DDB">
                        <w:rPr>
                          <w:sz w:val="18"/>
                          <w:szCs w:val="18"/>
                        </w:rPr>
                        <w:t>Quantinuum</w:t>
                      </w:r>
                      <w:r w:rsidR="00882DC8">
                        <w:rPr>
                          <w:sz w:val="18"/>
                          <w:szCs w:val="18"/>
                        </w:rPr>
                        <w:t>,</w:t>
                      </w:r>
                      <w:r w:rsidR="00882DC8" w:rsidRPr="00882DC8">
                        <w:rPr>
                          <w:sz w:val="18"/>
                          <w:szCs w:val="18"/>
                        </w:rPr>
                        <w:t xml:space="preserve"> </w:t>
                      </w:r>
                      <w:r w:rsidR="00882DC8" w:rsidRPr="00B91DDB">
                        <w:rPr>
                          <w:sz w:val="18"/>
                          <w:szCs w:val="18"/>
                        </w:rPr>
                        <w:t>the world's largest independent quantum computing company</w:t>
                      </w:r>
                      <w:r w:rsidR="00882DC8">
                        <w:rPr>
                          <w:sz w:val="18"/>
                          <w:szCs w:val="18"/>
                        </w:rPr>
                        <w:t>,</w:t>
                      </w:r>
                      <w:r w:rsidRPr="00B91DDB">
                        <w:rPr>
                          <w:sz w:val="18"/>
                          <w:szCs w:val="18"/>
                        </w:rPr>
                        <w:t xml:space="preserve"> </w:t>
                      </w:r>
                      <w:r w:rsidR="007337D0">
                        <w:rPr>
                          <w:sz w:val="18"/>
                          <w:szCs w:val="18"/>
                        </w:rPr>
                        <w:t xml:space="preserve">announced its expansion </w:t>
                      </w:r>
                      <w:r w:rsidRPr="00B91DDB">
                        <w:rPr>
                          <w:sz w:val="18"/>
                          <w:szCs w:val="18"/>
                        </w:rPr>
                        <w:t xml:space="preserve">into </w:t>
                      </w:r>
                      <w:r w:rsidR="00EE31EB" w:rsidRPr="00B91DDB">
                        <w:rPr>
                          <w:sz w:val="18"/>
                          <w:szCs w:val="18"/>
                        </w:rPr>
                        <w:t>NM</w:t>
                      </w:r>
                      <w:r w:rsidRPr="00B91DDB">
                        <w:rPr>
                          <w:sz w:val="18"/>
                          <w:szCs w:val="18"/>
                        </w:rPr>
                        <w:t xml:space="preserve"> </w:t>
                      </w:r>
                      <w:r w:rsidR="00882DC8">
                        <w:rPr>
                          <w:sz w:val="18"/>
                          <w:szCs w:val="18"/>
                        </w:rPr>
                        <w:t xml:space="preserve">in Jan. 2025, </w:t>
                      </w:r>
                      <w:r w:rsidRPr="00B91DDB">
                        <w:rPr>
                          <w:sz w:val="18"/>
                          <w:szCs w:val="18"/>
                        </w:rPr>
                        <w:t>demons</w:t>
                      </w:r>
                      <w:r w:rsidR="00882DC8">
                        <w:rPr>
                          <w:sz w:val="18"/>
                          <w:szCs w:val="18"/>
                        </w:rPr>
                        <w:t>tra</w:t>
                      </w:r>
                      <w:r w:rsidR="007543EC">
                        <w:rPr>
                          <w:sz w:val="18"/>
                          <w:szCs w:val="18"/>
                        </w:rPr>
                        <w:t>t</w:t>
                      </w:r>
                      <w:r w:rsidR="00882DC8">
                        <w:rPr>
                          <w:sz w:val="18"/>
                          <w:szCs w:val="18"/>
                        </w:rPr>
                        <w:t>ing</w:t>
                      </w:r>
                      <w:r w:rsidRPr="00B91DDB">
                        <w:rPr>
                          <w:sz w:val="18"/>
                          <w:szCs w:val="18"/>
                        </w:rPr>
                        <w:t xml:space="preserve"> how the state</w:t>
                      </w:r>
                      <w:r w:rsidR="00B91DDB" w:rsidRPr="00B91DDB">
                        <w:rPr>
                          <w:sz w:val="18"/>
                          <w:szCs w:val="18"/>
                        </w:rPr>
                        <w:t>’</w:t>
                      </w:r>
                      <w:r w:rsidRPr="00B91DDB">
                        <w:rPr>
                          <w:sz w:val="18"/>
                          <w:szCs w:val="18"/>
                        </w:rPr>
                        <w:t xml:space="preserve">s quantum technology infrastructure and policy initiatives </w:t>
                      </w:r>
                      <w:r w:rsidR="002736AA">
                        <w:rPr>
                          <w:sz w:val="18"/>
                          <w:szCs w:val="18"/>
                        </w:rPr>
                        <w:t xml:space="preserve">can attract </w:t>
                      </w:r>
                      <w:r w:rsidRPr="00B91DDB">
                        <w:rPr>
                          <w:sz w:val="18"/>
                          <w:szCs w:val="18"/>
                        </w:rPr>
                        <w:t>industry players.</w:t>
                      </w:r>
                    </w:p>
                  </w:txbxContent>
                </v:textbox>
                <w10:wrap type="square" anchorx="margin"/>
              </v:shape>
            </w:pict>
          </mc:Fallback>
        </mc:AlternateContent>
      </w:r>
      <w:r w:rsidR="008667C4">
        <w:t xml:space="preserve">To meet this swelling industry demand and the promise of commercialization in the state, </w:t>
      </w:r>
      <w:r w:rsidR="00884355">
        <w:t>SNL</w:t>
      </w:r>
      <w:r w:rsidR="008667C4">
        <w:t xml:space="preserve"> and </w:t>
      </w:r>
      <w:r w:rsidR="00746127">
        <w:t>LANL</w:t>
      </w:r>
      <w:r w:rsidR="008667C4">
        <w:t xml:space="preserve"> have undertaken major commitments to adapt technology transfer practices with an aim to streamline R&amp;D and translational collaboration across research labs and user facilities. Changes will impact the transfer of both intellectual property and time with lab experts, </w:t>
      </w:r>
      <w:r w:rsidR="009811D2">
        <w:t xml:space="preserve">i.e., </w:t>
      </w:r>
      <w:r w:rsidR="008667C4">
        <w:t xml:space="preserve">capability transfer. Labs will reinforce marketing and communication to increase industry awareness and dedicate personnel </w:t>
      </w:r>
      <w:r w:rsidR="0067104C">
        <w:t>to</w:t>
      </w:r>
      <w:r w:rsidR="008667C4">
        <w:t xml:space="preserve"> evaluate high-potential technologies for license development</w:t>
      </w:r>
      <w:r w:rsidR="009811D2">
        <w:t>,</w:t>
      </w:r>
      <w:r w:rsidR="008667C4">
        <w:t xml:space="preserve"> address</w:t>
      </w:r>
      <w:r w:rsidR="009811D2">
        <w:t>ing</w:t>
      </w:r>
      <w:r w:rsidR="008667C4">
        <w:t xml:space="preserve"> any systemic blockers that emerge. Specifically, work includes cooperative research development agreements</w:t>
      </w:r>
      <w:r w:rsidR="000846A4">
        <w:t xml:space="preserve"> (CRADAs)</w:t>
      </w:r>
      <w:r w:rsidR="008667C4">
        <w:t xml:space="preserve">, licensing processes, capability transfer agreements, and more. </w:t>
      </w:r>
      <w:r w:rsidR="000C35C8">
        <w:t>C</w:t>
      </w:r>
      <w:r w:rsidR="008667C4">
        <w:t xml:space="preserve">ommitments are detailed in the letters from </w:t>
      </w:r>
      <w:r w:rsidR="00884355">
        <w:t>SNL</w:t>
      </w:r>
      <w:r w:rsidR="008667C4">
        <w:t xml:space="preserve"> and </w:t>
      </w:r>
      <w:r w:rsidR="0007069D">
        <w:t>LANL</w:t>
      </w:r>
      <w:r w:rsidR="008667C4">
        <w:t xml:space="preserve"> and will enable the commercialization of research into existing and new companies alongside providing a strong incentive for industry to develop operations in the state. As part of the Engines process, industry leaders like </w:t>
      </w:r>
      <w:proofErr w:type="spellStart"/>
      <w:r w:rsidR="008667C4">
        <w:t>Vescent</w:t>
      </w:r>
      <w:proofErr w:type="spellEnd"/>
      <w:r w:rsidR="008667C4">
        <w:t xml:space="preserve">, </w:t>
      </w:r>
      <w:proofErr w:type="spellStart"/>
      <w:r w:rsidR="008667C4">
        <w:t>Quantinuum</w:t>
      </w:r>
      <w:proofErr w:type="spellEnd"/>
      <w:r w:rsidR="008667C4">
        <w:t xml:space="preserve">, and </w:t>
      </w:r>
      <w:proofErr w:type="spellStart"/>
      <w:r w:rsidR="008667C4">
        <w:t>Infleqtion</w:t>
      </w:r>
      <w:proofErr w:type="spellEnd"/>
      <w:r w:rsidR="008667C4">
        <w:t xml:space="preserve"> identified three primary capabilities to prioritize for translational use: </w:t>
      </w:r>
      <w:r w:rsidR="00FC0735">
        <w:t>q</w:t>
      </w:r>
      <w:r w:rsidR="008667C4">
        <w:t>uantum device manufacturing, system integration &amp; validation, and environmental testing &amp; certification. Streamlining industry access to this infrastructure will drive not just industry collaboration but dramatically speed the translation</w:t>
      </w:r>
      <w:r w:rsidR="004C113D">
        <w:t xml:space="preserve"> of</w:t>
      </w:r>
      <w:r w:rsidR="008667C4">
        <w:t xml:space="preserve"> IP to the market.</w:t>
      </w:r>
    </w:p>
    <w:p w14:paraId="0000018E" w14:textId="761F1B2F" w:rsidR="0072182B" w:rsidRDefault="008667C4" w:rsidP="00870BB5">
      <w:pPr>
        <w:spacing w:after="0" w:line="247" w:lineRule="auto"/>
        <w:jc w:val="both"/>
      </w:pPr>
      <w:r>
        <w:rPr>
          <w:i/>
          <w:u w:val="single"/>
        </w:rPr>
        <w:t>Quantum Device Manufacturing</w:t>
      </w:r>
      <w:r>
        <w:rPr>
          <w:i/>
        </w:rPr>
        <w:t>:</w:t>
      </w:r>
      <w:r>
        <w:t xml:space="preserve"> The region possesses globally unique fabrication capabilities through CINT and MESA at the </w:t>
      </w:r>
      <w:r w:rsidR="000F6726">
        <w:t>n</w:t>
      </w:r>
      <w:r>
        <w:t xml:space="preserve">ational </w:t>
      </w:r>
      <w:r w:rsidR="000F6726">
        <w:t>l</w:t>
      </w:r>
      <w:r>
        <w:t xml:space="preserve">aboratories. This instrumentation and knowhow </w:t>
      </w:r>
      <w:r w:rsidR="000F6726">
        <w:t>are</w:t>
      </w:r>
      <w:r>
        <w:t xml:space="preserve"> particularly salient for the quantum sensing and many of the computing capabilities supported by this proposal. However, current access policies and manufacturing protocols restrict work for commercial purposes, even when the </w:t>
      </w:r>
      <w:r>
        <w:lastRenderedPageBreak/>
        <w:t>development is years away from market-ready product</w:t>
      </w:r>
      <w:r w:rsidR="00D754D7">
        <w:t>s</w:t>
      </w:r>
      <w:r>
        <w:t>. Of the 1,000+ programs undertaken last year at CINT, less than 8% included industry partners</w:t>
      </w:r>
      <w:sdt>
        <w:sdtPr>
          <w:tag w:val="goog_rdk_21"/>
          <w:id w:val="-41286923"/>
        </w:sdtPr>
        <w:sdtContent/>
      </w:sdt>
      <w:sdt>
        <w:sdtPr>
          <w:tag w:val="goog_rdk_22"/>
          <w:id w:val="-1399744615"/>
        </w:sdtPr>
        <w:sdtContent/>
      </w:sdt>
      <w:sdt>
        <w:sdtPr>
          <w:tag w:val="goog_rdk_23"/>
          <w:id w:val="851687933"/>
        </w:sdtPr>
        <w:sdtContent/>
      </w:sdt>
      <w:r>
        <w:t>.</w:t>
      </w:r>
      <w:r w:rsidR="00E5644C">
        <w:rPr>
          <w:rStyle w:val="EndnoteReference"/>
        </w:rPr>
        <w:endnoteReference w:id="155"/>
      </w:r>
      <w:r>
        <w:t xml:space="preserve"> The Quantum Foundry Consortium, led by </w:t>
      </w:r>
      <w:r w:rsidR="00884355">
        <w:t>SNL</w:t>
      </w:r>
      <w:r>
        <w:t xml:space="preserve"> in partnership with commercial fabrication experts, will transform this landscape. Specifically, technology transfer and commercial collaboration policies will be adapted to enable collaboration through </w:t>
      </w:r>
      <w:r w:rsidR="00AD538A">
        <w:t>(</w:t>
      </w:r>
      <w:r>
        <w:t xml:space="preserve">1) </w:t>
      </w:r>
      <w:r w:rsidR="004A4B8D">
        <w:t>p</w:t>
      </w:r>
      <w:r>
        <w:t xml:space="preserve">rocess </w:t>
      </w:r>
      <w:r w:rsidR="004A4B8D">
        <w:t>d</w:t>
      </w:r>
      <w:r>
        <w:t xml:space="preserve">esign </w:t>
      </w:r>
      <w:r w:rsidR="004A4B8D">
        <w:t>k</w:t>
      </w:r>
      <w:r>
        <w:t>it (PDK) design enabling standardized device manufacturing at advanced fabrication facilities</w:t>
      </w:r>
      <w:r w:rsidR="006B2D0E">
        <w:t>,</w:t>
      </w:r>
      <w:r>
        <w:t xml:space="preserve"> </w:t>
      </w:r>
      <w:r w:rsidR="00AD538A">
        <w:t>(</w:t>
      </w:r>
      <w:r>
        <w:t xml:space="preserve">2) </w:t>
      </w:r>
      <w:r w:rsidR="006B2D0E">
        <w:t>m</w:t>
      </w:r>
      <w:r>
        <w:t>ulti</w:t>
      </w:r>
      <w:r w:rsidR="00C46B39">
        <w:t>-</w:t>
      </w:r>
      <w:r>
        <w:t xml:space="preserve">project </w:t>
      </w:r>
      <w:r w:rsidR="006B2D0E">
        <w:t>w</w:t>
      </w:r>
      <w:r>
        <w:t>afer (MPW) runs supporting cost-effective prototyping</w:t>
      </w:r>
      <w:r w:rsidR="006B2D0E">
        <w:t>, and</w:t>
      </w:r>
      <w:r>
        <w:t xml:space="preserve"> </w:t>
      </w:r>
      <w:r w:rsidR="00AD538A">
        <w:t>(</w:t>
      </w:r>
      <w:r>
        <w:t xml:space="preserve">3) </w:t>
      </w:r>
      <w:r w:rsidR="006B2D0E">
        <w:t>a</w:t>
      </w:r>
      <w:r>
        <w:t xml:space="preserve">ssembly </w:t>
      </w:r>
      <w:r w:rsidR="006B2D0E">
        <w:t>d</w:t>
      </w:r>
      <w:r>
        <w:t xml:space="preserve">esign </w:t>
      </w:r>
      <w:r w:rsidR="006B2D0E">
        <w:t>k</w:t>
      </w:r>
      <w:r>
        <w:t xml:space="preserve">it (ADK) development for hybrid quantum systems and advanced packaging. </w:t>
      </w:r>
      <w:r>
        <w:rPr>
          <w:i/>
          <w:u w:val="single"/>
        </w:rPr>
        <w:t>System Integration and Validation</w:t>
      </w:r>
      <w:r>
        <w:rPr>
          <w:i/>
        </w:rPr>
        <w:t xml:space="preserve"> </w:t>
      </w:r>
      <w:r>
        <w:t>(additional detail in C6: Strategic Regional Investment)</w:t>
      </w:r>
      <w:r>
        <w:rPr>
          <w:i/>
        </w:rPr>
        <w:t xml:space="preserve">: </w:t>
      </w:r>
      <w:r>
        <w:t xml:space="preserve">The Quantum Demonstration Facility, proposed in parallel to this Engine and supporting </w:t>
      </w:r>
      <w:r w:rsidR="00D56AD0">
        <w:t>n</w:t>
      </w:r>
      <w:r>
        <w:t xml:space="preserve">ational </w:t>
      </w:r>
      <w:r w:rsidR="00D56AD0">
        <w:t>l</w:t>
      </w:r>
      <w:r>
        <w:t>ab work with defense partners, addresses the critical need for system</w:t>
      </w:r>
      <w:r w:rsidR="00D754D7">
        <w:t>s</w:t>
      </w:r>
      <w:r>
        <w:t xml:space="preserve"> integration and validation capabilities. Led by </w:t>
      </w:r>
      <w:r w:rsidR="00884355">
        <w:t>SNL</w:t>
      </w:r>
      <w:r>
        <w:t xml:space="preserve"> with support from quantum industry partners named above, this facility will provide </w:t>
      </w:r>
      <w:r w:rsidR="00AD538A">
        <w:t>(</w:t>
      </w:r>
      <w:r>
        <w:t xml:space="preserve">1) </w:t>
      </w:r>
      <w:r w:rsidR="00D56AD0">
        <w:t>s</w:t>
      </w:r>
      <w:r>
        <w:t>tate-of-the-art testing and characterization equipment</w:t>
      </w:r>
      <w:r w:rsidR="00A43B9D">
        <w:t>,</w:t>
      </w:r>
      <w:r>
        <w:t xml:space="preserve"> </w:t>
      </w:r>
      <w:r w:rsidR="00AD538A">
        <w:t>(</w:t>
      </w:r>
      <w:r>
        <w:t xml:space="preserve">2) </w:t>
      </w:r>
      <w:r w:rsidR="00A43B9D">
        <w:t>Co</w:t>
      </w:r>
      <w:r>
        <w:t>-location space for industry and laboratory personnel</w:t>
      </w:r>
      <w:r w:rsidR="00A43B9D">
        <w:t>, and</w:t>
      </w:r>
      <w:r>
        <w:t xml:space="preserve"> </w:t>
      </w:r>
      <w:r w:rsidR="00AD538A">
        <w:t>(</w:t>
      </w:r>
      <w:r w:rsidR="00A43B9D">
        <w:t>3</w:t>
      </w:r>
      <w:r>
        <w:t xml:space="preserve">) </w:t>
      </w:r>
      <w:r w:rsidR="00A43B9D">
        <w:t>s</w:t>
      </w:r>
      <w:r>
        <w:t xml:space="preserve">tandardized benchmarking protocols for systems. </w:t>
      </w:r>
      <w:r>
        <w:rPr>
          <w:i/>
          <w:u w:val="single"/>
        </w:rPr>
        <w:t>Environmental Testing and Certification</w:t>
      </w:r>
      <w:r>
        <w:rPr>
          <w:i/>
        </w:rPr>
        <w:t xml:space="preserve">: </w:t>
      </w:r>
      <w:r>
        <w:t xml:space="preserve">The National Security Mission and Environmental Testing program, coordinated between </w:t>
      </w:r>
      <w:r w:rsidR="00884355">
        <w:t>SNL</w:t>
      </w:r>
      <w:r>
        <w:t xml:space="preserve">, LANL, and industry partners, will ensure quantum systems meet rigorous operational requirements, enabling </w:t>
      </w:r>
      <w:r w:rsidR="005849E0">
        <w:t>(</w:t>
      </w:r>
      <w:r>
        <w:t xml:space="preserve">1) </w:t>
      </w:r>
      <w:r w:rsidR="00CF5D20">
        <w:t>e</w:t>
      </w:r>
      <w:r>
        <w:t>ngagement between industry and national security stakeholders</w:t>
      </w:r>
      <w:r w:rsidR="00CF5D20">
        <w:t>,</w:t>
      </w:r>
      <w:r>
        <w:t xml:space="preserve"> </w:t>
      </w:r>
      <w:r w:rsidR="005849E0">
        <w:t>(</w:t>
      </w:r>
      <w:r>
        <w:t xml:space="preserve">2) </w:t>
      </w:r>
      <w:r w:rsidR="00CF5D20">
        <w:t>e</w:t>
      </w:r>
      <w:r>
        <w:t>nvironmental testing of prototype systems</w:t>
      </w:r>
      <w:r w:rsidR="00CF5D20">
        <w:t>, and</w:t>
      </w:r>
      <w:r>
        <w:t xml:space="preserve"> </w:t>
      </w:r>
      <w:r w:rsidR="005849E0">
        <w:t>(</w:t>
      </w:r>
      <w:r>
        <w:t xml:space="preserve">3) </w:t>
      </w:r>
      <w:r w:rsidR="00CF5D20">
        <w:t>f</w:t>
      </w:r>
      <w:r>
        <w:t>ield demonstration capabilities.</w:t>
      </w:r>
    </w:p>
    <w:p w14:paraId="0000018F" w14:textId="2D650179" w:rsidR="0072182B" w:rsidRDefault="008667C4" w:rsidP="00870BB5">
      <w:pPr>
        <w:spacing w:after="0" w:line="247" w:lineRule="auto"/>
        <w:jc w:val="both"/>
      </w:pPr>
      <w:r>
        <w:rPr>
          <w:b/>
          <w:i/>
        </w:rPr>
        <w:t xml:space="preserve">Local Startup Ecosystem Development: </w:t>
      </w:r>
      <w:r>
        <w:t xml:space="preserve">Infusing industry with </w:t>
      </w:r>
      <w:r w:rsidR="005753F1">
        <w:t>GC</w:t>
      </w:r>
      <w:r>
        <w:t xml:space="preserve">s use-inspired R&amp;D alongside facilitated access to critical lab capabilities will drive innovation in quantum at world-leading speed. Nevertheless, the presence of mature companies does not guarantee the emergence of a startup ecosystem. While North Carolina has been successful in building a large ecosystem of major companies in its biotech cluster, the region attracts just one tenth as much venture capital as Massachusetts. To foster major startup clusters, this Engine will establish a quantum-focused venture studio programming in partnership with </w:t>
      </w:r>
      <w:r w:rsidR="0050571B">
        <w:t>RVS, which will</w:t>
      </w:r>
      <w:r>
        <w:t xml:space="preserve"> expand its expertise in deep technology company creation to the quantum sector. Launched in December 2023 in Albuquerque, </w:t>
      </w:r>
      <w:r w:rsidR="0050571B">
        <w:t xml:space="preserve">RVS </w:t>
      </w:r>
      <w:r>
        <w:t>has emerged as a key player in advancing frontier technologies. Backed by America</w:t>
      </w:r>
      <w:r w:rsidR="008D134C">
        <w:t>’</w:t>
      </w:r>
      <w:r>
        <w:t xml:space="preserve">s Frontier Fund (AFF) and an initial commitment of $50m from the New Mexico State Investment Council </w:t>
      </w:r>
      <w:r w:rsidR="00A43B0F">
        <w:rPr>
          <w:rStyle w:val="EndnoteReference"/>
        </w:rPr>
        <w:endnoteReference w:id="156"/>
      </w:r>
      <w:r>
        <w:t xml:space="preserve"> to start and scale over 20 companies in </w:t>
      </w:r>
      <w:r w:rsidR="00487567">
        <w:t>NM</w:t>
      </w:r>
      <w:r>
        <w:t>, the studio focuses on turning groundbreaking innovations in semiconductors and microelectronics, energy, and advanced manufacturing and materials into commercial ventures. With the support of this Engine, it will extend its focus to quantum technology. The organization</w:t>
      </w:r>
      <w:r w:rsidR="008D134C">
        <w:t>’</w:t>
      </w:r>
      <w:r>
        <w:t xml:space="preserve">s deep ties to </w:t>
      </w:r>
      <w:r w:rsidR="00487567">
        <w:t>NM</w:t>
      </w:r>
      <w:r w:rsidR="008D134C">
        <w:t>’</w:t>
      </w:r>
      <w:r>
        <w:t xml:space="preserve">s national labs and innovation ecosystem </w:t>
      </w:r>
      <w:r w:rsidR="005E01C5">
        <w:t>have</w:t>
      </w:r>
      <w:r>
        <w:t xml:space="preserve"> attracted leading technologists and industry veterans from In-Q-Tel, the venture arm of the US intelligence community, Schmidt Futures, headed by former Google CEO Eric Schmidt</w:t>
      </w:r>
      <w:r w:rsidR="004B709B">
        <w:t>,</w:t>
      </w:r>
      <w:r>
        <w:t xml:space="preserve"> and more. It supports students, scientists</w:t>
      </w:r>
      <w:r w:rsidR="0072095A">
        <w:t>,</w:t>
      </w:r>
      <w:r>
        <w:t xml:space="preserve"> and researchers in transforming their work into viable businesses, ensuring US leadership in critical technology fields. The studio</w:t>
      </w:r>
      <w:r w:rsidR="008D134C">
        <w:t>’</w:t>
      </w:r>
      <w:r>
        <w:t>s hands-on approach provides more comprehensive support than traditional accelerators, with dedicated teams working alongside founders from concept through early growth stages. This model is particularly crucial for quantum technologies, where complex technology and extended development cycles create additional barriers to startup formation. The Engine</w:t>
      </w:r>
      <w:r w:rsidR="00DE7214">
        <w:t>’s</w:t>
      </w:r>
      <w:r>
        <w:t xml:space="preserve"> </w:t>
      </w:r>
      <w:r w:rsidR="00556922">
        <w:t>c</w:t>
      </w:r>
      <w:r>
        <w:t xml:space="preserve">hief </w:t>
      </w:r>
      <w:r w:rsidR="00556922">
        <w:t>s</w:t>
      </w:r>
      <w:r>
        <w:t xml:space="preserve">cientist will be responsible for working with </w:t>
      </w:r>
      <w:r w:rsidR="0050571B">
        <w:t xml:space="preserve">RVS </w:t>
      </w:r>
      <w:r>
        <w:t xml:space="preserve">to identify promising opportunities emerging from the </w:t>
      </w:r>
      <w:r w:rsidR="005753F1">
        <w:t>GC</w:t>
      </w:r>
      <w:r>
        <w:t xml:space="preserve">s for company creation. Coupled with the technology and capability transfer work expanded on earlier in this section, </w:t>
      </w:r>
      <w:r w:rsidR="0050571B">
        <w:t xml:space="preserve">RVS </w:t>
      </w:r>
      <w:r>
        <w:t xml:space="preserve">and EQ will be able to rapidly evaluate and license promising innovations. The expanded quantum program will </w:t>
      </w:r>
      <w:r w:rsidR="008E6673">
        <w:t>start</w:t>
      </w:r>
      <w:r w:rsidR="00F56655">
        <w:t xml:space="preserve"> at least </w:t>
      </w:r>
      <w:r w:rsidR="00DF4E2E">
        <w:t xml:space="preserve">two </w:t>
      </w:r>
      <w:r w:rsidR="00F56655">
        <w:t>companies</w:t>
      </w:r>
      <w:r>
        <w:t xml:space="preserve">. As the ecosystem matures and demonstrates success, this will scale to 2-4 companies per year, creating a sustained pipeline of quantum technology startups in </w:t>
      </w:r>
      <w:r w:rsidR="00487567">
        <w:t>NM</w:t>
      </w:r>
      <w:r>
        <w:t xml:space="preserve">. Importantly, startups will also receive streamlined access to ecosystem resources including fabrication capabilities, </w:t>
      </w:r>
      <w:r w:rsidR="005753F1">
        <w:t>GC</w:t>
      </w:r>
      <w:r>
        <w:t xml:space="preserve"> advisors, and additional infrastructure not available anywhere else in the world. Through these coordinated interventions from research translation to startup support, </w:t>
      </w:r>
      <w:r w:rsidR="00487567">
        <w:t>NM</w:t>
      </w:r>
      <w:r>
        <w:t xml:space="preserve"> will be home not just to innovations that shape the modern world, but startups that call the state their lasting home. </w:t>
      </w:r>
    </w:p>
    <w:p w14:paraId="3C50912F" w14:textId="07533292" w:rsidR="00C36A37" w:rsidRPr="00516DA3" w:rsidRDefault="008667C4" w:rsidP="00870BB5">
      <w:pPr>
        <w:pBdr>
          <w:top w:val="nil"/>
          <w:left w:val="nil"/>
          <w:bottom w:val="nil"/>
          <w:right w:val="nil"/>
          <w:between w:val="nil"/>
        </w:pBdr>
        <w:spacing w:after="0" w:line="247" w:lineRule="auto"/>
        <w:jc w:val="both"/>
      </w:pPr>
      <w:r>
        <w:rPr>
          <w:b/>
          <w:i/>
          <w:color w:val="000000"/>
          <w:u w:val="single"/>
        </w:rPr>
        <w:t>10-Year Outcomes:</w:t>
      </w:r>
      <w:r>
        <w:rPr>
          <w:b/>
          <w:color w:val="000000"/>
        </w:rPr>
        <w:t xml:space="preserve"> </w:t>
      </w:r>
      <w:r>
        <w:t>Over the next decade, we will expand the number of technology transfer agreements from national labs and local universities by 10</w:t>
      </w:r>
      <w:r w:rsidR="00082D64">
        <w:t xml:space="preserve"> times</w:t>
      </w:r>
      <w:r>
        <w:t>. This integration between academia, national labs, and industry will help accelerate the growth of 10 new quantum startups</w:t>
      </w:r>
      <w:r w:rsidR="007A1E43">
        <w:t xml:space="preserve"> across the ecosystem per year</w:t>
      </w:r>
      <w:r>
        <w:t xml:space="preserve">, with at least two reaching a significant Series A or growth funding round. </w:t>
      </w:r>
    </w:p>
    <w:p w14:paraId="00000191" w14:textId="22112DDE" w:rsidR="0072182B" w:rsidRDefault="008667C4">
      <w:pPr>
        <w:pStyle w:val="Heading3"/>
        <w:jc w:val="both"/>
      </w:pPr>
      <w:bookmarkStart w:id="11" w:name="_heading=h.26in1rg" w:colFirst="0" w:colLast="0"/>
      <w:bookmarkEnd w:id="11"/>
      <w:r>
        <w:t>C4: Workforce Development</w:t>
      </w:r>
      <w:r w:rsidR="000A6495">
        <w:t>.</w:t>
      </w:r>
    </w:p>
    <w:p w14:paraId="1F34DFF0" w14:textId="38ACBDBC" w:rsidR="001C096E" w:rsidRPr="00B049FA" w:rsidRDefault="001C096E" w:rsidP="00B049FA">
      <w:pPr>
        <w:pBdr>
          <w:top w:val="nil"/>
          <w:left w:val="nil"/>
          <w:bottom w:val="nil"/>
          <w:right w:val="nil"/>
          <w:between w:val="nil"/>
        </w:pBdr>
        <w:spacing w:before="60" w:after="60" w:line="240" w:lineRule="auto"/>
        <w:jc w:val="both"/>
        <w:rPr>
          <w:i/>
          <w:iCs/>
          <w:color w:val="000F7E"/>
        </w:rPr>
      </w:pPr>
      <w:r w:rsidRPr="00B049FA">
        <w:rPr>
          <w:i/>
          <w:iCs/>
          <w:color w:val="000F7E"/>
        </w:rPr>
        <w:t>Table</w:t>
      </w:r>
      <w:r w:rsidR="00EF71D7">
        <w:rPr>
          <w:i/>
          <w:iCs/>
          <w:color w:val="000F7E"/>
        </w:rPr>
        <w:t xml:space="preserve"> 10</w:t>
      </w:r>
      <w:r w:rsidRPr="00B049FA">
        <w:rPr>
          <w:i/>
          <w:iCs/>
          <w:color w:val="000F7E"/>
        </w:rPr>
        <w:t>: Engine Activities to Address Gaps—Key Driver: Workforce Development</w:t>
      </w:r>
    </w:p>
    <w:tbl>
      <w:tblPr>
        <w:tblStyle w:val="TableGrid"/>
        <w:tblpPr w:leftFromText="187" w:rightFromText="187" w:vertAnchor="text" w:horzAnchor="margin" w:tblpY="1"/>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345"/>
        <w:gridCol w:w="8010"/>
      </w:tblGrid>
      <w:tr w:rsidR="001C096E" w14:paraId="04AF32AD" w14:textId="77777777" w:rsidTr="00516DA3">
        <w:tc>
          <w:tcPr>
            <w:tcW w:w="1345" w:type="dxa"/>
            <w:shd w:val="clear" w:color="auto" w:fill="000F7E"/>
          </w:tcPr>
          <w:p w14:paraId="203E02A1" w14:textId="77777777" w:rsidR="001C096E" w:rsidRPr="00630514" w:rsidRDefault="001C096E" w:rsidP="00BE523C">
            <w:pPr>
              <w:pStyle w:val="TableHeading"/>
            </w:pPr>
            <w:r w:rsidRPr="006B7E6A">
              <w:t>Key Goals</w:t>
            </w:r>
          </w:p>
        </w:tc>
        <w:tc>
          <w:tcPr>
            <w:tcW w:w="8010" w:type="dxa"/>
          </w:tcPr>
          <w:p w14:paraId="05F78B7F" w14:textId="77777777" w:rsidR="001C096E" w:rsidRPr="000B48F1" w:rsidRDefault="001C096E" w:rsidP="00BE523C">
            <w:pPr>
              <w:pStyle w:val="TableText9pt"/>
            </w:pPr>
            <w:r w:rsidRPr="00542D09">
              <w:t>Develop a range of skilled talent for quantum technologies in NM</w:t>
            </w:r>
          </w:p>
        </w:tc>
      </w:tr>
      <w:tr w:rsidR="001C096E" w14:paraId="0F7F26C3" w14:textId="77777777" w:rsidTr="00516DA3">
        <w:tc>
          <w:tcPr>
            <w:tcW w:w="1345" w:type="dxa"/>
            <w:shd w:val="clear" w:color="auto" w:fill="000F7E"/>
          </w:tcPr>
          <w:p w14:paraId="5037B86A" w14:textId="77777777" w:rsidR="001C096E" w:rsidRPr="00630514" w:rsidRDefault="001C096E" w:rsidP="00BE523C">
            <w:pPr>
              <w:pStyle w:val="TableHeading"/>
            </w:pPr>
            <w:r w:rsidRPr="00630514">
              <w:t xml:space="preserve">State of </w:t>
            </w:r>
            <w:r w:rsidRPr="00630514">
              <w:lastRenderedPageBreak/>
              <w:t>Practice &amp; Gaps</w:t>
            </w:r>
          </w:p>
        </w:tc>
        <w:tc>
          <w:tcPr>
            <w:tcW w:w="8010" w:type="dxa"/>
          </w:tcPr>
          <w:p w14:paraId="04AAA2BD" w14:textId="77777777" w:rsidR="001C096E" w:rsidRPr="000B48F1" w:rsidRDefault="001C096E" w:rsidP="00BE523C">
            <w:pPr>
              <w:pStyle w:val="TableText9pt"/>
            </w:pPr>
            <w:r w:rsidRPr="000B48F1">
              <w:rPr>
                <w:u w:val="single"/>
              </w:rPr>
              <w:lastRenderedPageBreak/>
              <w:t>Nascent</w:t>
            </w:r>
            <w:r w:rsidRPr="000B48F1">
              <w:t xml:space="preserve">: </w:t>
            </w:r>
            <w:r>
              <w:t>S</w:t>
            </w:r>
            <w:r w:rsidRPr="000B48F1">
              <w:t xml:space="preserve">gnificant workforce gaps in NM; drive need engagement with graduate, undergraduate, </w:t>
            </w:r>
            <w:r w:rsidRPr="000B48F1">
              <w:lastRenderedPageBreak/>
              <w:t>non-degree holders, and K-12 partners</w:t>
            </w:r>
          </w:p>
          <w:p w14:paraId="2131D32D" w14:textId="77777777" w:rsidR="001C096E" w:rsidRPr="000B48F1" w:rsidRDefault="001C096E" w:rsidP="00BE523C">
            <w:pPr>
              <w:pStyle w:val="TableText9pt"/>
            </w:pPr>
            <w:r w:rsidRPr="000B48F1">
              <w:rPr>
                <w:u w:val="single"/>
              </w:rPr>
              <w:t>Gap:</w:t>
            </w:r>
            <w:r w:rsidRPr="000B48F1">
              <w:t xml:space="preserve"> Need additional programming to support K-12 and post-secondary degrees; establish training program to support QIS entrepreneurs</w:t>
            </w:r>
          </w:p>
        </w:tc>
      </w:tr>
      <w:tr w:rsidR="001C096E" w14:paraId="6A1A8194" w14:textId="77777777" w:rsidTr="00516DA3">
        <w:tc>
          <w:tcPr>
            <w:tcW w:w="1345" w:type="dxa"/>
            <w:shd w:val="clear" w:color="auto" w:fill="000F7E"/>
          </w:tcPr>
          <w:p w14:paraId="1BFED046" w14:textId="77777777" w:rsidR="001C096E" w:rsidRPr="00630514" w:rsidRDefault="001C096E" w:rsidP="00BE523C">
            <w:pPr>
              <w:pStyle w:val="TableHeading"/>
            </w:pPr>
            <w:r w:rsidRPr="006B7E6A">
              <w:lastRenderedPageBreak/>
              <w:t>Activities &amp; Milestones by Day 90, Year</w:t>
            </w:r>
            <w:r>
              <w:t>s</w:t>
            </w:r>
            <w:r w:rsidRPr="006B7E6A">
              <w:t xml:space="preserve"> 2, 5, 10</w:t>
            </w:r>
          </w:p>
        </w:tc>
        <w:tc>
          <w:tcPr>
            <w:tcW w:w="8010" w:type="dxa"/>
          </w:tcPr>
          <w:p w14:paraId="1988C135" w14:textId="77777777" w:rsidR="001C096E" w:rsidRPr="000B48F1" w:rsidRDefault="001C096E" w:rsidP="00BE523C">
            <w:pPr>
              <w:pStyle w:val="TableText9pt"/>
            </w:pPr>
            <w:r w:rsidRPr="000B48F1">
              <w:rPr>
                <w:b/>
                <w:bCs/>
              </w:rPr>
              <w:t>D90</w:t>
            </w:r>
            <w:r w:rsidRPr="000B48F1">
              <w:t>: EQWC convening held in NM to align all stakeholders</w:t>
            </w:r>
          </w:p>
          <w:p w14:paraId="2E68D570" w14:textId="77777777" w:rsidR="001C096E" w:rsidRPr="000B48F1" w:rsidRDefault="001C096E" w:rsidP="00BE523C">
            <w:pPr>
              <w:pStyle w:val="TableText9pt"/>
            </w:pPr>
            <w:r w:rsidRPr="000B48F1">
              <w:rPr>
                <w:b/>
                <w:bCs/>
              </w:rPr>
              <w:t>Y2:</w:t>
            </w:r>
            <w:r w:rsidRPr="000B48F1">
              <w:t xml:space="preserve"> Implement new programming; first cohort of 10 senior entrepreneurs trained; 150 industry jobs created (</w:t>
            </w:r>
            <w:r>
              <w:t>n</w:t>
            </w:r>
            <w:r w:rsidRPr="000B48F1">
              <w:t xml:space="preserve">ascent) </w:t>
            </w:r>
          </w:p>
          <w:p w14:paraId="06D0F299" w14:textId="77777777" w:rsidR="001C096E" w:rsidRPr="000B48F1" w:rsidRDefault="001C096E" w:rsidP="00BE523C">
            <w:pPr>
              <w:pStyle w:val="TableText9pt"/>
            </w:pPr>
            <w:r w:rsidRPr="000B48F1">
              <w:rPr>
                <w:b/>
                <w:bCs/>
              </w:rPr>
              <w:t>Y5:</w:t>
            </w:r>
            <w:r w:rsidRPr="000B48F1">
              <w:t xml:space="preserve"> Expand programming; 500 direct and 3,000 indirect industry jobs created (</w:t>
            </w:r>
            <w:r>
              <w:t>e</w:t>
            </w:r>
            <w:r w:rsidRPr="000B48F1">
              <w:t xml:space="preserve">mergent) </w:t>
            </w:r>
          </w:p>
          <w:p w14:paraId="18F780F2" w14:textId="77777777" w:rsidR="001C096E" w:rsidRPr="000B48F1" w:rsidRDefault="001C096E" w:rsidP="00BE523C">
            <w:pPr>
              <w:pStyle w:val="TableText9pt"/>
            </w:pPr>
            <w:r w:rsidRPr="000B48F1">
              <w:rPr>
                <w:b/>
                <w:bCs/>
              </w:rPr>
              <w:t>Y10:</w:t>
            </w:r>
            <w:r w:rsidRPr="000B48F1">
              <w:t xml:space="preserve"> Scale successful quantum programming across NM; 8,000 direct, indirect, and induced jobs (</w:t>
            </w:r>
            <w:r>
              <w:t>g</w:t>
            </w:r>
            <w:r w:rsidRPr="000B48F1">
              <w:t>row/</w:t>
            </w:r>
            <w:r>
              <w:t>m</w:t>
            </w:r>
            <w:r w:rsidRPr="000B48F1">
              <w:t>ature)</w:t>
            </w:r>
          </w:p>
        </w:tc>
      </w:tr>
      <w:tr w:rsidR="001C096E" w14:paraId="07D577F0" w14:textId="77777777" w:rsidTr="00516DA3">
        <w:tc>
          <w:tcPr>
            <w:tcW w:w="1345" w:type="dxa"/>
            <w:shd w:val="clear" w:color="auto" w:fill="000F7E"/>
          </w:tcPr>
          <w:p w14:paraId="15E9F76A" w14:textId="77777777" w:rsidR="001C096E" w:rsidRPr="00630514" w:rsidRDefault="001C096E" w:rsidP="00BE523C">
            <w:pPr>
              <w:pStyle w:val="TableHeading"/>
            </w:pPr>
            <w:r w:rsidRPr="006B7E6A">
              <w:t>Expected 10Y Outcomes</w:t>
            </w:r>
          </w:p>
        </w:tc>
        <w:tc>
          <w:tcPr>
            <w:tcW w:w="8010" w:type="dxa"/>
          </w:tcPr>
          <w:p w14:paraId="4BC55F85" w14:textId="77777777" w:rsidR="001C096E" w:rsidRPr="00542D09" w:rsidRDefault="001C096E" w:rsidP="00BE523C">
            <w:pPr>
              <w:pStyle w:val="ListParagraph"/>
              <w:numPr>
                <w:ilvl w:val="0"/>
                <w:numId w:val="15"/>
              </w:numPr>
              <w:spacing w:after="0"/>
              <w:ind w:left="215" w:hanging="215"/>
              <w:contextualSpacing w:val="0"/>
              <w:rPr>
                <w:rFonts w:eastAsiaTheme="minorHAnsi" w:cs="Times New Roman"/>
                <w:noProof/>
                <w:color w:val="000000" w:themeColor="text1"/>
                <w:sz w:val="18"/>
                <w:szCs w:val="22"/>
              </w:rPr>
            </w:pPr>
            <w:r w:rsidRPr="00542D09">
              <w:rPr>
                <w:rFonts w:eastAsiaTheme="minorHAnsi" w:cs="Times New Roman"/>
                <w:noProof/>
                <w:color w:val="000000" w:themeColor="text1"/>
                <w:sz w:val="18"/>
                <w:szCs w:val="22"/>
              </w:rPr>
              <w:t>8,000 direct, indirect, and induced jobs</w:t>
            </w:r>
          </w:p>
          <w:p w14:paraId="6DEE4C21" w14:textId="77777777" w:rsidR="001C096E" w:rsidRPr="000B48F1" w:rsidRDefault="001C096E" w:rsidP="00BE523C">
            <w:pPr>
              <w:keepNext/>
              <w:numPr>
                <w:ilvl w:val="0"/>
                <w:numId w:val="15"/>
              </w:numPr>
              <w:pBdr>
                <w:top w:val="nil"/>
                <w:left w:val="nil"/>
                <w:bottom w:val="nil"/>
                <w:right w:val="nil"/>
                <w:between w:val="nil"/>
              </w:pBdr>
              <w:spacing w:after="0"/>
              <w:ind w:left="215" w:hanging="215"/>
              <w:rPr>
                <w:rFonts w:eastAsiaTheme="minorHAnsi" w:cs="Times New Roman"/>
                <w:noProof/>
                <w:color w:val="000000" w:themeColor="text1"/>
                <w:sz w:val="18"/>
                <w:szCs w:val="22"/>
              </w:rPr>
            </w:pPr>
            <w:r w:rsidRPr="000B48F1">
              <w:rPr>
                <w:rFonts w:eastAsiaTheme="minorHAnsi" w:cs="Times New Roman"/>
                <w:noProof/>
                <w:color w:val="000000" w:themeColor="text1"/>
                <w:sz w:val="18"/>
                <w:szCs w:val="22"/>
              </w:rPr>
              <w:t xml:space="preserve">Entrepreneurship training for 50 potential founders per year by </w:t>
            </w:r>
            <w:r>
              <w:rPr>
                <w:rFonts w:eastAsiaTheme="minorHAnsi" w:cs="Times New Roman"/>
                <w:noProof/>
                <w:color w:val="000000" w:themeColor="text1"/>
                <w:sz w:val="18"/>
                <w:szCs w:val="22"/>
              </w:rPr>
              <w:t>Y</w:t>
            </w:r>
            <w:r w:rsidRPr="000B48F1">
              <w:rPr>
                <w:rFonts w:eastAsiaTheme="minorHAnsi" w:cs="Times New Roman"/>
                <w:noProof/>
                <w:color w:val="000000" w:themeColor="text1"/>
                <w:sz w:val="18"/>
                <w:szCs w:val="22"/>
              </w:rPr>
              <w:t>10</w:t>
            </w:r>
          </w:p>
          <w:p w14:paraId="69EB6D85" w14:textId="77777777" w:rsidR="001C096E" w:rsidRPr="00630514" w:rsidRDefault="001C096E" w:rsidP="00BE523C">
            <w:pPr>
              <w:pStyle w:val="TableText9pt"/>
              <w:numPr>
                <w:ilvl w:val="0"/>
                <w:numId w:val="15"/>
              </w:numPr>
              <w:spacing w:before="0" w:after="0"/>
              <w:ind w:left="215" w:hanging="215"/>
              <w:rPr>
                <w:b/>
                <w:i/>
                <w:u w:val="single"/>
              </w:rPr>
            </w:pPr>
            <w:r w:rsidRPr="000B48F1">
              <w:t>4 new degree programs</w:t>
            </w:r>
          </w:p>
        </w:tc>
      </w:tr>
    </w:tbl>
    <w:p w14:paraId="000001A3" w14:textId="23117834" w:rsidR="0072182B" w:rsidRPr="00827C94" w:rsidRDefault="008667C4" w:rsidP="00870BB5">
      <w:pPr>
        <w:pBdr>
          <w:top w:val="nil"/>
          <w:left w:val="nil"/>
          <w:bottom w:val="nil"/>
          <w:right w:val="nil"/>
          <w:between w:val="nil"/>
        </w:pBdr>
        <w:spacing w:after="0" w:line="247" w:lineRule="auto"/>
        <w:jc w:val="both"/>
        <w:rPr>
          <w:bCs/>
        </w:rPr>
      </w:pPr>
      <w:r>
        <w:rPr>
          <w:b/>
          <w:i/>
          <w:color w:val="000000"/>
          <w:u w:val="single"/>
        </w:rPr>
        <w:t>Goal:</w:t>
      </w:r>
      <w:r>
        <w:rPr>
          <w:b/>
          <w:color w:val="000000"/>
        </w:rPr>
        <w:t xml:space="preserve"> </w:t>
      </w:r>
      <w:r>
        <w:t xml:space="preserve">Over the course of this Engine, </w:t>
      </w:r>
      <w:r w:rsidR="000D4B48">
        <w:t>EQ</w:t>
      </w:r>
      <w:r>
        <w:t xml:space="preserve"> aims to build a comprehensive workforce that spans K-12 to career that will build the necessary skills of our workforce to fuel a leading advanced technology ecosystem. This workforce will serve</w:t>
      </w:r>
      <w:r w:rsidR="00E06BB5">
        <w:t xml:space="preserve"> </w:t>
      </w:r>
      <w:r>
        <w:t xml:space="preserve">communities across </w:t>
      </w:r>
      <w:r w:rsidR="00487567">
        <w:t>NM</w:t>
      </w:r>
      <w:r>
        <w:t>, expanding opportunities to reach rural populations while advancing the quantum revolution for the benefit of</w:t>
      </w:r>
      <w:r w:rsidRPr="00827C94">
        <w:rPr>
          <w:bCs/>
        </w:rPr>
        <w:t xml:space="preserve"> all residents.</w:t>
      </w:r>
    </w:p>
    <w:p w14:paraId="000001A4" w14:textId="49AE26CC" w:rsidR="0072182B" w:rsidRDefault="008667C4" w:rsidP="00870BB5">
      <w:pPr>
        <w:pBdr>
          <w:top w:val="nil"/>
          <w:left w:val="nil"/>
          <w:bottom w:val="nil"/>
          <w:right w:val="nil"/>
          <w:between w:val="nil"/>
        </w:pBdr>
        <w:spacing w:after="0" w:line="247" w:lineRule="auto"/>
        <w:jc w:val="both"/>
      </w:pPr>
      <w:r>
        <w:rPr>
          <w:b/>
          <w:i/>
          <w:color w:val="000000"/>
          <w:u w:val="single"/>
        </w:rPr>
        <w:t>State of practice, baseline data, and gaps:</w:t>
      </w:r>
      <w:r>
        <w:rPr>
          <w:b/>
          <w:i/>
          <w:color w:val="000000"/>
        </w:rPr>
        <w:t xml:space="preserve"> </w:t>
      </w:r>
      <w:r w:rsidR="00F859C6">
        <w:t>NM</w:t>
      </w:r>
      <w:r>
        <w:t xml:space="preserve"> faces a critical workforce paradox in quantum technology. While the state leads the nation in PhDs per capita and hosts world-class quantum research programs, it struggles to retain talent. A recent study highlights that Albuquerque reports one of the lowest net gains of college-educated residents in the Mountain West, emphasizing the challenge of attracting talent to the region.</w:t>
      </w:r>
      <w:r w:rsidR="00A43B0F">
        <w:rPr>
          <w:rStyle w:val="EndnoteReference"/>
        </w:rPr>
        <w:endnoteReference w:id="157"/>
      </w:r>
      <w:r>
        <w:t xml:space="preserve"> “Brain drain” is a significant challenge and can occur from limited commercial opportunities rather than lack of talent or training capabilities.</w:t>
      </w:r>
      <w:r w:rsidR="00A43B0F">
        <w:rPr>
          <w:rStyle w:val="EndnoteReference"/>
        </w:rPr>
        <w:endnoteReference w:id="158"/>
      </w:r>
      <w:r>
        <w:t xml:space="preserve"> Despite this, NM already has exceptional quantum education programs including QCaMP</w:t>
      </w:r>
      <w:r w:rsidR="008D134C">
        <w:t>’</w:t>
      </w:r>
      <w:r>
        <w:t>s K-12 initiatives, QuLL</w:t>
      </w:r>
      <w:r w:rsidR="008D134C">
        <w:t>’</w:t>
      </w:r>
      <w:r>
        <w:t>s industry-recognized certificates and community college pathways, coordinated higher education pathways across UNM-NMSU-NMT, and prestigious internship and postdoc programs at the national laboratories.</w:t>
      </w:r>
      <w:r w:rsidR="00A43B0F">
        <w:rPr>
          <w:rStyle w:val="EndnoteReference"/>
        </w:rPr>
        <w:endnoteReference w:id="159"/>
      </w:r>
      <w:r>
        <w:t xml:space="preserve"> Nationally, the quantum industry faces severe workforce shortages, with </w:t>
      </w:r>
      <w:r w:rsidR="003F6EB9">
        <w:t xml:space="preserve">a report by </w:t>
      </w:r>
      <w:r w:rsidR="00CC32E4">
        <w:t>McKinsey</w:t>
      </w:r>
      <w:r>
        <w:t xml:space="preserve"> identifying a 3:1 ratio of open positions to qualified candidates.</w:t>
      </w:r>
      <w:r w:rsidR="00A43B0F">
        <w:rPr>
          <w:rStyle w:val="EndnoteReference"/>
        </w:rPr>
        <w:endnoteReference w:id="160"/>
      </w:r>
      <w:r>
        <w:t xml:space="preserve"> This gap is particularly acute in the Mountain West, where rapid growth and unmatched commercial scale of quantum technology </w:t>
      </w:r>
      <w:r w:rsidR="00DA0A0A">
        <w:t>has led to</w:t>
      </w:r>
      <w:r>
        <w:t xml:space="preserve"> a rapidly accelerating need for trained teams from technicians to PhDs.</w:t>
      </w:r>
      <w:r w:rsidR="00A43B0F">
        <w:rPr>
          <w:rStyle w:val="EndnoteReference"/>
        </w:rPr>
        <w:endnoteReference w:id="161"/>
      </w:r>
      <w:r>
        <w:t xml:space="preserve"> While programs are underway to address technician-level training needs, a comprehensive strategy must span the full education spectrum to create sustainable career pathways.</w:t>
      </w:r>
    </w:p>
    <w:p w14:paraId="000001A9" w14:textId="774D4744" w:rsidR="0072182B" w:rsidRDefault="008667C4" w:rsidP="00870BB5">
      <w:pPr>
        <w:pBdr>
          <w:top w:val="nil"/>
          <w:left w:val="nil"/>
          <w:bottom w:val="nil"/>
          <w:right w:val="nil"/>
          <w:between w:val="nil"/>
        </w:pBdr>
        <w:spacing w:after="0" w:line="247" w:lineRule="auto"/>
        <w:jc w:val="both"/>
      </w:pPr>
      <w:r>
        <w:t>NM includes differentiated and world leading capabilities that can be leveraged to help train the next generation QIS workforce, including MESA and CINT.</w:t>
      </w:r>
      <w:r w:rsidR="00A43B0F">
        <w:rPr>
          <w:rStyle w:val="EndnoteReference"/>
        </w:rPr>
        <w:endnoteReference w:id="162"/>
      </w:r>
      <w:r>
        <w:t xml:space="preserve"> Meanwhile, UNM</w:t>
      </w:r>
      <w:r w:rsidR="008D134C">
        <w:t>’</w:t>
      </w:r>
      <w:r>
        <w:t>s Physics and Astronomy Interdisciplinary Science  building, NMT</w:t>
      </w:r>
      <w:r w:rsidR="008D134C">
        <w:t>’</w:t>
      </w:r>
      <w:r>
        <w:t>s Cybersecurity Center of Excellence (NMCCoE), CNM</w:t>
      </w:r>
      <w:r w:rsidR="008D134C">
        <w:t>’</w:t>
      </w:r>
      <w:r>
        <w:t>s Quantum Learning Lab,</w:t>
      </w:r>
      <w:r w:rsidR="00C801D7">
        <w:rPr>
          <w:rStyle w:val="EndnoteReference"/>
        </w:rPr>
        <w:endnoteReference w:id="163"/>
      </w:r>
      <w:r>
        <w:t xml:space="preserve"> </w:t>
      </w:r>
      <w:r w:rsidR="00F54B5F">
        <w:t>a</w:t>
      </w:r>
      <w:r w:rsidR="00310A00">
        <w:t>nd</w:t>
      </w:r>
      <w:r>
        <w:t xml:space="preserve"> partnerships like the QNM-I, and more all position the state as a hub </w:t>
      </w:r>
      <w:r w:rsidR="009B71D1">
        <w:t xml:space="preserve">for </w:t>
      </w:r>
      <w:r>
        <w:t>quantum innovation if properly aligned and coordinated.</w:t>
      </w:r>
      <w:r w:rsidR="0033354B">
        <w:rPr>
          <w:rStyle w:val="EndnoteReference"/>
        </w:rPr>
        <w:endnoteReference w:id="164"/>
      </w:r>
      <w:r>
        <w:t xml:space="preserve"> To help </w:t>
      </w:r>
      <w:r w:rsidR="009B71D1">
        <w:t xml:space="preserve">bring </w:t>
      </w:r>
      <w:r>
        <w:t>about the impact for the region</w:t>
      </w:r>
      <w:r w:rsidR="009B71D1">
        <w:t>,</w:t>
      </w:r>
      <w:r>
        <w:t xml:space="preserve"> the Engine will focus on </w:t>
      </w:r>
      <w:r w:rsidR="00196697">
        <w:t xml:space="preserve">THREE </w:t>
      </w:r>
      <w:r>
        <w:t>coordinated interventions to drive impact:</w:t>
      </w:r>
      <w:r w:rsidR="00550AA0">
        <w:rPr>
          <w:i/>
        </w:rPr>
        <w:t xml:space="preserve"> </w:t>
      </w:r>
      <w:r w:rsidR="00550AA0" w:rsidRPr="00827C94">
        <w:rPr>
          <w:b/>
          <w:bCs/>
          <w:i/>
        </w:rPr>
        <w:t xml:space="preserve">1.) </w:t>
      </w:r>
      <w:r w:rsidRPr="00827C94">
        <w:rPr>
          <w:b/>
          <w:bCs/>
          <w:i/>
        </w:rPr>
        <w:t xml:space="preserve">Continuous assessment and alignment of workforce programs with industry needs, leveraging both </w:t>
      </w:r>
      <w:r w:rsidR="008A5055" w:rsidRPr="00827C94">
        <w:rPr>
          <w:b/>
          <w:bCs/>
          <w:i/>
          <w:iCs/>
        </w:rPr>
        <w:t>GC</w:t>
      </w:r>
      <w:r w:rsidRPr="00827C94">
        <w:rPr>
          <w:b/>
          <w:bCs/>
          <w:i/>
        </w:rPr>
        <w:t xml:space="preserve"> requirements and broader quantum sector demands.</w:t>
      </w:r>
      <w:r>
        <w:t xml:space="preserve"> </w:t>
      </w:r>
      <w:r w:rsidR="00196697">
        <w:t xml:space="preserve">Specifically, the </w:t>
      </w:r>
      <w:r>
        <w:t xml:space="preserve">EQWC will coordinate across existing programs </w:t>
      </w:r>
      <w:r w:rsidR="00280962">
        <w:t xml:space="preserve">and </w:t>
      </w:r>
      <w:r>
        <w:t xml:space="preserve">identify and fill critical gaps from technician programs through </w:t>
      </w:r>
      <w:r w:rsidR="00DC48EB">
        <w:t>graduate educ</w:t>
      </w:r>
      <w:r w:rsidR="003A060D">
        <w:t>a</w:t>
      </w:r>
      <w:r w:rsidR="00DC48EB">
        <w:t>tion</w:t>
      </w:r>
      <w:r>
        <w:t xml:space="preserve">. </w:t>
      </w:r>
      <w:r w:rsidR="00550AA0" w:rsidRPr="00827C94">
        <w:rPr>
          <w:b/>
          <w:bCs/>
          <w:i/>
        </w:rPr>
        <w:t xml:space="preserve">2.) </w:t>
      </w:r>
      <w:r w:rsidRPr="00827C94">
        <w:rPr>
          <w:b/>
          <w:bCs/>
          <w:i/>
        </w:rPr>
        <w:t>Entrepreneurial development to build the commercial leadership needed for a thriving ecosystem.</w:t>
      </w:r>
      <w:r>
        <w:t xml:space="preserve"> Working with </w:t>
      </w:r>
      <w:r w:rsidR="0050571B">
        <w:t>RVS</w:t>
      </w:r>
      <w:r>
        <w:t>, UNM</w:t>
      </w:r>
      <w:r w:rsidR="008D134C">
        <w:t>’</w:t>
      </w:r>
      <w:r>
        <w:t xml:space="preserve">s Anderson School of Business, </w:t>
      </w:r>
      <w:r w:rsidR="00196697">
        <w:t xml:space="preserve">CO’s Innosphere, </w:t>
      </w:r>
      <w:r>
        <w:t xml:space="preserve">and leveraging </w:t>
      </w:r>
      <w:r w:rsidR="00854611">
        <w:t>CO</w:t>
      </w:r>
      <w:r w:rsidR="008D134C">
        <w:t>’</w:t>
      </w:r>
      <w:r>
        <w:t>s quantum startup expertise, we will create structured pathways for technical talent to become business leaders</w:t>
      </w:r>
      <w:r w:rsidR="00F30F3C">
        <w:t>.</w:t>
      </w:r>
      <w:r w:rsidR="00550AA0">
        <w:rPr>
          <w:i/>
        </w:rPr>
        <w:t xml:space="preserve"> 3.) </w:t>
      </w:r>
      <w:r w:rsidRPr="00827C94">
        <w:rPr>
          <w:b/>
          <w:bCs/>
          <w:i/>
        </w:rPr>
        <w:t xml:space="preserve">Expanded educational programming spanning K-12 </w:t>
      </w:r>
      <w:r w:rsidR="0025787C">
        <w:rPr>
          <w:b/>
          <w:bCs/>
          <w:i/>
        </w:rPr>
        <w:t>to</w:t>
      </w:r>
      <w:r w:rsidR="0025787C" w:rsidRPr="00827C94">
        <w:rPr>
          <w:b/>
          <w:bCs/>
          <w:i/>
        </w:rPr>
        <w:t xml:space="preserve"> </w:t>
      </w:r>
      <w:r w:rsidRPr="00827C94">
        <w:rPr>
          <w:b/>
          <w:bCs/>
          <w:i/>
        </w:rPr>
        <w:t>higher education, building on successful models like QCaMP and QuLL</w:t>
      </w:r>
      <w:r w:rsidRPr="000B48F1">
        <w:rPr>
          <w:i/>
        </w:rPr>
        <w:t>.</w:t>
      </w:r>
      <w:r>
        <w:t xml:space="preserve"> This includes creating new degree programs, as well as hands-on training opportunities for students and professionals. Coordinated public outreach efforts will also be modeled on </w:t>
      </w:r>
      <w:r w:rsidR="00F859C6">
        <w:t>NM</w:t>
      </w:r>
      <w:r w:rsidR="008D134C">
        <w:t>’</w:t>
      </w:r>
      <w:r>
        <w:t>s successful hydrogen hub engagement strategy.</w:t>
      </w:r>
      <w:r w:rsidR="002B5541">
        <w:t xml:space="preserve"> Moreover, a</w:t>
      </w:r>
      <w:r w:rsidR="00280962">
        <w:t>l</w:t>
      </w:r>
      <w:r>
        <w:t xml:space="preserve">igning these efforts with Tech Hubs workforce initiatives </w:t>
      </w:r>
      <w:r w:rsidR="00280962">
        <w:t>will</w:t>
      </w:r>
      <w:r>
        <w:t xml:space="preserve"> create complementary programming that addresses the full spectrum of career pathways. </w:t>
      </w:r>
    </w:p>
    <w:p w14:paraId="000001AE" w14:textId="6D910653" w:rsidR="0072182B" w:rsidRDefault="008667C4" w:rsidP="00870BB5">
      <w:pPr>
        <w:pBdr>
          <w:top w:val="nil"/>
          <w:left w:val="nil"/>
          <w:bottom w:val="nil"/>
          <w:right w:val="nil"/>
          <w:between w:val="nil"/>
        </w:pBdr>
        <w:spacing w:after="0" w:line="247" w:lineRule="auto"/>
        <w:jc w:val="both"/>
      </w:pPr>
      <w:r>
        <w:t xml:space="preserve">The quantum industry offers diverse career opportunities spanning all education levels, from entry-level technician roles to advanced research positions. According to industry reports from sources such as The Quantum Insider, PhD level jobs, such as </w:t>
      </w:r>
      <w:r w:rsidR="00C0499A">
        <w:t>q</w:t>
      </w:r>
      <w:r>
        <w:t xml:space="preserve">uantum </w:t>
      </w:r>
      <w:r w:rsidR="00C0499A">
        <w:t>r</w:t>
      </w:r>
      <w:r>
        <w:t xml:space="preserve">esearch </w:t>
      </w:r>
      <w:r w:rsidR="00C0499A">
        <w:t>s</w:t>
      </w:r>
      <w:r>
        <w:t xml:space="preserve">cientist and </w:t>
      </w:r>
      <w:r w:rsidR="00C0499A">
        <w:t>t</w:t>
      </w:r>
      <w:r>
        <w:t xml:space="preserve">heoretical </w:t>
      </w:r>
      <w:r w:rsidR="00C0499A">
        <w:t>q</w:t>
      </w:r>
      <w:r>
        <w:t xml:space="preserve">uantum </w:t>
      </w:r>
      <w:r w:rsidR="00C0499A">
        <w:t>p</w:t>
      </w:r>
      <w:r>
        <w:t>hysicist, command salaries up to $192,226, while roles requiring bachelor</w:t>
      </w:r>
      <w:r w:rsidR="008D134C">
        <w:t>’</w:t>
      </w:r>
      <w:r>
        <w:t>s or master</w:t>
      </w:r>
      <w:r w:rsidR="008D134C">
        <w:t>’</w:t>
      </w:r>
      <w:r>
        <w:t xml:space="preserve">s degrees, like </w:t>
      </w:r>
      <w:r w:rsidR="00C0499A">
        <w:t>q</w:t>
      </w:r>
      <w:r>
        <w:t xml:space="preserve">uantum </w:t>
      </w:r>
      <w:r w:rsidR="00C0499A">
        <w:t>h</w:t>
      </w:r>
      <w:r>
        <w:t xml:space="preserve">ardware </w:t>
      </w:r>
      <w:r w:rsidR="00C0499A">
        <w:t>e</w:t>
      </w:r>
      <w:r>
        <w:t xml:space="preserve">ngineer or </w:t>
      </w:r>
      <w:r w:rsidR="00C0499A">
        <w:t>q</w:t>
      </w:r>
      <w:r>
        <w:t xml:space="preserve">uantum </w:t>
      </w:r>
      <w:r w:rsidR="00C0499A">
        <w:t>m</w:t>
      </w:r>
      <w:r>
        <w:t xml:space="preserve">achine </w:t>
      </w:r>
      <w:r w:rsidR="00C0499A">
        <w:t>l</w:t>
      </w:r>
      <w:r>
        <w:t xml:space="preserve">earning </w:t>
      </w:r>
      <w:r w:rsidR="00C0499A">
        <w:t>e</w:t>
      </w:r>
      <w:r>
        <w:t xml:space="preserve">ngineer, offer competitive salaries exceeding $145,000. Accessible pathways also exist for candidates with associate degrees or certifications, with positions like </w:t>
      </w:r>
      <w:r w:rsidR="00C0499A">
        <w:t>q</w:t>
      </w:r>
      <w:r>
        <w:t xml:space="preserve">uantum </w:t>
      </w:r>
      <w:r w:rsidR="00C0499A">
        <w:t>c</w:t>
      </w:r>
      <w:r>
        <w:t xml:space="preserve">omputing </w:t>
      </w:r>
      <w:r w:rsidR="00C0499A">
        <w:t>t</w:t>
      </w:r>
      <w:r>
        <w:t xml:space="preserve">echnician earning between $45,000 and $60,000 annually and certification-based roles like </w:t>
      </w:r>
      <w:r w:rsidR="00C0499A">
        <w:t>q</w:t>
      </w:r>
      <w:r>
        <w:t xml:space="preserve">uantum </w:t>
      </w:r>
      <w:r w:rsidR="00C0499A">
        <w:t>s</w:t>
      </w:r>
      <w:r>
        <w:t xml:space="preserve">ystems </w:t>
      </w:r>
      <w:r w:rsidR="00C0499A">
        <w:t>t</w:t>
      </w:r>
      <w:r>
        <w:t xml:space="preserve">echnician providing entry points with salaries starting at $30,000. To meet the </w:t>
      </w:r>
      <w:r>
        <w:lastRenderedPageBreak/>
        <w:t>demands of this evolving labor market, the Engi</w:t>
      </w:r>
      <w:r w:rsidRPr="00D3713A">
        <w:t xml:space="preserve">ne </w:t>
      </w:r>
      <w:r w:rsidR="00D3713A" w:rsidRPr="00D3713A">
        <w:t xml:space="preserve">must </w:t>
      </w:r>
      <w:r w:rsidR="00D3713A" w:rsidRPr="00827C94">
        <w:t xml:space="preserve">expand </w:t>
      </w:r>
      <w:r w:rsidRPr="00827C94">
        <w:t>education and certifications</w:t>
      </w:r>
      <w:r w:rsidR="005B3FBA" w:rsidRPr="00827C94">
        <w:t xml:space="preserve"> with industry-aligned programs, </w:t>
      </w:r>
      <w:r w:rsidR="00D3713A" w:rsidRPr="00827C94">
        <w:t>partner</w:t>
      </w:r>
      <w:r w:rsidR="00C610BE" w:rsidRPr="00827C94">
        <w:t xml:space="preserve"> </w:t>
      </w:r>
      <w:r w:rsidRPr="00827C94">
        <w:t xml:space="preserve">with all levels of </w:t>
      </w:r>
      <w:r w:rsidR="00C610BE" w:rsidRPr="00827C94">
        <w:t xml:space="preserve">higher </w:t>
      </w:r>
      <w:r w:rsidRPr="00827C94">
        <w:t xml:space="preserve">education </w:t>
      </w:r>
      <w:r w:rsidR="005B3FBA" w:rsidRPr="00827C94">
        <w:t>(particularly community colleges</w:t>
      </w:r>
      <w:r w:rsidR="00C610BE" w:rsidRPr="00827C94">
        <w:t xml:space="preserve"> </w:t>
      </w:r>
      <w:r w:rsidR="000E75E3" w:rsidRPr="00827C94">
        <w:t>and universities to create new courses and degree pathways</w:t>
      </w:r>
      <w:r w:rsidR="00D3713A" w:rsidRPr="00827C94">
        <w:t>)</w:t>
      </w:r>
      <w:r w:rsidR="000E75E3" w:rsidRPr="00827C94">
        <w:t xml:space="preserve">, and </w:t>
      </w:r>
      <w:r w:rsidR="00D3713A" w:rsidRPr="00827C94">
        <w:t>launch</w:t>
      </w:r>
      <w:r w:rsidRPr="00827C94">
        <w:t xml:space="preserve"> </w:t>
      </w:r>
      <w:r w:rsidR="00930CDF" w:rsidRPr="00827C94">
        <w:t xml:space="preserve">industry </w:t>
      </w:r>
      <w:r w:rsidRPr="00827C94">
        <w:t xml:space="preserve">mentorship </w:t>
      </w:r>
      <w:r w:rsidR="00C610BE" w:rsidRPr="00827C94">
        <w:t xml:space="preserve">&amp; </w:t>
      </w:r>
      <w:r w:rsidRPr="00827C94">
        <w:t>internship programs</w:t>
      </w:r>
      <w:r w:rsidR="00930CDF">
        <w:rPr>
          <w:i/>
        </w:rPr>
        <w:t>.</w:t>
      </w:r>
      <w:r w:rsidR="00F96021">
        <w:t xml:space="preserve"> </w:t>
      </w:r>
      <w:r>
        <w:t>By addressing gaps across all education levels, the Engine will create comprehensive career pathways, ensuring accessibility, economic mobility, and the development of a robust quantum workforce</w:t>
      </w:r>
      <w:r w:rsidR="00B90189">
        <w:t>.</w:t>
      </w:r>
      <w:r>
        <w:t xml:space="preserve"> </w:t>
      </w:r>
    </w:p>
    <w:p w14:paraId="000001B0" w14:textId="20EB8B18" w:rsidR="0072182B" w:rsidRDefault="008667C4" w:rsidP="00470FF3">
      <w:pPr>
        <w:pBdr>
          <w:top w:val="nil"/>
          <w:left w:val="nil"/>
          <w:bottom w:val="nil"/>
          <w:right w:val="nil"/>
          <w:between w:val="nil"/>
        </w:pBdr>
        <w:spacing w:after="0" w:line="247" w:lineRule="auto"/>
        <w:jc w:val="both"/>
      </w:pPr>
      <w:r>
        <w:rPr>
          <w:b/>
          <w:i/>
          <w:color w:val="000000"/>
          <w:u w:val="single"/>
        </w:rPr>
        <w:t>Activities:</w:t>
      </w:r>
      <w:r>
        <w:rPr>
          <w:b/>
        </w:rPr>
        <w:t xml:space="preserve"> </w:t>
      </w:r>
      <w:r>
        <w:rPr>
          <w:b/>
          <w:i/>
        </w:rPr>
        <w:t xml:space="preserve">Coordination and Funding of Workforce Development Initiatives: </w:t>
      </w:r>
      <w:r>
        <w:t xml:space="preserve">To sustain a skilled ecosystem with all critical industry and non-profit stakeholders, EQ created the EQWC in September of 2023. The EQWC will provide the organizational and convening power needed to build </w:t>
      </w:r>
      <w:r w:rsidR="00142420">
        <w:t>on</w:t>
      </w:r>
      <w:r>
        <w:t xml:space="preserve"> the strong workforce development programs already in place in NM and implement programs that help democratize access to quantum</w:t>
      </w:r>
      <w:r w:rsidR="00C03919">
        <w:t xml:space="preserve"> across the region</w:t>
      </w:r>
      <w:r>
        <w:t>. EQWC is composed of</w:t>
      </w:r>
      <w:r w:rsidR="00127C4F">
        <w:t xml:space="preserve"> the</w:t>
      </w:r>
      <w:r>
        <w:t xml:space="preserve"> </w:t>
      </w:r>
      <w:r w:rsidR="00016E33">
        <w:t xml:space="preserve">key stakeholders in the quantum economy </w:t>
      </w:r>
      <w:r w:rsidR="00127C4F">
        <w:t>to ensure both workers and employers succeed.</w:t>
      </w:r>
      <w:r w:rsidR="008C4549">
        <w:t xml:space="preserve"> </w:t>
      </w:r>
      <w:r w:rsidR="0061110E">
        <w:t>The board includes i</w:t>
      </w:r>
      <w:r w:rsidR="006E08DD">
        <w:t xml:space="preserve">ndustry giants like </w:t>
      </w:r>
      <w:r>
        <w:t>Lockheed and startups like Quantinuum</w:t>
      </w:r>
      <w:r w:rsidR="0061110E">
        <w:t xml:space="preserve"> alongside</w:t>
      </w:r>
      <w:r>
        <w:t xml:space="preserve"> </w:t>
      </w:r>
      <w:r w:rsidR="0061110E">
        <w:t xml:space="preserve">labor </w:t>
      </w:r>
      <w:r>
        <w:t xml:space="preserve">and workforce-focused groups </w:t>
      </w:r>
      <w:r w:rsidR="0061110E">
        <w:t xml:space="preserve">like </w:t>
      </w:r>
      <w:r>
        <w:t>Explora Science Center and Children</w:t>
      </w:r>
      <w:r w:rsidR="008D134C">
        <w:t>’</w:t>
      </w:r>
      <w:r>
        <w:t xml:space="preserve">s Museum in Albuquerque, K-12 school districts, R1 universities, regional government workforce organizations, the College Board, and more. As part of this </w:t>
      </w:r>
      <w:r w:rsidR="00695E60">
        <w:t>Engine,</w:t>
      </w:r>
      <w:r>
        <w:t xml:space="preserve"> we will be able to expand partnerships and drive higher impact by engaging with new partners such as the NM Public Education Department and the Department of Workforce Solutions, as well as other workforce providers.  </w:t>
      </w:r>
    </w:p>
    <w:p w14:paraId="6265BDB0" w14:textId="5EA81483" w:rsidR="00516DA3" w:rsidRDefault="00516DA3" w:rsidP="00470FF3">
      <w:pPr>
        <w:pBdr>
          <w:top w:val="nil"/>
          <w:left w:val="nil"/>
          <w:bottom w:val="nil"/>
          <w:right w:val="nil"/>
          <w:between w:val="nil"/>
        </w:pBdr>
        <w:spacing w:after="0" w:line="247" w:lineRule="auto"/>
        <w:jc w:val="both"/>
      </w:pPr>
      <w:r>
        <w:t>The collaboration expands QCaMP, our high school summer camps for students and teachers, and complements existing efforts like the Quantum Learning lab, a hands-on quantum hardware training program that offers pathways to high-paying jobs through 10-week bootcamps, and the Quantum Computing Summer School at LANL, a premier intensive research internship, providing participants with hands-on experience in cutting-edge quantum computing research. With a highly competitive 2% acceptance rate, the LANL program has established itself as one of the best quantum summer programs worldwide.</w:t>
      </w:r>
      <w:r>
        <w:rPr>
          <w:rStyle w:val="EndnoteReference"/>
        </w:rPr>
        <w:endnoteReference w:id="165"/>
      </w:r>
      <w:r>
        <w:t xml:space="preserve"> By building on the strong existing workforce development efforts and leveraging the significant organizing power and strategic engagement opportunities with the EQWC, we will integrate industry-informed workforce requirements and align these efforts to strategically support the needs of the Engine. </w:t>
      </w:r>
    </w:p>
    <w:p w14:paraId="000001B2" w14:textId="1C568064" w:rsidR="0072182B" w:rsidRDefault="005D276B" w:rsidP="00470FF3">
      <w:pPr>
        <w:pBdr>
          <w:top w:val="nil"/>
          <w:left w:val="nil"/>
          <w:bottom w:val="nil"/>
          <w:right w:val="nil"/>
          <w:between w:val="nil"/>
        </w:pBdr>
        <w:spacing w:after="0" w:line="247" w:lineRule="auto"/>
        <w:jc w:val="both"/>
      </w:pPr>
      <w:r>
        <w:t xml:space="preserve">Additionally, through </w:t>
      </w:r>
      <w:r w:rsidR="008667C4">
        <w:t>the Engine</w:t>
      </w:r>
      <w:r w:rsidR="00055EDB">
        <w:t xml:space="preserve"> and EQWC</w:t>
      </w:r>
      <w:r w:rsidR="008667C4">
        <w:t xml:space="preserve"> we will partner with academic institutions to provide early-stage qubit experimentation and workforce training for students pursuing certificates, associate degrees, and undergraduate degrees. This includes tailored curriculum creation across all </w:t>
      </w:r>
      <w:r w:rsidR="00055EDB">
        <w:t xml:space="preserve">education </w:t>
      </w:r>
      <w:r w:rsidR="008667C4">
        <w:t>levels to prepare students for a career in quantum, as well as training entrepreneurs through CNM</w:t>
      </w:r>
      <w:r w:rsidR="008D134C">
        <w:t>’</w:t>
      </w:r>
      <w:r w:rsidR="008667C4">
        <w:t>s (Q-EID) program and UNM Anderson School of Management coursework, which will mentor rising talent and support them in launching successful quantum ventures. By fully connecting our workforce ecosystem, expanding out our partnerships to new organizations, and taking advantage of the critical expertise of our core partners, we will be able to train, mentor, and engage students from across NM</w:t>
      </w:r>
      <w:r w:rsidR="00CF2791">
        <w:t xml:space="preserve"> and the region</w:t>
      </w:r>
      <w:r w:rsidR="008667C4">
        <w:t xml:space="preserve">. Through coordinated investment in new degree programs, hands-on training opportunities, and targeted support for resource-limited areas, we will create comprehensive career pathways. This strategy leverages existing funding while directing new resources to areas of greatest need. </w:t>
      </w:r>
    </w:p>
    <w:p w14:paraId="000001B3" w14:textId="2E9B8C9E" w:rsidR="0072182B" w:rsidRDefault="008667C4" w:rsidP="00470FF3">
      <w:pPr>
        <w:pBdr>
          <w:top w:val="nil"/>
          <w:left w:val="nil"/>
          <w:bottom w:val="nil"/>
          <w:right w:val="nil"/>
          <w:between w:val="nil"/>
        </w:pBdr>
        <w:spacing w:after="0" w:line="247" w:lineRule="auto"/>
        <w:jc w:val="both"/>
      </w:pPr>
      <w:r>
        <w:rPr>
          <w:b/>
          <w:i/>
        </w:rPr>
        <w:t xml:space="preserve">Skills Support for Aspiring Entrepreneurs: </w:t>
      </w:r>
      <w:r>
        <w:t xml:space="preserve">Entrepreneurs are the lifeblood of any advanced technology industry ecosystem. Without these </w:t>
      </w:r>
      <w:r w:rsidR="00031522">
        <w:t xml:space="preserve">skilled </w:t>
      </w:r>
      <w:r>
        <w:t>individuals, industry clusters cannot succeed. This group most typically germinates from an existing entrepreneurial cluster; however, with NM</w:t>
      </w:r>
      <w:r w:rsidR="008D134C">
        <w:t>’</w:t>
      </w:r>
      <w:r>
        <w:t xml:space="preserve">s historic paucity of entrepreneurs in advanced technology, the ecosystem faces a chicken-or-egg challenge that has been hard to overcome. The creation of </w:t>
      </w:r>
      <w:r w:rsidR="0050571B">
        <w:t>RVS</w:t>
      </w:r>
      <w:r>
        <w:t xml:space="preserve"> and its dedicated funding for entrepreneur development and the businesses they start has </w:t>
      </w:r>
      <w:r w:rsidR="006A1CF1">
        <w:t xml:space="preserve">begun </w:t>
      </w:r>
      <w:r>
        <w:t xml:space="preserve">to address this experience gap. The NSF Engine team plans to build on this programming with a dedicated quantum focus and </w:t>
      </w:r>
      <w:r w:rsidR="00B35026">
        <w:t xml:space="preserve">by </w:t>
      </w:r>
      <w:r>
        <w:t>leverag</w:t>
      </w:r>
      <w:r w:rsidR="00B35026">
        <w:t>ing</w:t>
      </w:r>
      <w:r>
        <w:t xml:space="preserve"> the largest US industry cluster of quantum </w:t>
      </w:r>
      <w:r w:rsidR="00D829A0">
        <w:t xml:space="preserve">in </w:t>
      </w:r>
      <w:r w:rsidR="00590923">
        <w:t>CO</w:t>
      </w:r>
      <w:r>
        <w:t xml:space="preserve"> to infuse the </w:t>
      </w:r>
      <w:r w:rsidR="00F859C6">
        <w:t>NM</w:t>
      </w:r>
      <w:r>
        <w:t xml:space="preserve"> ecosystem with the practical know-how of starting and scaling quantum technology companies. </w:t>
      </w:r>
      <w:r w:rsidR="00F14B26">
        <w:t xml:space="preserve">To continue to foster the regional ecosystem </w:t>
      </w:r>
      <w:r w:rsidR="00011FF1">
        <w:t>–</w:t>
      </w:r>
      <w:r w:rsidR="00F14B26">
        <w:t xml:space="preserve"> </w:t>
      </w:r>
      <w:r w:rsidR="00011FF1">
        <w:t>where many companies like Quantinuum and Mesa have started in CO and expanded into NM -- a</w:t>
      </w:r>
      <w:r>
        <w:t xml:space="preserve">ctivities will include establishing structured entrepreneurial pathways to integrate technical expertise with business leadership training and providing access to mentorship and resources from established quantum entrepreneurs in </w:t>
      </w:r>
      <w:sdt>
        <w:sdtPr>
          <w:tag w:val="goog_rdk_24"/>
          <w:id w:val="-2017070512"/>
        </w:sdtPr>
        <w:sdtContent/>
      </w:sdt>
      <w:sdt>
        <w:sdtPr>
          <w:tag w:val="goog_rdk_25"/>
          <w:id w:val="1648160114"/>
        </w:sdtPr>
        <w:sdtContent/>
      </w:sdt>
      <w:sdt>
        <w:sdtPr>
          <w:tag w:val="goog_rdk_26"/>
          <w:id w:val="-1799208209"/>
        </w:sdtPr>
        <w:sdtContent/>
      </w:sdt>
      <w:r w:rsidR="00590923">
        <w:t>CO</w:t>
      </w:r>
      <w:r w:rsidR="00011FF1">
        <w:t xml:space="preserve"> with Innosphere </w:t>
      </w:r>
      <w:r w:rsidR="005615B7">
        <w:t>Ventures</w:t>
      </w:r>
      <w:r>
        <w:t xml:space="preserve">. Importantly, the </w:t>
      </w:r>
      <w:r w:rsidR="00590923">
        <w:t>CO</w:t>
      </w:r>
      <w:r>
        <w:t xml:space="preserve"> industry ecosystem is led not by big tech companies</w:t>
      </w:r>
      <w:r w:rsidR="0075426C">
        <w:t>—</w:t>
      </w:r>
      <w:r>
        <w:t>who bring invaluable resources and scale-up potential but lack the practical know-how around starting companies</w:t>
      </w:r>
      <w:r w:rsidR="0075426C">
        <w:t>—</w:t>
      </w:r>
      <w:r>
        <w:t xml:space="preserve">but instead is led by independent startups that live and breathe what it takes to build world-changing companies from scratch. The combination of local infrastructure with startup quantum knowledge presents a historic opportunity to seed entrepreneurship in an ecosystem with unparalleled potential. </w:t>
      </w:r>
    </w:p>
    <w:p w14:paraId="000001B4" w14:textId="1544580C" w:rsidR="0072182B" w:rsidRDefault="008667C4" w:rsidP="00470FF3">
      <w:pPr>
        <w:pBdr>
          <w:top w:val="nil"/>
          <w:left w:val="nil"/>
          <w:bottom w:val="nil"/>
          <w:right w:val="nil"/>
          <w:between w:val="nil"/>
        </w:pBdr>
        <w:spacing w:after="0" w:line="247" w:lineRule="auto"/>
        <w:jc w:val="both"/>
      </w:pPr>
      <w:r>
        <w:rPr>
          <w:b/>
          <w:i/>
        </w:rPr>
        <w:t xml:space="preserve">K-12 and Public Outreach: </w:t>
      </w:r>
      <w:r>
        <w:t xml:space="preserve">Global-scale advanced technology ecosystems are not born overnight; they </w:t>
      </w:r>
      <w:r>
        <w:lastRenderedPageBreak/>
        <w:t xml:space="preserve">require the support and engagement of entire regions to be long-term successful. </w:t>
      </w:r>
      <w:r w:rsidR="00390DC6">
        <w:t>NM</w:t>
      </w:r>
      <w:r>
        <w:t xml:space="preserve"> recognizes that fostering interest in quantum and building the necessary skills in the next generation are essential to make the state a global destination for quantum. Equally important is the role of high-quality education programs in attracting and retaining talented professionals and their families. While the long-term nature of this challenge is a fit for the 10-year goals for the NSF Engines, </w:t>
      </w:r>
      <w:r w:rsidR="004A02DE">
        <w:t>this</w:t>
      </w:r>
      <w:r w:rsidR="007F151C">
        <w:t xml:space="preserve"> </w:t>
      </w:r>
      <w:r>
        <w:t xml:space="preserve">Engine will initially focus on developing a </w:t>
      </w:r>
      <w:r w:rsidR="00405D9A">
        <w:t xml:space="preserve">K-12 </w:t>
      </w:r>
      <w:r>
        <w:t xml:space="preserve">program engagement strategy and a public outreach pilot over the first two years. This programming will be expanded with further support from the NSF </w:t>
      </w:r>
      <w:r w:rsidR="008115D7">
        <w:t>in</w:t>
      </w:r>
      <w:r>
        <w:t xml:space="preserve"> years three to ten. These programs will be modeled after successful initiatives, such as the</w:t>
      </w:r>
      <w:r w:rsidR="008115D7">
        <w:t xml:space="preserve"> CO</w:t>
      </w:r>
      <w:r>
        <w:t xml:space="preserve"> K-12 strategy and community engagement series modeled </w:t>
      </w:r>
      <w:r w:rsidR="00405D9A">
        <w:t>on</w:t>
      </w:r>
      <w:r>
        <w:t xml:space="preserve"> the NM hydrogen hub</w:t>
      </w:r>
      <w:r w:rsidR="00B9386E">
        <w:t>—</w:t>
      </w:r>
      <w:r>
        <w:t xml:space="preserve">both </w:t>
      </w:r>
      <w:r w:rsidR="00566934">
        <w:t>successfully</w:t>
      </w:r>
      <w:r w:rsidR="00B9386E">
        <w:t xml:space="preserve"> featured</w:t>
      </w:r>
      <w:r>
        <w:t xml:space="preserve"> public outreach town-halls and K-12 engagement. </w:t>
      </w:r>
    </w:p>
    <w:p w14:paraId="000001B5" w14:textId="43A03644" w:rsidR="0072182B" w:rsidRDefault="008667C4" w:rsidP="00470FF3">
      <w:pPr>
        <w:spacing w:after="0" w:line="247" w:lineRule="auto"/>
        <w:jc w:val="both"/>
      </w:pPr>
      <w:r>
        <w:t xml:space="preserve">Workforce development typically has one of the longest time horizons for economic development return. This Engine has chosen to focus on the most immediate gaps that set the foundation and enable </w:t>
      </w:r>
      <w:r w:rsidR="00566506">
        <w:t xml:space="preserve">the </w:t>
      </w:r>
      <w:r>
        <w:t xml:space="preserve">ecosystem to continuously address challenges as they emerge over the 10-year horizon. </w:t>
      </w:r>
    </w:p>
    <w:p w14:paraId="000001B6" w14:textId="45BC8E83" w:rsidR="0072182B" w:rsidRDefault="008667C4" w:rsidP="007D4BC6">
      <w:pPr>
        <w:pBdr>
          <w:top w:val="nil"/>
          <w:left w:val="nil"/>
          <w:bottom w:val="nil"/>
          <w:right w:val="nil"/>
          <w:between w:val="nil"/>
        </w:pBdr>
        <w:spacing w:after="0" w:line="247" w:lineRule="auto"/>
        <w:jc w:val="both"/>
        <w:rPr>
          <w:color w:val="000000"/>
        </w:rPr>
      </w:pPr>
      <w:r>
        <w:rPr>
          <w:b/>
          <w:i/>
          <w:color w:val="000000"/>
          <w:u w:val="single"/>
        </w:rPr>
        <w:t>10-Year Outcomes:</w:t>
      </w:r>
      <w:r>
        <w:rPr>
          <w:b/>
          <w:color w:val="000000"/>
        </w:rPr>
        <w:t xml:space="preserve"> </w:t>
      </w:r>
      <w:r>
        <w:t xml:space="preserve">This Engine will lead workforce development by establishing comprehensive pathways for education, training, and employment in the quantum industry. This includes new student programs tailored to meet evolving industry demands and entrepreneurial training for up to 50 potential founders per year by the end of the project. By the end of the decade, our initiatives will directly support the creation of 8,000 direct, indirect, and induced quantum jobs in </w:t>
      </w:r>
      <w:r w:rsidR="00390DC6">
        <w:t>NM</w:t>
      </w:r>
      <w:r>
        <w:t xml:space="preserve">, establishing a full spectrum, highly skilled workforce and solidifying </w:t>
      </w:r>
      <w:r w:rsidR="00390DC6">
        <w:t>NM</w:t>
      </w:r>
      <w:r w:rsidR="008D134C">
        <w:t>’</w:t>
      </w:r>
      <w:r>
        <w:t>s position as a national leader in quantum talent development.</w:t>
      </w:r>
    </w:p>
    <w:p w14:paraId="000001B7" w14:textId="081969A1" w:rsidR="0072182B" w:rsidRDefault="008667C4" w:rsidP="007D4BC6">
      <w:pPr>
        <w:pStyle w:val="Heading3"/>
        <w:spacing w:before="0" w:after="0" w:line="247" w:lineRule="auto"/>
        <w:jc w:val="both"/>
      </w:pPr>
      <w:bookmarkStart w:id="12" w:name="_heading=h.lnxbz9" w:colFirst="0" w:colLast="0"/>
      <w:bookmarkEnd w:id="12"/>
      <w:r>
        <w:t>C5: Inclusive Engagement</w:t>
      </w:r>
      <w:r w:rsidR="000A6495">
        <w:t>.</w:t>
      </w:r>
    </w:p>
    <w:p w14:paraId="70CF86BD" w14:textId="5E63EE7E" w:rsidR="00597366" w:rsidRPr="007D4BC6" w:rsidRDefault="00597366" w:rsidP="007D4BC6">
      <w:pPr>
        <w:pBdr>
          <w:top w:val="nil"/>
          <w:left w:val="nil"/>
          <w:bottom w:val="nil"/>
          <w:right w:val="nil"/>
          <w:between w:val="nil"/>
        </w:pBdr>
        <w:spacing w:after="0" w:line="247" w:lineRule="auto"/>
        <w:jc w:val="both"/>
        <w:rPr>
          <w:i/>
          <w:iCs/>
          <w:color w:val="000F7E"/>
        </w:rPr>
      </w:pPr>
      <w:r w:rsidRPr="007D4BC6">
        <w:rPr>
          <w:i/>
          <w:iCs/>
          <w:color w:val="000F7E"/>
        </w:rPr>
        <w:t xml:space="preserve">Table </w:t>
      </w:r>
      <w:r w:rsidR="00EF71D7">
        <w:rPr>
          <w:i/>
          <w:iCs/>
          <w:color w:val="000F7E"/>
        </w:rPr>
        <w:t>11</w:t>
      </w:r>
      <w:r w:rsidRPr="007D4BC6">
        <w:rPr>
          <w:i/>
          <w:iCs/>
          <w:color w:val="000F7E"/>
        </w:rPr>
        <w:t>: Engine Activities to Address Gaps – Key Driver: Inclusive Engagement</w:t>
      </w:r>
    </w:p>
    <w:tbl>
      <w:tblPr>
        <w:tblW w:w="936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1440"/>
        <w:gridCol w:w="7920"/>
      </w:tblGrid>
      <w:tr w:rsidR="00C623B2" w14:paraId="6A936AA6" w14:textId="77777777" w:rsidTr="008115D7">
        <w:tc>
          <w:tcPr>
            <w:tcW w:w="1440" w:type="dxa"/>
            <w:shd w:val="clear" w:color="auto" w:fill="000F7E"/>
          </w:tcPr>
          <w:p w14:paraId="2FE0992E" w14:textId="77777777" w:rsidR="00C623B2" w:rsidRPr="006B7E6A" w:rsidRDefault="00C623B2" w:rsidP="00C623B2">
            <w:pPr>
              <w:pStyle w:val="TableHeading"/>
              <w:rPr>
                <w:bCs w:val="0"/>
              </w:rPr>
            </w:pPr>
            <w:r w:rsidRPr="006B7E6A">
              <w:t>Key Goals</w:t>
            </w:r>
          </w:p>
        </w:tc>
        <w:tc>
          <w:tcPr>
            <w:tcW w:w="7920" w:type="dxa"/>
          </w:tcPr>
          <w:p w14:paraId="5661374D" w14:textId="77777777" w:rsidR="00C623B2" w:rsidRPr="00D61384" w:rsidRDefault="00C623B2" w:rsidP="00C623B2">
            <w:pPr>
              <w:pStyle w:val="TableText9pt"/>
            </w:pPr>
            <w:r w:rsidRPr="00D61384">
              <w:t>Make NM the home of quantum industry, research, and jobs for all New Mexicans</w:t>
            </w:r>
          </w:p>
        </w:tc>
      </w:tr>
      <w:tr w:rsidR="00C623B2" w14:paraId="37BA5417" w14:textId="77777777" w:rsidTr="008115D7">
        <w:tc>
          <w:tcPr>
            <w:tcW w:w="1440" w:type="dxa"/>
            <w:tcBorders>
              <w:top w:val="single" w:sz="4" w:space="0" w:color="A6A6A6"/>
              <w:left w:val="single" w:sz="4" w:space="0" w:color="A6A6A6"/>
              <w:bottom w:val="single" w:sz="4" w:space="0" w:color="A6A6A6"/>
              <w:right w:val="single" w:sz="4" w:space="0" w:color="A6A6A6"/>
            </w:tcBorders>
            <w:shd w:val="clear" w:color="auto" w:fill="000F7E"/>
          </w:tcPr>
          <w:p w14:paraId="1562988C" w14:textId="77777777" w:rsidR="00C623B2" w:rsidRPr="00C623B2" w:rsidRDefault="00C623B2" w:rsidP="00C623B2">
            <w:pPr>
              <w:pStyle w:val="TableHeading"/>
            </w:pPr>
            <w:r w:rsidRPr="00630514">
              <w:t>State of Practice &amp; Gaps</w:t>
            </w:r>
          </w:p>
        </w:tc>
        <w:tc>
          <w:tcPr>
            <w:tcW w:w="7920" w:type="dxa"/>
            <w:tcBorders>
              <w:top w:val="single" w:sz="4" w:space="0" w:color="A6A6A6"/>
              <w:left w:val="single" w:sz="4" w:space="0" w:color="A6A6A6"/>
              <w:bottom w:val="single" w:sz="4" w:space="0" w:color="A6A6A6"/>
              <w:right w:val="single" w:sz="4" w:space="0" w:color="A6A6A6"/>
            </w:tcBorders>
          </w:tcPr>
          <w:p w14:paraId="0282EC09" w14:textId="2A9EAC9D" w:rsidR="00C623B2" w:rsidRPr="00E565F2" w:rsidRDefault="00C623B2" w:rsidP="00C623B2">
            <w:pPr>
              <w:pStyle w:val="TableText9pt"/>
            </w:pPr>
            <w:r w:rsidRPr="00C623B2">
              <w:t>Nascent</w:t>
            </w:r>
            <w:r w:rsidRPr="00E565F2">
              <w:t xml:space="preserve">: Limited </w:t>
            </w:r>
            <w:r w:rsidR="00AE0885">
              <w:t xml:space="preserve">industry presence </w:t>
            </w:r>
            <w:r w:rsidR="000B531C">
              <w:t>restricts economic opportunities for all</w:t>
            </w:r>
          </w:p>
          <w:p w14:paraId="73A5B915" w14:textId="2450D1C9" w:rsidR="00C623B2" w:rsidRPr="00C623B2" w:rsidRDefault="00C623B2" w:rsidP="00C623B2">
            <w:pPr>
              <w:pStyle w:val="TableText9pt"/>
            </w:pPr>
            <w:r w:rsidRPr="00C623B2">
              <w:t>Gap</w:t>
            </w:r>
            <w:r w:rsidRPr="00E565F2">
              <w:t xml:space="preserve">: </w:t>
            </w:r>
            <w:r w:rsidR="005A0F00">
              <w:t>A EPSCoR</w:t>
            </w:r>
            <w:r w:rsidR="00801D3F">
              <w:t xml:space="preserve">, rural, and </w:t>
            </w:r>
            <w:r w:rsidR="005A0F00">
              <w:t xml:space="preserve">majority-minority state, NM needs </w:t>
            </w:r>
            <w:r w:rsidR="00801D3F">
              <w:t xml:space="preserve">vibrant economic engines tied to workforce </w:t>
            </w:r>
            <w:r w:rsidR="004414E9">
              <w:t xml:space="preserve">development pipelines </w:t>
            </w:r>
            <w:r w:rsidR="00A2751B">
              <w:t>to give career opportunities for all residents</w:t>
            </w:r>
            <w:r w:rsidRPr="00D61384">
              <w:t xml:space="preserve"> </w:t>
            </w:r>
          </w:p>
        </w:tc>
      </w:tr>
      <w:tr w:rsidR="00C623B2" w14:paraId="6B202B4C" w14:textId="77777777" w:rsidTr="008115D7">
        <w:tc>
          <w:tcPr>
            <w:tcW w:w="1440" w:type="dxa"/>
            <w:tcBorders>
              <w:top w:val="single" w:sz="4" w:space="0" w:color="A6A6A6"/>
              <w:left w:val="single" w:sz="4" w:space="0" w:color="A6A6A6"/>
              <w:bottom w:val="single" w:sz="4" w:space="0" w:color="A6A6A6"/>
              <w:right w:val="single" w:sz="4" w:space="0" w:color="A6A6A6"/>
            </w:tcBorders>
            <w:shd w:val="clear" w:color="auto" w:fill="000F7E"/>
          </w:tcPr>
          <w:p w14:paraId="0435052A" w14:textId="77777777" w:rsidR="00C623B2" w:rsidRPr="00C623B2" w:rsidRDefault="00C623B2" w:rsidP="00C623B2">
            <w:pPr>
              <w:pStyle w:val="TableHeading"/>
            </w:pPr>
            <w:r w:rsidRPr="006B7E6A">
              <w:t>Activities &amp; Milestones by Day 90, Year</w:t>
            </w:r>
            <w:r>
              <w:t>s</w:t>
            </w:r>
            <w:r w:rsidRPr="006B7E6A">
              <w:t xml:space="preserve"> 2, 5, 10</w:t>
            </w:r>
          </w:p>
        </w:tc>
        <w:tc>
          <w:tcPr>
            <w:tcW w:w="7920" w:type="dxa"/>
            <w:tcBorders>
              <w:top w:val="single" w:sz="4" w:space="0" w:color="A6A6A6"/>
              <w:left w:val="single" w:sz="4" w:space="0" w:color="A6A6A6"/>
              <w:bottom w:val="single" w:sz="4" w:space="0" w:color="A6A6A6"/>
              <w:right w:val="single" w:sz="4" w:space="0" w:color="A6A6A6"/>
            </w:tcBorders>
          </w:tcPr>
          <w:p w14:paraId="0113D402" w14:textId="77777777" w:rsidR="00C623B2" w:rsidRPr="00D61384" w:rsidRDefault="00C623B2" w:rsidP="00C623B2">
            <w:pPr>
              <w:pStyle w:val="TableText9pt"/>
            </w:pPr>
            <w:r w:rsidRPr="00C623B2">
              <w:t xml:space="preserve">D90: </w:t>
            </w:r>
            <w:r w:rsidRPr="00D61384">
              <w:t>First Quantum Opportunity Roadshow</w:t>
            </w:r>
          </w:p>
          <w:p w14:paraId="70B90998" w14:textId="77777777" w:rsidR="00C623B2" w:rsidRPr="00D61384" w:rsidRDefault="00C623B2" w:rsidP="00C623B2">
            <w:pPr>
              <w:pStyle w:val="TableText9pt"/>
            </w:pPr>
            <w:r w:rsidRPr="00C623B2">
              <w:t xml:space="preserve">Y2: </w:t>
            </w:r>
            <w:r w:rsidRPr="00D61384">
              <w:t>Establish Community Engagement Council and define inclusive engagement strategy; engage key stakeholders in leadership positions (nascent)</w:t>
            </w:r>
          </w:p>
          <w:p w14:paraId="05B20742" w14:textId="4B8CE230" w:rsidR="00C623B2" w:rsidRPr="00D61384" w:rsidRDefault="00C623B2" w:rsidP="00C623B2">
            <w:pPr>
              <w:pStyle w:val="TableText9pt"/>
            </w:pPr>
            <w:r w:rsidRPr="00C623B2">
              <w:t xml:space="preserve">Y5: </w:t>
            </w:r>
            <w:r w:rsidRPr="00D61384">
              <w:t>Implement quantum education in MSA schools (emergent)</w:t>
            </w:r>
          </w:p>
          <w:p w14:paraId="19CD115F" w14:textId="063A3EF7" w:rsidR="00C623B2" w:rsidRPr="00C623B2" w:rsidRDefault="00C623B2" w:rsidP="00C623B2">
            <w:pPr>
              <w:pStyle w:val="TableText9pt"/>
            </w:pPr>
            <w:r w:rsidRPr="00C623B2">
              <w:t xml:space="preserve">Y10: </w:t>
            </w:r>
            <w:r w:rsidRPr="00D61384">
              <w:t xml:space="preserve">Scale </w:t>
            </w:r>
            <w:r w:rsidR="00CA0623">
              <w:t xml:space="preserve">outreach </w:t>
            </w:r>
            <w:r w:rsidRPr="00D61384">
              <w:t>strategy across NM (grow/mature)</w:t>
            </w:r>
          </w:p>
        </w:tc>
      </w:tr>
      <w:tr w:rsidR="007B1F44" w14:paraId="51813FF5" w14:textId="77777777" w:rsidTr="008115D7">
        <w:tc>
          <w:tcPr>
            <w:tcW w:w="1440" w:type="dxa"/>
            <w:tcBorders>
              <w:top w:val="single" w:sz="4" w:space="0" w:color="A6A6A6"/>
              <w:left w:val="single" w:sz="4" w:space="0" w:color="A6A6A6"/>
              <w:bottom w:val="single" w:sz="4" w:space="0" w:color="A6A6A6"/>
              <w:right w:val="single" w:sz="4" w:space="0" w:color="A6A6A6"/>
            </w:tcBorders>
            <w:shd w:val="clear" w:color="auto" w:fill="000F7E"/>
          </w:tcPr>
          <w:p w14:paraId="79209BA3" w14:textId="77777777" w:rsidR="00A745E2" w:rsidRDefault="007B1F44" w:rsidP="007B1F44">
            <w:pPr>
              <w:pStyle w:val="TableHeading"/>
            </w:pPr>
            <w:r w:rsidRPr="006B7E6A">
              <w:t xml:space="preserve">Expected </w:t>
            </w:r>
          </w:p>
          <w:p w14:paraId="16F583F4" w14:textId="4E99B0CE" w:rsidR="007B1F44" w:rsidRPr="006B7E6A" w:rsidRDefault="007B1F44" w:rsidP="007B1F44">
            <w:pPr>
              <w:pStyle w:val="TableHeading"/>
            </w:pPr>
            <w:r w:rsidRPr="006B7E6A">
              <w:t>10Y Outcomes</w:t>
            </w:r>
          </w:p>
        </w:tc>
        <w:tc>
          <w:tcPr>
            <w:tcW w:w="7920" w:type="dxa"/>
            <w:tcBorders>
              <w:top w:val="single" w:sz="4" w:space="0" w:color="A6A6A6"/>
              <w:left w:val="single" w:sz="4" w:space="0" w:color="A6A6A6"/>
              <w:bottom w:val="single" w:sz="4" w:space="0" w:color="A6A6A6"/>
              <w:right w:val="single" w:sz="4" w:space="0" w:color="A6A6A6"/>
            </w:tcBorders>
          </w:tcPr>
          <w:p w14:paraId="198F7BD8" w14:textId="038F8344" w:rsidR="007B1F44" w:rsidRPr="006359CB" w:rsidRDefault="007B1F44" w:rsidP="00827C94">
            <w:pPr>
              <w:pStyle w:val="ListParagraph"/>
              <w:numPr>
                <w:ilvl w:val="0"/>
                <w:numId w:val="15"/>
              </w:numPr>
              <w:spacing w:after="0" w:line="240" w:lineRule="auto"/>
              <w:ind w:left="215" w:hanging="215"/>
              <w:contextualSpacing w:val="0"/>
            </w:pPr>
            <w:r w:rsidRPr="006359CB">
              <w:rPr>
                <w:rFonts w:eastAsiaTheme="minorHAnsi" w:cs="Times New Roman"/>
                <w:noProof/>
                <w:color w:val="000000" w:themeColor="text1"/>
                <w:sz w:val="18"/>
                <w:szCs w:val="22"/>
              </w:rPr>
              <w:t xml:space="preserve">Quantum jobs are supplied by </w:t>
            </w:r>
            <w:r w:rsidR="00101BBE" w:rsidRPr="006359CB">
              <w:rPr>
                <w:rFonts w:eastAsiaTheme="minorHAnsi" w:cs="Times New Roman"/>
                <w:noProof/>
                <w:color w:val="000000" w:themeColor="text1"/>
                <w:sz w:val="18"/>
                <w:szCs w:val="22"/>
              </w:rPr>
              <w:t xml:space="preserve">all NM citizens </w:t>
            </w:r>
            <w:r w:rsidRPr="006359CB">
              <w:rPr>
                <w:rFonts w:eastAsiaTheme="minorHAnsi" w:cs="Times New Roman"/>
                <w:noProof/>
                <w:color w:val="000000" w:themeColor="text1"/>
                <w:sz w:val="18"/>
                <w:szCs w:val="22"/>
              </w:rPr>
              <w:t>including rural, veteran, tribal, and Hispanic communities</w:t>
            </w:r>
          </w:p>
          <w:p w14:paraId="3CE6E545" w14:textId="45BCD896" w:rsidR="00101BBE" w:rsidRPr="006359CB" w:rsidRDefault="00101BBE" w:rsidP="00827C94">
            <w:pPr>
              <w:pStyle w:val="ListParagraph"/>
              <w:numPr>
                <w:ilvl w:val="0"/>
                <w:numId w:val="15"/>
              </w:numPr>
              <w:spacing w:after="0" w:line="240" w:lineRule="auto"/>
              <w:ind w:left="215" w:hanging="215"/>
              <w:contextualSpacing w:val="0"/>
            </w:pPr>
            <w:r w:rsidRPr="00101BBE">
              <w:rPr>
                <w:rFonts w:eastAsiaTheme="minorHAnsi" w:cs="Times New Roman"/>
                <w:noProof/>
                <w:color w:val="000000" w:themeColor="text1"/>
                <w:sz w:val="18"/>
                <w:szCs w:val="22"/>
              </w:rPr>
              <w:t>Learning pathways for quantum education formed for all core MSA schools</w:t>
            </w:r>
          </w:p>
          <w:p w14:paraId="63D3DAE4" w14:textId="536DD338" w:rsidR="007B1F44" w:rsidRPr="00C623B2" w:rsidRDefault="00101BBE" w:rsidP="007B1F44">
            <w:pPr>
              <w:pStyle w:val="TableText9pt"/>
            </w:pPr>
            <w:r>
              <w:rPr>
                <w:sz w:val="2"/>
                <w:szCs w:val="2"/>
              </w:rPr>
              <w:t>a</w:t>
            </w:r>
          </w:p>
        </w:tc>
      </w:tr>
    </w:tbl>
    <w:p w14:paraId="000001C8" w14:textId="55695CC5" w:rsidR="0072182B" w:rsidRDefault="008667C4" w:rsidP="00470FF3">
      <w:pPr>
        <w:pBdr>
          <w:top w:val="nil"/>
          <w:left w:val="nil"/>
          <w:bottom w:val="nil"/>
          <w:right w:val="nil"/>
          <w:between w:val="nil"/>
        </w:pBdr>
        <w:spacing w:after="0" w:line="247" w:lineRule="auto"/>
        <w:jc w:val="both"/>
        <w:rPr>
          <w:b/>
        </w:rPr>
      </w:pPr>
      <w:r>
        <w:rPr>
          <w:b/>
          <w:i/>
          <w:color w:val="000000"/>
          <w:u w:val="single"/>
        </w:rPr>
        <w:t>Goal:</w:t>
      </w:r>
      <w:r>
        <w:rPr>
          <w:b/>
          <w:color w:val="000000"/>
        </w:rPr>
        <w:t xml:space="preserve"> </w:t>
      </w:r>
      <w:r>
        <w:t xml:space="preserve">This Engine is committed to building a </w:t>
      </w:r>
      <w:r w:rsidR="00390DC6">
        <w:t>NM</w:t>
      </w:r>
      <w:r>
        <w:t xml:space="preserve">-based </w:t>
      </w:r>
      <w:r w:rsidR="0001348F">
        <w:t xml:space="preserve">quantum </w:t>
      </w:r>
      <w:r>
        <w:t xml:space="preserve">workforce </w:t>
      </w:r>
      <w:r w:rsidR="0001348F">
        <w:t>reflective of all populations in the state</w:t>
      </w:r>
      <w:r>
        <w:t xml:space="preserve">. </w:t>
      </w:r>
      <w:r w:rsidR="00A6593C">
        <w:t xml:space="preserve">To do that, we must prioritize the expansion of economic opportunities </w:t>
      </w:r>
      <w:r w:rsidR="000E5013">
        <w:t xml:space="preserve">fostered by </w:t>
      </w:r>
      <w:r w:rsidR="001454DA">
        <w:t xml:space="preserve">GC and PBCB activities </w:t>
      </w:r>
      <w:r w:rsidR="003B3812">
        <w:t xml:space="preserve">and the state’s </w:t>
      </w:r>
      <w:r w:rsidR="00355E99">
        <w:t>nascent</w:t>
      </w:r>
      <w:r w:rsidR="003B3812">
        <w:t xml:space="preserve"> quantum industry. </w:t>
      </w:r>
      <w:r w:rsidR="00630126">
        <w:t xml:space="preserve">We will align these emerging industry jobs with leading workforce development programs and </w:t>
      </w:r>
      <w:r w:rsidR="00310FB7">
        <w:t>targeted outreach alongside the state of NM</w:t>
      </w:r>
      <w:r w:rsidR="005F4BA6">
        <w:t xml:space="preserve"> to ensure everyone has a chance to participate in the quantum econom</w:t>
      </w:r>
      <w:r w:rsidR="00355E99">
        <w:t>y</w:t>
      </w:r>
      <w:r>
        <w:t>.</w:t>
      </w:r>
    </w:p>
    <w:p w14:paraId="000001C9" w14:textId="76BF470B" w:rsidR="0072182B" w:rsidRDefault="008667C4" w:rsidP="00470FF3">
      <w:pPr>
        <w:pBdr>
          <w:top w:val="nil"/>
          <w:left w:val="nil"/>
          <w:bottom w:val="nil"/>
          <w:right w:val="nil"/>
          <w:between w:val="nil"/>
        </w:pBdr>
        <w:spacing w:after="0" w:line="247" w:lineRule="auto"/>
        <w:jc w:val="both"/>
      </w:pPr>
      <w:r>
        <w:rPr>
          <w:b/>
          <w:i/>
          <w:color w:val="000000"/>
          <w:u w:val="single"/>
        </w:rPr>
        <w:t xml:space="preserve">State of practice, baseline data, and gaps: </w:t>
      </w:r>
      <w:r w:rsidR="00390DC6">
        <w:t>NM</w:t>
      </w:r>
      <w:r>
        <w:t xml:space="preserve"> is the embodiment of federal policies that have left behind so many in the US</w:t>
      </w:r>
      <w:r w:rsidR="00E77540">
        <w:t>—</w:t>
      </w:r>
      <w:r>
        <w:t>the rural, poor, and working class located in places far from the coasts and rich financial centers. The state is one of only seven majority-minority states in the country, with the highest proportion of Hispanic residents (50.1%) and a significant Native American population (11.2%).</w:t>
      </w:r>
      <w:r w:rsidR="007E323F">
        <w:rPr>
          <w:rStyle w:val="EndnoteReference"/>
        </w:rPr>
        <w:endnoteReference w:id="166"/>
      </w:r>
      <w:r>
        <w:t xml:space="preserve"> The federal government chose to locate important assets like </w:t>
      </w:r>
      <w:r w:rsidR="008E4BEB">
        <w:t>n</w:t>
      </w:r>
      <w:r>
        <w:t xml:space="preserve">ational </w:t>
      </w:r>
      <w:r w:rsidR="008E4BEB">
        <w:t>l</w:t>
      </w:r>
      <w:r>
        <w:t xml:space="preserve">abs </w:t>
      </w:r>
      <w:r w:rsidR="009B071B">
        <w:t xml:space="preserve">in NM </w:t>
      </w:r>
      <w:r w:rsidR="00382F70">
        <w:t xml:space="preserve">precisely </w:t>
      </w:r>
      <w:r>
        <w:t>because of its remoteness</w:t>
      </w:r>
      <w:r w:rsidRPr="009A7FF3">
        <w:t xml:space="preserve">, </w:t>
      </w:r>
      <w:r w:rsidR="00382F70">
        <w:t xml:space="preserve">but this has stymied </w:t>
      </w:r>
      <w:r w:rsidR="00F11862">
        <w:t xml:space="preserve">synergistic </w:t>
      </w:r>
      <w:r w:rsidR="00366EF1">
        <w:t>economic development</w:t>
      </w:r>
      <w:r>
        <w:t xml:space="preserve">. The remoteness of </w:t>
      </w:r>
      <w:r w:rsidR="007A7D78">
        <w:t>NM</w:t>
      </w:r>
      <w:r>
        <w:t xml:space="preserve"> was a historic disadvantage except for the remit to develop critical yet </w:t>
      </w:r>
      <w:r w:rsidR="00FD48FE">
        <w:t xml:space="preserve">high-risk </w:t>
      </w:r>
      <w:r>
        <w:t>technologies that well-resourced ecosystems could ignore while competing for more popular technology trends, whether in biotechnology, semiconductors, or finance. Quantum research</w:t>
      </w:r>
      <w:r w:rsidR="008D134C">
        <w:t>’</w:t>
      </w:r>
      <w:r>
        <w:t xml:space="preserve">s own </w:t>
      </w:r>
      <w:r w:rsidR="008D134C">
        <w:t>‘</w:t>
      </w:r>
      <w:r>
        <w:t>remoteness</w:t>
      </w:r>
      <w:r w:rsidR="008D134C">
        <w:t>’</w:t>
      </w:r>
      <w:r>
        <w:t xml:space="preserve"> from classical physics and criticality for national security meant disconnected places like </w:t>
      </w:r>
      <w:r w:rsidR="007A7D78">
        <w:t>NM</w:t>
      </w:r>
      <w:r>
        <w:t xml:space="preserve"> had special leeway to drive advancement in these technologies. The result is historic leadership for quantum innovation going back eight decades. </w:t>
      </w:r>
    </w:p>
    <w:p w14:paraId="000001CA" w14:textId="3342C952" w:rsidR="0072182B" w:rsidRDefault="008667C4" w:rsidP="00470FF3">
      <w:pPr>
        <w:pBdr>
          <w:top w:val="nil"/>
          <w:left w:val="nil"/>
          <w:bottom w:val="nil"/>
          <w:right w:val="nil"/>
          <w:between w:val="nil"/>
        </w:pBdr>
        <w:spacing w:after="0" w:line="247" w:lineRule="auto"/>
        <w:jc w:val="both"/>
      </w:pPr>
      <w:r>
        <w:t xml:space="preserve">Now, with quantum as a nascent industry on the cusp of dramatic commercial expansion, </w:t>
      </w:r>
      <w:r w:rsidR="007A7D78">
        <w:t>NM</w:t>
      </w:r>
      <w:r w:rsidR="008D134C">
        <w:t>’</w:t>
      </w:r>
      <w:r>
        <w:t>s remoteness offers a once-in-a-generation opportunity to capitalize on its global leadership in this domain to become an economic powerhouse in the 21st century</w:t>
      </w:r>
      <w:r w:rsidR="00BE3109">
        <w:t xml:space="preserve">, providing opportunity </w:t>
      </w:r>
      <w:r>
        <w:t xml:space="preserve">for </w:t>
      </w:r>
      <w:r w:rsidR="005913D6">
        <w:t>all</w:t>
      </w:r>
      <w:r>
        <w:t xml:space="preserve"> its citizens. </w:t>
      </w:r>
    </w:p>
    <w:p w14:paraId="000001CC" w14:textId="6F094541" w:rsidR="0072182B" w:rsidRDefault="008667C4" w:rsidP="007D4BC6">
      <w:pPr>
        <w:pBdr>
          <w:top w:val="nil"/>
          <w:left w:val="nil"/>
          <w:bottom w:val="nil"/>
          <w:right w:val="nil"/>
          <w:between w:val="nil"/>
        </w:pBdr>
        <w:spacing w:after="0" w:line="247" w:lineRule="auto"/>
        <w:jc w:val="both"/>
      </w:pPr>
      <w:r>
        <w:rPr>
          <w:b/>
          <w:i/>
          <w:color w:val="000000"/>
          <w:u w:val="single"/>
        </w:rPr>
        <w:t>Activities:</w:t>
      </w:r>
      <w:r>
        <w:rPr>
          <w:b/>
          <w:i/>
        </w:rPr>
        <w:t xml:space="preserve"> Organizational Design: </w:t>
      </w:r>
      <w:r w:rsidR="00341B73" w:rsidRPr="00827C94">
        <w:rPr>
          <w:bCs/>
          <w:i/>
        </w:rPr>
        <w:t>Engine</w:t>
      </w:r>
      <w:r w:rsidR="00341B73">
        <w:rPr>
          <w:b/>
          <w:i/>
        </w:rPr>
        <w:t xml:space="preserve"> </w:t>
      </w:r>
      <w:r w:rsidR="00341B73">
        <w:t xml:space="preserve">programming </w:t>
      </w:r>
      <w:r w:rsidR="00E87977">
        <w:t>across GC’s, industry and entrepren</w:t>
      </w:r>
      <w:r w:rsidR="009B6CBE">
        <w:t>eur</w:t>
      </w:r>
      <w:r w:rsidR="00E87977">
        <w:t xml:space="preserve">ship support, and workforce development will </w:t>
      </w:r>
      <w:r w:rsidR="003E2244">
        <w:t xml:space="preserve">foster a thriving innovation ecosystem offering thousands of jobs. </w:t>
      </w:r>
      <w:r>
        <w:t xml:space="preserve">Ensuring </w:t>
      </w:r>
      <w:r w:rsidR="008A6AE2">
        <w:t>effective and coordinated</w:t>
      </w:r>
      <w:r>
        <w:t xml:space="preserve"> teams and infusing programming to deliver for all citizens is a key goal </w:t>
      </w:r>
      <w:r>
        <w:lastRenderedPageBreak/>
        <w:t>for the Engine</w:t>
      </w:r>
      <w:r w:rsidR="00C0086B">
        <w:t>, EQ,</w:t>
      </w:r>
      <w:r w:rsidR="009063EA">
        <w:t xml:space="preserve"> and the EQWC (</w:t>
      </w:r>
      <w:r w:rsidR="00C0086B">
        <w:t>detailed in C3 Workforce Development section)</w:t>
      </w:r>
      <w:r>
        <w:t xml:space="preserve">. To ensure </w:t>
      </w:r>
      <w:r w:rsidR="007A7D78">
        <w:t>NM</w:t>
      </w:r>
      <w:r>
        <w:t xml:space="preserve"> voices are appropriately represented, the organization will further adapt </w:t>
      </w:r>
      <w:r w:rsidR="00FC1212">
        <w:t xml:space="preserve">EQ’s </w:t>
      </w:r>
      <w:r>
        <w:t xml:space="preserve">governance structure. The NSF Engines Advisory Board will play a focused role in </w:t>
      </w:r>
      <w:r w:rsidR="007A7D78">
        <w:t>NM</w:t>
      </w:r>
      <w:r>
        <w:t xml:space="preserve"> to ensure that programming is well-delivered and </w:t>
      </w:r>
      <w:r w:rsidR="00F47C44">
        <w:t>adheres to</w:t>
      </w:r>
      <w:r>
        <w:t xml:space="preserve"> the principles of leadership representation, cultural competency, transparent decision-making, and accountability. </w:t>
      </w:r>
      <w:r>
        <w:rPr>
          <w:b/>
          <w:i/>
        </w:rPr>
        <w:t xml:space="preserve">Coordination with State Government: </w:t>
      </w:r>
      <w:r w:rsidR="003E4805">
        <w:rPr>
          <w:bCs/>
          <w:iCs/>
        </w:rPr>
        <w:t xml:space="preserve">This </w:t>
      </w:r>
      <w:r w:rsidR="00A32BF6">
        <w:rPr>
          <w:bCs/>
          <w:iCs/>
        </w:rPr>
        <w:t>NSF Engine</w:t>
      </w:r>
      <w:r w:rsidR="003E4805">
        <w:rPr>
          <w:bCs/>
          <w:iCs/>
        </w:rPr>
        <w:t xml:space="preserve">’s </w:t>
      </w:r>
      <w:r w:rsidR="00A32BF6">
        <w:rPr>
          <w:bCs/>
          <w:iCs/>
        </w:rPr>
        <w:t xml:space="preserve">success </w:t>
      </w:r>
      <w:r w:rsidR="003E4805">
        <w:rPr>
          <w:bCs/>
          <w:iCs/>
        </w:rPr>
        <w:t>rests on close coord</w:t>
      </w:r>
      <w:r w:rsidR="001E57EF">
        <w:rPr>
          <w:bCs/>
          <w:iCs/>
        </w:rPr>
        <w:t>in</w:t>
      </w:r>
      <w:r w:rsidR="003E4805">
        <w:rPr>
          <w:bCs/>
          <w:iCs/>
        </w:rPr>
        <w:t>ation and collaboration with the State of NM</w:t>
      </w:r>
      <w:r w:rsidR="001E57EF">
        <w:rPr>
          <w:bCs/>
          <w:iCs/>
        </w:rPr>
        <w:t>, including significant investments</w:t>
      </w:r>
      <w:r w:rsidR="0098254C">
        <w:rPr>
          <w:bCs/>
          <w:iCs/>
        </w:rPr>
        <w:t xml:space="preserve"> outlined in section C6.</w:t>
      </w:r>
      <w:r w:rsidR="00EE68D6">
        <w:t xml:space="preserve"> </w:t>
      </w:r>
      <w:r w:rsidR="00D2199B">
        <w:t xml:space="preserve">The State will serve on </w:t>
      </w:r>
      <w:r w:rsidR="00782E52">
        <w:t>the Business Unit</w:t>
      </w:r>
      <w:r w:rsidR="007E6176">
        <w:t xml:space="preserve"> and EQ Executive</w:t>
      </w:r>
      <w:r w:rsidR="00782E52">
        <w:t xml:space="preserve"> board and foster deep connectivity across Engine programming. </w:t>
      </w:r>
      <w:r w:rsidR="007E6176">
        <w:t>Specifically</w:t>
      </w:r>
      <w:r>
        <w:t xml:space="preserve">, the Engine will work with the state to establish Community Engagement Councils and launch Quantum Opportunity Roadshows. Working closely with the </w:t>
      </w:r>
      <w:r w:rsidR="008A6AE2">
        <w:t xml:space="preserve">NM Tech </w:t>
      </w:r>
      <w:r>
        <w:t xml:space="preserve">Council (NMTC) and partners in </w:t>
      </w:r>
      <w:r w:rsidR="008517CE">
        <w:t xml:space="preserve">the </w:t>
      </w:r>
      <w:r>
        <w:t xml:space="preserve">Department of </w:t>
      </w:r>
      <w:r w:rsidR="004C14B7">
        <w:t>W</w:t>
      </w:r>
      <w:r>
        <w:t xml:space="preserve">orkforce </w:t>
      </w:r>
      <w:r w:rsidR="004C14B7">
        <w:t>S</w:t>
      </w:r>
      <w:r>
        <w:t>olutions</w:t>
      </w:r>
      <w:r w:rsidR="008517CE">
        <w:t xml:space="preserve"> among </w:t>
      </w:r>
      <w:r>
        <w:t xml:space="preserve">others, we will build </w:t>
      </w:r>
      <w:r w:rsidR="004C14B7">
        <w:t xml:space="preserve">on </w:t>
      </w:r>
      <w:r>
        <w:t xml:space="preserve">efforts launched through the Quantum Technology Peer Group, established in 2023, to continue educating the community about the promise of quantum and lowering barriers of entry to the field. </w:t>
      </w:r>
      <w:r w:rsidR="001164F3">
        <w:t>M</w:t>
      </w:r>
      <w:r>
        <w:t>ultilingual education and outreach materials</w:t>
      </w:r>
      <w:r w:rsidR="001164F3">
        <w:t xml:space="preserve"> will be created</w:t>
      </w:r>
      <w:r>
        <w:t>, regular community feedback sessions</w:t>
      </w:r>
      <w:r w:rsidR="001164F3">
        <w:t xml:space="preserve"> established</w:t>
      </w:r>
      <w:r>
        <w:t xml:space="preserve">, and culturally relevant programming </w:t>
      </w:r>
      <w:r w:rsidR="001164F3">
        <w:t xml:space="preserve">developed </w:t>
      </w:r>
      <w:r>
        <w:t>through partnerships with trusted community organizations and leaders.</w:t>
      </w:r>
      <w:r w:rsidR="00733624">
        <w:t xml:space="preserve"> </w:t>
      </w:r>
      <w:r w:rsidR="00D00BFE">
        <w:t xml:space="preserve">This Engine will work with the state to ensure these opportunities are afforded to all core MSA schools. </w:t>
      </w:r>
    </w:p>
    <w:p w14:paraId="68AA80DB" w14:textId="258FAC8C" w:rsidR="00597366" w:rsidRPr="007D4BC6" w:rsidRDefault="00597366" w:rsidP="007D4BC6">
      <w:pPr>
        <w:pBdr>
          <w:top w:val="nil"/>
          <w:left w:val="nil"/>
          <w:bottom w:val="nil"/>
          <w:right w:val="nil"/>
          <w:between w:val="nil"/>
        </w:pBdr>
        <w:spacing w:after="0" w:line="247" w:lineRule="auto"/>
        <w:jc w:val="both"/>
        <w:rPr>
          <w:sz w:val="18"/>
          <w:szCs w:val="18"/>
        </w:rPr>
      </w:pPr>
      <w:r w:rsidRPr="007D4BC6">
        <w:rPr>
          <w:i/>
          <w:iCs/>
          <w:color w:val="000F7E"/>
          <w:sz w:val="18"/>
          <w:szCs w:val="18"/>
        </w:rPr>
        <w:t xml:space="preserve">Table </w:t>
      </w:r>
      <w:r w:rsidRPr="007D4BC6">
        <w:rPr>
          <w:i/>
          <w:iCs/>
          <w:color w:val="000F7E"/>
          <w:sz w:val="18"/>
          <w:szCs w:val="18"/>
        </w:rPr>
        <w:fldChar w:fldCharType="begin"/>
      </w:r>
      <w:r w:rsidRPr="007D4BC6">
        <w:rPr>
          <w:i/>
          <w:iCs/>
          <w:color w:val="000F7E"/>
          <w:sz w:val="18"/>
          <w:szCs w:val="18"/>
        </w:rPr>
        <w:instrText xml:space="preserve"> SEQ Table \* ARABIC </w:instrText>
      </w:r>
      <w:r w:rsidRPr="007D4BC6">
        <w:rPr>
          <w:i/>
          <w:iCs/>
          <w:color w:val="000F7E"/>
          <w:sz w:val="18"/>
          <w:szCs w:val="18"/>
        </w:rPr>
        <w:fldChar w:fldCharType="separate"/>
      </w:r>
      <w:r w:rsidRPr="007D4BC6">
        <w:rPr>
          <w:i/>
          <w:iCs/>
          <w:color w:val="000F7E"/>
          <w:sz w:val="18"/>
          <w:szCs w:val="18"/>
        </w:rPr>
        <w:t>1</w:t>
      </w:r>
      <w:r w:rsidRPr="007D4BC6">
        <w:rPr>
          <w:i/>
          <w:iCs/>
          <w:color w:val="000F7E"/>
          <w:sz w:val="18"/>
          <w:szCs w:val="18"/>
        </w:rPr>
        <w:fldChar w:fldCharType="end"/>
      </w:r>
      <w:r w:rsidR="00EF71D7">
        <w:rPr>
          <w:i/>
          <w:iCs/>
          <w:color w:val="000F7E"/>
          <w:sz w:val="18"/>
          <w:szCs w:val="18"/>
        </w:rPr>
        <w:t>2</w:t>
      </w:r>
      <w:r w:rsidRPr="007D4BC6">
        <w:rPr>
          <w:i/>
          <w:iCs/>
          <w:color w:val="000F7E"/>
          <w:sz w:val="18"/>
          <w:szCs w:val="18"/>
        </w:rPr>
        <w:t>: 50th Percentile Income Comparison</w:t>
      </w:r>
      <w:r w:rsidRPr="007D4BC6">
        <w:rPr>
          <w:rStyle w:val="EndnoteReference"/>
          <w:sz w:val="18"/>
          <w:szCs w:val="18"/>
        </w:rPr>
        <w:endnoteReference w:id="167"/>
      </w:r>
    </w:p>
    <w:tbl>
      <w:tblPr>
        <w:tblStyle w:val="TableGrid"/>
        <w:tblW w:w="9355"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87"/>
        <w:gridCol w:w="1453"/>
        <w:gridCol w:w="1454"/>
        <w:gridCol w:w="1571"/>
        <w:gridCol w:w="1336"/>
        <w:gridCol w:w="1454"/>
      </w:tblGrid>
      <w:tr w:rsidR="007A5C72" w14:paraId="7EE1412A" w14:textId="77777777" w:rsidTr="008115D7">
        <w:tc>
          <w:tcPr>
            <w:tcW w:w="2087" w:type="dxa"/>
            <w:shd w:val="clear" w:color="auto" w:fill="808080" w:themeFill="background1" w:themeFillShade="80"/>
          </w:tcPr>
          <w:p w14:paraId="7D0D6EA1" w14:textId="410E5B4B" w:rsidR="004E22CE" w:rsidRDefault="004E22CE" w:rsidP="007D4BC6">
            <w:pPr>
              <w:pStyle w:val="TableHeading"/>
              <w:spacing w:before="0" w:after="0" w:line="247" w:lineRule="auto"/>
            </w:pPr>
            <w:r>
              <w:t>Location</w:t>
            </w:r>
          </w:p>
        </w:tc>
        <w:tc>
          <w:tcPr>
            <w:tcW w:w="1453" w:type="dxa"/>
            <w:shd w:val="clear" w:color="auto" w:fill="808080" w:themeFill="background1" w:themeFillShade="80"/>
          </w:tcPr>
          <w:p w14:paraId="075A1DAA" w14:textId="085293EA" w:rsidR="004E22CE" w:rsidRDefault="00150C63" w:rsidP="007D4BC6">
            <w:pPr>
              <w:pStyle w:val="TableHeading"/>
              <w:spacing w:before="0" w:after="0" w:line="247" w:lineRule="auto"/>
            </w:pPr>
            <w:r>
              <w:t>US Average</w:t>
            </w:r>
          </w:p>
        </w:tc>
        <w:tc>
          <w:tcPr>
            <w:tcW w:w="1454" w:type="dxa"/>
            <w:shd w:val="clear" w:color="auto" w:fill="808080" w:themeFill="background1" w:themeFillShade="80"/>
          </w:tcPr>
          <w:p w14:paraId="2730A9F2" w14:textId="08E1C51F" w:rsidR="004E22CE" w:rsidRDefault="00150C63" w:rsidP="007D4BC6">
            <w:pPr>
              <w:pStyle w:val="TableHeading"/>
              <w:spacing w:before="0" w:after="0" w:line="247" w:lineRule="auto"/>
            </w:pPr>
            <w:r>
              <w:t>California</w:t>
            </w:r>
          </w:p>
        </w:tc>
        <w:tc>
          <w:tcPr>
            <w:tcW w:w="1571" w:type="dxa"/>
            <w:shd w:val="clear" w:color="auto" w:fill="808080" w:themeFill="background1" w:themeFillShade="80"/>
          </w:tcPr>
          <w:p w14:paraId="10F482AE" w14:textId="4AE8190B" w:rsidR="004E22CE" w:rsidRDefault="00150C63" w:rsidP="007D4BC6">
            <w:pPr>
              <w:pStyle w:val="TableHeading"/>
              <w:spacing w:before="0" w:after="0" w:line="247" w:lineRule="auto"/>
            </w:pPr>
            <w:r>
              <w:t>Massachusetts</w:t>
            </w:r>
          </w:p>
        </w:tc>
        <w:tc>
          <w:tcPr>
            <w:tcW w:w="1336" w:type="dxa"/>
            <w:shd w:val="clear" w:color="auto" w:fill="808080" w:themeFill="background1" w:themeFillShade="80"/>
          </w:tcPr>
          <w:p w14:paraId="0F4617EB" w14:textId="2552C732" w:rsidR="004E22CE" w:rsidRDefault="00150C63" w:rsidP="007D4BC6">
            <w:pPr>
              <w:pStyle w:val="TableHeading"/>
              <w:spacing w:before="0" w:after="0" w:line="247" w:lineRule="auto"/>
            </w:pPr>
            <w:r>
              <w:t>Illinois</w:t>
            </w:r>
          </w:p>
        </w:tc>
        <w:tc>
          <w:tcPr>
            <w:tcW w:w="1454" w:type="dxa"/>
            <w:shd w:val="clear" w:color="auto" w:fill="808080" w:themeFill="background1" w:themeFillShade="80"/>
          </w:tcPr>
          <w:p w14:paraId="0F104986" w14:textId="72D39AC2" w:rsidR="004E22CE" w:rsidRDefault="00150C63" w:rsidP="007D4BC6">
            <w:pPr>
              <w:pStyle w:val="TableHeading"/>
              <w:spacing w:before="0" w:after="0" w:line="247" w:lineRule="auto"/>
            </w:pPr>
            <w:r>
              <w:t>New Mexico</w:t>
            </w:r>
          </w:p>
        </w:tc>
      </w:tr>
      <w:tr w:rsidR="007A5C72" w14:paraId="6C3B4BCD" w14:textId="77777777" w:rsidTr="008115D7">
        <w:tc>
          <w:tcPr>
            <w:tcW w:w="2087" w:type="dxa"/>
          </w:tcPr>
          <w:p w14:paraId="228DDDE6" w14:textId="0F0B1F65" w:rsidR="00150C63" w:rsidRPr="007A5C72" w:rsidRDefault="00150C63" w:rsidP="007D4BC6">
            <w:pPr>
              <w:pStyle w:val="TableText9pt"/>
              <w:spacing w:before="0" w:after="0" w:line="247" w:lineRule="auto"/>
            </w:pPr>
            <w:r w:rsidRPr="007A5C72">
              <w:t>Median Income</w:t>
            </w:r>
          </w:p>
        </w:tc>
        <w:tc>
          <w:tcPr>
            <w:tcW w:w="1453" w:type="dxa"/>
            <w:vAlign w:val="center"/>
          </w:tcPr>
          <w:p w14:paraId="37867AED" w14:textId="693263AF" w:rsidR="00150C63" w:rsidRDefault="00150C63" w:rsidP="007D4BC6">
            <w:pPr>
              <w:pStyle w:val="TableText9pt"/>
              <w:spacing w:before="0" w:after="0" w:line="247" w:lineRule="auto"/>
              <w:jc w:val="center"/>
            </w:pPr>
            <w:r>
              <w:rPr>
                <w:sz w:val="16"/>
                <w:szCs w:val="16"/>
              </w:rPr>
              <w:t>$80,020</w:t>
            </w:r>
          </w:p>
        </w:tc>
        <w:tc>
          <w:tcPr>
            <w:tcW w:w="1454" w:type="dxa"/>
            <w:vAlign w:val="center"/>
          </w:tcPr>
          <w:p w14:paraId="3D269CAE" w14:textId="16054148" w:rsidR="00150C63" w:rsidRDefault="00150C63" w:rsidP="007D4BC6">
            <w:pPr>
              <w:pStyle w:val="TableText9pt"/>
              <w:spacing w:before="0" w:after="0" w:line="247" w:lineRule="auto"/>
              <w:jc w:val="center"/>
            </w:pPr>
            <w:r>
              <w:rPr>
                <w:sz w:val="16"/>
                <w:szCs w:val="16"/>
              </w:rPr>
              <w:t>$89,300</w:t>
            </w:r>
          </w:p>
        </w:tc>
        <w:tc>
          <w:tcPr>
            <w:tcW w:w="1571" w:type="dxa"/>
            <w:vAlign w:val="center"/>
          </w:tcPr>
          <w:p w14:paraId="0D559D19" w14:textId="6183A082" w:rsidR="00150C63" w:rsidRDefault="00150C63" w:rsidP="007D4BC6">
            <w:pPr>
              <w:pStyle w:val="TableText9pt"/>
              <w:spacing w:before="0" w:after="0" w:line="247" w:lineRule="auto"/>
              <w:jc w:val="center"/>
            </w:pPr>
            <w:r>
              <w:rPr>
                <w:sz w:val="16"/>
                <w:szCs w:val="16"/>
              </w:rPr>
              <w:t>$105,700</w:t>
            </w:r>
          </w:p>
        </w:tc>
        <w:tc>
          <w:tcPr>
            <w:tcW w:w="1336" w:type="dxa"/>
            <w:vAlign w:val="center"/>
          </w:tcPr>
          <w:p w14:paraId="2878926A" w14:textId="2D3B4CD5" w:rsidR="00150C63" w:rsidRDefault="00150C63" w:rsidP="007D4BC6">
            <w:pPr>
              <w:pStyle w:val="TableText9pt"/>
              <w:spacing w:before="0" w:after="0" w:line="247" w:lineRule="auto"/>
              <w:jc w:val="center"/>
            </w:pPr>
            <w:r>
              <w:rPr>
                <w:sz w:val="16"/>
                <w:szCs w:val="16"/>
              </w:rPr>
              <w:t>$87,620</w:t>
            </w:r>
          </w:p>
        </w:tc>
        <w:tc>
          <w:tcPr>
            <w:tcW w:w="1454" w:type="dxa"/>
            <w:vAlign w:val="center"/>
          </w:tcPr>
          <w:p w14:paraId="3495A72D" w14:textId="5B0D4621" w:rsidR="00150C63" w:rsidRDefault="00150C63" w:rsidP="007D4BC6">
            <w:pPr>
              <w:pStyle w:val="TableText9pt"/>
              <w:spacing w:before="0" w:after="0" w:line="247" w:lineRule="auto"/>
              <w:jc w:val="center"/>
            </w:pPr>
            <w:r>
              <w:rPr>
                <w:sz w:val="16"/>
                <w:szCs w:val="16"/>
              </w:rPr>
              <w:t>$60,100</w:t>
            </w:r>
          </w:p>
        </w:tc>
      </w:tr>
      <w:tr w:rsidR="007A5C72" w14:paraId="4CF9717B" w14:textId="77777777" w:rsidTr="008115D7">
        <w:tc>
          <w:tcPr>
            <w:tcW w:w="2087" w:type="dxa"/>
          </w:tcPr>
          <w:p w14:paraId="39D7EB3D" w14:textId="7B5AE394" w:rsidR="00150C63" w:rsidRPr="007A5C72" w:rsidRDefault="00150C63" w:rsidP="007D4BC6">
            <w:pPr>
              <w:pStyle w:val="TableText9pt"/>
              <w:spacing w:before="0" w:after="0" w:line="247" w:lineRule="auto"/>
            </w:pPr>
            <w:r w:rsidRPr="007A5C72">
              <w:t>% Difference from NM</w:t>
            </w:r>
          </w:p>
        </w:tc>
        <w:tc>
          <w:tcPr>
            <w:tcW w:w="1453" w:type="dxa"/>
            <w:vAlign w:val="center"/>
          </w:tcPr>
          <w:p w14:paraId="2B684F10" w14:textId="7B46302A" w:rsidR="00150C63" w:rsidRDefault="00150C63" w:rsidP="007D4BC6">
            <w:pPr>
              <w:pStyle w:val="TableText9pt"/>
              <w:spacing w:before="0" w:after="0" w:line="247" w:lineRule="auto"/>
              <w:jc w:val="center"/>
            </w:pPr>
            <w:r>
              <w:rPr>
                <w:sz w:val="16"/>
                <w:szCs w:val="16"/>
              </w:rPr>
              <w:t>+33.1%</w:t>
            </w:r>
          </w:p>
        </w:tc>
        <w:tc>
          <w:tcPr>
            <w:tcW w:w="1454" w:type="dxa"/>
            <w:vAlign w:val="center"/>
          </w:tcPr>
          <w:p w14:paraId="5BADF2BA" w14:textId="777E1E23" w:rsidR="00150C63" w:rsidRDefault="00150C63" w:rsidP="007D4BC6">
            <w:pPr>
              <w:pStyle w:val="TableText9pt"/>
              <w:spacing w:before="0" w:after="0" w:line="247" w:lineRule="auto"/>
              <w:jc w:val="center"/>
            </w:pPr>
            <w:r>
              <w:rPr>
                <w:sz w:val="16"/>
                <w:szCs w:val="16"/>
              </w:rPr>
              <w:t>+48.6%</w:t>
            </w:r>
          </w:p>
        </w:tc>
        <w:tc>
          <w:tcPr>
            <w:tcW w:w="1571" w:type="dxa"/>
            <w:vAlign w:val="center"/>
          </w:tcPr>
          <w:p w14:paraId="3B45A236" w14:textId="097D75D3" w:rsidR="00150C63" w:rsidRDefault="00150C63" w:rsidP="007D4BC6">
            <w:pPr>
              <w:pStyle w:val="TableText9pt"/>
              <w:spacing w:before="0" w:after="0" w:line="247" w:lineRule="auto"/>
              <w:jc w:val="center"/>
            </w:pPr>
            <w:r>
              <w:rPr>
                <w:sz w:val="16"/>
                <w:szCs w:val="16"/>
              </w:rPr>
              <w:t>+75.9%</w:t>
            </w:r>
          </w:p>
        </w:tc>
        <w:tc>
          <w:tcPr>
            <w:tcW w:w="1336" w:type="dxa"/>
            <w:vAlign w:val="center"/>
          </w:tcPr>
          <w:p w14:paraId="796CC6E2" w14:textId="48DFC642" w:rsidR="00150C63" w:rsidRDefault="00150C63" w:rsidP="007D4BC6">
            <w:pPr>
              <w:pStyle w:val="TableText9pt"/>
              <w:spacing w:before="0" w:after="0" w:line="247" w:lineRule="auto"/>
              <w:jc w:val="center"/>
            </w:pPr>
            <w:r>
              <w:rPr>
                <w:sz w:val="16"/>
                <w:szCs w:val="16"/>
              </w:rPr>
              <w:t>+45.8%</w:t>
            </w:r>
          </w:p>
        </w:tc>
        <w:tc>
          <w:tcPr>
            <w:tcW w:w="1454" w:type="dxa"/>
            <w:vAlign w:val="center"/>
          </w:tcPr>
          <w:p w14:paraId="5D16C110" w14:textId="20E40FF7" w:rsidR="00150C63" w:rsidRDefault="00150C63" w:rsidP="007D4BC6">
            <w:pPr>
              <w:pStyle w:val="TableText9pt"/>
              <w:spacing w:before="0" w:after="0" w:line="247" w:lineRule="auto"/>
              <w:jc w:val="center"/>
            </w:pPr>
            <w:r>
              <w:t>—</w:t>
            </w:r>
          </w:p>
        </w:tc>
      </w:tr>
    </w:tbl>
    <w:p w14:paraId="000001E1" w14:textId="6563B2DC" w:rsidR="0072182B" w:rsidRDefault="0019533C" w:rsidP="007D4BC6">
      <w:pPr>
        <w:spacing w:after="0" w:line="247" w:lineRule="auto"/>
        <w:jc w:val="both"/>
        <w:rPr>
          <w:sz w:val="22"/>
          <w:szCs w:val="22"/>
        </w:rPr>
      </w:pPr>
      <w:r>
        <w:t>F</w:t>
      </w:r>
      <w:r w:rsidR="00E11ADA">
        <w:t xml:space="preserve">ederal and </w:t>
      </w:r>
      <w:r w:rsidR="00DD3EA8">
        <w:t>NSF</w:t>
      </w:r>
      <w:r w:rsidR="008667C4">
        <w:t xml:space="preserve"> support has produced economic impact</w:t>
      </w:r>
      <w:r w:rsidR="00E11ADA">
        <w:t xml:space="preserve"> in coastal and wealthy </w:t>
      </w:r>
      <w:r w:rsidR="00FC532F">
        <w:t>regions</w:t>
      </w:r>
      <w:r w:rsidR="00F93737">
        <w:t xml:space="preserve"> </w:t>
      </w:r>
      <w:r w:rsidR="00E11ADA">
        <w:t>across the US</w:t>
      </w:r>
      <w:r>
        <w:t>,</w:t>
      </w:r>
      <w:r w:rsidR="00E11ADA">
        <w:t xml:space="preserve"> driving </w:t>
      </w:r>
      <w:r w:rsidR="008667C4">
        <w:t>incomes materially above the national median</w:t>
      </w:r>
      <w:r w:rsidR="00257091">
        <w:t>.</w:t>
      </w:r>
      <w:r w:rsidR="0094022A">
        <w:t xml:space="preserve"> </w:t>
      </w:r>
      <w:r w:rsidR="00231072">
        <w:t xml:space="preserve">To date, </w:t>
      </w:r>
      <w:r w:rsidR="007A7D78">
        <w:t>NM</w:t>
      </w:r>
      <w:r w:rsidR="008667C4">
        <w:t xml:space="preserve"> </w:t>
      </w:r>
      <w:r w:rsidR="00612650">
        <w:t xml:space="preserve">has </w:t>
      </w:r>
      <w:r w:rsidR="00231072">
        <w:t xml:space="preserve">largely </w:t>
      </w:r>
      <w:r w:rsidR="00612650">
        <w:t xml:space="preserve">missed out on </w:t>
      </w:r>
      <w:r w:rsidR="00231072">
        <w:t>the rising economic tide</w:t>
      </w:r>
      <w:r w:rsidR="0094022A">
        <w:t>,</w:t>
      </w:r>
      <w:r w:rsidR="008667C4">
        <w:t xml:space="preserve"> resulting </w:t>
      </w:r>
      <w:r w:rsidR="0094022A">
        <w:t>in</w:t>
      </w:r>
      <w:r w:rsidR="008667C4">
        <w:t xml:space="preserve"> median income</w:t>
      </w:r>
      <w:r w:rsidR="002B414C">
        <w:t>s</w:t>
      </w:r>
      <w:r w:rsidR="008667C4">
        <w:t xml:space="preserve"> </w:t>
      </w:r>
      <w:r w:rsidR="00D04489">
        <w:t>33</w:t>
      </w:r>
      <w:r w:rsidR="008667C4">
        <w:t xml:space="preserve">% </w:t>
      </w:r>
      <w:r w:rsidR="006652D0">
        <w:t xml:space="preserve">below </w:t>
      </w:r>
      <w:r w:rsidR="008667C4">
        <w:t xml:space="preserve">the national average </w:t>
      </w:r>
      <w:r w:rsidR="00231072">
        <w:t xml:space="preserve">leaving the state </w:t>
      </w:r>
      <w:r w:rsidR="008667C4">
        <w:t xml:space="preserve">the second </w:t>
      </w:r>
      <w:r w:rsidR="00E11ADA">
        <w:t xml:space="preserve">poorest state </w:t>
      </w:r>
      <w:r w:rsidR="008667C4">
        <w:t>in the country</w:t>
      </w:r>
      <w:r w:rsidR="00E11ADA">
        <w:t>.</w:t>
      </w:r>
      <w:r w:rsidR="002D691F">
        <w:rPr>
          <w:rStyle w:val="EndnoteReference"/>
        </w:rPr>
        <w:endnoteReference w:id="168"/>
      </w:r>
      <w:r w:rsidR="008667C4">
        <w:t xml:space="preserve"> </w:t>
      </w:r>
      <w:r w:rsidR="00231072">
        <w:rPr>
          <w:rStyle w:val="normaltextrun"/>
          <w:color w:val="000000"/>
          <w:shd w:val="clear" w:color="auto" w:fill="FFFFFF"/>
        </w:rPr>
        <w:t>T</w:t>
      </w:r>
      <w:r>
        <w:rPr>
          <w:rStyle w:val="normaltextrun"/>
          <w:color w:val="000000"/>
          <w:shd w:val="clear" w:color="auto" w:fill="FFFFFF"/>
        </w:rPr>
        <w:t>he NSF Engines is a historic moment that—matched with the right opportunity in quantum—can give the citizens of the state of New Mexico the same opportunity as those in California, New York, Illinois, and other states to realize the American dream.</w:t>
      </w:r>
      <w:r>
        <w:rPr>
          <w:rStyle w:val="normaltextrun"/>
          <w:color w:val="000000"/>
          <w:sz w:val="22"/>
          <w:szCs w:val="22"/>
          <w:shd w:val="clear" w:color="auto" w:fill="FFFFFF"/>
        </w:rPr>
        <w:t>  </w:t>
      </w:r>
      <w:r>
        <w:rPr>
          <w:rStyle w:val="eop"/>
          <w:color w:val="000000"/>
          <w:sz w:val="22"/>
          <w:szCs w:val="22"/>
          <w:shd w:val="clear" w:color="auto" w:fill="FFFFFF"/>
        </w:rPr>
        <w:t> </w:t>
      </w:r>
    </w:p>
    <w:p w14:paraId="000001E2" w14:textId="07264588" w:rsidR="0072182B" w:rsidRDefault="008667C4" w:rsidP="00870BB5">
      <w:pPr>
        <w:spacing w:after="0" w:line="247" w:lineRule="auto"/>
        <w:jc w:val="both"/>
        <w:rPr>
          <w:color w:val="000000"/>
        </w:rPr>
      </w:pPr>
      <w:r>
        <w:rPr>
          <w:b/>
          <w:i/>
          <w:u w:val="single"/>
        </w:rPr>
        <w:t>10-Year Outcomes:</w:t>
      </w:r>
      <w:r>
        <w:rPr>
          <w:b/>
        </w:rPr>
        <w:t xml:space="preserve"> </w:t>
      </w:r>
      <w:r>
        <w:t xml:space="preserve">Over the next ten years, the Engine will </w:t>
      </w:r>
      <w:r w:rsidR="0075491B">
        <w:t>facilitate</w:t>
      </w:r>
      <w:r>
        <w:t xml:space="preserve"> inclusive engagement </w:t>
      </w:r>
      <w:r w:rsidR="00EF3B5D">
        <w:t xml:space="preserve">by fostering </w:t>
      </w:r>
      <w:r w:rsidR="00DE0D78">
        <w:t>a thriving research and industry ecosystem featuring workforce pathways available to all New Mexicans</w:t>
      </w:r>
      <w:r>
        <w:t xml:space="preserve">. </w:t>
      </w:r>
      <w:r w:rsidR="00DE0D78">
        <w:t xml:space="preserve">In partnership with the state, we can </w:t>
      </w:r>
      <w:r w:rsidR="002027DD">
        <w:t xml:space="preserve">help ensure </w:t>
      </w:r>
      <w:r>
        <w:t>all core MSA schools and more jobs for all New Mexicans</w:t>
      </w:r>
      <w:r w:rsidR="004A6CB6">
        <w:t xml:space="preserve">, </w:t>
      </w:r>
      <w:r>
        <w:t xml:space="preserve">including rural, veterans, tribal, and Hispanic </w:t>
      </w:r>
      <w:r w:rsidR="004A6CB6">
        <w:t>populations</w:t>
      </w:r>
      <w:r>
        <w:t xml:space="preserve">. </w:t>
      </w:r>
      <w:r>
        <w:rPr>
          <w:color w:val="000000"/>
        </w:rPr>
        <w:t xml:space="preserve"> </w:t>
      </w:r>
    </w:p>
    <w:p w14:paraId="000001E3" w14:textId="51F60002" w:rsidR="0072182B" w:rsidRDefault="008667C4">
      <w:pPr>
        <w:pStyle w:val="Heading3"/>
        <w:jc w:val="both"/>
      </w:pPr>
      <w:bookmarkStart w:id="13" w:name="_heading=h.35nkun2" w:colFirst="0" w:colLast="0"/>
      <w:bookmarkEnd w:id="13"/>
      <w:r>
        <w:t>C6: Strategic Regional Investment/Capital Investments</w:t>
      </w:r>
      <w:r w:rsidR="000A6495">
        <w:t>.</w:t>
      </w:r>
    </w:p>
    <w:tbl>
      <w:tblPr>
        <w:tblStyle w:val="TableGrid"/>
        <w:tblpPr w:leftFromText="180" w:rightFromText="180" w:vertAnchor="text" w:horzAnchor="margin" w:tblpY="256"/>
        <w:tblW w:w="93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7942"/>
      </w:tblGrid>
      <w:tr w:rsidR="00EF4092" w14:paraId="216AD648" w14:textId="77777777" w:rsidTr="008115D7">
        <w:trPr>
          <w:trHeight w:val="113"/>
        </w:trPr>
        <w:tc>
          <w:tcPr>
            <w:tcW w:w="1413" w:type="dxa"/>
            <w:shd w:val="clear" w:color="auto" w:fill="000F7E"/>
            <w:vAlign w:val="center"/>
          </w:tcPr>
          <w:p w14:paraId="16A8C3DC" w14:textId="77777777" w:rsidR="00EF4092" w:rsidRPr="006B7E6A" w:rsidRDefault="00EF4092" w:rsidP="008115D7">
            <w:pPr>
              <w:pStyle w:val="TableHeading"/>
              <w:rPr>
                <w:bCs w:val="0"/>
              </w:rPr>
            </w:pPr>
            <w:r w:rsidRPr="006B7E6A">
              <w:t>Key Goals</w:t>
            </w:r>
          </w:p>
        </w:tc>
        <w:tc>
          <w:tcPr>
            <w:tcW w:w="7942" w:type="dxa"/>
          </w:tcPr>
          <w:p w14:paraId="636E817F" w14:textId="77777777" w:rsidR="00EF4092" w:rsidRPr="00630514" w:rsidRDefault="00EF4092" w:rsidP="008115D7">
            <w:pPr>
              <w:pStyle w:val="TableText9pt"/>
              <w:keepLines w:val="0"/>
              <w:widowControl/>
              <w:autoSpaceDE/>
              <w:autoSpaceDN/>
              <w:spacing w:before="0" w:after="0" w:line="276" w:lineRule="auto"/>
              <w:rPr>
                <w:i/>
                <w:u w:val="single"/>
              </w:rPr>
            </w:pPr>
            <w:r w:rsidRPr="00D61384">
              <w:t xml:space="preserve">Secure sustainable capital through public-private partnerships </w:t>
            </w:r>
            <w:r>
              <w:t xml:space="preserve">&amp; </w:t>
            </w:r>
            <w:r w:rsidRPr="00D61384">
              <w:t>dedicated funding mechanisms</w:t>
            </w:r>
          </w:p>
        </w:tc>
      </w:tr>
      <w:tr w:rsidR="00EF4092" w14:paraId="34F6728F" w14:textId="77777777" w:rsidTr="008115D7">
        <w:trPr>
          <w:trHeight w:val="113"/>
        </w:trPr>
        <w:tc>
          <w:tcPr>
            <w:tcW w:w="1413" w:type="dxa"/>
            <w:shd w:val="clear" w:color="auto" w:fill="000F7E"/>
            <w:vAlign w:val="center"/>
          </w:tcPr>
          <w:p w14:paraId="1AAB4646" w14:textId="77777777" w:rsidR="00EF4092" w:rsidRPr="00E565F2" w:rsidRDefault="00EF4092" w:rsidP="008115D7">
            <w:pPr>
              <w:pStyle w:val="TableHeading"/>
              <w:rPr>
                <w:bCs w:val="0"/>
              </w:rPr>
            </w:pPr>
            <w:r w:rsidRPr="00630514">
              <w:t>State of Practice &amp; Gaps</w:t>
            </w:r>
          </w:p>
        </w:tc>
        <w:tc>
          <w:tcPr>
            <w:tcW w:w="7942" w:type="dxa"/>
          </w:tcPr>
          <w:p w14:paraId="37B3B529" w14:textId="77777777" w:rsidR="00EF4092" w:rsidRPr="00D61384" w:rsidRDefault="00EF4092" w:rsidP="008115D7">
            <w:pPr>
              <w:pStyle w:val="TableText9pt"/>
            </w:pPr>
            <w:r w:rsidRPr="00D61384">
              <w:rPr>
                <w:u w:val="single"/>
              </w:rPr>
              <w:t>Nascent</w:t>
            </w:r>
            <w:r w:rsidRPr="00D61384">
              <w:t>: Minimal capital investments preventing critical resources like labs and fabs from starting and scaling a deep technology business</w:t>
            </w:r>
          </w:p>
          <w:p w14:paraId="0439B58C" w14:textId="77777777" w:rsidR="00EF4092" w:rsidRPr="00630514" w:rsidRDefault="00EF4092" w:rsidP="008115D7">
            <w:pPr>
              <w:pStyle w:val="TableText9pt"/>
              <w:rPr>
                <w:b/>
                <w:i/>
                <w:u w:val="single"/>
              </w:rPr>
            </w:pPr>
            <w:r w:rsidRPr="00D61384">
              <w:rPr>
                <w:u w:val="single"/>
              </w:rPr>
              <w:t>Gap</w:t>
            </w:r>
            <w:r w:rsidRPr="00D61384">
              <w:t xml:space="preserve">: Lack of capital formation capacity </w:t>
            </w:r>
          </w:p>
        </w:tc>
      </w:tr>
      <w:tr w:rsidR="00EF4092" w14:paraId="1E840E4A" w14:textId="77777777" w:rsidTr="008115D7">
        <w:trPr>
          <w:trHeight w:val="113"/>
        </w:trPr>
        <w:tc>
          <w:tcPr>
            <w:tcW w:w="1413" w:type="dxa"/>
            <w:shd w:val="clear" w:color="auto" w:fill="000F7E"/>
            <w:vAlign w:val="center"/>
          </w:tcPr>
          <w:p w14:paraId="6D95A25A" w14:textId="77777777" w:rsidR="00EF4092" w:rsidRPr="006B7E6A" w:rsidRDefault="00EF4092" w:rsidP="008115D7">
            <w:pPr>
              <w:pStyle w:val="TableHeading"/>
              <w:rPr>
                <w:bCs w:val="0"/>
              </w:rPr>
            </w:pPr>
            <w:r w:rsidRPr="006B7E6A">
              <w:t>Activities &amp; Milestones by Day 90, Year</w:t>
            </w:r>
            <w:r>
              <w:t>s</w:t>
            </w:r>
            <w:r w:rsidRPr="006B7E6A">
              <w:t xml:space="preserve"> 2, 5, 10</w:t>
            </w:r>
          </w:p>
        </w:tc>
        <w:tc>
          <w:tcPr>
            <w:tcW w:w="7942" w:type="dxa"/>
          </w:tcPr>
          <w:p w14:paraId="20823EB3" w14:textId="77777777" w:rsidR="00EF4092" w:rsidRPr="00D61384" w:rsidRDefault="00EF4092" w:rsidP="008115D7">
            <w:pPr>
              <w:pStyle w:val="TableText9pt"/>
            </w:pPr>
            <w:r w:rsidRPr="00D61384">
              <w:rPr>
                <w:b/>
              </w:rPr>
              <w:t xml:space="preserve">D90: </w:t>
            </w:r>
            <w:r w:rsidRPr="00D61384">
              <w:t>Investor convening in Albuquerque and Engine integrated in Roadrunner Technology Forum annual investment conference</w:t>
            </w:r>
          </w:p>
          <w:p w14:paraId="3FAC1100" w14:textId="77777777" w:rsidR="00EF4092" w:rsidRPr="00D61384" w:rsidRDefault="00EF4092" w:rsidP="008115D7">
            <w:pPr>
              <w:pStyle w:val="TableText9pt"/>
            </w:pPr>
            <w:r w:rsidRPr="00D61384">
              <w:rPr>
                <w:b/>
              </w:rPr>
              <w:t xml:space="preserve">Y2: </w:t>
            </w:r>
            <w:r w:rsidRPr="00D61384">
              <w:t>Identify $100m in committed funds (nascent)</w:t>
            </w:r>
          </w:p>
          <w:p w14:paraId="4714FAC7" w14:textId="77777777" w:rsidR="00EF4092" w:rsidRPr="00D61384" w:rsidRDefault="00EF4092" w:rsidP="008115D7">
            <w:pPr>
              <w:pStyle w:val="TableText9pt"/>
            </w:pPr>
            <w:r w:rsidRPr="00D61384">
              <w:rPr>
                <w:b/>
              </w:rPr>
              <w:t xml:space="preserve">Y5: </w:t>
            </w:r>
            <w:r w:rsidRPr="00D61384">
              <w:t>Identify $500m in committed funds; complete 75% QDF (emergent)</w:t>
            </w:r>
          </w:p>
          <w:p w14:paraId="0AE56C9A" w14:textId="24811612" w:rsidR="00EF4092" w:rsidRPr="00630514" w:rsidRDefault="00EF4092" w:rsidP="008115D7">
            <w:pPr>
              <w:pStyle w:val="TableText9pt"/>
              <w:rPr>
                <w:b/>
                <w:i/>
                <w:u w:val="single"/>
              </w:rPr>
            </w:pPr>
            <w:r w:rsidRPr="00D61384">
              <w:rPr>
                <w:b/>
              </w:rPr>
              <w:t xml:space="preserve">Y10: </w:t>
            </w:r>
            <w:r w:rsidRPr="00D61384">
              <w:t>Raise &gt;$1bn in commitments across public/private sectors; 80%+ use of QDF (mature)</w:t>
            </w:r>
          </w:p>
        </w:tc>
      </w:tr>
      <w:tr w:rsidR="00EF4092" w14:paraId="2C158A60" w14:textId="77777777" w:rsidTr="008115D7">
        <w:trPr>
          <w:trHeight w:val="113"/>
        </w:trPr>
        <w:tc>
          <w:tcPr>
            <w:tcW w:w="1413" w:type="dxa"/>
            <w:shd w:val="clear" w:color="auto" w:fill="000F7E"/>
            <w:vAlign w:val="center"/>
          </w:tcPr>
          <w:p w14:paraId="4B24E527" w14:textId="77777777" w:rsidR="00EF4092" w:rsidRPr="006B7E6A" w:rsidRDefault="00EF4092" w:rsidP="008115D7">
            <w:pPr>
              <w:pStyle w:val="TableHeading"/>
              <w:rPr>
                <w:bCs w:val="0"/>
              </w:rPr>
            </w:pPr>
            <w:r w:rsidRPr="006B7E6A">
              <w:t>Expected 10Y</w:t>
            </w:r>
            <w:r>
              <w:t xml:space="preserve"> </w:t>
            </w:r>
            <w:r w:rsidRPr="006B7E6A">
              <w:t>Outcomes</w:t>
            </w:r>
          </w:p>
        </w:tc>
        <w:tc>
          <w:tcPr>
            <w:tcW w:w="7942" w:type="dxa"/>
          </w:tcPr>
          <w:p w14:paraId="6177F2D1" w14:textId="77777777" w:rsidR="00EF4092" w:rsidRPr="00DF2440" w:rsidRDefault="00EF4092" w:rsidP="008115D7">
            <w:pPr>
              <w:pStyle w:val="ListParagraph"/>
              <w:numPr>
                <w:ilvl w:val="0"/>
                <w:numId w:val="15"/>
              </w:numPr>
              <w:spacing w:after="0"/>
              <w:ind w:left="215" w:hanging="215"/>
              <w:contextualSpacing w:val="0"/>
              <w:rPr>
                <w:rFonts w:eastAsiaTheme="minorHAnsi" w:cs="Times New Roman"/>
                <w:noProof/>
                <w:color w:val="000000" w:themeColor="text1"/>
                <w:sz w:val="18"/>
                <w:szCs w:val="22"/>
              </w:rPr>
            </w:pPr>
            <w:r w:rsidRPr="00DF2440">
              <w:rPr>
                <w:rFonts w:eastAsiaTheme="minorHAnsi" w:cs="Times New Roman"/>
                <w:noProof/>
                <w:color w:val="000000" w:themeColor="text1"/>
                <w:sz w:val="18"/>
                <w:szCs w:val="22"/>
              </w:rPr>
              <w:t>$1bn+ in committed quantum funds</w:t>
            </w:r>
          </w:p>
          <w:p w14:paraId="51AB1A1C" w14:textId="77777777" w:rsidR="00EF4092" w:rsidRPr="00827C94" w:rsidRDefault="00EF4092" w:rsidP="008115D7">
            <w:pPr>
              <w:pStyle w:val="ListParagraph"/>
              <w:numPr>
                <w:ilvl w:val="0"/>
                <w:numId w:val="15"/>
              </w:numPr>
              <w:spacing w:after="0"/>
              <w:ind w:left="215" w:hanging="215"/>
              <w:contextualSpacing w:val="0"/>
              <w:rPr>
                <w:rFonts w:eastAsiaTheme="minorHAnsi" w:cs="Times New Roman"/>
                <w:noProof/>
                <w:color w:val="000000" w:themeColor="text1"/>
                <w:sz w:val="18"/>
                <w:szCs w:val="22"/>
              </w:rPr>
            </w:pPr>
            <w:r w:rsidRPr="00DF2440">
              <w:rPr>
                <w:rFonts w:eastAsiaTheme="minorHAnsi" w:cs="Times New Roman"/>
                <w:noProof/>
                <w:color w:val="000000" w:themeColor="text1"/>
                <w:sz w:val="18"/>
                <w:szCs w:val="22"/>
              </w:rPr>
              <w:t>$500m+ raised by NM-based companies</w:t>
            </w:r>
          </w:p>
        </w:tc>
      </w:tr>
    </w:tbl>
    <w:p w14:paraId="3B82C40B" w14:textId="5CDF554A" w:rsidR="001E02F4" w:rsidRPr="007D4BC6" w:rsidRDefault="00EF4092" w:rsidP="00827C94">
      <w:pPr>
        <w:spacing w:after="0" w:line="240" w:lineRule="auto"/>
        <w:rPr>
          <w:i/>
          <w:iCs/>
          <w:color w:val="000F7E"/>
        </w:rPr>
      </w:pPr>
      <w:r w:rsidRPr="008115D7">
        <w:rPr>
          <w:i/>
          <w:iCs/>
          <w:color w:val="000F7E"/>
          <w:sz w:val="18"/>
          <w:szCs w:val="18"/>
        </w:rPr>
        <w:t xml:space="preserve"> </w:t>
      </w:r>
      <w:r w:rsidR="00DD5871" w:rsidRPr="007D4BC6">
        <w:rPr>
          <w:i/>
          <w:iCs/>
          <w:color w:val="000F7E"/>
        </w:rPr>
        <w:t xml:space="preserve">Table </w:t>
      </w:r>
      <w:r w:rsidR="00DD5871" w:rsidRPr="007D4BC6">
        <w:rPr>
          <w:i/>
          <w:iCs/>
          <w:color w:val="000F7E"/>
        </w:rPr>
        <w:fldChar w:fldCharType="begin"/>
      </w:r>
      <w:r w:rsidR="00DD5871" w:rsidRPr="007D4BC6">
        <w:rPr>
          <w:i/>
          <w:iCs/>
          <w:color w:val="000F7E"/>
        </w:rPr>
        <w:instrText xml:space="preserve"> SEQ Table \* ARABIC </w:instrText>
      </w:r>
      <w:r w:rsidR="00DD5871" w:rsidRPr="007D4BC6">
        <w:rPr>
          <w:i/>
          <w:iCs/>
          <w:color w:val="000F7E"/>
        </w:rPr>
        <w:fldChar w:fldCharType="separate"/>
      </w:r>
      <w:r w:rsidR="00DD5871" w:rsidRPr="007D4BC6">
        <w:rPr>
          <w:i/>
          <w:iCs/>
          <w:color w:val="000F7E"/>
        </w:rPr>
        <w:t>1</w:t>
      </w:r>
      <w:r w:rsidR="00DD5871" w:rsidRPr="007D4BC6">
        <w:rPr>
          <w:i/>
          <w:iCs/>
          <w:color w:val="000F7E"/>
        </w:rPr>
        <w:fldChar w:fldCharType="end"/>
      </w:r>
      <w:r w:rsidR="00EF71D7">
        <w:rPr>
          <w:i/>
          <w:iCs/>
          <w:color w:val="000F7E"/>
        </w:rPr>
        <w:t>3</w:t>
      </w:r>
      <w:r w:rsidR="00DD5871" w:rsidRPr="007D4BC6">
        <w:rPr>
          <w:i/>
          <w:iCs/>
          <w:color w:val="000F7E"/>
        </w:rPr>
        <w:t>: Engine Activities to Address Gaps—Key Driver: Strategic Investment &amp; Sustainable Capital</w:t>
      </w:r>
    </w:p>
    <w:p w14:paraId="000001F4" w14:textId="4B0625B0" w:rsidR="0072182B" w:rsidRDefault="008667C4" w:rsidP="00870BB5">
      <w:pPr>
        <w:pBdr>
          <w:top w:val="nil"/>
          <w:left w:val="nil"/>
          <w:bottom w:val="nil"/>
          <w:right w:val="nil"/>
          <w:between w:val="nil"/>
        </w:pBdr>
        <w:spacing w:after="0" w:line="247" w:lineRule="auto"/>
        <w:jc w:val="both"/>
        <w:rPr>
          <w:color w:val="000000"/>
        </w:rPr>
      </w:pPr>
      <w:r>
        <w:rPr>
          <w:b/>
          <w:i/>
          <w:color w:val="000000"/>
          <w:u w:val="single"/>
        </w:rPr>
        <w:t xml:space="preserve">Goals: </w:t>
      </w:r>
      <w:r>
        <w:rPr>
          <w:color w:val="000000"/>
        </w:rPr>
        <w:t xml:space="preserve">This Engine will </w:t>
      </w:r>
      <w:r>
        <w:t>identify</w:t>
      </w:r>
      <w:r>
        <w:rPr>
          <w:color w:val="000000"/>
        </w:rPr>
        <w:t xml:space="preserve"> $1bn+ of investment capital ready to deploy in quantum companies based in NM with $500m raised from startup</w:t>
      </w:r>
      <w:r>
        <w:t xml:space="preserve">s operating in the state within 10 years. By collaborating with state and federal agencies, national labs, industry leaders, and venture capital firms, the Engine will attract and align resources to fuel </w:t>
      </w:r>
      <w:r w:rsidR="006B07AA">
        <w:t>NM</w:t>
      </w:r>
      <w:r>
        <w:t xml:space="preserve"> innovation and growth</w:t>
      </w:r>
      <w:r>
        <w:rPr>
          <w:color w:val="000000"/>
        </w:rPr>
        <w:t xml:space="preserve">. </w:t>
      </w:r>
    </w:p>
    <w:p w14:paraId="000001F5" w14:textId="0BE6CBC1" w:rsidR="0072182B" w:rsidRDefault="008667C4" w:rsidP="00870BB5">
      <w:pPr>
        <w:pBdr>
          <w:top w:val="nil"/>
          <w:left w:val="nil"/>
          <w:bottom w:val="nil"/>
          <w:right w:val="nil"/>
          <w:between w:val="nil"/>
        </w:pBdr>
        <w:spacing w:after="0" w:line="247" w:lineRule="auto"/>
        <w:jc w:val="both"/>
        <w:rPr>
          <w:color w:val="000000"/>
        </w:rPr>
      </w:pPr>
      <w:r>
        <w:rPr>
          <w:b/>
          <w:i/>
          <w:color w:val="000000"/>
          <w:u w:val="single"/>
        </w:rPr>
        <w:t>State of practice, baseline data, and gaps:</w:t>
      </w:r>
      <w:r>
        <w:rPr>
          <w:b/>
          <w:color w:val="000000"/>
        </w:rPr>
        <w:t xml:space="preserve"> </w:t>
      </w:r>
      <w:r w:rsidR="00AC6EE8">
        <w:t>P</w:t>
      </w:r>
      <w:r>
        <w:t xml:space="preserve">ublic and private sector commitments have historically been critical to enabling advanced technology clusters to thrive. More recently, this pattern has been demonstrated in </w:t>
      </w:r>
      <w:r w:rsidR="00590923">
        <w:t>CO</w:t>
      </w:r>
      <w:r w:rsidR="008D134C">
        <w:t>’</w:t>
      </w:r>
      <w:r>
        <w:t xml:space="preserve">s quantum industry, where state policies and investments in advanced technologies over the past two decades have helped form a thriving industry cluster of over 3,000 quantum jobs. Currently, startups in </w:t>
      </w:r>
      <w:r w:rsidR="006B07AA">
        <w:t>NM</w:t>
      </w:r>
      <w:r>
        <w:t xml:space="preserve"> lack the connectivity to major venture capital providers. We aim to infuse the lessons learned from </w:t>
      </w:r>
      <w:r w:rsidR="00590923">
        <w:t>CO</w:t>
      </w:r>
      <w:r w:rsidR="008D134C">
        <w:t>’</w:t>
      </w:r>
      <w:r>
        <w:t xml:space="preserve">s success to create similar scale outcomes in </w:t>
      </w:r>
      <w:r w:rsidR="006B07AA">
        <w:t>NM</w:t>
      </w:r>
      <w:r>
        <w:t xml:space="preserve">. </w:t>
      </w:r>
    </w:p>
    <w:p w14:paraId="000001F6" w14:textId="17CC3343" w:rsidR="0072182B" w:rsidRDefault="008667C4" w:rsidP="00870BB5">
      <w:pPr>
        <w:pBdr>
          <w:top w:val="nil"/>
          <w:left w:val="nil"/>
          <w:bottom w:val="nil"/>
          <w:right w:val="nil"/>
          <w:between w:val="nil"/>
        </w:pBdr>
        <w:spacing w:after="0" w:line="247" w:lineRule="auto"/>
        <w:jc w:val="both"/>
      </w:pPr>
      <w:r>
        <w:rPr>
          <w:b/>
          <w:i/>
          <w:color w:val="000000"/>
          <w:u w:val="single"/>
        </w:rPr>
        <w:t>Activities:</w:t>
      </w:r>
      <w:r>
        <w:rPr>
          <w:b/>
          <w:i/>
        </w:rPr>
        <w:t xml:space="preserve"> </w:t>
      </w:r>
      <w:r>
        <w:rPr>
          <w:b/>
          <w:i/>
          <w:color w:val="000000"/>
        </w:rPr>
        <w:t xml:space="preserve">State Commitments: </w:t>
      </w:r>
      <w:r>
        <w:t xml:space="preserve">Recognizing the transformative opportunity that quantum presents and the special role the state can play in its development, </w:t>
      </w:r>
      <w:r w:rsidR="006B07AA">
        <w:t>NM</w:t>
      </w:r>
      <w:r>
        <w:t xml:space="preserve"> is stepping forward with historic commitments </w:t>
      </w:r>
      <w:r w:rsidR="005C24E6">
        <w:t xml:space="preserve">to </w:t>
      </w:r>
      <w:r>
        <w:lastRenderedPageBreak/>
        <w:t>this Engine</w:t>
      </w:r>
      <w:r w:rsidR="00A95077">
        <w:t>—</w:t>
      </w:r>
      <w:r>
        <w:t>unprecedented legislation amounting to over $</w:t>
      </w:r>
      <w:r w:rsidR="006A2D69">
        <w:t>8</w:t>
      </w:r>
      <w:r>
        <w:t xml:space="preserve">00m in </w:t>
      </w:r>
      <w:r w:rsidR="009F2734">
        <w:t>Resources outlined in the state letter of commitment</w:t>
      </w:r>
      <w:r>
        <w:t>, split between explicit NSF Engine commitments and support for wider advanced technology development, with a special focus on quantum</w:t>
      </w:r>
      <w:r w:rsidR="002345BE">
        <w:t>-</w:t>
      </w:r>
      <w:r>
        <w:t>industry growth.</w:t>
      </w:r>
    </w:p>
    <w:p w14:paraId="000001F7" w14:textId="57D4C944" w:rsidR="0072182B" w:rsidRDefault="008667C4" w:rsidP="00870BB5">
      <w:pPr>
        <w:spacing w:after="0" w:line="247" w:lineRule="auto"/>
        <w:jc w:val="both"/>
      </w:pPr>
      <w:r>
        <w:t>Bolstered by momentum from the Tech Hub</w:t>
      </w:r>
      <w:r w:rsidR="008D134C">
        <w:t>’</w:t>
      </w:r>
      <w:r>
        <w:t xml:space="preserve">s win and LANL and </w:t>
      </w:r>
      <w:r w:rsidR="006B6522">
        <w:t>SNL</w:t>
      </w:r>
      <w:r w:rsidR="008D134C">
        <w:t>’</w:t>
      </w:r>
      <w:r>
        <w:t xml:space="preserve">s </w:t>
      </w:r>
      <w:r w:rsidR="00574293">
        <w:t>key</w:t>
      </w:r>
      <w:r>
        <w:t xml:space="preserve"> role in DARPA</w:t>
      </w:r>
      <w:r w:rsidR="008D134C">
        <w:t>’</w:t>
      </w:r>
      <w:r>
        <w:t xml:space="preserve">s quantum benchmarking initiative, the state is committing itself to developing </w:t>
      </w:r>
      <w:r w:rsidR="002410FF">
        <w:t xml:space="preserve">an </w:t>
      </w:r>
      <w:r>
        <w:t xml:space="preserve">advanced technology sector as the future of its economic growth, with quantum playing a central role. DARPA is working closely with institutions in </w:t>
      </w:r>
      <w:r w:rsidR="006B07AA">
        <w:t>NM</w:t>
      </w:r>
      <w:r>
        <w:t xml:space="preserve"> on their quantum benchmarking initiative, a $1bn+ </w:t>
      </w:r>
      <w:r w:rsidR="00832BB0">
        <w:t>USG</w:t>
      </w:r>
      <w:r>
        <w:t xml:space="preserve"> program to assess and develop quantum computing capabilities for US national and economic security. As part of this initiative, the state will commit $60m in matching funds, totaling $120m with DARPA</w:t>
      </w:r>
      <w:r w:rsidR="008D134C">
        <w:t>’</w:t>
      </w:r>
      <w:r>
        <w:t xml:space="preserve">s investment, </w:t>
      </w:r>
      <w:r w:rsidR="00EF4092">
        <w:t>to support NM partners, gaining access to</w:t>
      </w:r>
      <w:r w:rsidR="00EF4092" w:rsidRPr="00EF4092">
        <w:t xml:space="preserve"> NM based infrastructure and expertise to assess</w:t>
      </w:r>
      <w:r w:rsidR="00EF4092">
        <w:t xml:space="preserve"> </w:t>
      </w:r>
      <w:r>
        <w:t xml:space="preserve">quantum computing capabilities. This will expand the globally unique infrastructure already found in the state and importantly reinforce the special role that institutions in </w:t>
      </w:r>
      <w:r w:rsidR="006B07AA">
        <w:t>NM</w:t>
      </w:r>
      <w:r>
        <w:t xml:space="preserve"> play as trusted partner</w:t>
      </w:r>
      <w:r w:rsidR="00832BB0">
        <w:t>s</w:t>
      </w:r>
      <w:r>
        <w:t xml:space="preserve"> for test and evaluation in the quantum industry. This creates a powerful incentive for quantum companies worldwide to engage with </w:t>
      </w:r>
      <w:r w:rsidR="00832BB0">
        <w:t>n</w:t>
      </w:r>
      <w:r>
        <w:t xml:space="preserve">ational </w:t>
      </w:r>
      <w:r w:rsidR="00832BB0">
        <w:t>l</w:t>
      </w:r>
      <w:r>
        <w:t>abs and other state institutions to meet the high standards set by the benchmarking initiative.</w:t>
      </w:r>
    </w:p>
    <w:p w14:paraId="000001FB" w14:textId="449CCD86" w:rsidR="0072182B" w:rsidRDefault="002B1474" w:rsidP="00870BB5">
      <w:pPr>
        <w:spacing w:after="0" w:line="247" w:lineRule="auto"/>
        <w:jc w:val="both"/>
      </w:pPr>
      <w:r>
        <w:t xml:space="preserve">Additionally, Representative Meredith Dixon, the Vice Chair of the NM House Appropriation and Finance Committee, has introduced a major legislative initiative </w:t>
      </w:r>
      <w:r w:rsidR="00565B96">
        <w:t xml:space="preserve">aiming </w:t>
      </w:r>
      <w:r>
        <w:t>to enhance economic development and workforce infrastructure</w:t>
      </w:r>
      <w:r w:rsidR="003571B3">
        <w:t xml:space="preserve"> across advanced industries. The bill will </w:t>
      </w:r>
      <w:r w:rsidR="00DC0662">
        <w:t xml:space="preserve">have a major quantum focus including </w:t>
      </w:r>
      <w:r w:rsidR="008667C4">
        <w:t>shared-use facilities for scale</w:t>
      </w:r>
      <w:r w:rsidR="00DC0662">
        <w:t>d</w:t>
      </w:r>
      <w:r w:rsidR="008667C4">
        <w:t xml:space="preserve"> cryogenics, </w:t>
      </w:r>
      <w:r w:rsidR="00DC0662">
        <w:t xml:space="preserve">quantum </w:t>
      </w:r>
      <w:r w:rsidR="00457D5F">
        <w:t xml:space="preserve">computer </w:t>
      </w:r>
      <w:r w:rsidR="00DC0662">
        <w:t>acquisition</w:t>
      </w:r>
      <w:r w:rsidR="008667C4">
        <w:t xml:space="preserve"> to enable innovation across the quantum stack, and additional support for venture formation and entrepreneurial development</w:t>
      </w:r>
    </w:p>
    <w:p w14:paraId="000001FC" w14:textId="65EB564B" w:rsidR="0072182B" w:rsidRDefault="008667C4" w:rsidP="00870BB5">
      <w:pPr>
        <w:spacing w:after="0" w:line="247" w:lineRule="auto"/>
        <w:jc w:val="both"/>
      </w:pPr>
      <w:r>
        <w:t xml:space="preserve">Specific to NSF Engine support, </w:t>
      </w:r>
      <w:r w:rsidR="006B07AA">
        <w:t>NM</w:t>
      </w:r>
      <w:r>
        <w:t xml:space="preserve"> is stepping forward with a $150m tax credit program to create economic incentives for world-leading quantum-relevant companies to locate in the state. This program will offset 30% of capital costs up to $150m for qualifying companies. Similar schemes in other states, though at much smaller scales, have demonstrated success in driving job growth and robust industry presence. These capital commitments have been outlined in letters of support from the Governor, with legislation expected to be introduced and passed in the state legislature by summer 2025.</w:t>
      </w:r>
    </w:p>
    <w:p w14:paraId="000001FD" w14:textId="40B9A862" w:rsidR="0072182B" w:rsidRDefault="008667C4" w:rsidP="00870BB5">
      <w:pPr>
        <w:pBdr>
          <w:top w:val="nil"/>
          <w:left w:val="nil"/>
          <w:bottom w:val="nil"/>
          <w:right w:val="nil"/>
          <w:between w:val="nil"/>
        </w:pBdr>
        <w:spacing w:after="0" w:line="247" w:lineRule="auto"/>
        <w:jc w:val="both"/>
      </w:pPr>
      <w:r>
        <w:rPr>
          <w:b/>
          <w:i/>
          <w:color w:val="000000"/>
        </w:rPr>
        <w:t>Quasi-State Commitments:</w:t>
      </w:r>
      <w:r>
        <w:rPr>
          <w:b/>
          <w:color w:val="000000"/>
        </w:rPr>
        <w:t xml:space="preserve"> </w:t>
      </w:r>
      <w:r>
        <w:t xml:space="preserve">The State Investment Council (SIC), </w:t>
      </w:r>
      <w:r w:rsidR="006B07AA">
        <w:t>NM</w:t>
      </w:r>
      <w:r w:rsidR="008D134C">
        <w:t>’</w:t>
      </w:r>
      <w:r>
        <w:t xml:space="preserve">s state-controlled </w:t>
      </w:r>
      <w:r w:rsidR="00DC7A82">
        <w:t xml:space="preserve">$59bn </w:t>
      </w:r>
      <w:r>
        <w:t>sovereign wealth fund, support</w:t>
      </w:r>
      <w:r w:rsidR="00DC7A82">
        <w:t>s</w:t>
      </w:r>
      <w:r>
        <w:t xml:space="preserve"> the NSF Engine and quantum industry development. The second largest fund of its kind in the US, the SIC is also one of the largest limited partner investors</w:t>
      </w:r>
      <w:r w:rsidR="00740D71">
        <w:t>—</w:t>
      </w:r>
      <w:r>
        <w:t xml:space="preserve">a fund that invests in other VC funds like DCVC, Playground Global, </w:t>
      </w:r>
      <w:r w:rsidR="00906D1C">
        <w:t xml:space="preserve">and </w:t>
      </w:r>
      <w:r>
        <w:t xml:space="preserve">Lux Capital. In </w:t>
      </w:r>
      <w:r w:rsidR="007C4BB7">
        <w:t>the SIC’s</w:t>
      </w:r>
      <w:r>
        <w:t xml:space="preserve"> letter of commitment, they signal both the scale of their existing investments and their intention to double down </w:t>
      </w:r>
      <w:r w:rsidR="00292E8B">
        <w:t>o</w:t>
      </w:r>
      <w:r>
        <w:t xml:space="preserve">n the quantum industry through their fund-of-fund strategy, explicitly tying the goals of their investments to the development of the quantum industry in </w:t>
      </w:r>
      <w:r w:rsidR="006B07AA">
        <w:t>NM</w:t>
      </w:r>
      <w:r>
        <w:t>. This brings not just capital, but also the networks of globally leading venture capital firms, deeply tying them to the formation and scaling of quantum businesses in the state.</w:t>
      </w:r>
    </w:p>
    <w:p w14:paraId="000001FE" w14:textId="5698D0DC" w:rsidR="0072182B" w:rsidRDefault="008667C4" w:rsidP="00870BB5">
      <w:pPr>
        <w:spacing w:after="0" w:line="247" w:lineRule="auto"/>
        <w:jc w:val="both"/>
      </w:pPr>
      <w:r>
        <w:rPr>
          <w:b/>
          <w:i/>
        </w:rPr>
        <w:t>Private Sector Commitments:</w:t>
      </w:r>
      <w:r>
        <w:rPr>
          <w:b/>
        </w:rPr>
        <w:t xml:space="preserve"> </w:t>
      </w:r>
      <w:r>
        <w:t>Venture capital</w:t>
      </w:r>
      <w:r w:rsidR="002F5D29">
        <w:t xml:space="preserve"> (VC)</w:t>
      </w:r>
      <w:r>
        <w:t xml:space="preserve"> is critical for sustaining entrepreneurial ecosystems</w:t>
      </w:r>
      <w:r w:rsidR="00BE1065">
        <w:t xml:space="preserve"> (C3 addresses business creation)</w:t>
      </w:r>
      <w:r w:rsidR="00534B0E">
        <w:t xml:space="preserve"> and</w:t>
      </w:r>
      <w:r>
        <w:t xml:space="preserve"> startups </w:t>
      </w:r>
      <w:r w:rsidR="00534B0E">
        <w:t>rely on</w:t>
      </w:r>
      <w:r>
        <w:t xml:space="preserve"> close ties with </w:t>
      </w:r>
      <w:r w:rsidR="002F5D29">
        <w:t>VC</w:t>
      </w:r>
      <w:r>
        <w:t xml:space="preserve"> providers to maintain their momentum. This Engine will extend the network for </w:t>
      </w:r>
      <w:r w:rsidR="002F5D29">
        <w:t>VC</w:t>
      </w:r>
      <w:r>
        <w:t xml:space="preserve">s from the globally leading </w:t>
      </w:r>
      <w:r w:rsidR="00590923">
        <w:t>CO</w:t>
      </w:r>
      <w:r>
        <w:t xml:space="preserve"> ecosystem to </w:t>
      </w:r>
      <w:r w:rsidR="006B07AA">
        <w:t>NM</w:t>
      </w:r>
      <w:r>
        <w:t xml:space="preserve">. The role of the SIC as a fund-of-funds to top VC firms will accelerate </w:t>
      </w:r>
      <w:r w:rsidR="006B07AA">
        <w:t>NM</w:t>
      </w:r>
      <w:r>
        <w:t xml:space="preserve">-based startups access. Using these relationships and specific investment summits like the annual Roadrunner Technology Forum (RTF), we will identify $100m+ in investment funds available for </w:t>
      </w:r>
      <w:r w:rsidR="006B07AA">
        <w:t>NM</w:t>
      </w:r>
      <w:r>
        <w:t xml:space="preserve"> quantum startups by year 2, $500m+ by year 5, and $1bn+ by year 10. RTF is a major event for institutional investors in the state, with over 400 attendees with 100+ investors including major deep tech players with significant quantum investments like Anzu, Crosslink, Playground, Khosla, Airbus Ventures, AFF, </w:t>
      </w:r>
      <w:r w:rsidR="00A1240E">
        <w:t xml:space="preserve">and </w:t>
      </w:r>
      <w:r>
        <w:t>Overmatch, representing funds with $10bn+ in assets under management, not counting SIC</w:t>
      </w:r>
      <w:r w:rsidR="008D134C">
        <w:t>’</w:t>
      </w:r>
      <w:r>
        <w:t xml:space="preserve">s $59bn. We will use these activities to help companies that start and locate in the state to raise a combined $500m over the next decade of the </w:t>
      </w:r>
      <w:r w:rsidR="00D253E2">
        <w:t>E</w:t>
      </w:r>
      <w:r>
        <w:t xml:space="preserve">ngine. </w:t>
      </w:r>
    </w:p>
    <w:p w14:paraId="000001FF" w14:textId="365DBFB3" w:rsidR="0072182B" w:rsidRDefault="008667C4" w:rsidP="00870BB5">
      <w:pPr>
        <w:pBdr>
          <w:top w:val="nil"/>
          <w:left w:val="nil"/>
          <w:bottom w:val="nil"/>
          <w:right w:val="nil"/>
          <w:between w:val="nil"/>
        </w:pBdr>
        <w:spacing w:after="0" w:line="247" w:lineRule="auto"/>
        <w:jc w:val="both"/>
      </w:pPr>
      <w:r>
        <w:rPr>
          <w:b/>
          <w:i/>
          <w:color w:val="000000"/>
          <w:u w:val="single"/>
        </w:rPr>
        <w:t>10-Year Outcomes:</w:t>
      </w:r>
      <w:r>
        <w:rPr>
          <w:b/>
          <w:color w:val="000000"/>
        </w:rPr>
        <w:t xml:space="preserve"> </w:t>
      </w:r>
      <w:r>
        <w:t xml:space="preserve">Over the next </w:t>
      </w:r>
      <w:r w:rsidR="00870BBC">
        <w:t xml:space="preserve">10 </w:t>
      </w:r>
      <w:r>
        <w:t xml:space="preserve">years we will identify $1B+ in committed quantum funds for the state with $500m+ raised by </w:t>
      </w:r>
      <w:r w:rsidR="00F859C6">
        <w:t>NM</w:t>
      </w:r>
      <w:r w:rsidR="007534BC">
        <w:t>-</w:t>
      </w:r>
      <w:r>
        <w:t xml:space="preserve">based companies. </w:t>
      </w:r>
    </w:p>
    <w:p w14:paraId="00000201" w14:textId="43B3BD40" w:rsidR="0072182B" w:rsidRPr="00470FF3" w:rsidRDefault="008667C4" w:rsidP="00870BB5">
      <w:pPr>
        <w:pBdr>
          <w:top w:val="nil"/>
          <w:left w:val="nil"/>
          <w:bottom w:val="nil"/>
          <w:right w:val="nil"/>
          <w:between w:val="nil"/>
        </w:pBdr>
        <w:spacing w:after="0" w:line="247" w:lineRule="auto"/>
        <w:jc w:val="both"/>
        <w:rPr>
          <w:u w:val="single"/>
        </w:rPr>
      </w:pPr>
      <w:r>
        <w:rPr>
          <w:u w:val="single"/>
        </w:rPr>
        <w:t xml:space="preserve">Additional details requested by the NSF: </w:t>
      </w:r>
      <w:r>
        <w:rPr>
          <w:b/>
          <w:i/>
          <w:color w:val="000000"/>
        </w:rPr>
        <w:t>Sustainability:</w:t>
      </w:r>
      <w:r>
        <w:rPr>
          <w:b/>
          <w:color w:val="000000"/>
        </w:rPr>
        <w:t xml:space="preserve"> </w:t>
      </w:r>
      <w:r>
        <w:t xml:space="preserve">Long-term financial sustainability for key programming is core to the mission of this Engine from its inception. </w:t>
      </w:r>
      <w:r w:rsidR="00051B27">
        <w:t>EQ</w:t>
      </w:r>
      <w:r>
        <w:t xml:space="preserve"> will ensure financial sustainability of these activities through the following mechanisms: </w:t>
      </w:r>
      <w:r>
        <w:rPr>
          <w:b/>
        </w:rPr>
        <w:t xml:space="preserve">Time-Bound Catalytic Activities: </w:t>
      </w:r>
      <w:r>
        <w:t xml:space="preserve">The </w:t>
      </w:r>
      <w:r w:rsidR="00E566E3">
        <w:t>GC</w:t>
      </w:r>
      <w:r>
        <w:t xml:space="preserve">s are deliberately structured with a finite timeline and do not need to extend past the 10-year horizon, as they are designed to be explicitly seeding activities. The resulting collaborative teams and technologies will seed a self-sustaining model that can be leveraged for future technology development opportunities. This approach ensures that initial federal investment creates lasting partnerships without requiring ongoing external support. </w:t>
      </w:r>
      <w:r>
        <w:rPr>
          <w:b/>
        </w:rPr>
        <w:t xml:space="preserve">Partnership Sustainability: </w:t>
      </w:r>
      <w:r>
        <w:t xml:space="preserve">The entrepreneurial support provided through venture building with </w:t>
      </w:r>
      <w:r w:rsidR="00EA5890">
        <w:lastRenderedPageBreak/>
        <w:t>RVS</w:t>
      </w:r>
      <w:r>
        <w:t xml:space="preserve"> operates on a sustainable model for studio management. While requiring public support initially, this program is designed to attract leading venture capital dollars into the region, building on the $</w:t>
      </w:r>
      <w:r w:rsidR="00625F86">
        <w:t>5</w:t>
      </w:r>
      <w:r>
        <w:t xml:space="preserve">0m already committed through the New Mexico State Investment Council. </w:t>
      </w:r>
      <w:r>
        <w:rPr>
          <w:b/>
        </w:rPr>
        <w:t xml:space="preserve">EQ Direct Governance and Infrastructure: </w:t>
      </w:r>
      <w:r>
        <w:t>All EQ governance and management is sustained by the administration of facilities that are open access but require payment from users. This model benefits from efficiencies already established through Tech Hubs, with much of the administrative foundation and oversight being already undertaken by those activities. Based on current projections, these facilities will generate over $150m in revenue over their first decade of operations, providing sufficient operating reserves to sustain and grow core Engine activities.</w:t>
      </w:r>
    </w:p>
    <w:p w14:paraId="00000203" w14:textId="2D5F4462" w:rsidR="0072182B" w:rsidRDefault="0098254C" w:rsidP="00870BB5">
      <w:pPr>
        <w:pStyle w:val="Heading1"/>
        <w:numPr>
          <w:ilvl w:val="0"/>
          <w:numId w:val="0"/>
        </w:numPr>
        <w:spacing w:before="0" w:after="0" w:line="247" w:lineRule="auto"/>
        <w:ind w:left="720" w:hanging="720"/>
        <w:jc w:val="both"/>
      </w:pPr>
      <w:bookmarkStart w:id="14" w:name="_heading=h.1ksv4uv" w:colFirst="0" w:colLast="0"/>
      <w:bookmarkEnd w:id="14"/>
      <w:r>
        <w:t xml:space="preserve">D. </w:t>
      </w:r>
      <w:r w:rsidR="008667C4">
        <w:t>Evaluation Plan</w:t>
      </w:r>
    </w:p>
    <w:p w14:paraId="00000204" w14:textId="34F811D3" w:rsidR="0072182B" w:rsidRDefault="008667C4" w:rsidP="00870BB5">
      <w:pPr>
        <w:spacing w:after="0" w:line="247" w:lineRule="auto"/>
        <w:jc w:val="both"/>
        <w:rPr>
          <w:color w:val="000000"/>
        </w:rPr>
      </w:pPr>
      <w:r>
        <w:rPr>
          <w:b/>
          <w:i/>
        </w:rPr>
        <w:t xml:space="preserve">Purpose and Goals of the Evaluation Plan: </w:t>
      </w:r>
      <w:r w:rsidR="00BF3599">
        <w:t>This Engines</w:t>
      </w:r>
      <w:r>
        <w:t xml:space="preserve"> will develop and implement a comprehensive evaluation framework to assess progress toward establishing a </w:t>
      </w:r>
      <w:r w:rsidR="00516DA3">
        <w:t>thriving quantum</w:t>
      </w:r>
      <w:r>
        <w:t xml:space="preserve"> innovation ecosystem. </w:t>
      </w:r>
      <w:r w:rsidR="00E73DB0">
        <w:t xml:space="preserve">The evaluation process will be </w:t>
      </w:r>
      <w:r w:rsidR="006A71AC">
        <w:t>overse</w:t>
      </w:r>
      <w:r w:rsidR="00E73DB0">
        <w:t>en</w:t>
      </w:r>
      <w:r w:rsidR="006A71AC">
        <w:t xml:space="preserve"> by the Director of Operations contracting with a fully external vendor to undertake </w:t>
      </w:r>
      <w:r w:rsidR="00583D09">
        <w:t>rigorous and independent assessment of all Engine operations</w:t>
      </w:r>
      <w:r>
        <w:t xml:space="preserve">. </w:t>
      </w:r>
    </w:p>
    <w:p w14:paraId="00000207" w14:textId="7B4E8824" w:rsidR="0072182B" w:rsidRDefault="008667C4" w:rsidP="00870BB5">
      <w:pPr>
        <w:spacing w:after="0" w:line="247" w:lineRule="auto"/>
        <w:jc w:val="both"/>
        <w:rPr>
          <w:color w:val="000000"/>
        </w:rPr>
      </w:pPr>
      <w:r>
        <w:rPr>
          <w:b/>
          <w:i/>
        </w:rPr>
        <w:t>Alignment with Engine Goals</w:t>
      </w:r>
      <w:r w:rsidR="0092410F">
        <w:t xml:space="preserve">: </w:t>
      </w:r>
      <w:r>
        <w:t>Evaluation criteria and metrics</w:t>
      </w:r>
      <w:r w:rsidR="006A7135">
        <w:t xml:space="preserve"> map </w:t>
      </w:r>
      <w:r>
        <w:t>to the Engine</w:t>
      </w:r>
      <w:r w:rsidR="008D134C">
        <w:t>’</w:t>
      </w:r>
      <w:r>
        <w:t>s overarching goals, ensuring alignment with its mission to catalyze innovation, economic growth, and inclusive workforce development. Each phase</w:t>
      </w:r>
      <w:r w:rsidR="002C1161">
        <w:t xml:space="preserve"> </w:t>
      </w:r>
      <w:r>
        <w:t>incorporate</w:t>
      </w:r>
      <w:r w:rsidR="002C1161">
        <w:t>s</w:t>
      </w:r>
      <w:r>
        <w:t xml:space="preserve"> specific benchmarks to track and </w:t>
      </w:r>
      <w:r w:rsidR="00B85F44">
        <w:t xml:space="preserve">meaningfully </w:t>
      </w:r>
      <w:r>
        <w:t>report progress.</w:t>
      </w:r>
    </w:p>
    <w:p w14:paraId="031DFA0E" w14:textId="38EBB400" w:rsidR="00597366" w:rsidRPr="00B049FA" w:rsidRDefault="00597366" w:rsidP="00597366">
      <w:pPr>
        <w:pBdr>
          <w:top w:val="nil"/>
          <w:left w:val="nil"/>
          <w:bottom w:val="nil"/>
          <w:right w:val="nil"/>
          <w:between w:val="nil"/>
        </w:pBdr>
        <w:spacing w:before="60" w:after="60" w:line="240" w:lineRule="auto"/>
        <w:jc w:val="both"/>
        <w:rPr>
          <w:i/>
          <w:iCs/>
          <w:color w:val="000F7E"/>
        </w:rPr>
      </w:pPr>
      <w:r w:rsidRPr="00B049FA">
        <w:rPr>
          <w:i/>
          <w:iCs/>
          <w:color w:val="000F7E"/>
        </w:rPr>
        <w:t xml:space="preserve">Table </w:t>
      </w:r>
      <w:r w:rsidRPr="00B049FA">
        <w:rPr>
          <w:i/>
          <w:iCs/>
          <w:color w:val="000F7E"/>
        </w:rPr>
        <w:fldChar w:fldCharType="begin"/>
      </w:r>
      <w:r w:rsidRPr="00B049FA">
        <w:rPr>
          <w:i/>
          <w:iCs/>
          <w:color w:val="000F7E"/>
        </w:rPr>
        <w:instrText xml:space="preserve"> SEQ Table \* ARABIC </w:instrText>
      </w:r>
      <w:r w:rsidRPr="00B049FA">
        <w:rPr>
          <w:i/>
          <w:iCs/>
          <w:color w:val="000F7E"/>
        </w:rPr>
        <w:fldChar w:fldCharType="separate"/>
      </w:r>
      <w:r w:rsidRPr="00B049FA">
        <w:rPr>
          <w:i/>
          <w:iCs/>
          <w:color w:val="000F7E"/>
        </w:rPr>
        <w:t>1</w:t>
      </w:r>
      <w:r w:rsidRPr="00B049FA">
        <w:rPr>
          <w:i/>
          <w:iCs/>
          <w:color w:val="000F7E"/>
        </w:rPr>
        <w:fldChar w:fldCharType="end"/>
      </w:r>
      <w:r w:rsidR="00EF71D7">
        <w:rPr>
          <w:i/>
          <w:iCs/>
          <w:color w:val="000F7E"/>
        </w:rPr>
        <w:t>4</w:t>
      </w:r>
      <w:r w:rsidRPr="00B049FA">
        <w:rPr>
          <w:i/>
          <w:iCs/>
          <w:color w:val="000F7E"/>
        </w:rPr>
        <w:t>: Sample Evaluation Metrics Across Key Drivers</w:t>
      </w:r>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2245"/>
        <w:gridCol w:w="7105"/>
      </w:tblGrid>
      <w:tr w:rsidR="00115818" w:rsidRPr="00624B6A" w14:paraId="4E7EBC84" w14:textId="77777777" w:rsidTr="008115D7">
        <w:tc>
          <w:tcPr>
            <w:tcW w:w="2245" w:type="dxa"/>
            <w:shd w:val="clear" w:color="auto" w:fill="808080" w:themeFill="background1" w:themeFillShade="80"/>
          </w:tcPr>
          <w:p w14:paraId="5ABB57F5" w14:textId="4214CB3D" w:rsidR="00527D53" w:rsidRPr="00624B6A" w:rsidRDefault="00527D53" w:rsidP="003072F6">
            <w:pPr>
              <w:pStyle w:val="TableHeading"/>
            </w:pPr>
            <w:r w:rsidRPr="00624B6A">
              <w:t xml:space="preserve">Key </w:t>
            </w:r>
            <w:r w:rsidR="002C76B4">
              <w:t xml:space="preserve">Drivers/ </w:t>
            </w:r>
            <w:r w:rsidRPr="00624B6A">
              <w:t>Goals</w:t>
            </w:r>
          </w:p>
        </w:tc>
        <w:tc>
          <w:tcPr>
            <w:tcW w:w="7105" w:type="dxa"/>
            <w:shd w:val="clear" w:color="auto" w:fill="808080" w:themeFill="background1" w:themeFillShade="80"/>
          </w:tcPr>
          <w:p w14:paraId="602A36A2" w14:textId="04A016B7" w:rsidR="00527D53" w:rsidRPr="00624B6A" w:rsidRDefault="00527D53" w:rsidP="003072F6">
            <w:pPr>
              <w:pStyle w:val="TableHeading"/>
            </w:pPr>
            <w:r w:rsidRPr="00624B6A">
              <w:t>Activities &amp; Evaluation Plan</w:t>
            </w:r>
          </w:p>
        </w:tc>
      </w:tr>
      <w:tr w:rsidR="00527D53" w14:paraId="7DC472CA" w14:textId="77777777" w:rsidTr="008115D7">
        <w:tc>
          <w:tcPr>
            <w:tcW w:w="2245" w:type="dxa"/>
          </w:tcPr>
          <w:p w14:paraId="3AEECE80" w14:textId="0B1B2C18" w:rsidR="00527D53" w:rsidRDefault="002C76B4" w:rsidP="00AA54B5">
            <w:pPr>
              <w:spacing w:before="60" w:after="60"/>
              <w:rPr>
                <w:b/>
                <w:color w:val="000000"/>
              </w:rPr>
            </w:pPr>
            <w:r>
              <w:rPr>
                <w:b/>
                <w:sz w:val="16"/>
                <w:szCs w:val="16"/>
              </w:rPr>
              <w:t xml:space="preserve">1. </w:t>
            </w:r>
            <w:r w:rsidR="002F70EE">
              <w:rPr>
                <w:b/>
                <w:sz w:val="16"/>
                <w:szCs w:val="16"/>
              </w:rPr>
              <w:t xml:space="preserve">Partnerships: </w:t>
            </w:r>
            <w:r w:rsidR="00527D53">
              <w:rPr>
                <w:b/>
                <w:sz w:val="16"/>
                <w:szCs w:val="16"/>
              </w:rPr>
              <w:t>Locally</w:t>
            </w:r>
            <w:r w:rsidR="00AA54B5">
              <w:rPr>
                <w:b/>
                <w:sz w:val="16"/>
                <w:szCs w:val="16"/>
              </w:rPr>
              <w:t xml:space="preserve"> </w:t>
            </w:r>
            <w:r w:rsidR="00527D53">
              <w:rPr>
                <w:b/>
                <w:sz w:val="16"/>
                <w:szCs w:val="16"/>
              </w:rPr>
              <w:t>based, globally</w:t>
            </w:r>
            <w:r w:rsidR="00AA54B5">
              <w:rPr>
                <w:b/>
                <w:sz w:val="16"/>
                <w:szCs w:val="16"/>
              </w:rPr>
              <w:t xml:space="preserve"> </w:t>
            </w:r>
            <w:r w:rsidR="00527D53">
              <w:rPr>
                <w:b/>
                <w:sz w:val="16"/>
                <w:szCs w:val="16"/>
              </w:rPr>
              <w:t>leading industry cluster infused with NM research and state stakeholders</w:t>
            </w:r>
          </w:p>
        </w:tc>
        <w:tc>
          <w:tcPr>
            <w:tcW w:w="7105" w:type="dxa"/>
          </w:tcPr>
          <w:p w14:paraId="1DA0B21C" w14:textId="704DA3E2" w:rsidR="00527D53" w:rsidRDefault="00527D53" w:rsidP="00527D53">
            <w:pPr>
              <w:rPr>
                <w:sz w:val="16"/>
                <w:szCs w:val="16"/>
              </w:rPr>
            </w:pPr>
            <w:r>
              <w:rPr>
                <w:b/>
                <w:sz w:val="16"/>
                <w:szCs w:val="16"/>
              </w:rPr>
              <w:t xml:space="preserve">D90: </w:t>
            </w:r>
            <w:r>
              <w:rPr>
                <w:sz w:val="16"/>
                <w:szCs w:val="16"/>
              </w:rPr>
              <w:t xml:space="preserve">Cross-sector initiatives kickoff, including </w:t>
            </w:r>
            <w:r w:rsidR="008871C4">
              <w:rPr>
                <w:sz w:val="16"/>
                <w:szCs w:val="16"/>
              </w:rPr>
              <w:t>GC</w:t>
            </w:r>
            <w:r>
              <w:rPr>
                <w:sz w:val="16"/>
                <w:szCs w:val="16"/>
              </w:rPr>
              <w:t xml:space="preserve"> teams programming and </w:t>
            </w:r>
            <w:r w:rsidR="001819A5">
              <w:rPr>
                <w:sz w:val="16"/>
                <w:szCs w:val="16"/>
              </w:rPr>
              <w:t xml:space="preserve">EQWC </w:t>
            </w:r>
            <w:r>
              <w:rPr>
                <w:sz w:val="16"/>
                <w:szCs w:val="16"/>
              </w:rPr>
              <w:t xml:space="preserve">meeting </w:t>
            </w:r>
          </w:p>
          <w:p w14:paraId="38DD9DCF" w14:textId="1C36FD47" w:rsidR="00527D53" w:rsidRDefault="00527D53" w:rsidP="00527D53">
            <w:pPr>
              <w:rPr>
                <w:i/>
                <w:color w:val="3C78D8"/>
                <w:sz w:val="16"/>
                <w:szCs w:val="16"/>
              </w:rPr>
            </w:pPr>
            <w:r>
              <w:rPr>
                <w:b/>
                <w:sz w:val="16"/>
                <w:szCs w:val="16"/>
              </w:rPr>
              <w:t>Y2</w:t>
            </w:r>
            <w:r>
              <w:rPr>
                <w:sz w:val="16"/>
                <w:szCs w:val="16"/>
              </w:rPr>
              <w:t>: Two major commercial quantum organizations establish permanent presence in NM</w:t>
            </w:r>
            <w:r>
              <w:rPr>
                <w:i/>
                <w:color w:val="3C78D8"/>
                <w:sz w:val="16"/>
                <w:szCs w:val="16"/>
              </w:rPr>
              <w:t xml:space="preserve"> </w:t>
            </w:r>
          </w:p>
          <w:p w14:paraId="28FBEC89" w14:textId="010C76A7" w:rsidR="00527D53" w:rsidRDefault="00527D53" w:rsidP="00EF6685">
            <w:pPr>
              <w:rPr>
                <w:i/>
                <w:color w:val="3C78D8"/>
                <w:sz w:val="16"/>
                <w:szCs w:val="16"/>
              </w:rPr>
            </w:pPr>
            <w:r>
              <w:rPr>
                <w:b/>
                <w:sz w:val="16"/>
                <w:szCs w:val="16"/>
              </w:rPr>
              <w:t>Y5:</w:t>
            </w:r>
            <w:r>
              <w:rPr>
                <w:sz w:val="16"/>
                <w:szCs w:val="16"/>
              </w:rPr>
              <w:t xml:space="preserve"> Expand </w:t>
            </w:r>
            <w:r w:rsidR="004A7855">
              <w:rPr>
                <w:sz w:val="16"/>
                <w:szCs w:val="16"/>
              </w:rPr>
              <w:t xml:space="preserve">stakeholder </w:t>
            </w:r>
            <w:r>
              <w:rPr>
                <w:sz w:val="16"/>
                <w:szCs w:val="16"/>
              </w:rPr>
              <w:t xml:space="preserve">collaboration to address barriers and align QIST with regional </w:t>
            </w:r>
            <w:proofErr w:type="gramStart"/>
            <w:r>
              <w:rPr>
                <w:sz w:val="16"/>
                <w:szCs w:val="16"/>
              </w:rPr>
              <w:t>needs</w:t>
            </w:r>
            <w:proofErr w:type="gramEnd"/>
          </w:p>
          <w:p w14:paraId="7674E6BA" w14:textId="405B5491" w:rsidR="00527D53" w:rsidRDefault="00527D53" w:rsidP="000B48F1">
            <w:pPr>
              <w:spacing w:before="60" w:after="60"/>
              <w:rPr>
                <w:b/>
                <w:color w:val="000000"/>
              </w:rPr>
            </w:pPr>
            <w:r>
              <w:rPr>
                <w:b/>
                <w:sz w:val="16"/>
                <w:szCs w:val="16"/>
              </w:rPr>
              <w:t>Y10:</w:t>
            </w:r>
            <w:r>
              <w:rPr>
                <w:sz w:val="16"/>
                <w:szCs w:val="16"/>
              </w:rPr>
              <w:t xml:space="preserve"> Five major commercial quantum organizations establish presence in NM </w:t>
            </w:r>
          </w:p>
        </w:tc>
      </w:tr>
      <w:tr w:rsidR="002B47DD" w14:paraId="49232856" w14:textId="77777777" w:rsidTr="008115D7">
        <w:tc>
          <w:tcPr>
            <w:tcW w:w="2245" w:type="dxa"/>
          </w:tcPr>
          <w:p w14:paraId="53E4DFD2" w14:textId="5A02D1CD" w:rsidR="002B47DD" w:rsidRDefault="002C76B4" w:rsidP="00AA54B5">
            <w:pPr>
              <w:spacing w:before="60" w:after="60"/>
              <w:rPr>
                <w:b/>
                <w:sz w:val="16"/>
                <w:szCs w:val="16"/>
              </w:rPr>
            </w:pPr>
            <w:r>
              <w:rPr>
                <w:b/>
                <w:sz w:val="16"/>
                <w:szCs w:val="16"/>
              </w:rPr>
              <w:t xml:space="preserve">2. </w:t>
            </w:r>
            <w:r w:rsidR="002F70EE">
              <w:rPr>
                <w:b/>
                <w:sz w:val="16"/>
                <w:szCs w:val="16"/>
              </w:rPr>
              <w:t xml:space="preserve">R&amp;D: </w:t>
            </w:r>
            <w:r w:rsidR="00DC5C6A">
              <w:rPr>
                <w:b/>
                <w:sz w:val="16"/>
                <w:szCs w:val="16"/>
              </w:rPr>
              <w:t>D</w:t>
            </w:r>
            <w:r w:rsidR="002B47DD">
              <w:rPr>
                <w:b/>
                <w:sz w:val="16"/>
                <w:szCs w:val="16"/>
              </w:rPr>
              <w:t xml:space="preserve">evelopment of </w:t>
            </w:r>
            <w:r w:rsidR="00787C07">
              <w:rPr>
                <w:b/>
                <w:sz w:val="16"/>
                <w:szCs w:val="16"/>
              </w:rPr>
              <w:t xml:space="preserve">tech </w:t>
            </w:r>
            <w:r w:rsidR="002B47DD">
              <w:rPr>
                <w:b/>
                <w:sz w:val="16"/>
                <w:szCs w:val="16"/>
              </w:rPr>
              <w:t xml:space="preserve">through partnerships </w:t>
            </w:r>
            <w:r w:rsidR="00DC5C6A">
              <w:rPr>
                <w:b/>
                <w:sz w:val="16"/>
                <w:szCs w:val="16"/>
              </w:rPr>
              <w:t xml:space="preserve">with </w:t>
            </w:r>
            <w:r w:rsidR="002B47DD">
              <w:rPr>
                <w:b/>
                <w:sz w:val="16"/>
                <w:szCs w:val="16"/>
              </w:rPr>
              <w:t xml:space="preserve">industry, academia, </w:t>
            </w:r>
            <w:r w:rsidR="00DC5C6A">
              <w:rPr>
                <w:b/>
                <w:sz w:val="16"/>
                <w:szCs w:val="16"/>
              </w:rPr>
              <w:t xml:space="preserve">&amp; </w:t>
            </w:r>
            <w:r w:rsidR="002B47DD">
              <w:rPr>
                <w:b/>
                <w:sz w:val="16"/>
                <w:szCs w:val="16"/>
              </w:rPr>
              <w:t>nat</w:t>
            </w:r>
            <w:r w:rsidR="003F02C0">
              <w:rPr>
                <w:b/>
                <w:sz w:val="16"/>
                <w:szCs w:val="16"/>
              </w:rPr>
              <w:t>.</w:t>
            </w:r>
            <w:r w:rsidR="002B47DD">
              <w:rPr>
                <w:b/>
                <w:sz w:val="16"/>
                <w:szCs w:val="16"/>
              </w:rPr>
              <w:t xml:space="preserve"> labs </w:t>
            </w:r>
          </w:p>
        </w:tc>
        <w:tc>
          <w:tcPr>
            <w:tcW w:w="7105" w:type="dxa"/>
          </w:tcPr>
          <w:p w14:paraId="176685AE" w14:textId="3937950B" w:rsidR="002B47DD" w:rsidRDefault="002B47DD" w:rsidP="002B47DD">
            <w:pPr>
              <w:rPr>
                <w:sz w:val="16"/>
                <w:szCs w:val="16"/>
              </w:rPr>
            </w:pPr>
            <w:r>
              <w:rPr>
                <w:b/>
                <w:sz w:val="16"/>
                <w:szCs w:val="16"/>
              </w:rPr>
              <w:t xml:space="preserve">D90: </w:t>
            </w:r>
            <w:r>
              <w:rPr>
                <w:sz w:val="16"/>
                <w:szCs w:val="16"/>
              </w:rPr>
              <w:t xml:space="preserve">All </w:t>
            </w:r>
            <w:r w:rsidR="008871C4">
              <w:rPr>
                <w:sz w:val="16"/>
                <w:szCs w:val="16"/>
              </w:rPr>
              <w:t>GC</w:t>
            </w:r>
            <w:r>
              <w:rPr>
                <w:sz w:val="16"/>
                <w:szCs w:val="16"/>
              </w:rPr>
              <w:t xml:space="preserve"> teams launch programs </w:t>
            </w:r>
          </w:p>
          <w:p w14:paraId="532324F3" w14:textId="33D986FB" w:rsidR="002B47DD" w:rsidRDefault="002B47DD" w:rsidP="002B47DD">
            <w:pPr>
              <w:rPr>
                <w:i/>
                <w:color w:val="3C78D8"/>
                <w:sz w:val="16"/>
                <w:szCs w:val="16"/>
              </w:rPr>
            </w:pPr>
            <w:r>
              <w:rPr>
                <w:b/>
                <w:sz w:val="16"/>
                <w:szCs w:val="16"/>
              </w:rPr>
              <w:t>Y2</w:t>
            </w:r>
            <w:r>
              <w:rPr>
                <w:sz w:val="16"/>
                <w:szCs w:val="16"/>
              </w:rPr>
              <w:t>: Identify and prioritize 1</w:t>
            </w:r>
            <w:r w:rsidR="00EF6685">
              <w:rPr>
                <w:sz w:val="16"/>
                <w:szCs w:val="16"/>
              </w:rPr>
              <w:t>–</w:t>
            </w:r>
            <w:r>
              <w:rPr>
                <w:sz w:val="16"/>
                <w:szCs w:val="16"/>
              </w:rPr>
              <w:t>2</w:t>
            </w:r>
            <w:r w:rsidR="00EF6685">
              <w:rPr>
                <w:sz w:val="16"/>
                <w:szCs w:val="16"/>
              </w:rPr>
              <w:t xml:space="preserve"> </w:t>
            </w:r>
            <w:r w:rsidR="008871C4">
              <w:rPr>
                <w:sz w:val="16"/>
                <w:szCs w:val="16"/>
              </w:rPr>
              <w:t>GC</w:t>
            </w:r>
            <w:r>
              <w:rPr>
                <w:sz w:val="16"/>
                <w:szCs w:val="16"/>
              </w:rPr>
              <w:t xml:space="preserve"> technologies based on likelihood of success </w:t>
            </w:r>
          </w:p>
          <w:p w14:paraId="064D55B9" w14:textId="2BC123DA" w:rsidR="002B47DD" w:rsidRDefault="002B47DD" w:rsidP="002B47DD">
            <w:pPr>
              <w:rPr>
                <w:i/>
                <w:color w:val="3C78D8"/>
                <w:sz w:val="16"/>
                <w:szCs w:val="16"/>
              </w:rPr>
            </w:pPr>
            <w:r>
              <w:rPr>
                <w:b/>
                <w:sz w:val="16"/>
                <w:szCs w:val="16"/>
              </w:rPr>
              <w:t xml:space="preserve">Y5: </w:t>
            </w:r>
            <w:r>
              <w:rPr>
                <w:sz w:val="16"/>
                <w:szCs w:val="16"/>
              </w:rPr>
              <w:t xml:space="preserve">Accelerate development through network partnerships and pilot key tech with TRL/MRL 7+ </w:t>
            </w:r>
          </w:p>
          <w:p w14:paraId="0E6B658A" w14:textId="2B8932BF" w:rsidR="002B47DD" w:rsidRDefault="002B47DD" w:rsidP="002B47DD">
            <w:pPr>
              <w:rPr>
                <w:b/>
                <w:sz w:val="16"/>
                <w:szCs w:val="16"/>
              </w:rPr>
            </w:pPr>
            <w:r>
              <w:rPr>
                <w:b/>
                <w:sz w:val="16"/>
                <w:szCs w:val="16"/>
              </w:rPr>
              <w:t>Y10:</w:t>
            </w:r>
            <w:r>
              <w:rPr>
                <w:sz w:val="16"/>
                <w:szCs w:val="16"/>
              </w:rPr>
              <w:t xml:space="preserve"> Major orders of $500m+ for </w:t>
            </w:r>
            <w:r w:rsidR="008871C4">
              <w:rPr>
                <w:sz w:val="16"/>
                <w:szCs w:val="16"/>
              </w:rPr>
              <w:t>GC</w:t>
            </w:r>
            <w:r>
              <w:rPr>
                <w:sz w:val="16"/>
                <w:szCs w:val="16"/>
              </w:rPr>
              <w:t xml:space="preserve"> tech </w:t>
            </w:r>
          </w:p>
        </w:tc>
      </w:tr>
      <w:tr w:rsidR="002B47DD" w14:paraId="4DF82C9D" w14:textId="77777777" w:rsidTr="008115D7">
        <w:tc>
          <w:tcPr>
            <w:tcW w:w="2245" w:type="dxa"/>
          </w:tcPr>
          <w:p w14:paraId="5E5854C8" w14:textId="63830A7F" w:rsidR="002B47DD" w:rsidRDefault="002C76B4" w:rsidP="00AA54B5">
            <w:pPr>
              <w:spacing w:before="60" w:after="60"/>
              <w:rPr>
                <w:b/>
                <w:sz w:val="16"/>
                <w:szCs w:val="16"/>
              </w:rPr>
            </w:pPr>
            <w:r>
              <w:rPr>
                <w:b/>
                <w:sz w:val="16"/>
                <w:szCs w:val="16"/>
              </w:rPr>
              <w:t xml:space="preserve">3. </w:t>
            </w:r>
            <w:r w:rsidR="002F70EE">
              <w:rPr>
                <w:b/>
                <w:sz w:val="16"/>
                <w:szCs w:val="16"/>
              </w:rPr>
              <w:t xml:space="preserve">Translation: </w:t>
            </w:r>
            <w:r w:rsidR="002B47DD">
              <w:rPr>
                <w:b/>
                <w:sz w:val="16"/>
                <w:szCs w:val="16"/>
              </w:rPr>
              <w:t xml:space="preserve">Permanent pathways for </w:t>
            </w:r>
            <w:r w:rsidR="003F02C0">
              <w:rPr>
                <w:b/>
                <w:sz w:val="16"/>
                <w:szCs w:val="16"/>
              </w:rPr>
              <w:t xml:space="preserve">tech </w:t>
            </w:r>
            <w:r w:rsidR="002B47DD">
              <w:rPr>
                <w:b/>
                <w:sz w:val="16"/>
                <w:szCs w:val="16"/>
              </w:rPr>
              <w:t>translation from NM institutions to world leading companies</w:t>
            </w:r>
          </w:p>
        </w:tc>
        <w:tc>
          <w:tcPr>
            <w:tcW w:w="7105" w:type="dxa"/>
          </w:tcPr>
          <w:p w14:paraId="3B52132A" w14:textId="353696A2" w:rsidR="002B47DD" w:rsidRDefault="000D3EF4" w:rsidP="002B47DD">
            <w:pPr>
              <w:rPr>
                <w:sz w:val="16"/>
                <w:szCs w:val="16"/>
              </w:rPr>
            </w:pPr>
            <w:r>
              <w:rPr>
                <w:b/>
                <w:sz w:val="16"/>
                <w:szCs w:val="16"/>
              </w:rPr>
              <w:t>D</w:t>
            </w:r>
            <w:r w:rsidR="002B47DD">
              <w:rPr>
                <w:b/>
                <w:sz w:val="16"/>
                <w:szCs w:val="16"/>
              </w:rPr>
              <w:t xml:space="preserve">90: </w:t>
            </w:r>
            <w:r w:rsidR="002B47DD">
              <w:rPr>
                <w:sz w:val="16"/>
                <w:szCs w:val="16"/>
              </w:rPr>
              <w:t xml:space="preserve">Short list of potential ventures for first ecosystem quantum startup </w:t>
            </w:r>
          </w:p>
          <w:p w14:paraId="56B60820" w14:textId="16AEA8F9" w:rsidR="002B47DD" w:rsidRDefault="002B47DD" w:rsidP="002B47DD">
            <w:pPr>
              <w:rPr>
                <w:i/>
                <w:color w:val="3C78D8"/>
                <w:sz w:val="16"/>
                <w:szCs w:val="16"/>
              </w:rPr>
            </w:pPr>
            <w:r>
              <w:rPr>
                <w:b/>
                <w:sz w:val="16"/>
                <w:szCs w:val="16"/>
              </w:rPr>
              <w:t>Y2</w:t>
            </w:r>
            <w:r>
              <w:rPr>
                <w:sz w:val="16"/>
                <w:szCs w:val="16"/>
              </w:rPr>
              <w:t>: 2x tech transfer agreements at research institutions; Venture Studio</w:t>
            </w:r>
            <w:r w:rsidR="00CD2822">
              <w:rPr>
                <w:sz w:val="16"/>
                <w:szCs w:val="16"/>
              </w:rPr>
              <w:t xml:space="preserve"> (VS)</w:t>
            </w:r>
            <w:r>
              <w:rPr>
                <w:sz w:val="16"/>
                <w:szCs w:val="16"/>
              </w:rPr>
              <w:t xml:space="preserve"> creates </w:t>
            </w:r>
            <w:r w:rsidR="001B061C">
              <w:rPr>
                <w:sz w:val="16"/>
                <w:szCs w:val="16"/>
              </w:rPr>
              <w:t>2</w:t>
            </w:r>
            <w:r>
              <w:rPr>
                <w:sz w:val="16"/>
                <w:szCs w:val="16"/>
              </w:rPr>
              <w:t xml:space="preserve">+ Quantum </w:t>
            </w:r>
            <w:r w:rsidR="00CD2822">
              <w:rPr>
                <w:sz w:val="16"/>
                <w:szCs w:val="16"/>
              </w:rPr>
              <w:t xml:space="preserve">(Q) </w:t>
            </w:r>
            <w:r>
              <w:rPr>
                <w:sz w:val="16"/>
                <w:szCs w:val="16"/>
              </w:rPr>
              <w:t xml:space="preserve">startups; NM </w:t>
            </w:r>
            <w:r w:rsidR="00CD2822">
              <w:rPr>
                <w:sz w:val="16"/>
                <w:szCs w:val="16"/>
              </w:rPr>
              <w:t>s</w:t>
            </w:r>
            <w:r>
              <w:rPr>
                <w:sz w:val="16"/>
                <w:szCs w:val="16"/>
              </w:rPr>
              <w:t xml:space="preserve">tate plan for top entrepreneurial strategy developed and underway </w:t>
            </w:r>
          </w:p>
          <w:p w14:paraId="2062939C" w14:textId="0F9A5D46" w:rsidR="002B47DD" w:rsidRDefault="001819A5" w:rsidP="002B47DD">
            <w:pPr>
              <w:rPr>
                <w:i/>
                <w:color w:val="3C78D8"/>
                <w:sz w:val="16"/>
                <w:szCs w:val="16"/>
              </w:rPr>
            </w:pPr>
            <w:r>
              <w:rPr>
                <w:b/>
                <w:sz w:val="16"/>
                <w:szCs w:val="16"/>
              </w:rPr>
              <w:t>Y</w:t>
            </w:r>
            <w:r w:rsidR="002B47DD">
              <w:rPr>
                <w:b/>
                <w:sz w:val="16"/>
                <w:szCs w:val="16"/>
              </w:rPr>
              <w:t>5:</w:t>
            </w:r>
            <w:r w:rsidR="002B47DD">
              <w:rPr>
                <w:sz w:val="16"/>
                <w:szCs w:val="16"/>
              </w:rPr>
              <w:t xml:space="preserve"> Recruit companies to fill 50% of facilities; VS creates 5+ Q</w:t>
            </w:r>
            <w:r w:rsidR="00CD2822">
              <w:rPr>
                <w:sz w:val="16"/>
                <w:szCs w:val="16"/>
              </w:rPr>
              <w:t xml:space="preserve"> </w:t>
            </w:r>
            <w:r w:rsidR="002B47DD">
              <w:rPr>
                <w:sz w:val="16"/>
                <w:szCs w:val="16"/>
              </w:rPr>
              <w:t>startups</w:t>
            </w:r>
            <w:r w:rsidR="002B47DD">
              <w:rPr>
                <w:i/>
                <w:color w:val="3C78D8"/>
                <w:sz w:val="16"/>
                <w:szCs w:val="16"/>
              </w:rPr>
              <w:t xml:space="preserve"> </w:t>
            </w:r>
          </w:p>
          <w:p w14:paraId="7DB96F85" w14:textId="00BCE6BF" w:rsidR="002B47DD" w:rsidRDefault="001819A5" w:rsidP="002B47DD">
            <w:pPr>
              <w:rPr>
                <w:b/>
                <w:sz w:val="16"/>
                <w:szCs w:val="16"/>
              </w:rPr>
            </w:pPr>
            <w:r>
              <w:rPr>
                <w:b/>
                <w:sz w:val="16"/>
                <w:szCs w:val="16"/>
              </w:rPr>
              <w:t>Y</w:t>
            </w:r>
            <w:r w:rsidR="002B47DD">
              <w:rPr>
                <w:b/>
                <w:sz w:val="16"/>
                <w:szCs w:val="16"/>
              </w:rPr>
              <w:t xml:space="preserve">10: </w:t>
            </w:r>
            <w:r w:rsidR="002B47DD">
              <w:rPr>
                <w:sz w:val="16"/>
                <w:szCs w:val="16"/>
              </w:rPr>
              <w:t xml:space="preserve">10x tech transfer agreements; VS creates 10+ Q startups with 2 major funding rounds </w:t>
            </w:r>
            <w:r w:rsidR="002B47DD">
              <w:rPr>
                <w:i/>
                <w:color w:val="3C78D8"/>
                <w:sz w:val="16"/>
                <w:szCs w:val="16"/>
              </w:rPr>
              <w:t xml:space="preserve"> </w:t>
            </w:r>
          </w:p>
        </w:tc>
      </w:tr>
      <w:tr w:rsidR="002B47DD" w14:paraId="374456C9" w14:textId="77777777" w:rsidTr="008115D7">
        <w:tc>
          <w:tcPr>
            <w:tcW w:w="2245" w:type="dxa"/>
          </w:tcPr>
          <w:p w14:paraId="123F924C" w14:textId="4E0AC2F7" w:rsidR="002B47DD" w:rsidRDefault="002C76B4" w:rsidP="00AA54B5">
            <w:pPr>
              <w:spacing w:before="60" w:after="60"/>
              <w:rPr>
                <w:b/>
                <w:sz w:val="16"/>
                <w:szCs w:val="16"/>
              </w:rPr>
            </w:pPr>
            <w:r>
              <w:rPr>
                <w:b/>
                <w:sz w:val="16"/>
                <w:szCs w:val="16"/>
              </w:rPr>
              <w:t xml:space="preserve">4. </w:t>
            </w:r>
            <w:r w:rsidR="002F70EE">
              <w:rPr>
                <w:b/>
                <w:sz w:val="16"/>
                <w:szCs w:val="16"/>
              </w:rPr>
              <w:t xml:space="preserve">Workforce: </w:t>
            </w:r>
            <w:r w:rsidR="002B47DD">
              <w:rPr>
                <w:b/>
                <w:sz w:val="16"/>
                <w:szCs w:val="16"/>
              </w:rPr>
              <w:t>Develop</w:t>
            </w:r>
            <w:r w:rsidR="002B47DD">
              <w:rPr>
                <w:sz w:val="16"/>
                <w:szCs w:val="16"/>
              </w:rPr>
              <w:t xml:space="preserve"> </w:t>
            </w:r>
            <w:r w:rsidR="002B47DD">
              <w:rPr>
                <w:b/>
                <w:sz w:val="16"/>
                <w:szCs w:val="16"/>
              </w:rPr>
              <w:t>diverse, skilled talent for quantum technologies in NM</w:t>
            </w:r>
          </w:p>
        </w:tc>
        <w:tc>
          <w:tcPr>
            <w:tcW w:w="7105" w:type="dxa"/>
          </w:tcPr>
          <w:p w14:paraId="7D008171" w14:textId="69ECDD6A" w:rsidR="002B47DD" w:rsidRDefault="000D3EF4" w:rsidP="002B47DD">
            <w:pPr>
              <w:rPr>
                <w:sz w:val="16"/>
                <w:szCs w:val="16"/>
              </w:rPr>
            </w:pPr>
            <w:r>
              <w:rPr>
                <w:b/>
                <w:sz w:val="16"/>
                <w:szCs w:val="16"/>
              </w:rPr>
              <w:t>D</w:t>
            </w:r>
            <w:r w:rsidR="002B47DD">
              <w:rPr>
                <w:b/>
                <w:sz w:val="16"/>
                <w:szCs w:val="16"/>
              </w:rPr>
              <w:t xml:space="preserve">90: </w:t>
            </w:r>
            <w:r w:rsidR="002B47DD">
              <w:rPr>
                <w:sz w:val="16"/>
                <w:szCs w:val="16"/>
              </w:rPr>
              <w:t xml:space="preserve">EQWC convening held in NM </w:t>
            </w:r>
          </w:p>
          <w:p w14:paraId="1772CB0F" w14:textId="627F646B" w:rsidR="002B47DD" w:rsidRDefault="001819A5" w:rsidP="002B47DD">
            <w:pPr>
              <w:rPr>
                <w:i/>
                <w:color w:val="3C78D8"/>
                <w:sz w:val="16"/>
                <w:szCs w:val="16"/>
              </w:rPr>
            </w:pPr>
            <w:r>
              <w:rPr>
                <w:b/>
                <w:sz w:val="16"/>
                <w:szCs w:val="16"/>
              </w:rPr>
              <w:t>Y</w:t>
            </w:r>
            <w:r w:rsidR="002B47DD">
              <w:rPr>
                <w:b/>
                <w:sz w:val="16"/>
                <w:szCs w:val="16"/>
              </w:rPr>
              <w:t xml:space="preserve">2: </w:t>
            </w:r>
            <w:r w:rsidR="002B47DD">
              <w:rPr>
                <w:sz w:val="16"/>
                <w:szCs w:val="16"/>
              </w:rPr>
              <w:t xml:space="preserve">Implement new programming; </w:t>
            </w:r>
            <w:r w:rsidR="009F2BED">
              <w:rPr>
                <w:sz w:val="16"/>
                <w:szCs w:val="16"/>
              </w:rPr>
              <w:t>f</w:t>
            </w:r>
            <w:r w:rsidR="002B47DD">
              <w:rPr>
                <w:sz w:val="16"/>
                <w:szCs w:val="16"/>
              </w:rPr>
              <w:t xml:space="preserve">irst </w:t>
            </w:r>
            <w:r w:rsidR="009F2BED">
              <w:rPr>
                <w:sz w:val="16"/>
                <w:szCs w:val="16"/>
              </w:rPr>
              <w:t xml:space="preserve">senior </w:t>
            </w:r>
            <w:r w:rsidR="002B47DD">
              <w:rPr>
                <w:sz w:val="16"/>
                <w:szCs w:val="16"/>
              </w:rPr>
              <w:t xml:space="preserve">cohort trained; 150 jobs created </w:t>
            </w:r>
          </w:p>
          <w:p w14:paraId="29E4AD6E" w14:textId="08493459" w:rsidR="002B47DD" w:rsidRDefault="001819A5" w:rsidP="002B47DD">
            <w:pPr>
              <w:rPr>
                <w:i/>
                <w:color w:val="3C78D8"/>
                <w:sz w:val="16"/>
                <w:szCs w:val="16"/>
              </w:rPr>
            </w:pPr>
            <w:r>
              <w:rPr>
                <w:b/>
                <w:sz w:val="16"/>
                <w:szCs w:val="16"/>
              </w:rPr>
              <w:t>Y</w:t>
            </w:r>
            <w:r w:rsidR="002B47DD">
              <w:rPr>
                <w:b/>
                <w:sz w:val="16"/>
                <w:szCs w:val="16"/>
              </w:rPr>
              <w:t>5</w:t>
            </w:r>
            <w:r w:rsidR="002B47DD">
              <w:rPr>
                <w:sz w:val="16"/>
                <w:szCs w:val="16"/>
              </w:rPr>
              <w:t xml:space="preserve">: Expand programming; 500 direct and 3,000 indirect jobs created </w:t>
            </w:r>
          </w:p>
          <w:p w14:paraId="2BDC2356" w14:textId="3B910270" w:rsidR="002B47DD" w:rsidRDefault="001819A5" w:rsidP="002B47DD">
            <w:pPr>
              <w:rPr>
                <w:b/>
                <w:sz w:val="16"/>
                <w:szCs w:val="16"/>
              </w:rPr>
            </w:pPr>
            <w:r>
              <w:rPr>
                <w:b/>
                <w:sz w:val="16"/>
                <w:szCs w:val="16"/>
              </w:rPr>
              <w:t>Y</w:t>
            </w:r>
            <w:r w:rsidR="002B47DD">
              <w:rPr>
                <w:b/>
                <w:sz w:val="16"/>
                <w:szCs w:val="16"/>
              </w:rPr>
              <w:t xml:space="preserve">10: </w:t>
            </w:r>
            <w:r w:rsidR="002B47DD">
              <w:rPr>
                <w:sz w:val="16"/>
                <w:szCs w:val="16"/>
              </w:rPr>
              <w:t xml:space="preserve">Scale successful quantum programming across NM; 8,000 direct, indirect, and induced jobs </w:t>
            </w:r>
          </w:p>
        </w:tc>
      </w:tr>
      <w:tr w:rsidR="002B47DD" w14:paraId="4A0F0918" w14:textId="77777777" w:rsidTr="008115D7">
        <w:tc>
          <w:tcPr>
            <w:tcW w:w="2245" w:type="dxa"/>
          </w:tcPr>
          <w:p w14:paraId="7E1F1044" w14:textId="057CA7EA" w:rsidR="002B47DD" w:rsidRDefault="002C76B4" w:rsidP="00AA54B5">
            <w:pPr>
              <w:spacing w:before="60" w:after="60"/>
              <w:rPr>
                <w:b/>
                <w:sz w:val="16"/>
                <w:szCs w:val="16"/>
              </w:rPr>
            </w:pPr>
            <w:r>
              <w:rPr>
                <w:b/>
                <w:sz w:val="16"/>
                <w:szCs w:val="16"/>
              </w:rPr>
              <w:t xml:space="preserve">5. </w:t>
            </w:r>
            <w:r w:rsidR="00516DA3">
              <w:rPr>
                <w:b/>
                <w:sz w:val="16"/>
                <w:szCs w:val="16"/>
              </w:rPr>
              <w:t>Engagement</w:t>
            </w:r>
            <w:r w:rsidR="002F70EE">
              <w:rPr>
                <w:b/>
                <w:sz w:val="16"/>
                <w:szCs w:val="16"/>
              </w:rPr>
              <w:t xml:space="preserve">: </w:t>
            </w:r>
            <w:r w:rsidR="002B47DD">
              <w:rPr>
                <w:b/>
                <w:sz w:val="16"/>
                <w:szCs w:val="16"/>
              </w:rPr>
              <w:t>Make NM the home of quantum industry, research, and jobs for all New Mexicans</w:t>
            </w:r>
          </w:p>
        </w:tc>
        <w:tc>
          <w:tcPr>
            <w:tcW w:w="7105" w:type="dxa"/>
          </w:tcPr>
          <w:p w14:paraId="1DAB85CB" w14:textId="45174945" w:rsidR="002B47DD" w:rsidRDefault="000D3EF4" w:rsidP="002B47DD">
            <w:pPr>
              <w:rPr>
                <w:b/>
                <w:sz w:val="16"/>
                <w:szCs w:val="16"/>
              </w:rPr>
            </w:pPr>
            <w:r>
              <w:rPr>
                <w:b/>
                <w:sz w:val="16"/>
                <w:szCs w:val="16"/>
              </w:rPr>
              <w:t>D</w:t>
            </w:r>
            <w:r w:rsidR="002B47DD">
              <w:rPr>
                <w:b/>
                <w:sz w:val="16"/>
                <w:szCs w:val="16"/>
              </w:rPr>
              <w:t xml:space="preserve">90: </w:t>
            </w:r>
            <w:r w:rsidR="002B47DD">
              <w:rPr>
                <w:sz w:val="16"/>
                <w:szCs w:val="16"/>
              </w:rPr>
              <w:t>First Quantum Opportunity Roadshow</w:t>
            </w:r>
            <w:r w:rsidR="002B47DD">
              <w:rPr>
                <w:b/>
                <w:sz w:val="16"/>
                <w:szCs w:val="16"/>
              </w:rPr>
              <w:t xml:space="preserve"> </w:t>
            </w:r>
          </w:p>
          <w:p w14:paraId="58388CFE" w14:textId="2962B9F4" w:rsidR="002B47DD" w:rsidRDefault="001819A5" w:rsidP="00AB56ED">
            <w:pPr>
              <w:rPr>
                <w:i/>
                <w:color w:val="3C78D8"/>
                <w:sz w:val="16"/>
                <w:szCs w:val="16"/>
              </w:rPr>
            </w:pPr>
            <w:r>
              <w:rPr>
                <w:b/>
                <w:sz w:val="16"/>
                <w:szCs w:val="16"/>
              </w:rPr>
              <w:t>Y</w:t>
            </w:r>
            <w:r w:rsidR="002B47DD">
              <w:rPr>
                <w:b/>
                <w:sz w:val="16"/>
                <w:szCs w:val="16"/>
              </w:rPr>
              <w:t xml:space="preserve">2: </w:t>
            </w:r>
            <w:r w:rsidR="002B47DD">
              <w:rPr>
                <w:sz w:val="16"/>
                <w:szCs w:val="16"/>
              </w:rPr>
              <w:t xml:space="preserve">Establish Community Engagement Council and engagement strategy; </w:t>
            </w:r>
            <w:r w:rsidR="002E4788">
              <w:rPr>
                <w:sz w:val="16"/>
                <w:szCs w:val="16"/>
              </w:rPr>
              <w:t>e</w:t>
            </w:r>
            <w:r w:rsidR="002B47DD">
              <w:rPr>
                <w:sz w:val="16"/>
                <w:szCs w:val="16"/>
              </w:rPr>
              <w:t xml:space="preserve">ngage stakeholders in leadership positions  </w:t>
            </w:r>
          </w:p>
          <w:p w14:paraId="0C85DAB9" w14:textId="0AE32F9D" w:rsidR="002B47DD" w:rsidRDefault="001819A5" w:rsidP="002B47DD">
            <w:pPr>
              <w:rPr>
                <w:i/>
                <w:color w:val="3C78D8"/>
                <w:sz w:val="16"/>
                <w:szCs w:val="16"/>
              </w:rPr>
            </w:pPr>
            <w:r>
              <w:rPr>
                <w:b/>
                <w:sz w:val="16"/>
                <w:szCs w:val="16"/>
              </w:rPr>
              <w:t>Y</w:t>
            </w:r>
            <w:r w:rsidR="002B47DD">
              <w:rPr>
                <w:b/>
                <w:sz w:val="16"/>
                <w:szCs w:val="16"/>
              </w:rPr>
              <w:t>5</w:t>
            </w:r>
            <w:r w:rsidR="002B47DD">
              <w:rPr>
                <w:sz w:val="16"/>
                <w:szCs w:val="16"/>
              </w:rPr>
              <w:t>: Implement quantum education in MSA schools</w:t>
            </w:r>
            <w:r w:rsidR="000A090B">
              <w:rPr>
                <w:sz w:val="16"/>
                <w:szCs w:val="16"/>
              </w:rPr>
              <w:t xml:space="preserve"> across the region of service and </w:t>
            </w:r>
            <w:proofErr w:type="gramStart"/>
            <w:r w:rsidR="000A090B">
              <w:rPr>
                <w:sz w:val="16"/>
                <w:szCs w:val="16"/>
              </w:rPr>
              <w:t>State</w:t>
            </w:r>
            <w:proofErr w:type="gramEnd"/>
          </w:p>
          <w:p w14:paraId="08C00867" w14:textId="4388F415" w:rsidR="002B47DD" w:rsidRDefault="001819A5" w:rsidP="002B47DD">
            <w:pPr>
              <w:rPr>
                <w:b/>
                <w:sz w:val="16"/>
                <w:szCs w:val="16"/>
              </w:rPr>
            </w:pPr>
            <w:r>
              <w:rPr>
                <w:b/>
                <w:sz w:val="16"/>
                <w:szCs w:val="16"/>
              </w:rPr>
              <w:t>Y</w:t>
            </w:r>
            <w:r w:rsidR="002B47DD">
              <w:rPr>
                <w:b/>
                <w:sz w:val="16"/>
                <w:szCs w:val="16"/>
              </w:rPr>
              <w:t xml:space="preserve">10: </w:t>
            </w:r>
            <w:r w:rsidR="002B47DD">
              <w:rPr>
                <w:sz w:val="16"/>
                <w:szCs w:val="16"/>
              </w:rPr>
              <w:t xml:space="preserve">Scale inclusive engagement strategy across NM; jobs supplied by underrepresented groups </w:t>
            </w:r>
          </w:p>
        </w:tc>
      </w:tr>
      <w:tr w:rsidR="002B47DD" w14:paraId="2E389851" w14:textId="77777777" w:rsidTr="008115D7">
        <w:tc>
          <w:tcPr>
            <w:tcW w:w="2245" w:type="dxa"/>
          </w:tcPr>
          <w:p w14:paraId="3296DF3D" w14:textId="422BD43E" w:rsidR="002B47DD" w:rsidRDefault="0003335F" w:rsidP="00AA54B5">
            <w:pPr>
              <w:spacing w:before="60" w:after="60"/>
              <w:rPr>
                <w:b/>
                <w:color w:val="000000"/>
              </w:rPr>
            </w:pPr>
            <w:r>
              <w:rPr>
                <w:b/>
                <w:sz w:val="16"/>
                <w:szCs w:val="16"/>
              </w:rPr>
              <w:t xml:space="preserve">6. </w:t>
            </w:r>
            <w:r w:rsidR="002F70EE">
              <w:rPr>
                <w:b/>
                <w:sz w:val="16"/>
                <w:szCs w:val="16"/>
              </w:rPr>
              <w:t xml:space="preserve">Investment: </w:t>
            </w:r>
            <w:r w:rsidR="002B47DD">
              <w:rPr>
                <w:b/>
                <w:sz w:val="16"/>
                <w:szCs w:val="16"/>
              </w:rPr>
              <w:t xml:space="preserve">Secure capital through public-private partnerships </w:t>
            </w:r>
            <w:r w:rsidR="002F70EE">
              <w:rPr>
                <w:b/>
                <w:sz w:val="16"/>
                <w:szCs w:val="16"/>
              </w:rPr>
              <w:t xml:space="preserve">&amp; </w:t>
            </w:r>
            <w:r w:rsidR="002B47DD">
              <w:rPr>
                <w:b/>
                <w:sz w:val="16"/>
                <w:szCs w:val="16"/>
              </w:rPr>
              <w:t>funding mechanisms</w:t>
            </w:r>
          </w:p>
        </w:tc>
        <w:tc>
          <w:tcPr>
            <w:tcW w:w="7105" w:type="dxa"/>
          </w:tcPr>
          <w:p w14:paraId="14A6B766" w14:textId="2AAC3587" w:rsidR="002B47DD" w:rsidRDefault="000D3EF4" w:rsidP="002B47DD">
            <w:pPr>
              <w:rPr>
                <w:sz w:val="16"/>
                <w:szCs w:val="16"/>
              </w:rPr>
            </w:pPr>
            <w:r>
              <w:rPr>
                <w:b/>
                <w:sz w:val="16"/>
                <w:szCs w:val="16"/>
              </w:rPr>
              <w:t>D</w:t>
            </w:r>
            <w:r w:rsidR="002B47DD">
              <w:rPr>
                <w:b/>
                <w:sz w:val="16"/>
                <w:szCs w:val="16"/>
              </w:rPr>
              <w:t xml:space="preserve">90: </w:t>
            </w:r>
            <w:r w:rsidR="002B47DD">
              <w:rPr>
                <w:sz w:val="16"/>
                <w:szCs w:val="16"/>
              </w:rPr>
              <w:t xml:space="preserve">Investor convening in </w:t>
            </w:r>
            <w:r w:rsidR="00964F24">
              <w:rPr>
                <w:sz w:val="16"/>
                <w:szCs w:val="16"/>
              </w:rPr>
              <w:t xml:space="preserve">NM </w:t>
            </w:r>
            <w:r w:rsidR="002B47DD">
              <w:rPr>
                <w:sz w:val="16"/>
                <w:szCs w:val="16"/>
              </w:rPr>
              <w:t xml:space="preserve">and Engine integrated in </w:t>
            </w:r>
            <w:r w:rsidR="00964F24">
              <w:rPr>
                <w:sz w:val="16"/>
                <w:szCs w:val="16"/>
              </w:rPr>
              <w:t xml:space="preserve">RTF </w:t>
            </w:r>
            <w:r w:rsidR="002B47DD">
              <w:rPr>
                <w:sz w:val="16"/>
                <w:szCs w:val="16"/>
              </w:rPr>
              <w:t xml:space="preserve">annual investment conference </w:t>
            </w:r>
          </w:p>
          <w:p w14:paraId="5AD681F2" w14:textId="025D34F7" w:rsidR="002B47DD" w:rsidRDefault="001819A5" w:rsidP="002B47DD">
            <w:pPr>
              <w:rPr>
                <w:i/>
                <w:color w:val="3C78D8"/>
                <w:sz w:val="16"/>
                <w:szCs w:val="16"/>
              </w:rPr>
            </w:pPr>
            <w:r>
              <w:rPr>
                <w:b/>
                <w:sz w:val="16"/>
                <w:szCs w:val="16"/>
              </w:rPr>
              <w:t>Y</w:t>
            </w:r>
            <w:r w:rsidR="002B47DD">
              <w:rPr>
                <w:b/>
                <w:sz w:val="16"/>
                <w:szCs w:val="16"/>
              </w:rPr>
              <w:t xml:space="preserve">2: </w:t>
            </w:r>
            <w:r w:rsidR="002B47DD">
              <w:rPr>
                <w:sz w:val="16"/>
                <w:szCs w:val="16"/>
              </w:rPr>
              <w:t xml:space="preserve">Identify $100m in NM quantum fund commitments and finalize plans for Q Demo facility </w:t>
            </w:r>
          </w:p>
          <w:p w14:paraId="7243FC19" w14:textId="2256ECC8" w:rsidR="002B47DD" w:rsidRDefault="001819A5" w:rsidP="002B47DD">
            <w:pPr>
              <w:rPr>
                <w:i/>
                <w:color w:val="3C78D8"/>
                <w:sz w:val="16"/>
                <w:szCs w:val="16"/>
              </w:rPr>
            </w:pPr>
            <w:r>
              <w:rPr>
                <w:b/>
                <w:sz w:val="16"/>
                <w:szCs w:val="16"/>
              </w:rPr>
              <w:t>Y</w:t>
            </w:r>
            <w:r w:rsidR="002B47DD">
              <w:rPr>
                <w:b/>
                <w:sz w:val="16"/>
                <w:szCs w:val="16"/>
              </w:rPr>
              <w:t xml:space="preserve">5: </w:t>
            </w:r>
            <w:r w:rsidR="002B47DD">
              <w:rPr>
                <w:sz w:val="16"/>
                <w:szCs w:val="16"/>
              </w:rPr>
              <w:t xml:space="preserve">Identify $500m in NM quantum fund commitments; Complete 75% Q Demo Facility </w:t>
            </w:r>
          </w:p>
          <w:p w14:paraId="60FEE8DF" w14:textId="215273F5" w:rsidR="002B47DD" w:rsidRDefault="001819A5" w:rsidP="002B47DD">
            <w:pPr>
              <w:spacing w:before="60" w:after="60"/>
              <w:jc w:val="both"/>
              <w:rPr>
                <w:b/>
                <w:color w:val="000000"/>
              </w:rPr>
            </w:pPr>
            <w:r>
              <w:rPr>
                <w:b/>
                <w:sz w:val="16"/>
                <w:szCs w:val="16"/>
              </w:rPr>
              <w:t>Y</w:t>
            </w:r>
            <w:r w:rsidR="002B47DD">
              <w:rPr>
                <w:b/>
                <w:sz w:val="16"/>
                <w:szCs w:val="16"/>
              </w:rPr>
              <w:t xml:space="preserve">10: </w:t>
            </w:r>
            <w:r w:rsidR="002B47DD">
              <w:rPr>
                <w:sz w:val="16"/>
                <w:szCs w:val="16"/>
              </w:rPr>
              <w:t xml:space="preserve">Raise over $1bn in commitments across public/private </w:t>
            </w:r>
            <w:r w:rsidR="00516DA3">
              <w:rPr>
                <w:sz w:val="16"/>
                <w:szCs w:val="16"/>
              </w:rPr>
              <w:t>sectors; 80</w:t>
            </w:r>
            <w:r w:rsidR="002B47DD">
              <w:rPr>
                <w:sz w:val="16"/>
                <w:szCs w:val="16"/>
              </w:rPr>
              <w:t>%+ u</w:t>
            </w:r>
            <w:r w:rsidR="00DD2A28">
              <w:rPr>
                <w:sz w:val="16"/>
                <w:szCs w:val="16"/>
              </w:rPr>
              <w:t>se</w:t>
            </w:r>
            <w:r w:rsidR="002B47DD">
              <w:rPr>
                <w:sz w:val="16"/>
                <w:szCs w:val="16"/>
              </w:rPr>
              <w:t xml:space="preserve"> of Q </w:t>
            </w:r>
            <w:r w:rsidR="00DD2A28">
              <w:rPr>
                <w:sz w:val="16"/>
                <w:szCs w:val="16"/>
              </w:rPr>
              <w:t xml:space="preserve">Demo </w:t>
            </w:r>
            <w:r w:rsidR="002B47DD">
              <w:rPr>
                <w:sz w:val="16"/>
                <w:szCs w:val="16"/>
              </w:rPr>
              <w:t xml:space="preserve">facility </w:t>
            </w:r>
          </w:p>
        </w:tc>
      </w:tr>
      <w:tr w:rsidR="002B47DD" w14:paraId="1672C12B" w14:textId="77777777" w:rsidTr="008115D7">
        <w:tc>
          <w:tcPr>
            <w:tcW w:w="2245" w:type="dxa"/>
          </w:tcPr>
          <w:p w14:paraId="0B8BBA22" w14:textId="0DF51C36" w:rsidR="002B47DD" w:rsidRDefault="0003335F" w:rsidP="00AA54B5">
            <w:pPr>
              <w:spacing w:before="60" w:after="60"/>
              <w:rPr>
                <w:b/>
                <w:color w:val="000000"/>
              </w:rPr>
            </w:pPr>
            <w:r>
              <w:rPr>
                <w:b/>
                <w:sz w:val="16"/>
                <w:szCs w:val="16"/>
              </w:rPr>
              <w:t xml:space="preserve">7. </w:t>
            </w:r>
            <w:r w:rsidR="002C76B4">
              <w:rPr>
                <w:b/>
                <w:sz w:val="16"/>
                <w:szCs w:val="16"/>
              </w:rPr>
              <w:t xml:space="preserve">Governance: </w:t>
            </w:r>
            <w:r w:rsidR="002B47DD">
              <w:rPr>
                <w:b/>
                <w:sz w:val="16"/>
                <w:szCs w:val="16"/>
              </w:rPr>
              <w:t xml:space="preserve">Establish leadership team </w:t>
            </w:r>
            <w:r w:rsidR="002C76B4">
              <w:rPr>
                <w:b/>
                <w:sz w:val="16"/>
                <w:szCs w:val="16"/>
              </w:rPr>
              <w:t xml:space="preserve">&amp; </w:t>
            </w:r>
            <w:r w:rsidR="002B47DD">
              <w:rPr>
                <w:b/>
                <w:sz w:val="16"/>
                <w:szCs w:val="16"/>
              </w:rPr>
              <w:t>governance practices reflective of all stakeholders</w:t>
            </w:r>
          </w:p>
        </w:tc>
        <w:tc>
          <w:tcPr>
            <w:tcW w:w="7105" w:type="dxa"/>
          </w:tcPr>
          <w:p w14:paraId="23D51C23" w14:textId="0F47F393" w:rsidR="002B47DD" w:rsidRDefault="000D3EF4" w:rsidP="002B47DD">
            <w:pPr>
              <w:rPr>
                <w:sz w:val="16"/>
                <w:szCs w:val="16"/>
              </w:rPr>
            </w:pPr>
            <w:r>
              <w:rPr>
                <w:b/>
                <w:sz w:val="16"/>
                <w:szCs w:val="16"/>
              </w:rPr>
              <w:t>D</w:t>
            </w:r>
            <w:r w:rsidR="002B47DD">
              <w:rPr>
                <w:b/>
                <w:sz w:val="16"/>
                <w:szCs w:val="16"/>
              </w:rPr>
              <w:t xml:space="preserve">90: </w:t>
            </w:r>
            <w:r w:rsidR="002B47DD">
              <w:rPr>
                <w:sz w:val="16"/>
                <w:szCs w:val="16"/>
              </w:rPr>
              <w:t xml:space="preserve">All full-time Engine personnel hired </w:t>
            </w:r>
          </w:p>
          <w:p w14:paraId="41A52AA1" w14:textId="0ABCD5DC" w:rsidR="002B47DD" w:rsidRDefault="001819A5" w:rsidP="002B47DD">
            <w:pPr>
              <w:rPr>
                <w:i/>
                <w:color w:val="3C78D8"/>
                <w:sz w:val="16"/>
                <w:szCs w:val="16"/>
              </w:rPr>
            </w:pPr>
            <w:r>
              <w:rPr>
                <w:b/>
                <w:sz w:val="16"/>
                <w:szCs w:val="16"/>
              </w:rPr>
              <w:t>Y</w:t>
            </w:r>
            <w:r w:rsidR="002B47DD">
              <w:rPr>
                <w:b/>
                <w:sz w:val="16"/>
                <w:szCs w:val="16"/>
              </w:rPr>
              <w:t xml:space="preserve">2: </w:t>
            </w:r>
            <w:r w:rsidR="002B47DD">
              <w:rPr>
                <w:sz w:val="16"/>
                <w:szCs w:val="16"/>
              </w:rPr>
              <w:t xml:space="preserve">Establish NM leadership team and define policies and practices for scaling ecosystem  </w:t>
            </w:r>
          </w:p>
          <w:p w14:paraId="78613A00" w14:textId="09466255" w:rsidR="002B47DD" w:rsidRDefault="001819A5" w:rsidP="002B47DD">
            <w:pPr>
              <w:rPr>
                <w:i/>
                <w:color w:val="3C78D8"/>
                <w:sz w:val="16"/>
                <w:szCs w:val="16"/>
              </w:rPr>
            </w:pPr>
            <w:r>
              <w:rPr>
                <w:b/>
                <w:sz w:val="16"/>
                <w:szCs w:val="16"/>
              </w:rPr>
              <w:t>Y</w:t>
            </w:r>
            <w:r w:rsidR="002B47DD">
              <w:rPr>
                <w:b/>
                <w:sz w:val="16"/>
                <w:szCs w:val="16"/>
              </w:rPr>
              <w:t xml:space="preserve">5: </w:t>
            </w:r>
            <w:r w:rsidR="002B47DD">
              <w:rPr>
                <w:sz w:val="16"/>
                <w:szCs w:val="16"/>
              </w:rPr>
              <w:t>Refine policies and practices, as needed</w:t>
            </w:r>
          </w:p>
          <w:p w14:paraId="0A706F84" w14:textId="11A5B10E" w:rsidR="002B47DD" w:rsidRDefault="001819A5" w:rsidP="002B47DD">
            <w:pPr>
              <w:spacing w:before="60" w:after="60"/>
              <w:jc w:val="both"/>
              <w:rPr>
                <w:b/>
                <w:color w:val="000000"/>
              </w:rPr>
            </w:pPr>
            <w:r>
              <w:rPr>
                <w:b/>
                <w:sz w:val="16"/>
                <w:szCs w:val="16"/>
              </w:rPr>
              <w:t>Y</w:t>
            </w:r>
            <w:r w:rsidR="002B47DD">
              <w:rPr>
                <w:b/>
                <w:sz w:val="16"/>
                <w:szCs w:val="16"/>
              </w:rPr>
              <w:t xml:space="preserve">10: </w:t>
            </w:r>
            <w:r w:rsidR="002B47DD">
              <w:rPr>
                <w:sz w:val="16"/>
                <w:szCs w:val="16"/>
              </w:rPr>
              <w:t xml:space="preserve">Refine policies and practices, as needed </w:t>
            </w:r>
          </w:p>
        </w:tc>
      </w:tr>
    </w:tbl>
    <w:p w14:paraId="0000023E" w14:textId="72E76DF3" w:rsidR="0072182B" w:rsidRDefault="008667C4" w:rsidP="00870BB5">
      <w:pPr>
        <w:spacing w:after="0" w:line="247" w:lineRule="auto"/>
        <w:jc w:val="both"/>
      </w:pPr>
      <w:r>
        <w:rPr>
          <w:b/>
          <w:i/>
        </w:rPr>
        <w:t>Workplan</w:t>
      </w:r>
      <w:r w:rsidR="00EF4092">
        <w:rPr>
          <w:b/>
          <w:i/>
        </w:rPr>
        <w:t xml:space="preserve">: </w:t>
      </w:r>
      <w:r w:rsidR="008A4F56">
        <w:rPr>
          <w:b/>
          <w:i/>
        </w:rPr>
        <w:t xml:space="preserve"> </w:t>
      </w:r>
      <w:r>
        <w:rPr>
          <w:b/>
          <w:i/>
        </w:rPr>
        <w:t xml:space="preserve">Baseline Data Collection: </w:t>
      </w:r>
      <w:r>
        <w:t>To establish a robust foundation for evaluation, we will partner with a</w:t>
      </w:r>
      <w:r w:rsidR="008234EA">
        <w:t>n independent</w:t>
      </w:r>
      <w:r>
        <w:t xml:space="preserve"> professional services firm</w:t>
      </w:r>
      <w:r w:rsidR="00EE2D5D">
        <w:t>.</w:t>
      </w:r>
      <w:r>
        <w:t xml:space="preserve"> This collaboration will ensure accurate baseline data collection across all metrics outlined in the </w:t>
      </w:r>
      <w:r w:rsidRPr="00F46618">
        <w:t>key evaluation components</w:t>
      </w:r>
      <w:r>
        <w:t>. These metrics will align with the Engine</w:t>
      </w:r>
      <w:r w:rsidR="008D134C">
        <w:t>’</w:t>
      </w:r>
      <w:r>
        <w:t>s proposed goals and milestones, calibrated to its various phases, from nascent to mature. This data will provide a critical benchmark against which progress can be measured throughout the Engine</w:t>
      </w:r>
      <w:r w:rsidR="008D134C">
        <w:t>’</w:t>
      </w:r>
      <w:r>
        <w:t>s lifecycle.</w:t>
      </w:r>
    </w:p>
    <w:p w14:paraId="0000023F" w14:textId="56C51C14" w:rsidR="0072182B" w:rsidRDefault="008667C4" w:rsidP="00870BB5">
      <w:pPr>
        <w:spacing w:after="0" w:line="247" w:lineRule="auto"/>
        <w:jc w:val="both"/>
      </w:pPr>
      <w:r>
        <w:rPr>
          <w:b/>
          <w:i/>
        </w:rPr>
        <w:t>Continuous Evaluation:</w:t>
      </w:r>
      <w:r>
        <w:rPr>
          <w:i/>
        </w:rPr>
        <w:t xml:space="preserve"> </w:t>
      </w:r>
      <w:r>
        <w:t xml:space="preserve">Evaluation criteria will be updated and delivered at quarterly board meetings and </w:t>
      </w:r>
      <w:r>
        <w:lastRenderedPageBreak/>
        <w:t xml:space="preserve">semi-annually in line with NSF requirements. EQ will hire an outside and impartial </w:t>
      </w:r>
      <w:r w:rsidR="00CD3045">
        <w:t xml:space="preserve">partner </w:t>
      </w:r>
      <w:r>
        <w:t xml:space="preserve">to undertake this work with the support of the Engine staff, particularly the Directors of Accounting and Operations. </w:t>
      </w:r>
    </w:p>
    <w:p w14:paraId="00000240" w14:textId="186C66D3" w:rsidR="0072182B" w:rsidRDefault="008667C4" w:rsidP="00870BB5">
      <w:pPr>
        <w:spacing w:after="0" w:line="247" w:lineRule="auto"/>
        <w:jc w:val="both"/>
        <w:rPr>
          <w:b/>
          <w:i/>
        </w:rPr>
      </w:pPr>
      <w:r>
        <w:rPr>
          <w:b/>
          <w:i/>
        </w:rPr>
        <w:t xml:space="preserve">Risk Assessment and Mitigation: </w:t>
      </w:r>
      <w:r>
        <w:t xml:space="preserve">This Engine employs a risk assessment framework to address challenges in technology, market adoption, and governance. Risks are evaluated for likelihood and impact, with mitigation strategies emphasizing collaboration with scientific advisory boards, industry partners, and national labs. Success metrics, such as TRL advancements and private capital raised, ensure accountability and alignment with NSF goals, driving sustainable innovation and commercialization. </w:t>
      </w:r>
    </w:p>
    <w:tbl>
      <w:tblPr>
        <w:tblStyle w:val="affff9"/>
        <w:tblpPr w:leftFromText="180" w:rightFromText="180" w:vertAnchor="text" w:horzAnchor="margin" w:tblpY="92"/>
        <w:tblW w:w="936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985"/>
        <w:gridCol w:w="3600"/>
        <w:gridCol w:w="3150"/>
        <w:gridCol w:w="1625"/>
      </w:tblGrid>
      <w:tr w:rsidR="008A4F56" w:rsidRPr="008B428D" w14:paraId="4DBB3E32" w14:textId="77777777" w:rsidTr="000A090B">
        <w:tc>
          <w:tcPr>
            <w:tcW w:w="985" w:type="dxa"/>
            <w:shd w:val="clear" w:color="auto" w:fill="808080" w:themeFill="background1" w:themeFillShade="80"/>
            <w:tcMar>
              <w:top w:w="40" w:type="dxa"/>
              <w:left w:w="40" w:type="dxa"/>
              <w:bottom w:w="40" w:type="dxa"/>
              <w:right w:w="40" w:type="dxa"/>
            </w:tcMar>
            <w:vAlign w:val="center"/>
          </w:tcPr>
          <w:p w14:paraId="28512A38" w14:textId="77777777" w:rsidR="008A4F56" w:rsidRPr="003072F6" w:rsidRDefault="008A4F56" w:rsidP="008A4F56">
            <w:pPr>
              <w:pStyle w:val="TableHeading"/>
            </w:pPr>
            <w:r w:rsidRPr="003072F6">
              <w:t>Risk Category</w:t>
            </w:r>
          </w:p>
        </w:tc>
        <w:tc>
          <w:tcPr>
            <w:tcW w:w="3600" w:type="dxa"/>
            <w:shd w:val="clear" w:color="auto" w:fill="808080" w:themeFill="background1" w:themeFillShade="80"/>
            <w:tcMar>
              <w:top w:w="40" w:type="dxa"/>
              <w:left w:w="40" w:type="dxa"/>
              <w:bottom w:w="40" w:type="dxa"/>
              <w:right w:w="40" w:type="dxa"/>
            </w:tcMar>
            <w:vAlign w:val="center"/>
          </w:tcPr>
          <w:p w14:paraId="4CCD7205" w14:textId="77777777" w:rsidR="008A4F56" w:rsidRPr="003072F6" w:rsidRDefault="008A4F56" w:rsidP="008A4F56">
            <w:pPr>
              <w:pStyle w:val="TableHeading"/>
            </w:pPr>
            <w:r w:rsidRPr="003072F6">
              <w:t>Risks (Likelihood</w:t>
            </w:r>
            <w:r>
              <w:t>,</w:t>
            </w:r>
            <w:r w:rsidRPr="003072F6">
              <w:t xml:space="preserve"> Impact)</w:t>
            </w:r>
          </w:p>
        </w:tc>
        <w:tc>
          <w:tcPr>
            <w:tcW w:w="3150" w:type="dxa"/>
            <w:shd w:val="clear" w:color="auto" w:fill="808080" w:themeFill="background1" w:themeFillShade="80"/>
            <w:tcMar>
              <w:top w:w="40" w:type="dxa"/>
              <w:left w:w="40" w:type="dxa"/>
              <w:bottom w:w="40" w:type="dxa"/>
              <w:right w:w="40" w:type="dxa"/>
            </w:tcMar>
            <w:vAlign w:val="center"/>
          </w:tcPr>
          <w:p w14:paraId="009C1531" w14:textId="77777777" w:rsidR="008A4F56" w:rsidRPr="003072F6" w:rsidRDefault="008A4F56" w:rsidP="008A4F56">
            <w:pPr>
              <w:pStyle w:val="TableHeading"/>
            </w:pPr>
            <w:r w:rsidRPr="003072F6">
              <w:t>Mitigation Strategies</w:t>
            </w:r>
          </w:p>
        </w:tc>
        <w:tc>
          <w:tcPr>
            <w:tcW w:w="1625" w:type="dxa"/>
            <w:shd w:val="clear" w:color="auto" w:fill="808080" w:themeFill="background1" w:themeFillShade="80"/>
            <w:tcMar>
              <w:top w:w="40" w:type="dxa"/>
              <w:left w:w="40" w:type="dxa"/>
              <w:bottom w:w="40" w:type="dxa"/>
              <w:right w:w="40" w:type="dxa"/>
            </w:tcMar>
            <w:vAlign w:val="center"/>
          </w:tcPr>
          <w:p w14:paraId="7EE5B770" w14:textId="77777777" w:rsidR="008A4F56" w:rsidRPr="003072F6" w:rsidRDefault="008A4F56" w:rsidP="008A4F56">
            <w:pPr>
              <w:pStyle w:val="TableHeading"/>
            </w:pPr>
            <w:r w:rsidRPr="003072F6">
              <w:t>Key Success Metrics</w:t>
            </w:r>
          </w:p>
        </w:tc>
      </w:tr>
      <w:tr w:rsidR="008A4F56" w:rsidRPr="00A61F99" w14:paraId="117717C8" w14:textId="77777777" w:rsidTr="000A090B">
        <w:tc>
          <w:tcPr>
            <w:tcW w:w="985" w:type="dxa"/>
            <w:shd w:val="clear" w:color="auto" w:fill="BFBFBF" w:themeFill="background1" w:themeFillShade="BF"/>
            <w:tcMar>
              <w:top w:w="40" w:type="dxa"/>
              <w:left w:w="40" w:type="dxa"/>
              <w:bottom w:w="40" w:type="dxa"/>
              <w:right w:w="40" w:type="dxa"/>
            </w:tcMar>
            <w:vAlign w:val="center"/>
          </w:tcPr>
          <w:p w14:paraId="234DE8CB" w14:textId="77777777" w:rsidR="008A4F56" w:rsidRPr="000B48F1" w:rsidRDefault="008A4F56" w:rsidP="008A4F56">
            <w:pPr>
              <w:pStyle w:val="TableHeading2"/>
              <w:rPr>
                <w:b w:val="0"/>
                <w:bCs/>
              </w:rPr>
            </w:pPr>
            <w:r w:rsidRPr="000B48F1">
              <w:rPr>
                <w:b w:val="0"/>
                <w:bCs/>
              </w:rPr>
              <w:t>Technology Risk</w:t>
            </w:r>
          </w:p>
        </w:tc>
        <w:tc>
          <w:tcPr>
            <w:tcW w:w="3600" w:type="dxa"/>
            <w:tcMar>
              <w:top w:w="40" w:type="dxa"/>
              <w:left w:w="40" w:type="dxa"/>
              <w:bottom w:w="40" w:type="dxa"/>
              <w:right w:w="40" w:type="dxa"/>
            </w:tcMar>
            <w:vAlign w:val="center"/>
          </w:tcPr>
          <w:p w14:paraId="7EE88B69" w14:textId="77777777" w:rsidR="008A4F56" w:rsidRPr="00E61E00" w:rsidRDefault="008A4F56" w:rsidP="008A4F56">
            <w:pPr>
              <w:pStyle w:val="TableText9pt"/>
              <w:rPr>
                <w:szCs w:val="18"/>
              </w:rPr>
            </w:pPr>
            <w:r w:rsidRPr="00E61E00">
              <w:rPr>
                <w:b/>
                <w:szCs w:val="18"/>
              </w:rPr>
              <w:t xml:space="preserve">Low, High </w:t>
            </w:r>
            <w:r w:rsidRPr="00E61E00">
              <w:rPr>
                <w:szCs w:val="18"/>
              </w:rPr>
              <w:t xml:space="preserve">- Given </w:t>
            </w:r>
            <w:r>
              <w:rPr>
                <w:szCs w:val="18"/>
              </w:rPr>
              <w:t xml:space="preserve">current </w:t>
            </w:r>
            <w:r w:rsidRPr="00E61E00">
              <w:rPr>
                <w:szCs w:val="18"/>
              </w:rPr>
              <w:t xml:space="preserve">maturity, major commercial opportunities </w:t>
            </w:r>
            <w:r>
              <w:rPr>
                <w:szCs w:val="18"/>
              </w:rPr>
              <w:t xml:space="preserve">will exist </w:t>
            </w:r>
            <w:r w:rsidRPr="00E61E00">
              <w:rPr>
                <w:szCs w:val="18"/>
              </w:rPr>
              <w:t>even with limited advancements.</w:t>
            </w:r>
          </w:p>
          <w:p w14:paraId="3A3928EA" w14:textId="77777777" w:rsidR="008A4F56" w:rsidRPr="00E61E00" w:rsidRDefault="008A4F56" w:rsidP="008A4F56">
            <w:pPr>
              <w:pStyle w:val="TableText9pt"/>
              <w:rPr>
                <w:szCs w:val="18"/>
              </w:rPr>
            </w:pPr>
            <w:r w:rsidRPr="00E61E00">
              <w:rPr>
                <w:b/>
                <w:szCs w:val="18"/>
              </w:rPr>
              <w:t>Examples:</w:t>
            </w:r>
            <w:r w:rsidRPr="00E61E00">
              <w:rPr>
                <w:szCs w:val="18"/>
              </w:rPr>
              <w:t xml:space="preserve"> Quantum hardware development delays, technical bottlenecks in scaling, and integration challenges with existing systems.</w:t>
            </w:r>
          </w:p>
        </w:tc>
        <w:tc>
          <w:tcPr>
            <w:tcW w:w="3150" w:type="dxa"/>
            <w:tcMar>
              <w:top w:w="40" w:type="dxa"/>
              <w:left w:w="40" w:type="dxa"/>
              <w:bottom w:w="40" w:type="dxa"/>
              <w:right w:w="40" w:type="dxa"/>
            </w:tcMar>
            <w:vAlign w:val="center"/>
          </w:tcPr>
          <w:p w14:paraId="3DE376E5" w14:textId="77777777" w:rsidR="008A4F56" w:rsidRPr="00E61E00" w:rsidRDefault="008A4F56" w:rsidP="008A4F56">
            <w:pPr>
              <w:pStyle w:val="TableText9pt"/>
              <w:rPr>
                <w:szCs w:val="18"/>
              </w:rPr>
            </w:pPr>
            <w:r w:rsidRPr="00E61E00">
              <w:rPr>
                <w:szCs w:val="18"/>
              </w:rPr>
              <w:t>- Portfolio approach across TRL levels (sensing to computing)</w:t>
            </w:r>
          </w:p>
          <w:p w14:paraId="5A54F985" w14:textId="77777777" w:rsidR="008A4F56" w:rsidRPr="00E61E00" w:rsidRDefault="008A4F56" w:rsidP="008A4F56">
            <w:pPr>
              <w:pStyle w:val="TableText9pt"/>
              <w:rPr>
                <w:szCs w:val="18"/>
              </w:rPr>
            </w:pPr>
            <w:r w:rsidRPr="00E61E00">
              <w:rPr>
                <w:szCs w:val="18"/>
              </w:rPr>
              <w:t xml:space="preserve">- </w:t>
            </w:r>
            <w:r>
              <w:rPr>
                <w:szCs w:val="18"/>
              </w:rPr>
              <w:t>Use</w:t>
            </w:r>
            <w:r w:rsidRPr="00E61E00">
              <w:rPr>
                <w:szCs w:val="18"/>
              </w:rPr>
              <w:t xml:space="preserve"> natl lab</w:t>
            </w:r>
            <w:r>
              <w:rPr>
                <w:szCs w:val="18"/>
              </w:rPr>
              <w:t>s</w:t>
            </w:r>
            <w:r w:rsidRPr="00E61E00">
              <w:rPr>
                <w:szCs w:val="18"/>
              </w:rPr>
              <w:t xml:space="preserve"> expertise and facilities</w:t>
            </w:r>
          </w:p>
          <w:p w14:paraId="08F5445A" w14:textId="77777777" w:rsidR="008A4F56" w:rsidRPr="00E61E00" w:rsidRDefault="008A4F56" w:rsidP="008A4F56">
            <w:pPr>
              <w:pStyle w:val="TableText9pt"/>
              <w:rPr>
                <w:szCs w:val="18"/>
              </w:rPr>
            </w:pPr>
            <w:r w:rsidRPr="00E61E00">
              <w:rPr>
                <w:szCs w:val="18"/>
              </w:rPr>
              <w:t>- Stage-gated funding with tech milestones</w:t>
            </w:r>
          </w:p>
          <w:p w14:paraId="444BECCA" w14:textId="77777777" w:rsidR="008A4F56" w:rsidRPr="00E61E00" w:rsidRDefault="008A4F56" w:rsidP="008A4F56">
            <w:pPr>
              <w:pStyle w:val="TableText9pt"/>
              <w:rPr>
                <w:szCs w:val="18"/>
              </w:rPr>
            </w:pPr>
            <w:r w:rsidRPr="00E61E00">
              <w:rPr>
                <w:szCs w:val="18"/>
              </w:rPr>
              <w:t>- Scientific Advisory Board and industry/end-user input</w:t>
            </w:r>
          </w:p>
        </w:tc>
        <w:tc>
          <w:tcPr>
            <w:tcW w:w="1625" w:type="dxa"/>
            <w:tcMar>
              <w:top w:w="40" w:type="dxa"/>
              <w:left w:w="40" w:type="dxa"/>
              <w:bottom w:w="40" w:type="dxa"/>
              <w:right w:w="40" w:type="dxa"/>
            </w:tcMar>
            <w:vAlign w:val="center"/>
          </w:tcPr>
          <w:p w14:paraId="2FC7CEC9" w14:textId="77777777" w:rsidR="008A4F56" w:rsidRPr="00E61E00" w:rsidRDefault="008A4F56" w:rsidP="008A4F56">
            <w:pPr>
              <w:pStyle w:val="TableText9pt"/>
              <w:rPr>
                <w:szCs w:val="18"/>
              </w:rPr>
            </w:pPr>
            <w:r w:rsidRPr="00E61E00">
              <w:rPr>
                <w:szCs w:val="18"/>
              </w:rPr>
              <w:t>- TRL advancement metrics</w:t>
            </w:r>
          </w:p>
          <w:p w14:paraId="1F54C0D9" w14:textId="77777777" w:rsidR="008A4F56" w:rsidRPr="00E61E00" w:rsidRDefault="008A4F56" w:rsidP="008A4F56">
            <w:pPr>
              <w:pStyle w:val="TableText9pt"/>
              <w:rPr>
                <w:szCs w:val="18"/>
              </w:rPr>
            </w:pPr>
            <w:r w:rsidRPr="00E61E00">
              <w:rPr>
                <w:szCs w:val="18"/>
              </w:rPr>
              <w:t>- Market readiness advancement metrics</w:t>
            </w:r>
          </w:p>
        </w:tc>
      </w:tr>
      <w:tr w:rsidR="008A4F56" w:rsidRPr="00A61F99" w14:paraId="468454F5" w14:textId="77777777" w:rsidTr="000A090B">
        <w:tc>
          <w:tcPr>
            <w:tcW w:w="985" w:type="dxa"/>
            <w:shd w:val="clear" w:color="auto" w:fill="BFBFBF" w:themeFill="background1" w:themeFillShade="BF"/>
            <w:tcMar>
              <w:top w:w="40" w:type="dxa"/>
              <w:left w:w="40" w:type="dxa"/>
              <w:bottom w:w="40" w:type="dxa"/>
              <w:right w:w="40" w:type="dxa"/>
            </w:tcMar>
            <w:vAlign w:val="center"/>
          </w:tcPr>
          <w:p w14:paraId="20D80A0E" w14:textId="77777777" w:rsidR="008A4F56" w:rsidRPr="000B48F1" w:rsidRDefault="008A4F56" w:rsidP="008A4F56">
            <w:pPr>
              <w:pStyle w:val="TableHeading2"/>
              <w:rPr>
                <w:b w:val="0"/>
                <w:bCs/>
              </w:rPr>
            </w:pPr>
            <w:r w:rsidRPr="000B48F1">
              <w:rPr>
                <w:b w:val="0"/>
                <w:bCs/>
              </w:rPr>
              <w:t>Market &amp; Capital Formation</w:t>
            </w:r>
          </w:p>
        </w:tc>
        <w:tc>
          <w:tcPr>
            <w:tcW w:w="3600" w:type="dxa"/>
            <w:tcMar>
              <w:top w:w="40" w:type="dxa"/>
              <w:left w:w="40" w:type="dxa"/>
              <w:bottom w:w="40" w:type="dxa"/>
              <w:right w:w="40" w:type="dxa"/>
            </w:tcMar>
            <w:vAlign w:val="center"/>
          </w:tcPr>
          <w:p w14:paraId="1B068FFB" w14:textId="77777777" w:rsidR="008A4F56" w:rsidRPr="00E61E00" w:rsidRDefault="008A4F56" w:rsidP="008A4F56">
            <w:pPr>
              <w:pStyle w:val="TableText9pt"/>
              <w:rPr>
                <w:szCs w:val="18"/>
              </w:rPr>
            </w:pPr>
            <w:r w:rsidRPr="00E61E00">
              <w:rPr>
                <w:b/>
                <w:szCs w:val="18"/>
              </w:rPr>
              <w:t xml:space="preserve">Medium, Medium </w:t>
            </w:r>
            <w:r w:rsidRPr="00E61E00">
              <w:rPr>
                <w:szCs w:val="18"/>
              </w:rPr>
              <w:t xml:space="preserve">- Defense applications </w:t>
            </w:r>
            <w:r>
              <w:rPr>
                <w:szCs w:val="18"/>
              </w:rPr>
              <w:t>ensure</w:t>
            </w:r>
            <w:r w:rsidRPr="00E61E00">
              <w:rPr>
                <w:szCs w:val="18"/>
              </w:rPr>
              <w:t xml:space="preserve"> material baseline funding and support for quantum sensing, security, and chemistry over the Engine’s time horizon.</w:t>
            </w:r>
          </w:p>
          <w:p w14:paraId="65CE624E" w14:textId="77777777" w:rsidR="008A4F56" w:rsidRPr="00E61E00" w:rsidRDefault="008A4F56" w:rsidP="008A4F56">
            <w:pPr>
              <w:pStyle w:val="TableText9pt"/>
              <w:rPr>
                <w:szCs w:val="18"/>
              </w:rPr>
            </w:pPr>
            <w:r w:rsidRPr="00E61E00">
              <w:rPr>
                <w:b/>
                <w:szCs w:val="18"/>
              </w:rPr>
              <w:t>Examples:</w:t>
            </w:r>
            <w:r w:rsidRPr="00E61E00">
              <w:rPr>
                <w:szCs w:val="18"/>
              </w:rPr>
              <w:t xml:space="preserve"> Market adoption slower than projected, insufficient private capital, and competition from other regions or countries.</w:t>
            </w:r>
          </w:p>
        </w:tc>
        <w:tc>
          <w:tcPr>
            <w:tcW w:w="3150" w:type="dxa"/>
            <w:tcMar>
              <w:top w:w="40" w:type="dxa"/>
              <w:left w:w="40" w:type="dxa"/>
              <w:bottom w:w="40" w:type="dxa"/>
              <w:right w:w="40" w:type="dxa"/>
            </w:tcMar>
            <w:vAlign w:val="center"/>
          </w:tcPr>
          <w:p w14:paraId="399E272C" w14:textId="77777777" w:rsidR="008A4F56" w:rsidRPr="00E61E00" w:rsidRDefault="008A4F56" w:rsidP="008A4F56">
            <w:pPr>
              <w:pStyle w:val="TableText9pt"/>
              <w:rPr>
                <w:szCs w:val="18"/>
              </w:rPr>
            </w:pPr>
            <w:r w:rsidRPr="00E61E00">
              <w:rPr>
                <w:szCs w:val="18"/>
              </w:rPr>
              <w:t>- Focus on dual-use applications with national security customers</w:t>
            </w:r>
          </w:p>
          <w:p w14:paraId="03519EDA" w14:textId="77777777" w:rsidR="008A4F56" w:rsidRPr="00E61E00" w:rsidRDefault="008A4F56" w:rsidP="008A4F56">
            <w:pPr>
              <w:pStyle w:val="TableText9pt"/>
              <w:rPr>
                <w:szCs w:val="18"/>
              </w:rPr>
            </w:pPr>
            <w:r w:rsidRPr="00E61E00">
              <w:rPr>
                <w:szCs w:val="18"/>
              </w:rPr>
              <w:t>- NM sovereign wealth fund backing</w:t>
            </w:r>
          </w:p>
          <w:p w14:paraId="6D47B8D4" w14:textId="77777777" w:rsidR="008A4F56" w:rsidRPr="00E61E00" w:rsidRDefault="008A4F56" w:rsidP="008A4F56">
            <w:pPr>
              <w:pStyle w:val="TableText9pt"/>
              <w:rPr>
                <w:szCs w:val="18"/>
              </w:rPr>
            </w:pPr>
            <w:r w:rsidRPr="00E61E00">
              <w:rPr>
                <w:szCs w:val="18"/>
              </w:rPr>
              <w:t>- Strategic industry partnerships</w:t>
            </w:r>
          </w:p>
          <w:p w14:paraId="738AA097" w14:textId="77777777" w:rsidR="008A4F56" w:rsidRPr="00E61E00" w:rsidRDefault="008A4F56" w:rsidP="008A4F56">
            <w:pPr>
              <w:pStyle w:val="TableText9pt"/>
              <w:rPr>
                <w:szCs w:val="18"/>
              </w:rPr>
            </w:pPr>
            <w:r w:rsidRPr="00E61E00">
              <w:rPr>
                <w:szCs w:val="18"/>
              </w:rPr>
              <w:t>- Staged investment approach with clear KPIs</w:t>
            </w:r>
          </w:p>
        </w:tc>
        <w:tc>
          <w:tcPr>
            <w:tcW w:w="1625" w:type="dxa"/>
            <w:tcMar>
              <w:top w:w="40" w:type="dxa"/>
              <w:left w:w="40" w:type="dxa"/>
              <w:bottom w:w="40" w:type="dxa"/>
              <w:right w:w="40" w:type="dxa"/>
            </w:tcMar>
            <w:vAlign w:val="center"/>
          </w:tcPr>
          <w:p w14:paraId="283FB020" w14:textId="77777777" w:rsidR="008A4F56" w:rsidRPr="00E61E00" w:rsidRDefault="008A4F56" w:rsidP="008A4F56">
            <w:pPr>
              <w:pStyle w:val="TableText9pt"/>
              <w:rPr>
                <w:szCs w:val="18"/>
              </w:rPr>
            </w:pPr>
            <w:r w:rsidRPr="00E61E00">
              <w:rPr>
                <w:szCs w:val="18"/>
              </w:rPr>
              <w:t>- Commercial contracts secured</w:t>
            </w:r>
          </w:p>
          <w:p w14:paraId="2E548B6D" w14:textId="77777777" w:rsidR="008A4F56" w:rsidRPr="00E61E00" w:rsidRDefault="008A4F56" w:rsidP="008A4F56">
            <w:pPr>
              <w:pStyle w:val="TableText9pt"/>
              <w:rPr>
                <w:szCs w:val="18"/>
              </w:rPr>
            </w:pPr>
            <w:r w:rsidRPr="00E61E00">
              <w:rPr>
                <w:szCs w:val="18"/>
              </w:rPr>
              <w:t>- Private capital raised</w:t>
            </w:r>
          </w:p>
          <w:p w14:paraId="7C75993B" w14:textId="77777777" w:rsidR="008A4F56" w:rsidRPr="00E61E00" w:rsidRDefault="008A4F56" w:rsidP="008A4F56">
            <w:pPr>
              <w:pStyle w:val="TableText9pt"/>
              <w:rPr>
                <w:szCs w:val="18"/>
              </w:rPr>
            </w:pPr>
            <w:r w:rsidRPr="00E61E00">
              <w:rPr>
                <w:szCs w:val="18"/>
              </w:rPr>
              <w:t>- Company acquisitions</w:t>
            </w:r>
          </w:p>
        </w:tc>
      </w:tr>
      <w:tr w:rsidR="008A4F56" w:rsidRPr="00A61F99" w14:paraId="0754AB92" w14:textId="77777777" w:rsidTr="000A090B">
        <w:tc>
          <w:tcPr>
            <w:tcW w:w="985" w:type="dxa"/>
            <w:shd w:val="clear" w:color="auto" w:fill="BFBFBF" w:themeFill="background1" w:themeFillShade="BF"/>
            <w:tcMar>
              <w:top w:w="40" w:type="dxa"/>
              <w:left w:w="40" w:type="dxa"/>
              <w:bottom w:w="40" w:type="dxa"/>
              <w:right w:w="40" w:type="dxa"/>
            </w:tcMar>
            <w:vAlign w:val="center"/>
          </w:tcPr>
          <w:p w14:paraId="5DBC23D4" w14:textId="77777777" w:rsidR="008A4F56" w:rsidRPr="000B48F1" w:rsidRDefault="008A4F56" w:rsidP="008A4F56">
            <w:pPr>
              <w:pStyle w:val="TableHeading2"/>
              <w:rPr>
                <w:b w:val="0"/>
                <w:bCs/>
              </w:rPr>
            </w:pPr>
            <w:r w:rsidRPr="000B48F1">
              <w:rPr>
                <w:b w:val="0"/>
                <w:bCs/>
              </w:rPr>
              <w:t>Human Capital &amp; Governance</w:t>
            </w:r>
          </w:p>
        </w:tc>
        <w:tc>
          <w:tcPr>
            <w:tcW w:w="3600" w:type="dxa"/>
            <w:tcMar>
              <w:top w:w="40" w:type="dxa"/>
              <w:left w:w="40" w:type="dxa"/>
              <w:bottom w:w="40" w:type="dxa"/>
              <w:right w:w="40" w:type="dxa"/>
            </w:tcMar>
            <w:vAlign w:val="center"/>
          </w:tcPr>
          <w:p w14:paraId="15B75A47" w14:textId="77777777" w:rsidR="008A4F56" w:rsidRPr="000B48F1" w:rsidRDefault="008A4F56" w:rsidP="008A4F56">
            <w:pPr>
              <w:pStyle w:val="TableText9pt"/>
              <w:rPr>
                <w:szCs w:val="18"/>
              </w:rPr>
            </w:pPr>
            <w:r w:rsidRPr="000B48F1">
              <w:rPr>
                <w:b/>
                <w:szCs w:val="18"/>
              </w:rPr>
              <w:t xml:space="preserve">Medium, Medium </w:t>
            </w:r>
            <w:r w:rsidRPr="000B48F1">
              <w:rPr>
                <w:szCs w:val="18"/>
              </w:rPr>
              <w:t xml:space="preserve">- Building </w:t>
            </w:r>
            <w:r w:rsidRPr="00E61E00">
              <w:rPr>
                <w:szCs w:val="18"/>
              </w:rPr>
              <w:t>on</w:t>
            </w:r>
            <w:r w:rsidRPr="000B48F1">
              <w:rPr>
                <w:szCs w:val="18"/>
              </w:rPr>
              <w:t xml:space="preserve"> the robust foundation of EQ</w:t>
            </w:r>
            <w:r w:rsidRPr="00E61E00">
              <w:rPr>
                <w:szCs w:val="18"/>
              </w:rPr>
              <w:t>’</w:t>
            </w:r>
            <w:r w:rsidRPr="000B48F1">
              <w:rPr>
                <w:szCs w:val="18"/>
              </w:rPr>
              <w:t xml:space="preserve">s governance and </w:t>
            </w:r>
            <w:r w:rsidRPr="00E61E00">
              <w:rPr>
                <w:szCs w:val="18"/>
              </w:rPr>
              <w:t>n</w:t>
            </w:r>
            <w:r w:rsidRPr="000B48F1">
              <w:rPr>
                <w:szCs w:val="18"/>
              </w:rPr>
              <w:t xml:space="preserve">ational </w:t>
            </w:r>
            <w:r w:rsidRPr="00E61E00">
              <w:rPr>
                <w:szCs w:val="18"/>
              </w:rPr>
              <w:t>la</w:t>
            </w:r>
            <w:r w:rsidRPr="000B48F1">
              <w:rPr>
                <w:szCs w:val="18"/>
              </w:rPr>
              <w:t>b infrastructure for resiliency</w:t>
            </w:r>
            <w:r>
              <w:rPr>
                <w:szCs w:val="18"/>
              </w:rPr>
              <w:t>.</w:t>
            </w:r>
          </w:p>
          <w:p w14:paraId="360F1C9A" w14:textId="77777777" w:rsidR="008A4F56" w:rsidRPr="000B48F1" w:rsidRDefault="008A4F56" w:rsidP="008A4F56">
            <w:pPr>
              <w:pStyle w:val="TableText9pt"/>
              <w:rPr>
                <w:szCs w:val="18"/>
              </w:rPr>
            </w:pPr>
            <w:r w:rsidRPr="000B48F1">
              <w:rPr>
                <w:b/>
                <w:szCs w:val="18"/>
              </w:rPr>
              <w:t>Examples:</w:t>
            </w:r>
            <w:r w:rsidRPr="000B48F1">
              <w:rPr>
                <w:szCs w:val="18"/>
              </w:rPr>
              <w:t xml:space="preserve"> Talent retention challenges, leadership gaps, partnership misalignment, and decision-making delays.</w:t>
            </w:r>
          </w:p>
        </w:tc>
        <w:tc>
          <w:tcPr>
            <w:tcW w:w="3150" w:type="dxa"/>
            <w:tcMar>
              <w:top w:w="40" w:type="dxa"/>
              <w:left w:w="40" w:type="dxa"/>
              <w:bottom w:w="40" w:type="dxa"/>
              <w:right w:w="40" w:type="dxa"/>
            </w:tcMar>
            <w:vAlign w:val="center"/>
          </w:tcPr>
          <w:p w14:paraId="7CC90C5E" w14:textId="77777777" w:rsidR="008A4F56" w:rsidRPr="000B48F1" w:rsidRDefault="008A4F56" w:rsidP="008A4F56">
            <w:pPr>
              <w:pStyle w:val="TableText9pt"/>
              <w:rPr>
                <w:szCs w:val="18"/>
              </w:rPr>
            </w:pPr>
            <w:r w:rsidRPr="000B48F1">
              <w:rPr>
                <w:szCs w:val="18"/>
              </w:rPr>
              <w:t>- Robust gov</w:t>
            </w:r>
            <w:r>
              <w:rPr>
                <w:szCs w:val="18"/>
              </w:rPr>
              <w:t>t</w:t>
            </w:r>
            <w:r w:rsidRPr="000B48F1">
              <w:rPr>
                <w:szCs w:val="18"/>
              </w:rPr>
              <w:t xml:space="preserve"> framework from Tech Hubs</w:t>
            </w:r>
          </w:p>
          <w:p w14:paraId="47EC7CD7" w14:textId="77777777" w:rsidR="008A4F56" w:rsidRPr="000B48F1" w:rsidRDefault="008A4F56" w:rsidP="008A4F56">
            <w:pPr>
              <w:pStyle w:val="TableText9pt"/>
              <w:rPr>
                <w:szCs w:val="18"/>
              </w:rPr>
            </w:pPr>
            <w:r w:rsidRPr="000B48F1">
              <w:rPr>
                <w:szCs w:val="18"/>
              </w:rPr>
              <w:t>- Regular leadership dev</w:t>
            </w:r>
            <w:r>
              <w:rPr>
                <w:szCs w:val="18"/>
              </w:rPr>
              <w:t xml:space="preserve"> </w:t>
            </w:r>
            <w:r w:rsidRPr="000B48F1">
              <w:rPr>
                <w:szCs w:val="18"/>
              </w:rPr>
              <w:t>programs</w:t>
            </w:r>
          </w:p>
          <w:p w14:paraId="567E2656" w14:textId="77777777" w:rsidR="008A4F56" w:rsidRPr="000B48F1" w:rsidRDefault="008A4F56" w:rsidP="008A4F56">
            <w:pPr>
              <w:pStyle w:val="TableText9pt"/>
              <w:rPr>
                <w:szCs w:val="18"/>
              </w:rPr>
            </w:pPr>
            <w:r w:rsidRPr="000B48F1">
              <w:rPr>
                <w:szCs w:val="18"/>
              </w:rPr>
              <w:t>- Clear decision rights and processes</w:t>
            </w:r>
          </w:p>
          <w:p w14:paraId="4091901A" w14:textId="77777777" w:rsidR="008A4F56" w:rsidRPr="000B48F1" w:rsidRDefault="008A4F56" w:rsidP="008A4F56">
            <w:pPr>
              <w:pStyle w:val="TableText9pt"/>
              <w:rPr>
                <w:szCs w:val="18"/>
              </w:rPr>
            </w:pPr>
            <w:r w:rsidRPr="000B48F1">
              <w:rPr>
                <w:szCs w:val="18"/>
              </w:rPr>
              <w:t>- Active advisory board engagement and redundant human capital</w:t>
            </w:r>
            <w:r>
              <w:rPr>
                <w:szCs w:val="18"/>
              </w:rPr>
              <w:t xml:space="preserve"> networks</w:t>
            </w:r>
          </w:p>
        </w:tc>
        <w:tc>
          <w:tcPr>
            <w:tcW w:w="1625" w:type="dxa"/>
            <w:tcMar>
              <w:top w:w="40" w:type="dxa"/>
              <w:left w:w="40" w:type="dxa"/>
              <w:bottom w:w="40" w:type="dxa"/>
              <w:right w:w="40" w:type="dxa"/>
            </w:tcMar>
            <w:vAlign w:val="center"/>
          </w:tcPr>
          <w:p w14:paraId="2B520DA3" w14:textId="77777777" w:rsidR="008A4F56" w:rsidRPr="000B48F1" w:rsidRDefault="008A4F56" w:rsidP="008A4F56">
            <w:pPr>
              <w:pStyle w:val="TableText9pt"/>
              <w:rPr>
                <w:szCs w:val="18"/>
              </w:rPr>
            </w:pPr>
            <w:r w:rsidRPr="000B48F1">
              <w:rPr>
                <w:szCs w:val="18"/>
              </w:rPr>
              <w:t>- Deliver on NSF scope of work</w:t>
            </w:r>
          </w:p>
          <w:p w14:paraId="05E1F80A" w14:textId="77777777" w:rsidR="008A4F56" w:rsidRPr="000B48F1" w:rsidRDefault="008A4F56" w:rsidP="008A4F56">
            <w:pPr>
              <w:pStyle w:val="TableText9pt"/>
              <w:rPr>
                <w:szCs w:val="18"/>
              </w:rPr>
            </w:pPr>
            <w:r w:rsidRPr="000B48F1">
              <w:rPr>
                <w:szCs w:val="18"/>
              </w:rPr>
              <w:t>- Talent retention rates</w:t>
            </w:r>
          </w:p>
          <w:p w14:paraId="48F55898" w14:textId="77777777" w:rsidR="008A4F56" w:rsidRPr="000B48F1" w:rsidRDefault="008A4F56" w:rsidP="008A4F56">
            <w:pPr>
              <w:pStyle w:val="TableText9pt"/>
              <w:rPr>
                <w:szCs w:val="18"/>
              </w:rPr>
            </w:pPr>
            <w:r w:rsidRPr="000B48F1">
              <w:rPr>
                <w:szCs w:val="18"/>
              </w:rPr>
              <w:t>- Leadership performance metrics</w:t>
            </w:r>
          </w:p>
        </w:tc>
      </w:tr>
    </w:tbl>
    <w:p w14:paraId="00000266" w14:textId="3BF40E68" w:rsidR="0072182B" w:rsidRDefault="008667C4" w:rsidP="00870BB5">
      <w:pPr>
        <w:spacing w:after="0" w:line="247" w:lineRule="auto"/>
        <w:jc w:val="both"/>
      </w:pPr>
      <w:r>
        <w:rPr>
          <w:b/>
          <w:i/>
        </w:rPr>
        <w:t>Reporting Structure, Methods, and Tools</w:t>
      </w:r>
      <w:r w:rsidR="00B77B45">
        <w:t xml:space="preserve">: </w:t>
      </w:r>
      <w:r>
        <w:t xml:space="preserve">The evaluation process will include a structured reporting cadence </w:t>
      </w:r>
      <w:r w:rsidR="005D0336">
        <w:t>for</w:t>
      </w:r>
      <w:r>
        <w:t xml:space="preserve"> monitoring and adjustments: </w:t>
      </w:r>
      <w:r w:rsidR="00982AD4">
        <w:rPr>
          <w:b/>
        </w:rPr>
        <w:t xml:space="preserve">1.) </w:t>
      </w:r>
      <w:r>
        <w:rPr>
          <w:b/>
        </w:rPr>
        <w:t>Reporting Cadence and Involvement</w:t>
      </w:r>
      <w:r w:rsidR="00A9467D">
        <w:t>:</w:t>
      </w:r>
      <w:r w:rsidR="00244110">
        <w:t xml:space="preserve"> </w:t>
      </w:r>
      <w:r>
        <w:t xml:space="preserve">Regular progress updates will occur </w:t>
      </w:r>
      <w:r w:rsidR="00A9467D">
        <w:t>quarterly</w:t>
      </w:r>
      <w:r>
        <w:t xml:space="preserve">, complemented by annual reports </w:t>
      </w:r>
      <w:r w:rsidR="00184C72">
        <w:t xml:space="preserve">and </w:t>
      </w:r>
      <w:r>
        <w:t>mid-phase reviews to ensure alignment with the Engine</w:t>
      </w:r>
      <w:r w:rsidR="008D134C">
        <w:t>’</w:t>
      </w:r>
      <w:r>
        <w:t xml:space="preserve">s objectives and any </w:t>
      </w:r>
      <w:r w:rsidR="00110E80">
        <w:t>new</w:t>
      </w:r>
      <w:r>
        <w:t xml:space="preserve"> challenges. Stakeholders from all sectors, including community representatives, industry partners, and academic contributors, will participate in the evaluation process </w:t>
      </w:r>
      <w:r w:rsidR="006321B9">
        <w:t>for</w:t>
      </w:r>
      <w:r>
        <w:t xml:space="preserve"> transparency and inclusivity.</w:t>
      </w:r>
      <w:r w:rsidR="00982AD4">
        <w:t xml:space="preserve"> </w:t>
      </w:r>
      <w:r w:rsidR="00982AD4">
        <w:rPr>
          <w:b/>
        </w:rPr>
        <w:t xml:space="preserve">2.) </w:t>
      </w:r>
      <w:r>
        <w:rPr>
          <w:b/>
        </w:rPr>
        <w:t>Methods and Tools</w:t>
      </w:r>
      <w:r w:rsidR="00A9467D">
        <w:t>:</w:t>
      </w:r>
      <w:r w:rsidR="00244110">
        <w:t xml:space="preserve"> </w:t>
      </w:r>
      <w:r>
        <w:t xml:space="preserve">The evaluation will </w:t>
      </w:r>
      <w:r w:rsidR="004B768F">
        <w:t xml:space="preserve">use </w:t>
      </w:r>
      <w:r>
        <w:t>advanced analytics and qualitative assessments to monitor and track outcomes. Tools such as real-time data dashboards, econometric models, and scenario-based forecasting will provide actionable insights. Surveys, interviews, and focus groups will capture stakeholder feedback, while third-party evaluations will ensure impartiality and rigor.</w:t>
      </w:r>
      <w:r w:rsidR="00982AD4">
        <w:rPr>
          <w:b/>
        </w:rPr>
        <w:t xml:space="preserve"> 3.) </w:t>
      </w:r>
      <w:r>
        <w:rPr>
          <w:b/>
        </w:rPr>
        <w:t>Integrated Monitoring Systems</w:t>
      </w:r>
      <w:r w:rsidR="00A9467D">
        <w:t>:</w:t>
      </w:r>
      <w:r w:rsidR="00244110">
        <w:t xml:space="preserve"> </w:t>
      </w:r>
      <w:r>
        <w:t xml:space="preserve">A centralized data platform will integrate all metrics, providing stakeholders with access to performance indicators and insights. This system will support dynamic decision-making, enabling the Engine to </w:t>
      </w:r>
      <w:r w:rsidR="00FD2058">
        <w:t xml:space="preserve">proactively </w:t>
      </w:r>
      <w:r>
        <w:t>adapt strategies.</w:t>
      </w:r>
    </w:p>
    <w:p w14:paraId="29A79E1F" w14:textId="3E5D04B5" w:rsidR="00837C33" w:rsidRDefault="008667C4" w:rsidP="00870BB5">
      <w:pPr>
        <w:spacing w:after="0" w:line="247" w:lineRule="auto"/>
        <w:jc w:val="both"/>
      </w:pPr>
      <w:r>
        <w:t>This reporting structure</w:t>
      </w:r>
      <w:r w:rsidR="006F0CB6">
        <w:t xml:space="preserve"> and</w:t>
      </w:r>
      <w:r>
        <w:t xml:space="preserve"> robust methods and tools will ensure the Engine</w:t>
      </w:r>
      <w:r w:rsidR="008D134C">
        <w:t>’</w:t>
      </w:r>
      <w:r>
        <w:t xml:space="preserve">s activities are effectively measured, continuously improved, and transparently communicated to NSF and regional stakeholders. </w:t>
      </w:r>
      <w:bookmarkStart w:id="15" w:name="_heading=h.4i7ojhp" w:colFirst="0" w:colLast="0"/>
      <w:bookmarkEnd w:id="15"/>
    </w:p>
    <w:p w14:paraId="0000033F" w14:textId="5027D1A4" w:rsidR="0072182B" w:rsidRPr="00E66CFE" w:rsidRDefault="008667C4" w:rsidP="00870BB5">
      <w:pPr>
        <w:spacing w:after="0" w:line="247" w:lineRule="auto"/>
        <w:jc w:val="both"/>
      </w:pPr>
      <w:r w:rsidRPr="00837C33">
        <w:rPr>
          <w:b/>
          <w:bCs/>
        </w:rPr>
        <w:t>Conclusion:</w:t>
      </w:r>
      <w:r w:rsidR="008115D7">
        <w:rPr>
          <w:b/>
          <w:bCs/>
        </w:rPr>
        <w:t xml:space="preserve"> </w:t>
      </w:r>
      <w:r w:rsidR="00540489" w:rsidRPr="00540489">
        <w:t xml:space="preserve">For decades, NM has been a quiet pioneer for many of America’s most transformative technologies. Yet historically, the economic benefits of these innovations have largely accrued elsewhere, leaving the state’s extraordinary technical capabilities underleveraged. With the $3.5 trillion dollar race for quantum leadership reaching an inflection point, both in dollars and in the pace of progress, lasting US economic and national security will require the right mix of technical and commercial prowess, bold state and federal investments, and right strategies to win. </w:t>
      </w:r>
      <w:r w:rsidR="008115D7" w:rsidRPr="008115D7">
        <w:t xml:space="preserve">The dual-pronged approach of Grand Challenges and Place-Based Capacity Building, NM’s &gt;$1.65bn in resources powered by its $59bn sovereign wealth fund, the federal support of NSF Engines, and the work of generations of New Mexicans make NM uniquely suited to meet the moment and secure US leadership. The future of quantum technology will be written somewhere. With this Engine, the future of quantum technology will be written in NM. </w:t>
      </w:r>
      <w:r>
        <w:br w:type="page"/>
      </w:r>
      <w:r>
        <w:rPr>
          <w:b/>
        </w:rPr>
        <w:lastRenderedPageBreak/>
        <w:t>References Cited</w:t>
      </w:r>
    </w:p>
    <w:sectPr w:rsidR="0072182B" w:rsidRPr="00E66CFE" w:rsidSect="00DD5425">
      <w:headerReference w:type="default" r:id="rId27"/>
      <w:footerReference w:type="default" r:id="rId28"/>
      <w:endnotePr>
        <w:numFmt w:val="decimal"/>
      </w:end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FE8AB" w14:textId="77777777" w:rsidR="0067417F" w:rsidRDefault="0067417F">
      <w:pPr>
        <w:spacing w:line="240" w:lineRule="auto"/>
      </w:pPr>
      <w:r>
        <w:separator/>
      </w:r>
    </w:p>
  </w:endnote>
  <w:endnote w:type="continuationSeparator" w:id="0">
    <w:p w14:paraId="246A9A44" w14:textId="77777777" w:rsidR="0067417F" w:rsidRDefault="0067417F">
      <w:pPr>
        <w:spacing w:line="240" w:lineRule="auto"/>
      </w:pPr>
      <w:r>
        <w:continuationSeparator/>
      </w:r>
    </w:p>
  </w:endnote>
  <w:endnote w:type="continuationNotice" w:id="1">
    <w:p w14:paraId="0E41BF1B" w14:textId="77777777" w:rsidR="0067417F" w:rsidRDefault="0067417F">
      <w:pPr>
        <w:spacing w:line="240" w:lineRule="auto"/>
      </w:pPr>
    </w:p>
  </w:endnote>
  <w:endnote w:id="2">
    <w:p w14:paraId="27901AC4" w14:textId="4DDCAF59" w:rsidR="00431DFE" w:rsidRPr="00DB7918" w:rsidRDefault="00431DF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973E9" w:rsidRPr="00DB7918">
        <w:rPr>
          <w:color w:val="000000" w:themeColor="text1"/>
          <w:sz w:val="18"/>
          <w:szCs w:val="18"/>
        </w:rPr>
        <w:t xml:space="preserve">Grumbling, Emily, and Mark Horowitz. </w:t>
      </w:r>
      <w:r w:rsidR="00D36121" w:rsidRPr="00DB7918">
        <w:rPr>
          <w:color w:val="000000" w:themeColor="text1"/>
          <w:sz w:val="18"/>
          <w:szCs w:val="18"/>
        </w:rPr>
        <w:t>“</w:t>
      </w:r>
      <w:r w:rsidR="007973E9" w:rsidRPr="00DB7918">
        <w:rPr>
          <w:color w:val="000000" w:themeColor="text1"/>
          <w:sz w:val="18"/>
          <w:szCs w:val="18"/>
        </w:rPr>
        <w:t>Quantum Computing: Progress and Prospects.</w:t>
      </w:r>
      <w:r w:rsidR="00D36121" w:rsidRPr="00DB7918">
        <w:rPr>
          <w:color w:val="000000" w:themeColor="text1"/>
          <w:sz w:val="18"/>
          <w:szCs w:val="18"/>
        </w:rPr>
        <w:t>”</w:t>
      </w:r>
      <w:r w:rsidR="007973E9" w:rsidRPr="00DB7918">
        <w:rPr>
          <w:color w:val="000000" w:themeColor="text1"/>
          <w:sz w:val="18"/>
          <w:szCs w:val="18"/>
        </w:rPr>
        <w:t xml:space="preserve"> </w:t>
      </w:r>
      <w:r w:rsidR="007973E9" w:rsidRPr="000B48F1">
        <w:rPr>
          <w:i/>
          <w:iCs/>
          <w:color w:val="000000" w:themeColor="text1"/>
          <w:sz w:val="18"/>
          <w:szCs w:val="18"/>
        </w:rPr>
        <w:t>The National Academies Press</w:t>
      </w:r>
      <w:r w:rsidR="007973E9" w:rsidRPr="00DB7918">
        <w:rPr>
          <w:color w:val="000000" w:themeColor="text1"/>
          <w:sz w:val="18"/>
          <w:szCs w:val="18"/>
        </w:rPr>
        <w:t>, 2019.</w:t>
      </w:r>
      <w:hyperlink r:id="rId1">
        <w:r w:rsidR="007973E9" w:rsidRPr="00DB7918">
          <w:rPr>
            <w:rStyle w:val="Hyperlink"/>
            <w:sz w:val="18"/>
            <w:szCs w:val="18"/>
          </w:rPr>
          <w:t xml:space="preserve"> https://nap.nationalacademies.org/catalog/25196/quantum-computing-progress-and-prospects</w:t>
        </w:r>
      </w:hyperlink>
      <w:r w:rsidR="007973E9" w:rsidRPr="00DB7918">
        <w:rPr>
          <w:color w:val="000000" w:themeColor="text1"/>
          <w:sz w:val="18"/>
          <w:szCs w:val="18"/>
        </w:rPr>
        <w:t>.</w:t>
      </w:r>
    </w:p>
  </w:endnote>
  <w:endnote w:id="3">
    <w:p w14:paraId="3F5CD734" w14:textId="69752C61"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F42C6" w:rsidRPr="00DB7918">
        <w:rPr>
          <w:color w:val="000000" w:themeColor="text1"/>
          <w:sz w:val="18"/>
          <w:szCs w:val="18"/>
        </w:rPr>
        <w:t xml:space="preserve">Reichental, Jonathan. </w:t>
      </w:r>
      <w:r w:rsidR="00D36121" w:rsidRPr="00DB7918">
        <w:rPr>
          <w:color w:val="000000" w:themeColor="text1"/>
          <w:sz w:val="18"/>
          <w:szCs w:val="18"/>
        </w:rPr>
        <w:t>“</w:t>
      </w:r>
      <w:r w:rsidR="00FF42C6" w:rsidRPr="00DB7918">
        <w:rPr>
          <w:color w:val="000000" w:themeColor="text1"/>
          <w:sz w:val="18"/>
          <w:szCs w:val="18"/>
        </w:rPr>
        <w:t>Colorado Takes The Lead In Quantum Technologies.</w:t>
      </w:r>
      <w:r w:rsidR="00D36121" w:rsidRPr="00DB7918">
        <w:rPr>
          <w:color w:val="000000" w:themeColor="text1"/>
          <w:sz w:val="18"/>
          <w:szCs w:val="18"/>
        </w:rPr>
        <w:t>”</w:t>
      </w:r>
      <w:r w:rsidR="00FF42C6" w:rsidRPr="00DB7918">
        <w:rPr>
          <w:color w:val="000000" w:themeColor="text1"/>
          <w:sz w:val="18"/>
          <w:szCs w:val="18"/>
        </w:rPr>
        <w:t xml:space="preserve"> </w:t>
      </w:r>
      <w:r w:rsidR="00FF42C6" w:rsidRPr="000B48F1">
        <w:rPr>
          <w:i/>
          <w:iCs/>
          <w:color w:val="000000" w:themeColor="text1"/>
          <w:sz w:val="18"/>
          <w:szCs w:val="18"/>
        </w:rPr>
        <w:t>Forbes</w:t>
      </w:r>
      <w:r w:rsidR="00FF42C6" w:rsidRPr="00DB7918">
        <w:rPr>
          <w:color w:val="000000" w:themeColor="text1"/>
          <w:sz w:val="18"/>
          <w:szCs w:val="18"/>
        </w:rPr>
        <w:t>. July 28, 2024.</w:t>
      </w:r>
      <w:hyperlink r:id="rId2">
        <w:r w:rsidR="00FF42C6" w:rsidRPr="00DB7918">
          <w:rPr>
            <w:rStyle w:val="Hyperlink"/>
            <w:sz w:val="18"/>
            <w:szCs w:val="18"/>
          </w:rPr>
          <w:t xml:space="preserve"> https://www.forbes.com/sites/jonathanreichental/2024/07/28/colorado-takes-the-lead-in-quantum-technologies/</w:t>
        </w:r>
      </w:hyperlink>
      <w:r w:rsidR="00FF42C6" w:rsidRPr="00DB7918">
        <w:rPr>
          <w:color w:val="000000" w:themeColor="text1"/>
          <w:sz w:val="18"/>
          <w:szCs w:val="18"/>
        </w:rPr>
        <w:t>.</w:t>
      </w:r>
    </w:p>
  </w:endnote>
  <w:endnote w:id="4">
    <w:p w14:paraId="50F357E4" w14:textId="52F208ED"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F42C6" w:rsidRPr="00DB7918">
        <w:rPr>
          <w:color w:val="000000" w:themeColor="text1"/>
          <w:sz w:val="18"/>
          <w:szCs w:val="18"/>
        </w:rPr>
        <w:t xml:space="preserve">Neguse, Joe, John Hickenlooper, and Michael Bennet. </w:t>
      </w:r>
      <w:r w:rsidR="00D36121" w:rsidRPr="00DB7918">
        <w:rPr>
          <w:color w:val="000000" w:themeColor="text1"/>
          <w:sz w:val="18"/>
          <w:szCs w:val="18"/>
        </w:rPr>
        <w:t>“</w:t>
      </w:r>
      <w:r w:rsidR="00FF42C6" w:rsidRPr="00DB7918">
        <w:rPr>
          <w:color w:val="000000" w:themeColor="text1"/>
          <w:sz w:val="18"/>
          <w:szCs w:val="18"/>
        </w:rPr>
        <w:t>Opinion: Colorado, Rocky Mountain West are critical to developing U.S. quantum technology and federal funding must come this way.</w:t>
      </w:r>
      <w:r w:rsidR="00D36121" w:rsidRPr="00DB7918">
        <w:rPr>
          <w:color w:val="000000" w:themeColor="text1"/>
          <w:sz w:val="18"/>
          <w:szCs w:val="18"/>
        </w:rPr>
        <w:t>”</w:t>
      </w:r>
      <w:r w:rsidR="00FF42C6" w:rsidRPr="00DB7918">
        <w:rPr>
          <w:color w:val="000000" w:themeColor="text1"/>
          <w:sz w:val="18"/>
          <w:szCs w:val="18"/>
        </w:rPr>
        <w:t xml:space="preserve"> </w:t>
      </w:r>
      <w:r w:rsidR="00FF42C6" w:rsidRPr="000B48F1">
        <w:rPr>
          <w:i/>
          <w:iCs/>
          <w:color w:val="000000" w:themeColor="text1"/>
          <w:sz w:val="18"/>
          <w:szCs w:val="18"/>
        </w:rPr>
        <w:t>The Colorado Sun</w:t>
      </w:r>
      <w:r w:rsidR="00FF42C6" w:rsidRPr="00DB7918">
        <w:rPr>
          <w:color w:val="000000" w:themeColor="text1"/>
          <w:sz w:val="18"/>
          <w:szCs w:val="18"/>
        </w:rPr>
        <w:t>. May 7, 2024.</w:t>
      </w:r>
      <w:hyperlink r:id="rId3">
        <w:r w:rsidR="00FF42C6" w:rsidRPr="00DB7918">
          <w:rPr>
            <w:rStyle w:val="Hyperlink"/>
            <w:sz w:val="18"/>
            <w:szCs w:val="18"/>
          </w:rPr>
          <w:t xml:space="preserve"> https://coloradosun.com/2024/05/07/colorado-quantum-leader-tech-hub-funding/</w:t>
        </w:r>
      </w:hyperlink>
      <w:r w:rsidR="00FF42C6" w:rsidRPr="00DB7918">
        <w:rPr>
          <w:color w:val="000000" w:themeColor="text1"/>
          <w:sz w:val="18"/>
          <w:szCs w:val="18"/>
        </w:rPr>
        <w:t>.</w:t>
      </w:r>
    </w:p>
  </w:endnote>
  <w:endnote w:id="5">
    <w:p w14:paraId="11CCCCBF" w14:textId="4D040FAB"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bookmarkStart w:id="1" w:name="_Hlk189463498"/>
      <w:r w:rsidR="00FF42C6" w:rsidRPr="00DB7918">
        <w:rPr>
          <w:color w:val="000000" w:themeColor="text1"/>
          <w:sz w:val="18"/>
          <w:szCs w:val="18"/>
        </w:rPr>
        <w:t xml:space="preserve">Lucero, Marissa. </w:t>
      </w:r>
      <w:r w:rsidR="00D36121" w:rsidRPr="00DB7918">
        <w:rPr>
          <w:color w:val="000000" w:themeColor="text1"/>
          <w:sz w:val="18"/>
          <w:szCs w:val="18"/>
        </w:rPr>
        <w:t>“</w:t>
      </w:r>
      <w:r w:rsidR="00FF42C6" w:rsidRPr="00DB7918">
        <w:rPr>
          <w:color w:val="000000" w:themeColor="text1"/>
          <w:sz w:val="18"/>
          <w:szCs w:val="18"/>
        </w:rPr>
        <w:t>The University of New Mexico launches The Quantum New Mexico Institute.</w:t>
      </w:r>
      <w:r w:rsidR="00D36121" w:rsidRPr="00DB7918">
        <w:rPr>
          <w:color w:val="000000" w:themeColor="text1"/>
          <w:sz w:val="18"/>
          <w:szCs w:val="18"/>
        </w:rPr>
        <w:t>”</w:t>
      </w:r>
      <w:r w:rsidR="00FF42C6" w:rsidRPr="00DB7918">
        <w:rPr>
          <w:color w:val="000000" w:themeColor="text1"/>
          <w:sz w:val="18"/>
          <w:szCs w:val="18"/>
        </w:rPr>
        <w:t xml:space="preserve"> Center for Quantum Information and Control. January 22, 2024. Accessed August 1, 2024.</w:t>
      </w:r>
      <w:hyperlink r:id="rId4">
        <w:r w:rsidR="00FF42C6" w:rsidRPr="00DB7918">
          <w:rPr>
            <w:rStyle w:val="Hyperlink"/>
            <w:sz w:val="18"/>
            <w:szCs w:val="18"/>
          </w:rPr>
          <w:t xml:space="preserve"> https://cquic.unm.edu/news/2024/01/the-university-of-new-mexico-launches-the-quantum-new-mexico-institute.html</w:t>
        </w:r>
      </w:hyperlink>
      <w:r w:rsidR="00FF42C6" w:rsidRPr="00DB7918">
        <w:rPr>
          <w:color w:val="000000" w:themeColor="text1"/>
          <w:sz w:val="18"/>
          <w:szCs w:val="18"/>
        </w:rPr>
        <w:t xml:space="preserve">; Latter, Bret. </w:t>
      </w:r>
      <w:r w:rsidR="00D36121" w:rsidRPr="00DB7918">
        <w:rPr>
          <w:color w:val="000000" w:themeColor="text1"/>
          <w:sz w:val="18"/>
          <w:szCs w:val="18"/>
        </w:rPr>
        <w:t>“</w:t>
      </w:r>
      <w:r w:rsidR="00FF42C6" w:rsidRPr="00DB7918">
        <w:rPr>
          <w:color w:val="000000" w:themeColor="text1"/>
          <w:sz w:val="18"/>
          <w:szCs w:val="18"/>
        </w:rPr>
        <w:t>Could quantum technology be New Mexico's next economic boon?</w:t>
      </w:r>
      <w:r w:rsidR="00D36121" w:rsidRPr="00DB7918">
        <w:rPr>
          <w:color w:val="000000" w:themeColor="text1"/>
          <w:sz w:val="18"/>
          <w:szCs w:val="18"/>
        </w:rPr>
        <w:t>”</w:t>
      </w:r>
      <w:r w:rsidR="00FF42C6" w:rsidRPr="00DB7918">
        <w:rPr>
          <w:color w:val="000000" w:themeColor="text1"/>
          <w:sz w:val="18"/>
          <w:szCs w:val="18"/>
        </w:rPr>
        <w:t xml:space="preserve"> Sandia Labs News Releases. April 1, 2022. Accessed July 30, 2024.</w:t>
      </w:r>
      <w:hyperlink r:id="rId5">
        <w:r w:rsidR="00FF42C6" w:rsidRPr="00DB7918">
          <w:rPr>
            <w:rStyle w:val="Hyperlink"/>
            <w:sz w:val="18"/>
            <w:szCs w:val="18"/>
          </w:rPr>
          <w:t xml:space="preserve"> https://newsreleases.sandia.gov/quantum_economy/</w:t>
        </w:r>
      </w:hyperlink>
      <w:r w:rsidR="00FF42C6" w:rsidRPr="00DB7918">
        <w:rPr>
          <w:color w:val="000000" w:themeColor="text1"/>
          <w:sz w:val="18"/>
          <w:szCs w:val="18"/>
        </w:rPr>
        <w:t xml:space="preserve">; Grisham, Michelle Lujan. </w:t>
      </w:r>
      <w:r w:rsidR="00D36121" w:rsidRPr="00DB7918">
        <w:rPr>
          <w:color w:val="000000" w:themeColor="text1"/>
          <w:sz w:val="18"/>
          <w:szCs w:val="18"/>
        </w:rPr>
        <w:t>“</w:t>
      </w:r>
      <w:r w:rsidR="00FF42C6" w:rsidRPr="00DB7918">
        <w:rPr>
          <w:color w:val="000000" w:themeColor="text1"/>
          <w:sz w:val="18"/>
          <w:szCs w:val="18"/>
        </w:rPr>
        <w:t>New Mexico awarded coveted quantum tech hub designation - Tens of millions of federal dollars coming to New Mexico - Office of the Governor - Michelle Lujan Grisham.</w:t>
      </w:r>
      <w:r w:rsidR="00D36121" w:rsidRPr="00DB7918">
        <w:rPr>
          <w:color w:val="000000" w:themeColor="text1"/>
          <w:sz w:val="18"/>
          <w:szCs w:val="18"/>
        </w:rPr>
        <w:t>”</w:t>
      </w:r>
      <w:r w:rsidR="00FF42C6" w:rsidRPr="00DB7918">
        <w:rPr>
          <w:color w:val="000000" w:themeColor="text1"/>
          <w:sz w:val="18"/>
          <w:szCs w:val="18"/>
        </w:rPr>
        <w:t xml:space="preserve"> Governor Michelle Lujan Grisham. July 2, 2024. Accessed August 1, 2024.</w:t>
      </w:r>
      <w:hyperlink r:id="rId6">
        <w:r w:rsidR="00FF42C6" w:rsidRPr="00DB7918">
          <w:rPr>
            <w:rStyle w:val="Hyperlink"/>
            <w:sz w:val="18"/>
            <w:szCs w:val="18"/>
          </w:rPr>
          <w:t xml:space="preserve"> https://www.governor.state.nm.us/2024/07/02/new-mexico-awarded-coveted-quantum-tech-hub-designation-tens-of-millions-of-federal-dollars-coming-to-new-mexico/</w:t>
        </w:r>
      </w:hyperlink>
      <w:r w:rsidR="00FF42C6" w:rsidRPr="00DB7918">
        <w:rPr>
          <w:color w:val="000000" w:themeColor="text1"/>
          <w:sz w:val="18"/>
          <w:szCs w:val="18"/>
        </w:rPr>
        <w:t>.</w:t>
      </w:r>
      <w:bookmarkEnd w:id="1"/>
    </w:p>
  </w:endnote>
  <w:endnote w:id="6">
    <w:p w14:paraId="50EFEF35" w14:textId="08F2A1D4"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F42C6" w:rsidRPr="00DB7918">
        <w:rPr>
          <w:color w:val="000000" w:themeColor="text1"/>
          <w:sz w:val="18"/>
          <w:szCs w:val="18"/>
        </w:rPr>
        <w:t xml:space="preserve">The Nobel Prize. </w:t>
      </w:r>
      <w:r w:rsidR="00D36121" w:rsidRPr="00DB7918">
        <w:rPr>
          <w:color w:val="000000" w:themeColor="text1"/>
          <w:sz w:val="18"/>
          <w:szCs w:val="18"/>
        </w:rPr>
        <w:t>“</w:t>
      </w:r>
      <w:r w:rsidR="00FF42C6" w:rsidRPr="00DB7918">
        <w:rPr>
          <w:color w:val="000000" w:themeColor="text1"/>
          <w:sz w:val="18"/>
          <w:szCs w:val="18"/>
        </w:rPr>
        <w:t>The Nobel Prize in Physics 2001.</w:t>
      </w:r>
      <w:r w:rsidR="00D36121" w:rsidRPr="00DB7918">
        <w:rPr>
          <w:color w:val="000000" w:themeColor="text1"/>
          <w:sz w:val="18"/>
          <w:szCs w:val="18"/>
        </w:rPr>
        <w:t>”</w:t>
      </w:r>
      <w:r w:rsidR="00FF42C6" w:rsidRPr="00DB7918">
        <w:rPr>
          <w:color w:val="000000" w:themeColor="text1"/>
          <w:sz w:val="18"/>
          <w:szCs w:val="18"/>
        </w:rPr>
        <w:t xml:space="preserve"> NobelPrize.org.</w:t>
      </w:r>
      <w:hyperlink r:id="rId7" w:history="1">
        <w:r w:rsidR="005C2C68" w:rsidRPr="00DB7918">
          <w:rPr>
            <w:rStyle w:val="Hyperlink"/>
            <w:sz w:val="18"/>
            <w:szCs w:val="18"/>
          </w:rPr>
          <w:t xml:space="preserve"> https://www.nobelprize.org/prizes/physics/</w:t>
        </w:r>
        <w:r w:rsidR="005C2C68" w:rsidRPr="00DB7918">
          <w:rPr>
            <w:rStyle w:val="Hyperlink"/>
            <w:sz w:val="18"/>
            <w:szCs w:val="18"/>
          </w:rPr>
          <w:br/>
          <w:t>2001/summary/</w:t>
        </w:r>
      </w:hyperlink>
      <w:r w:rsidR="00FF42C6" w:rsidRPr="00DB7918">
        <w:rPr>
          <w:color w:val="000000" w:themeColor="text1"/>
          <w:sz w:val="18"/>
          <w:szCs w:val="18"/>
        </w:rPr>
        <w:t xml:space="preserve">; Olbrysh, Ryan. </w:t>
      </w:r>
      <w:r w:rsidR="00D36121" w:rsidRPr="00DB7918">
        <w:rPr>
          <w:color w:val="000000" w:themeColor="text1"/>
          <w:sz w:val="18"/>
          <w:szCs w:val="18"/>
        </w:rPr>
        <w:t>“</w:t>
      </w:r>
      <w:r w:rsidR="00FF42C6" w:rsidRPr="00DB7918">
        <w:rPr>
          <w:color w:val="000000" w:themeColor="text1"/>
          <w:sz w:val="18"/>
          <w:szCs w:val="18"/>
        </w:rPr>
        <w:t>Infographic: CU and the Nobel Prize | Alumni Association.</w:t>
      </w:r>
      <w:r w:rsidR="00D36121" w:rsidRPr="00DB7918">
        <w:rPr>
          <w:color w:val="000000" w:themeColor="text1"/>
          <w:sz w:val="18"/>
          <w:szCs w:val="18"/>
        </w:rPr>
        <w:t>”</w:t>
      </w:r>
      <w:r w:rsidR="00FF42C6" w:rsidRPr="00DB7918">
        <w:rPr>
          <w:color w:val="000000" w:themeColor="text1"/>
          <w:sz w:val="18"/>
          <w:szCs w:val="18"/>
        </w:rPr>
        <w:t xml:space="preserve"> University of Colorado Boulder. March 22, 2019.</w:t>
      </w:r>
      <w:hyperlink r:id="rId8">
        <w:r w:rsidR="00FF42C6" w:rsidRPr="00DB7918">
          <w:rPr>
            <w:rStyle w:val="Hyperlink"/>
            <w:sz w:val="18"/>
            <w:szCs w:val="18"/>
          </w:rPr>
          <w:t xml:space="preserve"> https://www.colorado.edu/coloradan/2019/03/22/infographic-cu-and-nobel-prize</w:t>
        </w:r>
      </w:hyperlink>
      <w:r w:rsidR="00FF42C6" w:rsidRPr="00DB7918">
        <w:rPr>
          <w:color w:val="000000" w:themeColor="text1"/>
          <w:sz w:val="18"/>
          <w:szCs w:val="18"/>
        </w:rPr>
        <w:t>.</w:t>
      </w:r>
    </w:p>
  </w:endnote>
  <w:endnote w:id="7">
    <w:p w14:paraId="5B515D71" w14:textId="5003E619"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F42C6" w:rsidRPr="00DB7918">
        <w:rPr>
          <w:color w:val="000000" w:themeColor="text1"/>
          <w:sz w:val="18"/>
          <w:szCs w:val="18"/>
        </w:rPr>
        <w:t xml:space="preserve">Grisham, Michelle Lujan. </w:t>
      </w:r>
      <w:r w:rsidR="00D36121" w:rsidRPr="00DB7918">
        <w:rPr>
          <w:color w:val="000000" w:themeColor="text1"/>
          <w:sz w:val="18"/>
          <w:szCs w:val="18"/>
        </w:rPr>
        <w:t>“</w:t>
      </w:r>
      <w:r w:rsidR="00FF42C6" w:rsidRPr="00DB7918">
        <w:rPr>
          <w:color w:val="000000" w:themeColor="text1"/>
          <w:sz w:val="18"/>
          <w:szCs w:val="18"/>
        </w:rPr>
        <w:t>Quantum Computing Leader Brings Research Center to New Mexico.</w:t>
      </w:r>
      <w:r w:rsidR="00D36121" w:rsidRPr="00DB7918">
        <w:rPr>
          <w:color w:val="000000" w:themeColor="text1"/>
          <w:sz w:val="18"/>
          <w:szCs w:val="18"/>
        </w:rPr>
        <w:t>”</w:t>
      </w:r>
      <w:r w:rsidR="00FF42C6" w:rsidRPr="00DB7918">
        <w:rPr>
          <w:color w:val="000000" w:themeColor="text1"/>
          <w:sz w:val="18"/>
          <w:szCs w:val="18"/>
        </w:rPr>
        <w:t xml:space="preserve"> New Mexico Economic Development Department. June 12, 2020. Accessed August 1, 2024.</w:t>
      </w:r>
      <w:hyperlink r:id="rId9">
        <w:r w:rsidR="00FF42C6" w:rsidRPr="00DB7918">
          <w:rPr>
            <w:rStyle w:val="Hyperlink"/>
            <w:sz w:val="18"/>
            <w:szCs w:val="18"/>
          </w:rPr>
          <w:t xml:space="preserve"> https://edd.newmexico.gov/pr/quantum-computing-leader-brings-research-center-to-new-mexico/</w:t>
        </w:r>
      </w:hyperlink>
      <w:r w:rsidR="00FF42C6" w:rsidRPr="00DB7918">
        <w:rPr>
          <w:color w:val="000000" w:themeColor="text1"/>
          <w:sz w:val="18"/>
          <w:szCs w:val="18"/>
        </w:rPr>
        <w:t>.</w:t>
      </w:r>
    </w:p>
  </w:endnote>
  <w:endnote w:id="8">
    <w:p w14:paraId="6622BDFE" w14:textId="334FD884"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F42C6" w:rsidRPr="00DB7918">
        <w:rPr>
          <w:color w:val="000000" w:themeColor="text1"/>
          <w:sz w:val="18"/>
          <w:szCs w:val="18"/>
        </w:rPr>
        <w:t xml:space="preserve">Elevate Quantum. </w:t>
      </w:r>
      <w:r w:rsidR="00D36121" w:rsidRPr="00DB7918">
        <w:rPr>
          <w:color w:val="000000" w:themeColor="text1"/>
          <w:sz w:val="18"/>
          <w:szCs w:val="18"/>
        </w:rPr>
        <w:t>“</w:t>
      </w:r>
      <w:r w:rsidR="00FF42C6" w:rsidRPr="00DB7918">
        <w:rPr>
          <w:color w:val="000000" w:themeColor="text1"/>
          <w:sz w:val="18"/>
          <w:szCs w:val="18"/>
        </w:rPr>
        <w:t>About – Elevate Quantum.</w:t>
      </w:r>
      <w:r w:rsidR="00D36121" w:rsidRPr="00DB7918">
        <w:rPr>
          <w:color w:val="000000" w:themeColor="text1"/>
          <w:sz w:val="18"/>
          <w:szCs w:val="18"/>
        </w:rPr>
        <w:t>”</w:t>
      </w:r>
      <w:r w:rsidR="00FF42C6" w:rsidRPr="00DB7918">
        <w:rPr>
          <w:color w:val="000000" w:themeColor="text1"/>
          <w:sz w:val="18"/>
          <w:szCs w:val="18"/>
        </w:rPr>
        <w:t xml:space="preserve"> Elevate Quantum. Accessed August 1, 2024.</w:t>
      </w:r>
      <w:hyperlink r:id="rId10">
        <w:r w:rsidR="00FF42C6" w:rsidRPr="00DB7918">
          <w:rPr>
            <w:rStyle w:val="Hyperlink"/>
            <w:sz w:val="18"/>
            <w:szCs w:val="18"/>
          </w:rPr>
          <w:t xml:space="preserve"> </w:t>
        </w:r>
      </w:hyperlink>
      <w:hyperlink r:id="rId11">
        <w:r w:rsidR="00FF42C6" w:rsidRPr="00DB7918">
          <w:rPr>
            <w:rStyle w:val="Hyperlink"/>
            <w:sz w:val="18"/>
            <w:szCs w:val="18"/>
          </w:rPr>
          <w:t>https://www.elevatequantum.org/about/</w:t>
        </w:r>
      </w:hyperlink>
      <w:r w:rsidR="00FF42C6" w:rsidRPr="00DB7918">
        <w:rPr>
          <w:color w:val="000000" w:themeColor="text1"/>
          <w:sz w:val="18"/>
          <w:szCs w:val="18"/>
        </w:rPr>
        <w:t>.</w:t>
      </w:r>
    </w:p>
  </w:endnote>
  <w:endnote w:id="9">
    <w:p w14:paraId="37D7E6DB" w14:textId="37776E52" w:rsidR="00244030" w:rsidRPr="00DB7918" w:rsidRDefault="0024403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FF42C6" w:rsidRPr="00DB7918">
        <w:rPr>
          <w:color w:val="000000" w:themeColor="text1"/>
          <w:sz w:val="18"/>
          <w:szCs w:val="18"/>
        </w:rPr>
        <w:t>China is Catching up with America in Quantum Technology.</w:t>
      </w:r>
      <w:r w:rsidR="00D36121" w:rsidRPr="00DB7918">
        <w:rPr>
          <w:color w:val="000000" w:themeColor="text1"/>
          <w:sz w:val="18"/>
          <w:szCs w:val="18"/>
        </w:rPr>
        <w:t>”</w:t>
      </w:r>
      <w:r w:rsidR="00FF42C6" w:rsidRPr="00DB7918">
        <w:rPr>
          <w:color w:val="000000" w:themeColor="text1"/>
          <w:sz w:val="18"/>
          <w:szCs w:val="18"/>
        </w:rPr>
        <w:t xml:space="preserve"> </w:t>
      </w:r>
      <w:r w:rsidR="00FF42C6" w:rsidRPr="000B48F1">
        <w:rPr>
          <w:i/>
          <w:iCs/>
          <w:color w:val="000000" w:themeColor="text1"/>
          <w:sz w:val="18"/>
          <w:szCs w:val="18"/>
        </w:rPr>
        <w:t>The Economist</w:t>
      </w:r>
      <w:r w:rsidR="00FF42C6" w:rsidRPr="00DB7918">
        <w:rPr>
          <w:color w:val="000000" w:themeColor="text1"/>
          <w:sz w:val="18"/>
          <w:szCs w:val="18"/>
        </w:rPr>
        <w:t>. December 31, 2024. Accessed January 10, 2025.</w:t>
      </w:r>
      <w:hyperlink r:id="rId12">
        <w:r w:rsidR="00FF42C6" w:rsidRPr="00DB7918">
          <w:rPr>
            <w:rStyle w:val="Hyperlink"/>
            <w:sz w:val="18"/>
            <w:szCs w:val="18"/>
          </w:rPr>
          <w:t xml:space="preserve"> </w:t>
        </w:r>
      </w:hyperlink>
      <w:hyperlink r:id="rId13">
        <w:r w:rsidR="00FF42C6" w:rsidRPr="00DB7918">
          <w:rPr>
            <w:rStyle w:val="Hyperlink"/>
            <w:sz w:val="18"/>
            <w:szCs w:val="18"/>
          </w:rPr>
          <w:t>https://www.economist.com/business/2024/12/31/china-is-catching-up-with-america-in-quantum-technology</w:t>
        </w:r>
      </w:hyperlink>
      <w:r w:rsidR="00FF42C6" w:rsidRPr="00DB7918">
        <w:rPr>
          <w:color w:val="000000" w:themeColor="text1"/>
          <w:sz w:val="18"/>
          <w:szCs w:val="18"/>
        </w:rPr>
        <w:t>.</w:t>
      </w:r>
    </w:p>
  </w:endnote>
  <w:endnote w:id="10">
    <w:p w14:paraId="569F3AEB" w14:textId="5A3F4B04" w:rsidR="00FF42C6" w:rsidRPr="00DB7918" w:rsidRDefault="00FF42C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A58BA" w:rsidRPr="00DB7918">
        <w:rPr>
          <w:color w:val="000000" w:themeColor="text1"/>
          <w:sz w:val="18"/>
          <w:szCs w:val="18"/>
        </w:rPr>
        <w:t xml:space="preserve">Posey, Kirby G. </w:t>
      </w:r>
      <w:r w:rsidR="00D36121" w:rsidRPr="00DB7918">
        <w:rPr>
          <w:color w:val="000000" w:themeColor="text1"/>
          <w:sz w:val="18"/>
          <w:szCs w:val="18"/>
        </w:rPr>
        <w:t>“</w:t>
      </w:r>
      <w:r w:rsidR="001A58BA" w:rsidRPr="00DB7918">
        <w:rPr>
          <w:color w:val="000000" w:themeColor="text1"/>
          <w:sz w:val="18"/>
          <w:szCs w:val="18"/>
        </w:rPr>
        <w:t>Household Income in States and Metropolitan Areas: 2022.</w:t>
      </w:r>
      <w:r w:rsidR="00D36121" w:rsidRPr="00DB7918">
        <w:rPr>
          <w:color w:val="000000" w:themeColor="text1"/>
          <w:sz w:val="18"/>
          <w:szCs w:val="18"/>
        </w:rPr>
        <w:t>”</w:t>
      </w:r>
      <w:r w:rsidR="001A58BA" w:rsidRPr="00DB7918">
        <w:rPr>
          <w:color w:val="000000" w:themeColor="text1"/>
          <w:sz w:val="18"/>
          <w:szCs w:val="18"/>
        </w:rPr>
        <w:t xml:space="preserve"> U.S. Census Bureau. December 2023. Accessed July 30, 2024. </w:t>
      </w:r>
      <w:hyperlink r:id="rId14" w:history="1">
        <w:r w:rsidR="005C2C68" w:rsidRPr="00DB7918">
          <w:rPr>
            <w:rStyle w:val="Hyperlink"/>
            <w:sz w:val="18"/>
            <w:szCs w:val="18"/>
          </w:rPr>
          <w:t>https://www.census.gov/content/dam/Census/library/publications/2023/acs/acsbr-017.pdf</w:t>
        </w:r>
      </w:hyperlink>
      <w:r w:rsidR="001A58BA" w:rsidRPr="00DB7918">
        <w:rPr>
          <w:color w:val="000000" w:themeColor="text1"/>
          <w:sz w:val="18"/>
          <w:szCs w:val="18"/>
        </w:rPr>
        <w:t xml:space="preserve">; USAFacts. </w:t>
      </w:r>
      <w:r w:rsidR="00D36121" w:rsidRPr="00DB7918">
        <w:rPr>
          <w:color w:val="000000" w:themeColor="text1"/>
          <w:sz w:val="18"/>
          <w:szCs w:val="18"/>
        </w:rPr>
        <w:t>“</w:t>
      </w:r>
      <w:r w:rsidR="001A58BA" w:rsidRPr="00DB7918">
        <w:rPr>
          <w:color w:val="000000" w:themeColor="text1"/>
          <w:sz w:val="18"/>
          <w:szCs w:val="18"/>
        </w:rPr>
        <w:t>Economy of New Mexico Statistics and Data Trends: GDP ranking, unemployment rate, and economic growth.</w:t>
      </w:r>
      <w:r w:rsidR="00D36121" w:rsidRPr="00DB7918">
        <w:rPr>
          <w:color w:val="000000" w:themeColor="text1"/>
          <w:sz w:val="18"/>
          <w:szCs w:val="18"/>
        </w:rPr>
        <w:t>”</w:t>
      </w:r>
      <w:r w:rsidR="001A58BA" w:rsidRPr="00DB7918">
        <w:rPr>
          <w:color w:val="000000" w:themeColor="text1"/>
          <w:sz w:val="18"/>
          <w:szCs w:val="18"/>
        </w:rPr>
        <w:t xml:space="preserve"> USAFacts. August 30, 2023. Accessed August 1, 2024. </w:t>
      </w:r>
      <w:hyperlink r:id="rId15" w:history="1">
        <w:r w:rsidR="005C2C68" w:rsidRPr="00DB7918">
          <w:rPr>
            <w:rStyle w:val="Hyperlink"/>
            <w:sz w:val="18"/>
            <w:szCs w:val="18"/>
          </w:rPr>
          <w:t>https://usafacts.org/topics/economy/state/new-mexico/</w:t>
        </w:r>
      </w:hyperlink>
      <w:r w:rsidR="001A58BA" w:rsidRPr="00DB7918">
        <w:rPr>
          <w:color w:val="000000" w:themeColor="text1"/>
          <w:sz w:val="18"/>
          <w:szCs w:val="18"/>
        </w:rPr>
        <w:t>.</w:t>
      </w:r>
    </w:p>
  </w:endnote>
  <w:endnote w:id="11">
    <w:p w14:paraId="629D4820" w14:textId="77777777" w:rsidR="0098567B" w:rsidRPr="00DB7918" w:rsidRDefault="0098567B" w:rsidP="0098567B">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Tonby, Oliver, Anand Swaminathan, Lola Woetzel, Jeongmin Seong, Lily Ma, Noshir Kaka, Wonsik Choi, and Grant Carson. “How Asia Can Boost Growth Through Technological Leapfrogging.” </w:t>
      </w:r>
      <w:r w:rsidRPr="00DB7918">
        <w:rPr>
          <w:i/>
          <w:iCs/>
          <w:color w:val="000000" w:themeColor="text1"/>
          <w:sz w:val="18"/>
          <w:szCs w:val="18"/>
        </w:rPr>
        <w:t>McKinsey</w:t>
      </w:r>
      <w:r w:rsidRPr="00DB7918">
        <w:rPr>
          <w:color w:val="000000" w:themeColor="text1"/>
          <w:sz w:val="18"/>
          <w:szCs w:val="18"/>
        </w:rPr>
        <w:t>. November 29, 2021. Accessed August 1, 2024.</w:t>
      </w:r>
      <w:hyperlink r:id="rId16" w:anchor="section-header-1">
        <w:r w:rsidRPr="00DB7918">
          <w:rPr>
            <w:rStyle w:val="Hyperlink"/>
            <w:sz w:val="18"/>
            <w:szCs w:val="18"/>
          </w:rPr>
          <w:t xml:space="preserve"> https://www.mckinsey.com/featured-insights/asia-pacific/how-asia-can-boost-growth-through-technological-leapfrogging#section-header-1</w:t>
        </w:r>
      </w:hyperlink>
      <w:r w:rsidRPr="00DB7918">
        <w:rPr>
          <w:color w:val="000000" w:themeColor="text1"/>
          <w:sz w:val="18"/>
          <w:szCs w:val="18"/>
        </w:rPr>
        <w:t>.</w:t>
      </w:r>
    </w:p>
  </w:endnote>
  <w:endnote w:id="12">
    <w:p w14:paraId="4393AF5C" w14:textId="7BD023BD" w:rsidR="00B84FFE" w:rsidRPr="00DB7918" w:rsidRDefault="00B84FF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3B4EB5" w:rsidRPr="00DB7918">
        <w:rPr>
          <w:color w:val="000000" w:themeColor="text1"/>
          <w:sz w:val="18"/>
          <w:szCs w:val="18"/>
        </w:rPr>
        <w:t>Quantum Technologies Explained.</w:t>
      </w:r>
      <w:r w:rsidR="00D36121" w:rsidRPr="00DB7918">
        <w:rPr>
          <w:color w:val="000000" w:themeColor="text1"/>
          <w:sz w:val="18"/>
          <w:szCs w:val="18"/>
        </w:rPr>
        <w:t>”</w:t>
      </w:r>
      <w:r w:rsidR="003B4EB5" w:rsidRPr="00DB7918">
        <w:rPr>
          <w:color w:val="000000" w:themeColor="text1"/>
          <w:sz w:val="18"/>
          <w:szCs w:val="18"/>
        </w:rPr>
        <w:t xml:space="preserve"> Nokia. August 20, 2024. Accessed December 20,</w:t>
      </w:r>
      <w:r w:rsidR="000D67FF" w:rsidRPr="00DB7918">
        <w:rPr>
          <w:color w:val="000000" w:themeColor="text1"/>
          <w:sz w:val="18"/>
          <w:szCs w:val="18"/>
        </w:rPr>
        <w:t xml:space="preserve"> </w:t>
      </w:r>
      <w:r w:rsidR="003B4EB5" w:rsidRPr="00DB7918">
        <w:rPr>
          <w:color w:val="000000" w:themeColor="text1"/>
          <w:sz w:val="18"/>
          <w:szCs w:val="18"/>
        </w:rPr>
        <w:t>2024.</w:t>
      </w:r>
      <w:hyperlink r:id="rId17">
        <w:r w:rsidR="003B4EB5" w:rsidRPr="00DB7918">
          <w:rPr>
            <w:rStyle w:val="Hyperlink"/>
            <w:sz w:val="18"/>
            <w:szCs w:val="18"/>
          </w:rPr>
          <w:t xml:space="preserve"> </w:t>
        </w:r>
      </w:hyperlink>
      <w:hyperlink r:id="rId18">
        <w:r w:rsidR="003B4EB5" w:rsidRPr="00DB7918">
          <w:rPr>
            <w:rStyle w:val="Hyperlink"/>
            <w:sz w:val="18"/>
            <w:szCs w:val="18"/>
          </w:rPr>
          <w:t>https://www.nokia.com/about-us/newsroom/articles/quantum-technologies-explained/</w:t>
        </w:r>
      </w:hyperlink>
      <w:r w:rsidR="003B4EB5" w:rsidRPr="00DB7918">
        <w:rPr>
          <w:color w:val="000000" w:themeColor="text1"/>
          <w:sz w:val="18"/>
          <w:szCs w:val="18"/>
        </w:rPr>
        <w:t>.</w:t>
      </w:r>
    </w:p>
  </w:endnote>
  <w:endnote w:id="13">
    <w:p w14:paraId="20D64EB5" w14:textId="07630DA5" w:rsidR="00B84FFE" w:rsidRPr="00DB7918" w:rsidRDefault="00B84FF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Bobier, Jean-Francois, Matthew Langione, Cassia Naudet-Baulieu, Thilo Tamme, and Antoine Gourevitch. </w:t>
      </w:r>
      <w:r w:rsidR="00D36121" w:rsidRPr="00DB7918">
        <w:rPr>
          <w:color w:val="000000" w:themeColor="text1"/>
          <w:sz w:val="18"/>
          <w:szCs w:val="18"/>
        </w:rPr>
        <w:t>“</w:t>
      </w:r>
      <w:r w:rsidR="003B4EB5" w:rsidRPr="00DB7918">
        <w:rPr>
          <w:color w:val="000000" w:themeColor="text1"/>
          <w:sz w:val="18"/>
          <w:szCs w:val="18"/>
        </w:rPr>
        <w:t>Making Sense of Quantum Sensing.</w:t>
      </w:r>
      <w:r w:rsidR="00D36121" w:rsidRPr="00DB7918">
        <w:rPr>
          <w:color w:val="000000" w:themeColor="text1"/>
          <w:sz w:val="18"/>
          <w:szCs w:val="18"/>
        </w:rPr>
        <w:t>”</w:t>
      </w:r>
      <w:r w:rsidR="003B4EB5" w:rsidRPr="00DB7918">
        <w:rPr>
          <w:color w:val="000000" w:themeColor="text1"/>
          <w:sz w:val="18"/>
          <w:szCs w:val="18"/>
        </w:rPr>
        <w:t xml:space="preserve"> Boston Consulting Group. July 20, 2023. Accessed December 30, 2024.</w:t>
      </w:r>
      <w:hyperlink r:id="rId19">
        <w:r w:rsidR="003B4EB5" w:rsidRPr="00DB7918">
          <w:rPr>
            <w:rStyle w:val="Hyperlink"/>
            <w:sz w:val="18"/>
            <w:szCs w:val="18"/>
          </w:rPr>
          <w:t xml:space="preserve"> </w:t>
        </w:r>
      </w:hyperlink>
      <w:hyperlink r:id="rId20">
        <w:r w:rsidR="003B4EB5" w:rsidRPr="00DB7918">
          <w:rPr>
            <w:rStyle w:val="Hyperlink"/>
            <w:sz w:val="18"/>
            <w:szCs w:val="18"/>
          </w:rPr>
          <w:t>https://www.bcg.com/publications/2023/making-sense-of-quantum-sensing</w:t>
        </w:r>
      </w:hyperlink>
      <w:r w:rsidR="003B4EB5" w:rsidRPr="00DB7918">
        <w:rPr>
          <w:color w:val="000000" w:themeColor="text1"/>
          <w:sz w:val="18"/>
          <w:szCs w:val="18"/>
        </w:rPr>
        <w:t>.</w:t>
      </w:r>
    </w:p>
  </w:endnote>
  <w:endnote w:id="14">
    <w:p w14:paraId="6FC4354A" w14:textId="64055588" w:rsidR="00B84FFE" w:rsidRPr="00DB7918" w:rsidRDefault="00B84FF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Swayne, Matt. </w:t>
      </w:r>
      <w:r w:rsidR="00D36121" w:rsidRPr="00DB7918">
        <w:rPr>
          <w:color w:val="000000" w:themeColor="text1"/>
          <w:sz w:val="18"/>
          <w:szCs w:val="18"/>
        </w:rPr>
        <w:t>“</w:t>
      </w:r>
      <w:r w:rsidR="003B4EB5" w:rsidRPr="00DB7918">
        <w:rPr>
          <w:color w:val="000000" w:themeColor="text1"/>
          <w:sz w:val="18"/>
          <w:szCs w:val="18"/>
        </w:rPr>
        <w:t>Tomorrow's Quantum Hotbeds? 7 U.S. Cities That Could Incubate the Next Great Quantum Technology Ecosystem.</w:t>
      </w:r>
      <w:r w:rsidR="00D36121" w:rsidRPr="00DB7918">
        <w:rPr>
          <w:color w:val="000000" w:themeColor="text1"/>
          <w:sz w:val="18"/>
          <w:szCs w:val="18"/>
        </w:rPr>
        <w:t>”</w:t>
      </w:r>
      <w:r w:rsidR="003B4EB5" w:rsidRPr="00DB7918">
        <w:rPr>
          <w:color w:val="000000" w:themeColor="text1"/>
          <w:sz w:val="18"/>
          <w:szCs w:val="18"/>
        </w:rPr>
        <w:t xml:space="preserve"> </w:t>
      </w:r>
      <w:r w:rsidR="003B4EB5" w:rsidRPr="00DB7918">
        <w:rPr>
          <w:i/>
          <w:color w:val="000000" w:themeColor="text1"/>
          <w:sz w:val="18"/>
          <w:szCs w:val="18"/>
        </w:rPr>
        <w:t>The Quantum Insider</w:t>
      </w:r>
      <w:r w:rsidR="003B4EB5" w:rsidRPr="00DB7918">
        <w:rPr>
          <w:color w:val="000000" w:themeColor="text1"/>
          <w:sz w:val="18"/>
          <w:szCs w:val="18"/>
        </w:rPr>
        <w:t>, March 4, 2024. Accessed January 30, 2025.</w:t>
      </w:r>
      <w:hyperlink r:id="rId21">
        <w:r w:rsidR="003B4EB5" w:rsidRPr="00DB7918">
          <w:rPr>
            <w:rStyle w:val="Hyperlink"/>
            <w:sz w:val="18"/>
            <w:szCs w:val="18"/>
          </w:rPr>
          <w:t xml:space="preserve"> </w:t>
        </w:r>
      </w:hyperlink>
      <w:hyperlink r:id="rId22">
        <w:r w:rsidR="003B4EB5" w:rsidRPr="00DB7918">
          <w:rPr>
            <w:rStyle w:val="Hyperlink"/>
            <w:sz w:val="18"/>
            <w:szCs w:val="18"/>
          </w:rPr>
          <w:t>https://thequantuminsider.com/2024/03/04/tomorrows-quantum-hotbeds-7-u-s-cities-that-could-incubate-the-next-great-quantum-technology-ecosystem/</w:t>
        </w:r>
      </w:hyperlink>
      <w:r w:rsidR="003B4EB5" w:rsidRPr="00DB7918">
        <w:rPr>
          <w:color w:val="000000" w:themeColor="text1"/>
          <w:sz w:val="18"/>
          <w:szCs w:val="18"/>
        </w:rPr>
        <w:t>.</w:t>
      </w:r>
    </w:p>
  </w:endnote>
  <w:endnote w:id="15">
    <w:p w14:paraId="2F7A68F5" w14:textId="43693C4F" w:rsidR="00AC503E" w:rsidRPr="00DB7918" w:rsidRDefault="00AC503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Bobier</w:t>
      </w:r>
      <w:r w:rsidR="007A6EBC" w:rsidRPr="00DB7918">
        <w:rPr>
          <w:color w:val="000000" w:themeColor="text1"/>
          <w:sz w:val="18"/>
          <w:szCs w:val="18"/>
        </w:rPr>
        <w:t xml:space="preserve"> et al</w:t>
      </w:r>
      <w:r w:rsidRPr="00DB7918">
        <w:rPr>
          <w:color w:val="000000" w:themeColor="text1"/>
          <w:sz w:val="18"/>
          <w:szCs w:val="18"/>
        </w:rPr>
        <w:t>.</w:t>
      </w:r>
      <w:r w:rsidR="007A6EBC" w:rsidRPr="00DB7918">
        <w:rPr>
          <w:color w:val="000000" w:themeColor="text1"/>
          <w:sz w:val="18"/>
          <w:szCs w:val="18"/>
        </w:rPr>
        <w:t>, 2023</w:t>
      </w:r>
    </w:p>
  </w:endnote>
  <w:endnote w:id="16">
    <w:p w14:paraId="343BF94D" w14:textId="7F8CAD91" w:rsidR="005E0BC8" w:rsidRPr="00DB7918" w:rsidRDefault="005E0BC8"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E0507B" w:rsidRPr="00DB7918">
        <w:rPr>
          <w:color w:val="000000" w:themeColor="text1"/>
          <w:sz w:val="18"/>
          <w:szCs w:val="18"/>
        </w:rPr>
        <w:t>Current state of quantum technology readiness from military perspective.</w:t>
      </w:r>
      <w:r w:rsidR="00D36121" w:rsidRPr="00DB7918">
        <w:rPr>
          <w:color w:val="000000" w:themeColor="text1"/>
          <w:sz w:val="18"/>
          <w:szCs w:val="18"/>
        </w:rPr>
        <w:t>”</w:t>
      </w:r>
      <w:r w:rsidR="00E0507B" w:rsidRPr="00DB7918">
        <w:rPr>
          <w:color w:val="000000" w:themeColor="text1"/>
          <w:sz w:val="18"/>
          <w:szCs w:val="18"/>
        </w:rPr>
        <w:t xml:space="preserve"> </w:t>
      </w:r>
      <w:r w:rsidR="00E0507B" w:rsidRPr="00DB7918">
        <w:rPr>
          <w:i/>
          <w:iCs/>
          <w:color w:val="000000" w:themeColor="text1"/>
          <w:sz w:val="18"/>
          <w:szCs w:val="18"/>
        </w:rPr>
        <w:t>Imgur.</w:t>
      </w:r>
      <w:r w:rsidR="007D6D93" w:rsidRPr="00DB7918">
        <w:rPr>
          <w:i/>
          <w:iCs/>
          <w:color w:val="000000" w:themeColor="text1"/>
          <w:sz w:val="18"/>
          <w:szCs w:val="18"/>
        </w:rPr>
        <w:t>com</w:t>
      </w:r>
      <w:r w:rsidR="00DC6C83" w:rsidRPr="00DB7918">
        <w:rPr>
          <w:color w:val="000000" w:themeColor="text1"/>
          <w:sz w:val="18"/>
          <w:szCs w:val="18"/>
        </w:rPr>
        <w:t>.</w:t>
      </w:r>
      <w:hyperlink r:id="rId23" w:history="1">
        <w:r w:rsidR="00DC6C83" w:rsidRPr="00DB7918">
          <w:rPr>
            <w:rStyle w:val="Hyperlink"/>
            <w:sz w:val="18"/>
            <w:szCs w:val="18"/>
          </w:rPr>
          <w:t xml:space="preserve"> </w:t>
        </w:r>
      </w:hyperlink>
      <w:hyperlink r:id="rId24">
        <w:r w:rsidR="00E0507B" w:rsidRPr="00DB7918">
          <w:rPr>
            <w:rStyle w:val="Hyperlink"/>
            <w:sz w:val="18"/>
            <w:szCs w:val="18"/>
          </w:rPr>
          <w:t>https://imgur.com/a/p4SXZGD</w:t>
        </w:r>
      </w:hyperlink>
      <w:r w:rsidR="00E0507B" w:rsidRPr="00DB7918">
        <w:rPr>
          <w:color w:val="000000" w:themeColor="text1"/>
          <w:sz w:val="18"/>
          <w:szCs w:val="18"/>
        </w:rPr>
        <w:t>.</w:t>
      </w:r>
    </w:p>
  </w:endnote>
  <w:endnote w:id="17">
    <w:p w14:paraId="796757DE" w14:textId="0D4E5703" w:rsidR="003A3D07" w:rsidRPr="00DB7918" w:rsidRDefault="003A3D0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Langione, Matthew, Jean-Francois Bobier, Zheng Cui, Cassia Naudet-Baulieu, Amit Kumar, and Antoine Gourevitch. </w:t>
      </w:r>
      <w:r w:rsidR="00D36121" w:rsidRPr="00DB7918">
        <w:rPr>
          <w:color w:val="000000" w:themeColor="text1"/>
          <w:sz w:val="18"/>
          <w:szCs w:val="18"/>
        </w:rPr>
        <w:t>“</w:t>
      </w:r>
      <w:r w:rsidR="003B4EB5" w:rsidRPr="00DB7918">
        <w:rPr>
          <w:color w:val="000000" w:themeColor="text1"/>
          <w:sz w:val="18"/>
          <w:szCs w:val="18"/>
        </w:rPr>
        <w:t>Quantum Computing is Becoming Business Ready.</w:t>
      </w:r>
      <w:r w:rsidR="00D36121" w:rsidRPr="00DB7918">
        <w:rPr>
          <w:color w:val="000000" w:themeColor="text1"/>
          <w:sz w:val="18"/>
          <w:szCs w:val="18"/>
        </w:rPr>
        <w:t>”</w:t>
      </w:r>
      <w:r w:rsidR="003B4EB5" w:rsidRPr="00DB7918">
        <w:rPr>
          <w:color w:val="000000" w:themeColor="text1"/>
          <w:sz w:val="18"/>
          <w:szCs w:val="18"/>
        </w:rPr>
        <w:t xml:space="preserve"> Boston Consulting Group. May 4, 2023. Accessed July 30, 2024.</w:t>
      </w:r>
      <w:hyperlink r:id="rId25">
        <w:r w:rsidR="003B4EB5" w:rsidRPr="00DB7918">
          <w:rPr>
            <w:rStyle w:val="Hyperlink"/>
            <w:sz w:val="18"/>
            <w:szCs w:val="18"/>
          </w:rPr>
          <w:t xml:space="preserve"> https://www.bcg.com/publications/2023/enterprise-grade-quantum-computing-almost-ready</w:t>
        </w:r>
      </w:hyperlink>
      <w:r w:rsidR="003B4EB5" w:rsidRPr="00DB7918">
        <w:rPr>
          <w:color w:val="000000" w:themeColor="text1"/>
          <w:sz w:val="18"/>
          <w:szCs w:val="18"/>
        </w:rPr>
        <w:t>.</w:t>
      </w:r>
    </w:p>
  </w:endnote>
  <w:endnote w:id="18">
    <w:p w14:paraId="220A0698" w14:textId="18B81D43"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Bobier, Jean-Francois, Matthew Langione, Cassia Naudet-Baulieu, Zheng Cui, and Eitoku Watanabe. </w:t>
      </w:r>
      <w:r w:rsidR="00D36121" w:rsidRPr="00DB7918">
        <w:rPr>
          <w:color w:val="000000" w:themeColor="text1"/>
          <w:sz w:val="18"/>
          <w:szCs w:val="18"/>
        </w:rPr>
        <w:t>“</w:t>
      </w:r>
      <w:r w:rsidR="003B4EB5" w:rsidRPr="00DB7918">
        <w:rPr>
          <w:color w:val="000000" w:themeColor="text1"/>
          <w:sz w:val="18"/>
          <w:szCs w:val="18"/>
        </w:rPr>
        <w:t>The Long-Term Forecast for Quantum Computing Still Looks Bright.</w:t>
      </w:r>
      <w:r w:rsidR="00D36121" w:rsidRPr="00DB7918">
        <w:rPr>
          <w:color w:val="000000" w:themeColor="text1"/>
          <w:sz w:val="18"/>
          <w:szCs w:val="18"/>
        </w:rPr>
        <w:t>”</w:t>
      </w:r>
      <w:r w:rsidR="003B4EB5" w:rsidRPr="00DB7918">
        <w:rPr>
          <w:color w:val="000000" w:themeColor="text1"/>
          <w:sz w:val="18"/>
          <w:szCs w:val="18"/>
        </w:rPr>
        <w:t xml:space="preserve"> Boston Consulting Group. July 18, 2024. Accessed December 30, 2024.</w:t>
      </w:r>
      <w:hyperlink r:id="rId26">
        <w:r w:rsidR="003B4EB5" w:rsidRPr="00DB7918">
          <w:rPr>
            <w:color w:val="000000" w:themeColor="text1"/>
            <w:sz w:val="18"/>
            <w:szCs w:val="18"/>
          </w:rPr>
          <w:t xml:space="preserve"> </w:t>
        </w:r>
      </w:hyperlink>
      <w:hyperlink r:id="rId27">
        <w:r w:rsidR="003B4EB5" w:rsidRPr="00DB7918">
          <w:rPr>
            <w:rStyle w:val="Hyperlink"/>
            <w:sz w:val="18"/>
            <w:szCs w:val="18"/>
          </w:rPr>
          <w:t>https://www.bcg.com/publications/2024/long-term-forecast-for-quantum-computing-still-looks-bright</w:t>
        </w:r>
      </w:hyperlink>
      <w:r w:rsidR="003B4EB5" w:rsidRPr="00DB7918">
        <w:rPr>
          <w:color w:val="000000" w:themeColor="text1"/>
          <w:sz w:val="18"/>
          <w:szCs w:val="18"/>
        </w:rPr>
        <w:t>.</w:t>
      </w:r>
    </w:p>
  </w:endnote>
  <w:endnote w:id="19">
    <w:p w14:paraId="1EFF9690" w14:textId="7FF131CF"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Neven, Hartmut. </w:t>
      </w:r>
      <w:r w:rsidR="00D36121" w:rsidRPr="00DB7918">
        <w:rPr>
          <w:color w:val="000000" w:themeColor="text1"/>
          <w:sz w:val="18"/>
          <w:szCs w:val="18"/>
        </w:rPr>
        <w:t>“</w:t>
      </w:r>
      <w:r w:rsidR="003B4EB5" w:rsidRPr="00DB7918">
        <w:rPr>
          <w:color w:val="000000" w:themeColor="text1"/>
          <w:sz w:val="18"/>
          <w:szCs w:val="18"/>
        </w:rPr>
        <w:t>Meet Willow, our state-of-the-art quantum chip.</w:t>
      </w:r>
      <w:r w:rsidR="00D36121" w:rsidRPr="00DB7918">
        <w:rPr>
          <w:color w:val="000000" w:themeColor="text1"/>
          <w:sz w:val="18"/>
          <w:szCs w:val="18"/>
        </w:rPr>
        <w:t>”</w:t>
      </w:r>
      <w:r w:rsidR="003B4EB5" w:rsidRPr="00DB7918">
        <w:rPr>
          <w:color w:val="000000" w:themeColor="text1"/>
          <w:sz w:val="18"/>
          <w:szCs w:val="18"/>
        </w:rPr>
        <w:t xml:space="preserve"> Google. December 9, 2024. Accessed January 10, 2025.</w:t>
      </w:r>
      <w:hyperlink r:id="rId28">
        <w:r w:rsidR="003B4EB5" w:rsidRPr="00DB7918">
          <w:rPr>
            <w:color w:val="000000" w:themeColor="text1"/>
            <w:sz w:val="18"/>
            <w:szCs w:val="18"/>
          </w:rPr>
          <w:t xml:space="preserve"> </w:t>
        </w:r>
      </w:hyperlink>
      <w:hyperlink r:id="rId29">
        <w:r w:rsidR="003B4EB5" w:rsidRPr="00DB7918">
          <w:rPr>
            <w:rStyle w:val="Hyperlink"/>
            <w:sz w:val="18"/>
            <w:szCs w:val="18"/>
          </w:rPr>
          <w:t>https://blog.google/technology/research/google-willow-quantum-chip/</w:t>
        </w:r>
      </w:hyperlink>
      <w:r w:rsidR="003B4EB5" w:rsidRPr="00DB7918">
        <w:rPr>
          <w:color w:val="000000" w:themeColor="text1"/>
          <w:sz w:val="18"/>
          <w:szCs w:val="18"/>
        </w:rPr>
        <w:t>.</w:t>
      </w:r>
    </w:p>
  </w:endnote>
  <w:endnote w:id="20">
    <w:p w14:paraId="37C9D867" w14:textId="3E37AF10"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96E28" w:rsidRPr="00DB7918">
        <w:rPr>
          <w:color w:val="000000" w:themeColor="text1"/>
          <w:sz w:val="18"/>
          <w:szCs w:val="18"/>
        </w:rPr>
        <w:t>U.S. Department of Defense</w:t>
      </w:r>
      <w:r w:rsidR="003B4EB5" w:rsidRPr="00DB7918">
        <w:rPr>
          <w:color w:val="000000" w:themeColor="text1"/>
          <w:sz w:val="18"/>
          <w:szCs w:val="18"/>
        </w:rPr>
        <w:t xml:space="preserve">. </w:t>
      </w:r>
      <w:r w:rsidR="00D36121" w:rsidRPr="00DB7918">
        <w:rPr>
          <w:color w:val="000000" w:themeColor="text1"/>
          <w:sz w:val="18"/>
          <w:szCs w:val="18"/>
        </w:rPr>
        <w:t>“</w:t>
      </w:r>
      <w:r w:rsidR="003B4EB5" w:rsidRPr="00DB7918">
        <w:rPr>
          <w:color w:val="000000" w:themeColor="text1"/>
          <w:sz w:val="18"/>
          <w:szCs w:val="18"/>
        </w:rPr>
        <w:t>Quantum Sensing Enters the DoD Landscape in First-of-a-Kind Demonstration.</w:t>
      </w:r>
      <w:r w:rsidR="00D36121" w:rsidRPr="00DB7918">
        <w:rPr>
          <w:color w:val="000000" w:themeColor="text1"/>
          <w:sz w:val="18"/>
          <w:szCs w:val="18"/>
        </w:rPr>
        <w:t>”</w:t>
      </w:r>
      <w:r w:rsidR="003B4EB5" w:rsidRPr="00DB7918">
        <w:rPr>
          <w:color w:val="000000" w:themeColor="text1"/>
          <w:sz w:val="18"/>
          <w:szCs w:val="18"/>
        </w:rPr>
        <w:t xml:space="preserve"> Defense Innovation Unit. September 26, 2023. Accessed August 1, 2024.</w:t>
      </w:r>
      <w:hyperlink r:id="rId30">
        <w:r w:rsidR="003B4EB5" w:rsidRPr="00DB7918">
          <w:rPr>
            <w:rStyle w:val="Hyperlink"/>
            <w:sz w:val="18"/>
            <w:szCs w:val="18"/>
          </w:rPr>
          <w:t xml:space="preserve"> </w:t>
        </w:r>
      </w:hyperlink>
      <w:hyperlink r:id="rId31">
        <w:r w:rsidR="003B4EB5" w:rsidRPr="00DB7918">
          <w:rPr>
            <w:rStyle w:val="Hyperlink"/>
            <w:sz w:val="18"/>
            <w:szCs w:val="18"/>
          </w:rPr>
          <w:t>https://www.diu.mil/latest/quantum-sensing-enters-the-dod-landscape-in-first-of-a-kind-high-performance</w:t>
        </w:r>
      </w:hyperlink>
      <w:r w:rsidR="003B4EB5" w:rsidRPr="00DB7918">
        <w:rPr>
          <w:color w:val="000000" w:themeColor="text1"/>
          <w:sz w:val="18"/>
          <w:szCs w:val="18"/>
        </w:rPr>
        <w:t xml:space="preserve">; U.S. Department of Defense. </w:t>
      </w:r>
      <w:r w:rsidR="00D36121" w:rsidRPr="00DB7918">
        <w:rPr>
          <w:color w:val="000000" w:themeColor="text1"/>
          <w:sz w:val="18"/>
          <w:szCs w:val="18"/>
        </w:rPr>
        <w:t>“</w:t>
      </w:r>
      <w:r w:rsidR="003B4EB5" w:rsidRPr="00DB7918">
        <w:rPr>
          <w:color w:val="000000" w:themeColor="text1"/>
          <w:sz w:val="18"/>
          <w:szCs w:val="18"/>
        </w:rPr>
        <w:t>DoD Positioning, Navigation, and Timing (PNT) Strategy.</w:t>
      </w:r>
      <w:r w:rsidR="00D36121" w:rsidRPr="00DB7918">
        <w:rPr>
          <w:color w:val="000000" w:themeColor="text1"/>
          <w:sz w:val="18"/>
          <w:szCs w:val="18"/>
        </w:rPr>
        <w:t>”</w:t>
      </w:r>
      <w:r w:rsidR="003B4EB5" w:rsidRPr="00DB7918">
        <w:rPr>
          <w:color w:val="000000" w:themeColor="text1"/>
          <w:sz w:val="18"/>
          <w:szCs w:val="18"/>
        </w:rPr>
        <w:t xml:space="preserve"> Resilient Navigation and Timing Foundation, 2019. Accessed August 5, 2024.</w:t>
      </w:r>
      <w:hyperlink r:id="rId32">
        <w:r w:rsidR="003B4EB5" w:rsidRPr="00DB7918">
          <w:rPr>
            <w:rStyle w:val="Hyperlink"/>
            <w:sz w:val="18"/>
            <w:szCs w:val="18"/>
          </w:rPr>
          <w:t xml:space="preserve"> </w:t>
        </w:r>
      </w:hyperlink>
      <w:hyperlink r:id="rId33">
        <w:r w:rsidR="003B4EB5" w:rsidRPr="00DB7918">
          <w:rPr>
            <w:rStyle w:val="Hyperlink"/>
            <w:sz w:val="18"/>
            <w:szCs w:val="18"/>
          </w:rPr>
          <w:t>https://rntfnd.org/wp-content/uploads/DoD-PNT-Strategy.pdf</w:t>
        </w:r>
      </w:hyperlink>
      <w:r w:rsidR="003B4EB5" w:rsidRPr="00DB7918">
        <w:rPr>
          <w:color w:val="000000" w:themeColor="text1"/>
          <w:sz w:val="18"/>
          <w:szCs w:val="18"/>
        </w:rPr>
        <w:t xml:space="preserve">; van Amerongen, Michiel. </w:t>
      </w:r>
      <w:r w:rsidR="00D36121" w:rsidRPr="00DB7918">
        <w:rPr>
          <w:color w:val="000000" w:themeColor="text1"/>
          <w:sz w:val="18"/>
          <w:szCs w:val="18"/>
        </w:rPr>
        <w:t>“</w:t>
      </w:r>
      <w:r w:rsidR="003B4EB5" w:rsidRPr="00DB7918">
        <w:rPr>
          <w:color w:val="000000" w:themeColor="text1"/>
          <w:sz w:val="18"/>
          <w:szCs w:val="18"/>
        </w:rPr>
        <w:t>NATO Review - Quantum technologies in defence &amp; security.</w:t>
      </w:r>
      <w:r w:rsidR="00D36121" w:rsidRPr="00DB7918">
        <w:rPr>
          <w:color w:val="000000" w:themeColor="text1"/>
          <w:sz w:val="18"/>
          <w:szCs w:val="18"/>
        </w:rPr>
        <w:t>”</w:t>
      </w:r>
      <w:r w:rsidR="003B4EB5" w:rsidRPr="00DB7918">
        <w:rPr>
          <w:color w:val="000000" w:themeColor="text1"/>
          <w:sz w:val="18"/>
          <w:szCs w:val="18"/>
        </w:rPr>
        <w:t xml:space="preserve"> NATO.int. June 3, 2021. Accessed August 1, 2024.</w:t>
      </w:r>
      <w:hyperlink r:id="rId34">
        <w:r w:rsidR="003B4EB5" w:rsidRPr="00DB7918">
          <w:rPr>
            <w:rStyle w:val="Hyperlink"/>
            <w:sz w:val="18"/>
            <w:szCs w:val="18"/>
          </w:rPr>
          <w:t xml:space="preserve"> </w:t>
        </w:r>
      </w:hyperlink>
      <w:hyperlink r:id="rId35">
        <w:r w:rsidR="003B4EB5" w:rsidRPr="00DB7918">
          <w:rPr>
            <w:rStyle w:val="Hyperlink"/>
            <w:sz w:val="18"/>
            <w:szCs w:val="18"/>
          </w:rPr>
          <w:t>https://www.nato.int/docu/review/articles/2021/06/03/quantum-technologies-in-defence-security/index.html</w:t>
        </w:r>
      </w:hyperlink>
      <w:r w:rsidR="003B4EB5" w:rsidRPr="00DB7918">
        <w:rPr>
          <w:color w:val="000000" w:themeColor="text1"/>
          <w:sz w:val="18"/>
          <w:szCs w:val="18"/>
        </w:rPr>
        <w:t>.</w:t>
      </w:r>
    </w:p>
  </w:endnote>
  <w:endnote w:id="21">
    <w:p w14:paraId="5F686358" w14:textId="54425656"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 xml:space="preserve">Colorado. </w:t>
      </w:r>
      <w:r w:rsidR="00D36121" w:rsidRPr="00DB7918">
        <w:rPr>
          <w:color w:val="000000" w:themeColor="text1"/>
          <w:sz w:val="18"/>
          <w:szCs w:val="18"/>
        </w:rPr>
        <w:t>“</w:t>
      </w:r>
      <w:r w:rsidR="003B4EB5" w:rsidRPr="00DB7918">
        <w:rPr>
          <w:color w:val="000000" w:themeColor="text1"/>
          <w:sz w:val="18"/>
          <w:szCs w:val="18"/>
        </w:rPr>
        <w:t>Strengthening Colorado’s Quantum Industry, Building on Colorado’s National Quantum Leadership, Governor Polis Signs Bipartisan Quantum Bil Into Law.</w:t>
      </w:r>
      <w:r w:rsidR="00D36121" w:rsidRPr="00DB7918">
        <w:rPr>
          <w:color w:val="000000" w:themeColor="text1"/>
          <w:sz w:val="18"/>
          <w:szCs w:val="18"/>
        </w:rPr>
        <w:t>”</w:t>
      </w:r>
      <w:r w:rsidR="003B4EB5" w:rsidRPr="00DB7918">
        <w:rPr>
          <w:color w:val="000000" w:themeColor="text1"/>
          <w:sz w:val="18"/>
          <w:szCs w:val="18"/>
        </w:rPr>
        <w:t xml:space="preserve"> Governor Jared Polis. May 28, 2024. Accessed December 17, 2024.</w:t>
      </w:r>
      <w:hyperlink r:id="rId36">
        <w:r w:rsidR="003B4EB5" w:rsidRPr="00DB7918">
          <w:rPr>
            <w:color w:val="000000" w:themeColor="text1"/>
            <w:sz w:val="18"/>
            <w:szCs w:val="18"/>
          </w:rPr>
          <w:t xml:space="preserve"> </w:t>
        </w:r>
      </w:hyperlink>
      <w:hyperlink r:id="rId37">
        <w:r w:rsidR="003B4EB5" w:rsidRPr="00DB7918">
          <w:rPr>
            <w:rStyle w:val="Hyperlink"/>
            <w:sz w:val="18"/>
            <w:szCs w:val="18"/>
          </w:rPr>
          <w:t>https://www.colorado.gov/governor/news/strengthening-colorados-quantum-industry-building-colorados-national-quantum-leadership</w:t>
        </w:r>
      </w:hyperlink>
      <w:r w:rsidR="003B4EB5" w:rsidRPr="00DB7918">
        <w:rPr>
          <w:color w:val="000000" w:themeColor="text1"/>
          <w:sz w:val="18"/>
          <w:szCs w:val="18"/>
        </w:rPr>
        <w:t>.</w:t>
      </w:r>
    </w:p>
  </w:endnote>
  <w:endnote w:id="22">
    <w:p w14:paraId="076D5C94" w14:textId="60A15F48"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4EB5" w:rsidRPr="00DB7918">
        <w:rPr>
          <w:color w:val="000000" w:themeColor="text1"/>
          <w:sz w:val="18"/>
          <w:szCs w:val="18"/>
        </w:rPr>
        <w:t>The Nobel Prize</w:t>
      </w:r>
      <w:r w:rsidR="00F813E2" w:rsidRPr="00DB7918">
        <w:rPr>
          <w:color w:val="000000" w:themeColor="text1"/>
          <w:sz w:val="18"/>
          <w:szCs w:val="18"/>
        </w:rPr>
        <w:t>, 2001;</w:t>
      </w:r>
      <w:r w:rsidR="003B4EB5" w:rsidRPr="00DB7918">
        <w:rPr>
          <w:color w:val="000000" w:themeColor="text1"/>
          <w:sz w:val="18"/>
          <w:szCs w:val="18"/>
        </w:rPr>
        <w:t xml:space="preserve"> Olbrysh</w:t>
      </w:r>
      <w:r w:rsidR="00971855" w:rsidRPr="00DB7918">
        <w:rPr>
          <w:color w:val="000000" w:themeColor="text1"/>
          <w:sz w:val="18"/>
          <w:szCs w:val="18"/>
        </w:rPr>
        <w:t>,</w:t>
      </w:r>
      <w:r w:rsidR="00F813E2" w:rsidRPr="00DB7918">
        <w:rPr>
          <w:color w:val="000000" w:themeColor="text1"/>
          <w:sz w:val="18"/>
          <w:szCs w:val="18"/>
        </w:rPr>
        <w:t xml:space="preserve"> </w:t>
      </w:r>
      <w:r w:rsidR="003B4EB5" w:rsidRPr="00DB7918">
        <w:rPr>
          <w:color w:val="000000" w:themeColor="text1"/>
          <w:sz w:val="18"/>
          <w:szCs w:val="18"/>
        </w:rPr>
        <w:t>2019</w:t>
      </w:r>
    </w:p>
  </w:endnote>
  <w:endnote w:id="23">
    <w:p w14:paraId="6A6690A6" w14:textId="265FF323"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E97C59" w:rsidRPr="00DB7918">
        <w:rPr>
          <w:color w:val="000000" w:themeColor="text1"/>
          <w:sz w:val="18"/>
          <w:szCs w:val="18"/>
        </w:rPr>
        <w:t>Lucero, 2024; Latter,</w:t>
      </w:r>
      <w:r w:rsidR="00F813E2" w:rsidRPr="00DB7918" w:rsidDel="00F813E2">
        <w:rPr>
          <w:color w:val="000000" w:themeColor="text1"/>
          <w:sz w:val="18"/>
          <w:szCs w:val="18"/>
        </w:rPr>
        <w:t xml:space="preserve"> </w:t>
      </w:r>
      <w:r w:rsidR="00E97C59" w:rsidRPr="00DB7918">
        <w:rPr>
          <w:color w:val="000000" w:themeColor="text1"/>
          <w:sz w:val="18"/>
          <w:szCs w:val="18"/>
        </w:rPr>
        <w:t>2022</w:t>
      </w:r>
      <w:r w:rsidR="00F813E2" w:rsidRPr="00DB7918">
        <w:rPr>
          <w:color w:val="000000" w:themeColor="text1"/>
          <w:sz w:val="18"/>
          <w:szCs w:val="18"/>
        </w:rPr>
        <w:t>;</w:t>
      </w:r>
      <w:r w:rsidR="00E97C59" w:rsidRPr="00DB7918">
        <w:rPr>
          <w:color w:val="000000" w:themeColor="text1"/>
          <w:sz w:val="18"/>
          <w:szCs w:val="18"/>
        </w:rPr>
        <w:t xml:space="preserve"> Grisham, 2024 </w:t>
      </w:r>
    </w:p>
  </w:endnote>
  <w:endnote w:id="24">
    <w:p w14:paraId="6C911A6A" w14:textId="49FF404F"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F3A2A" w:rsidRPr="00DB7918">
        <w:rPr>
          <w:color w:val="000000" w:themeColor="text1"/>
          <w:sz w:val="18"/>
          <w:szCs w:val="18"/>
        </w:rPr>
        <w:t xml:space="preserve">Sandia National Laboratories. </w:t>
      </w:r>
      <w:r w:rsidR="00D36121" w:rsidRPr="00DB7918">
        <w:rPr>
          <w:color w:val="000000" w:themeColor="text1"/>
          <w:sz w:val="18"/>
          <w:szCs w:val="18"/>
        </w:rPr>
        <w:t>“</w:t>
      </w:r>
      <w:r w:rsidR="007F3A2A" w:rsidRPr="00DB7918">
        <w:rPr>
          <w:color w:val="000000" w:themeColor="text1"/>
          <w:sz w:val="18"/>
          <w:szCs w:val="18"/>
        </w:rPr>
        <w:t>Facts &amp; Figures.</w:t>
      </w:r>
      <w:r w:rsidR="00D36121" w:rsidRPr="00DB7918">
        <w:rPr>
          <w:color w:val="000000" w:themeColor="text1"/>
          <w:sz w:val="18"/>
          <w:szCs w:val="18"/>
        </w:rPr>
        <w:t>”</w:t>
      </w:r>
      <w:r w:rsidR="007F3A2A" w:rsidRPr="00DB7918">
        <w:rPr>
          <w:color w:val="000000" w:themeColor="text1"/>
          <w:sz w:val="18"/>
          <w:szCs w:val="18"/>
        </w:rPr>
        <w:t xml:space="preserve"> Sandia.gov. Accessed August 5, 2024.</w:t>
      </w:r>
      <w:hyperlink r:id="rId38">
        <w:r w:rsidR="007F3A2A" w:rsidRPr="00DB7918">
          <w:rPr>
            <w:color w:val="000000" w:themeColor="text1"/>
            <w:sz w:val="18"/>
            <w:szCs w:val="18"/>
            <w:u w:val="single"/>
          </w:rPr>
          <w:t xml:space="preserve"> </w:t>
        </w:r>
        <w:r w:rsidR="007F3A2A" w:rsidRPr="00DB7918">
          <w:rPr>
            <w:rStyle w:val="Hyperlink"/>
            <w:sz w:val="18"/>
            <w:szCs w:val="18"/>
          </w:rPr>
          <w:t>https://www.sandia.gov/about/facts-figures/</w:t>
        </w:r>
      </w:hyperlink>
      <w:r w:rsidR="007F3A2A" w:rsidRPr="00DB7918">
        <w:rPr>
          <w:color w:val="000000" w:themeColor="text1"/>
          <w:sz w:val="18"/>
          <w:szCs w:val="18"/>
        </w:rPr>
        <w:t xml:space="preserve">; Los Alamos National Laboratory. </w:t>
      </w:r>
      <w:r w:rsidR="00D36121" w:rsidRPr="00DB7918">
        <w:rPr>
          <w:color w:val="000000" w:themeColor="text1"/>
          <w:sz w:val="18"/>
          <w:szCs w:val="18"/>
        </w:rPr>
        <w:t>“</w:t>
      </w:r>
      <w:r w:rsidR="007F3A2A" w:rsidRPr="00DB7918">
        <w:rPr>
          <w:color w:val="000000" w:themeColor="text1"/>
          <w:sz w:val="18"/>
          <w:szCs w:val="18"/>
        </w:rPr>
        <w:t>Los Alamos National Laboratory Economic Impact Report.</w:t>
      </w:r>
      <w:r w:rsidR="00D36121" w:rsidRPr="00DB7918">
        <w:rPr>
          <w:color w:val="000000" w:themeColor="text1"/>
          <w:sz w:val="18"/>
          <w:szCs w:val="18"/>
        </w:rPr>
        <w:t>”</w:t>
      </w:r>
      <w:r w:rsidR="007F3A2A" w:rsidRPr="00DB7918">
        <w:rPr>
          <w:color w:val="000000" w:themeColor="text1"/>
          <w:sz w:val="18"/>
          <w:szCs w:val="18"/>
        </w:rPr>
        <w:t xml:space="preserve"> </w:t>
      </w:r>
      <w:r w:rsidR="00DD5BE6" w:rsidRPr="00DB7918">
        <w:rPr>
          <w:i/>
          <w:iCs/>
          <w:color w:val="000000" w:themeColor="text1"/>
          <w:sz w:val="18"/>
          <w:szCs w:val="18"/>
        </w:rPr>
        <w:t>LANL.gov</w:t>
      </w:r>
      <w:r w:rsidR="007F3A2A" w:rsidRPr="00DB7918">
        <w:rPr>
          <w:color w:val="000000" w:themeColor="text1"/>
          <w:sz w:val="18"/>
          <w:szCs w:val="18"/>
        </w:rPr>
        <w:t>. January 30, 2023. Accessed August 5, 2024.</w:t>
      </w:r>
      <w:hyperlink r:id="rId39">
        <w:r w:rsidR="007F3A2A" w:rsidRPr="00DB7918">
          <w:rPr>
            <w:color w:val="000000" w:themeColor="text1"/>
            <w:sz w:val="18"/>
            <w:szCs w:val="18"/>
            <w:u w:val="single"/>
          </w:rPr>
          <w:t xml:space="preserve"> </w:t>
        </w:r>
        <w:r w:rsidR="007F3A2A" w:rsidRPr="00DB7918">
          <w:rPr>
            <w:rStyle w:val="Hyperlink"/>
            <w:sz w:val="18"/>
            <w:szCs w:val="18"/>
          </w:rPr>
          <w:t>https://discover.lanl.gov/news/0130-economic-impact/</w:t>
        </w:r>
      </w:hyperlink>
      <w:r w:rsidR="007F3A2A" w:rsidRPr="00DB7918">
        <w:rPr>
          <w:color w:val="000000" w:themeColor="text1"/>
          <w:sz w:val="18"/>
          <w:szCs w:val="18"/>
        </w:rPr>
        <w:t>.</w:t>
      </w:r>
    </w:p>
  </w:endnote>
  <w:endnote w:id="25">
    <w:p w14:paraId="5B2713A5" w14:textId="6F0A08F6"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73D84" w:rsidRPr="00DB7918">
        <w:rPr>
          <w:color w:val="000000" w:themeColor="text1"/>
          <w:sz w:val="18"/>
          <w:szCs w:val="18"/>
        </w:rPr>
        <w:t xml:space="preserve">Elevate Quantum. </w:t>
      </w:r>
      <w:r w:rsidR="00D36121" w:rsidRPr="00DB7918">
        <w:rPr>
          <w:color w:val="000000" w:themeColor="text1"/>
          <w:sz w:val="18"/>
          <w:szCs w:val="18"/>
        </w:rPr>
        <w:t>“</w:t>
      </w:r>
      <w:r w:rsidR="00D87659" w:rsidRPr="00DB7918">
        <w:rPr>
          <w:color w:val="000000" w:themeColor="text1"/>
          <w:sz w:val="18"/>
          <w:szCs w:val="18"/>
        </w:rPr>
        <w:t>Overarching Narrative</w:t>
      </w:r>
      <w:r w:rsidR="007E257E" w:rsidRPr="00DB7918">
        <w:rPr>
          <w:color w:val="000000" w:themeColor="text1"/>
          <w:sz w:val="18"/>
          <w:szCs w:val="18"/>
        </w:rPr>
        <w:t>.</w:t>
      </w:r>
      <w:r w:rsidR="00D36121" w:rsidRPr="00DB7918">
        <w:rPr>
          <w:color w:val="000000" w:themeColor="text1"/>
          <w:sz w:val="18"/>
          <w:szCs w:val="18"/>
        </w:rPr>
        <w:t>”</w:t>
      </w:r>
      <w:r w:rsidR="007E257E" w:rsidRPr="00DB7918">
        <w:rPr>
          <w:color w:val="000000" w:themeColor="text1"/>
          <w:sz w:val="18"/>
          <w:szCs w:val="18"/>
        </w:rPr>
        <w:t xml:space="preserve"> </w:t>
      </w:r>
      <w:r w:rsidR="00792499" w:rsidRPr="00DB7918">
        <w:rPr>
          <w:color w:val="000000" w:themeColor="text1"/>
          <w:sz w:val="18"/>
          <w:szCs w:val="18"/>
        </w:rPr>
        <w:t xml:space="preserve">EDA.gov. </w:t>
      </w:r>
      <w:r w:rsidR="0095467A" w:rsidRPr="00DB7918">
        <w:rPr>
          <w:color w:val="000000" w:themeColor="text1"/>
          <w:sz w:val="18"/>
          <w:szCs w:val="18"/>
        </w:rPr>
        <w:t>A</w:t>
      </w:r>
      <w:r w:rsidR="001368E2" w:rsidRPr="00DB7918">
        <w:rPr>
          <w:color w:val="000000" w:themeColor="text1"/>
          <w:sz w:val="18"/>
          <w:szCs w:val="18"/>
        </w:rPr>
        <w:t>ccessed January</w:t>
      </w:r>
      <w:r w:rsidR="001637B1" w:rsidRPr="00DB7918">
        <w:rPr>
          <w:color w:val="000000" w:themeColor="text1"/>
          <w:sz w:val="18"/>
          <w:szCs w:val="18"/>
        </w:rPr>
        <w:t xml:space="preserve"> 1, 2025. </w:t>
      </w:r>
      <w:hyperlink r:id="rId40" w:history="1">
        <w:r w:rsidR="00936D3A" w:rsidRPr="00DB7918">
          <w:rPr>
            <w:rStyle w:val="Hyperlink"/>
            <w:sz w:val="18"/>
            <w:szCs w:val="18"/>
          </w:rPr>
          <w:t>https://www.eda.gov/sites/default/files/2024-07/Elevate_Quantum_Tech_Hub_Overarching_Narrative.pdf</w:t>
        </w:r>
      </w:hyperlink>
    </w:p>
  </w:endnote>
  <w:endnote w:id="26">
    <w:p w14:paraId="14608454" w14:textId="1E63E5DC"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425408" w:rsidRPr="00DB7918">
        <w:rPr>
          <w:color w:val="000000" w:themeColor="text1"/>
          <w:sz w:val="18"/>
          <w:szCs w:val="18"/>
        </w:rPr>
        <w:t>New Mexico Population 2024 (Demographics, Maps, Graphs).</w:t>
      </w:r>
      <w:r w:rsidR="00D36121" w:rsidRPr="00DB7918">
        <w:rPr>
          <w:color w:val="000000" w:themeColor="text1"/>
          <w:sz w:val="18"/>
          <w:szCs w:val="18"/>
        </w:rPr>
        <w:t>”</w:t>
      </w:r>
      <w:r w:rsidR="00425408" w:rsidRPr="00DB7918">
        <w:rPr>
          <w:color w:val="000000" w:themeColor="text1"/>
          <w:sz w:val="18"/>
          <w:szCs w:val="18"/>
        </w:rPr>
        <w:t xml:space="preserve"> World Population Review. Accessed August 1, 2024.</w:t>
      </w:r>
      <w:hyperlink r:id="rId41">
        <w:r w:rsidR="00425408" w:rsidRPr="00DB7918">
          <w:rPr>
            <w:color w:val="000000" w:themeColor="text1"/>
            <w:sz w:val="18"/>
            <w:szCs w:val="18"/>
            <w:u w:val="single"/>
          </w:rPr>
          <w:t xml:space="preserve"> </w:t>
        </w:r>
      </w:hyperlink>
      <w:hyperlink r:id="rId42">
        <w:r w:rsidR="00425408" w:rsidRPr="00DB7918">
          <w:rPr>
            <w:rStyle w:val="Hyperlink"/>
            <w:sz w:val="18"/>
            <w:szCs w:val="18"/>
          </w:rPr>
          <w:t>https://worldpopulationreview.com/states/new-mexico-population</w:t>
        </w:r>
      </w:hyperlink>
      <w:r w:rsidR="00425408" w:rsidRPr="00DB7918">
        <w:rPr>
          <w:color w:val="000000" w:themeColor="text1"/>
          <w:sz w:val="18"/>
          <w:szCs w:val="18"/>
        </w:rPr>
        <w:t>.</w:t>
      </w:r>
    </w:p>
  </w:endnote>
  <w:endnote w:id="27">
    <w:p w14:paraId="7E7B8268" w14:textId="6ECDE349"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25408" w:rsidRPr="00DB7918">
        <w:rPr>
          <w:color w:val="000000" w:themeColor="text1"/>
          <w:sz w:val="18"/>
          <w:szCs w:val="18"/>
        </w:rPr>
        <w:t xml:space="preserve">IBISWorld. </w:t>
      </w:r>
      <w:r w:rsidR="00D36121" w:rsidRPr="00DB7918">
        <w:rPr>
          <w:color w:val="000000" w:themeColor="text1"/>
          <w:sz w:val="18"/>
          <w:szCs w:val="18"/>
        </w:rPr>
        <w:t>“</w:t>
      </w:r>
      <w:r w:rsidR="00425408" w:rsidRPr="00DB7918">
        <w:rPr>
          <w:color w:val="000000" w:themeColor="text1"/>
          <w:sz w:val="18"/>
          <w:szCs w:val="18"/>
        </w:rPr>
        <w:t>New Mexico - State Economic Profile.</w:t>
      </w:r>
      <w:r w:rsidR="00D36121" w:rsidRPr="00DB7918">
        <w:rPr>
          <w:color w:val="000000" w:themeColor="text1"/>
          <w:sz w:val="18"/>
          <w:szCs w:val="18"/>
        </w:rPr>
        <w:t>”</w:t>
      </w:r>
      <w:r w:rsidR="00425408" w:rsidRPr="00DB7918">
        <w:rPr>
          <w:color w:val="000000" w:themeColor="text1"/>
          <w:sz w:val="18"/>
          <w:szCs w:val="18"/>
        </w:rPr>
        <w:t xml:space="preserve"> New Mexico Economic Overview. Accessed August 1, 2024.</w:t>
      </w:r>
      <w:hyperlink r:id="rId43">
        <w:r w:rsidR="00425408" w:rsidRPr="00DB7918">
          <w:rPr>
            <w:color w:val="000000" w:themeColor="text1"/>
            <w:sz w:val="18"/>
            <w:szCs w:val="18"/>
            <w:u w:val="single"/>
          </w:rPr>
          <w:t xml:space="preserve"> </w:t>
        </w:r>
        <w:r w:rsidR="00425408" w:rsidRPr="00DB7918">
          <w:rPr>
            <w:rStyle w:val="Hyperlink"/>
            <w:sz w:val="18"/>
            <w:szCs w:val="18"/>
          </w:rPr>
          <w:t>https://www.ibisworld.com/united-states/economic-profiles/new-mexico/</w:t>
        </w:r>
      </w:hyperlink>
      <w:r w:rsidR="00425408" w:rsidRPr="00DB7918">
        <w:rPr>
          <w:color w:val="000000" w:themeColor="text1"/>
          <w:sz w:val="18"/>
          <w:szCs w:val="18"/>
        </w:rPr>
        <w:t>.</w:t>
      </w:r>
    </w:p>
  </w:endnote>
  <w:endnote w:id="28">
    <w:p w14:paraId="70400FCF" w14:textId="15D7C657"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A37D9E" w:rsidRPr="00DB7918">
        <w:rPr>
          <w:color w:val="000000" w:themeColor="text1"/>
          <w:sz w:val="18"/>
          <w:szCs w:val="18"/>
        </w:rPr>
        <w:t>Di Fiori, Luciano, Cherry Ding, Enrico Furnari, Micah Smith, and Pawel Wilc</w:t>
      </w:r>
      <w:r w:rsidR="00374AE0" w:rsidRPr="00DB7918">
        <w:rPr>
          <w:color w:val="000000" w:themeColor="text1"/>
          <w:sz w:val="18"/>
          <w:szCs w:val="18"/>
        </w:rPr>
        <w:t>zynski</w:t>
      </w:r>
      <w:r w:rsidR="002C40D7" w:rsidRPr="00DB7918">
        <w:rPr>
          <w:color w:val="000000" w:themeColor="text1"/>
          <w:sz w:val="18"/>
          <w:szCs w:val="18"/>
        </w:rPr>
        <w:t xml:space="preserve">. </w:t>
      </w:r>
      <w:r w:rsidR="00D36121" w:rsidRPr="00DB7918">
        <w:rPr>
          <w:color w:val="000000" w:themeColor="text1"/>
          <w:sz w:val="18"/>
          <w:szCs w:val="18"/>
        </w:rPr>
        <w:t>“</w:t>
      </w:r>
      <w:r w:rsidR="002C40D7" w:rsidRPr="00DB7918">
        <w:rPr>
          <w:color w:val="000000" w:themeColor="text1"/>
          <w:sz w:val="18"/>
          <w:szCs w:val="18"/>
        </w:rPr>
        <w:t>Global Energy Perspective 2023: Oil Outlook.</w:t>
      </w:r>
      <w:r w:rsidR="00D36121" w:rsidRPr="00DB7918">
        <w:rPr>
          <w:color w:val="000000" w:themeColor="text1"/>
          <w:sz w:val="18"/>
          <w:szCs w:val="18"/>
        </w:rPr>
        <w:t>”</w:t>
      </w:r>
      <w:r w:rsidR="002C40D7" w:rsidRPr="00DB7918">
        <w:rPr>
          <w:color w:val="000000" w:themeColor="text1"/>
          <w:sz w:val="18"/>
          <w:szCs w:val="18"/>
        </w:rPr>
        <w:t xml:space="preserve"> </w:t>
      </w:r>
      <w:r w:rsidR="002C40D7" w:rsidRPr="00DB7918">
        <w:rPr>
          <w:i/>
          <w:iCs/>
          <w:color w:val="000000" w:themeColor="text1"/>
          <w:sz w:val="18"/>
          <w:szCs w:val="18"/>
        </w:rPr>
        <w:t>McKinsey</w:t>
      </w:r>
      <w:r w:rsidR="002C40D7" w:rsidRPr="00DB7918">
        <w:rPr>
          <w:color w:val="000000" w:themeColor="text1"/>
          <w:sz w:val="18"/>
          <w:szCs w:val="18"/>
        </w:rPr>
        <w:t>. January 26, 2023. Accessed August 5, 2024.</w:t>
      </w:r>
      <w:hyperlink r:id="rId44">
        <w:r w:rsidR="002C40D7" w:rsidRPr="00DB7918">
          <w:rPr>
            <w:rStyle w:val="Hyperlink"/>
            <w:sz w:val="18"/>
            <w:szCs w:val="18"/>
          </w:rPr>
          <w:t xml:space="preserve"> https://www.mckinsey.com/industries/oil-and-gas/our-insights/global-energy-perspective-2023-oil-outlook</w:t>
        </w:r>
      </w:hyperlink>
      <w:r w:rsidR="002C40D7" w:rsidRPr="00DB7918">
        <w:rPr>
          <w:color w:val="000000" w:themeColor="text1"/>
          <w:sz w:val="18"/>
          <w:szCs w:val="18"/>
        </w:rPr>
        <w:t>.</w:t>
      </w:r>
    </w:p>
  </w:endnote>
  <w:endnote w:id="29">
    <w:p w14:paraId="1244D86B" w14:textId="6CC6272D"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C40D7" w:rsidRPr="00DB7918">
        <w:rPr>
          <w:color w:val="000000" w:themeColor="text1"/>
          <w:sz w:val="18"/>
          <w:szCs w:val="18"/>
        </w:rPr>
        <w:t xml:space="preserve">Orme, T., and H. L. Vogel. </w:t>
      </w:r>
      <w:r w:rsidR="00D36121" w:rsidRPr="00DB7918">
        <w:rPr>
          <w:color w:val="000000" w:themeColor="text1"/>
          <w:sz w:val="18"/>
          <w:szCs w:val="18"/>
        </w:rPr>
        <w:t>“</w:t>
      </w:r>
      <w:r w:rsidR="002C40D7" w:rsidRPr="00DB7918">
        <w:rPr>
          <w:color w:val="000000" w:themeColor="text1"/>
          <w:sz w:val="18"/>
          <w:szCs w:val="18"/>
        </w:rPr>
        <w:t>Is the Motion-Pictures Industry Recession Proof?</w:t>
      </w:r>
      <w:r w:rsidR="00D36121" w:rsidRPr="00DB7918">
        <w:rPr>
          <w:color w:val="000000" w:themeColor="text1"/>
          <w:sz w:val="18"/>
          <w:szCs w:val="18"/>
        </w:rPr>
        <w:t>”</w:t>
      </w:r>
      <w:r w:rsidR="002C40D7" w:rsidRPr="00DB7918">
        <w:rPr>
          <w:color w:val="000000" w:themeColor="text1"/>
          <w:sz w:val="18"/>
          <w:szCs w:val="18"/>
        </w:rPr>
        <w:t xml:space="preserve"> </w:t>
      </w:r>
      <w:r w:rsidR="002C40D7" w:rsidRPr="00DB7918">
        <w:rPr>
          <w:i/>
          <w:iCs/>
          <w:color w:val="000000" w:themeColor="text1"/>
          <w:sz w:val="18"/>
          <w:szCs w:val="18"/>
        </w:rPr>
        <w:t>International Advances in Economic Research</w:t>
      </w:r>
      <w:r w:rsidR="002C40D7" w:rsidRPr="00DB7918">
        <w:rPr>
          <w:color w:val="000000" w:themeColor="text1"/>
          <w:sz w:val="18"/>
          <w:szCs w:val="18"/>
        </w:rPr>
        <w:t xml:space="preserve"> 26 (2020): 363-375.</w:t>
      </w:r>
      <w:hyperlink r:id="rId45">
        <w:r w:rsidR="002C40D7" w:rsidRPr="00DB7918">
          <w:rPr>
            <w:color w:val="000000" w:themeColor="text1"/>
            <w:sz w:val="18"/>
            <w:szCs w:val="18"/>
            <w:u w:val="single"/>
          </w:rPr>
          <w:t xml:space="preserve"> </w:t>
        </w:r>
        <w:r w:rsidR="002C40D7" w:rsidRPr="00DB7918">
          <w:rPr>
            <w:rStyle w:val="Hyperlink"/>
            <w:sz w:val="18"/>
            <w:szCs w:val="18"/>
          </w:rPr>
          <w:t>https://doi.org/10.1007/s11294-020-09811-2</w:t>
        </w:r>
      </w:hyperlink>
      <w:r w:rsidR="002C40D7" w:rsidRPr="00DB7918">
        <w:rPr>
          <w:color w:val="000000" w:themeColor="text1"/>
          <w:sz w:val="18"/>
          <w:szCs w:val="18"/>
        </w:rPr>
        <w:t>.</w:t>
      </w:r>
    </w:p>
  </w:endnote>
  <w:endnote w:id="30">
    <w:p w14:paraId="4AA067A4" w14:textId="6052F22F" w:rsidR="00F50949" w:rsidRPr="00DB7918" w:rsidRDefault="00F5094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C40D7" w:rsidRPr="00DB7918">
        <w:rPr>
          <w:color w:val="000000" w:themeColor="text1"/>
          <w:sz w:val="18"/>
          <w:szCs w:val="18"/>
        </w:rPr>
        <w:t xml:space="preserve">Polis, Jared. </w:t>
      </w:r>
      <w:r w:rsidR="00D36121" w:rsidRPr="00DB7918">
        <w:rPr>
          <w:color w:val="000000" w:themeColor="text1"/>
          <w:sz w:val="18"/>
          <w:szCs w:val="18"/>
        </w:rPr>
        <w:t>“</w:t>
      </w:r>
      <w:r w:rsidR="002C40D7" w:rsidRPr="00DB7918">
        <w:rPr>
          <w:color w:val="000000" w:themeColor="text1"/>
          <w:sz w:val="18"/>
          <w:szCs w:val="18"/>
        </w:rPr>
        <w:t>Governor Polis and Governor Lujan Grisham Urge the Department of Commerce to Fund the Regional Quantum Partnership with Phase 2 Implementation Grant.</w:t>
      </w:r>
      <w:r w:rsidR="00D36121" w:rsidRPr="00DB7918">
        <w:rPr>
          <w:color w:val="000000" w:themeColor="text1"/>
          <w:sz w:val="18"/>
          <w:szCs w:val="18"/>
        </w:rPr>
        <w:t>”</w:t>
      </w:r>
      <w:r w:rsidR="00105CB9" w:rsidRPr="00DB7918">
        <w:rPr>
          <w:color w:val="000000" w:themeColor="text1"/>
          <w:sz w:val="18"/>
          <w:szCs w:val="18"/>
        </w:rPr>
        <w:t xml:space="preserve"> </w:t>
      </w:r>
      <w:r w:rsidR="0012775D" w:rsidRPr="00DB7918">
        <w:rPr>
          <w:color w:val="000000" w:themeColor="text1"/>
          <w:sz w:val="18"/>
          <w:szCs w:val="18"/>
        </w:rPr>
        <w:t>Col</w:t>
      </w:r>
      <w:r w:rsidR="006464C6" w:rsidRPr="00DB7918">
        <w:rPr>
          <w:color w:val="000000" w:themeColor="text1"/>
          <w:sz w:val="18"/>
          <w:szCs w:val="18"/>
        </w:rPr>
        <w:t>orado</w:t>
      </w:r>
      <w:r w:rsidR="00105CB9" w:rsidRPr="00DB7918">
        <w:rPr>
          <w:color w:val="000000" w:themeColor="text1"/>
          <w:sz w:val="18"/>
          <w:szCs w:val="18"/>
        </w:rPr>
        <w:t>.gov</w:t>
      </w:r>
      <w:r w:rsidR="002C40D7" w:rsidRPr="00DB7918">
        <w:rPr>
          <w:color w:val="000000" w:themeColor="text1"/>
          <w:sz w:val="18"/>
          <w:szCs w:val="18"/>
        </w:rPr>
        <w:t>. March 1, 2024. Accessed August 1, 2024.</w:t>
      </w:r>
      <w:hyperlink r:id="rId46">
        <w:r w:rsidR="002C40D7" w:rsidRPr="00DB7918">
          <w:rPr>
            <w:color w:val="000000" w:themeColor="text1"/>
            <w:sz w:val="18"/>
            <w:szCs w:val="18"/>
            <w:u w:val="single"/>
          </w:rPr>
          <w:t xml:space="preserve"> </w:t>
        </w:r>
        <w:r w:rsidR="002C40D7" w:rsidRPr="00DB7918">
          <w:rPr>
            <w:rStyle w:val="Hyperlink"/>
            <w:sz w:val="18"/>
            <w:szCs w:val="18"/>
          </w:rPr>
          <w:t>https://www.colorado.gov/governor/news/governor-polis-and-governor-lujan-grisham-urge-department-commerce-fund-regional-quantum</w:t>
        </w:r>
      </w:hyperlink>
      <w:r w:rsidR="002C40D7" w:rsidRPr="00DB7918">
        <w:rPr>
          <w:color w:val="000000" w:themeColor="text1"/>
          <w:sz w:val="18"/>
          <w:szCs w:val="18"/>
        </w:rPr>
        <w:t>.</w:t>
      </w:r>
    </w:p>
  </w:endnote>
  <w:endnote w:id="31">
    <w:p w14:paraId="3DF74A6B" w14:textId="1E72356F" w:rsidR="002C40D7" w:rsidRPr="00DB7918" w:rsidRDefault="002C40D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Belfer Center for Science and International Affairs. </w:t>
      </w:r>
      <w:r w:rsidR="00D36121" w:rsidRPr="00DB7918">
        <w:rPr>
          <w:color w:val="000000" w:themeColor="text1"/>
          <w:sz w:val="18"/>
          <w:szCs w:val="18"/>
        </w:rPr>
        <w:t>“</w:t>
      </w:r>
      <w:r w:rsidRPr="00DB7918">
        <w:rPr>
          <w:color w:val="000000" w:themeColor="text1"/>
          <w:sz w:val="18"/>
          <w:szCs w:val="18"/>
        </w:rPr>
        <w:t>Improving National Resilience to Cyber and Physical Threats: A Report on the Outcomes of the ENRP-STPP Laboratory.</w:t>
      </w:r>
      <w:r w:rsidR="00D36121" w:rsidRPr="00DB7918">
        <w:rPr>
          <w:color w:val="000000" w:themeColor="text1"/>
          <w:sz w:val="18"/>
          <w:szCs w:val="18"/>
        </w:rPr>
        <w:t>”</w:t>
      </w:r>
      <w:r w:rsidRPr="00DB7918">
        <w:rPr>
          <w:color w:val="000000" w:themeColor="text1"/>
          <w:sz w:val="18"/>
          <w:szCs w:val="18"/>
        </w:rPr>
        <w:t xml:space="preserve"> Harvard Kennedy School, 2020. Accessed August 5, 2024.</w:t>
      </w:r>
      <w:hyperlink r:id="rId47">
        <w:r w:rsidRPr="00DB7918">
          <w:rPr>
            <w:rStyle w:val="Hyperlink"/>
            <w:sz w:val="18"/>
            <w:szCs w:val="18"/>
          </w:rPr>
          <w:t xml:space="preserve"> https://www.belfercenter.org/sites/default/files/files/publication/enrp-stpp-lab-report-final-1.pdf</w:t>
        </w:r>
      </w:hyperlink>
      <w:r w:rsidRPr="00DB7918">
        <w:rPr>
          <w:color w:val="000000" w:themeColor="text1"/>
          <w:sz w:val="18"/>
          <w:szCs w:val="18"/>
        </w:rPr>
        <w:t>.</w:t>
      </w:r>
    </w:p>
  </w:endnote>
  <w:endnote w:id="32">
    <w:p w14:paraId="59EA7007" w14:textId="558C64D2"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0E5FFB" w:rsidRPr="00DB7918">
        <w:rPr>
          <w:color w:val="000000" w:themeColor="text1"/>
          <w:sz w:val="18"/>
          <w:szCs w:val="18"/>
        </w:rPr>
        <w:t>Lucero, Marissa</w:t>
      </w:r>
      <w:r w:rsidR="00B65580" w:rsidRPr="00DB7918">
        <w:rPr>
          <w:color w:val="000000" w:themeColor="text1"/>
          <w:sz w:val="18"/>
          <w:szCs w:val="18"/>
        </w:rPr>
        <w:t>.</w:t>
      </w:r>
      <w:r w:rsidR="002C40D7" w:rsidRPr="00DB7918">
        <w:rPr>
          <w:color w:val="000000" w:themeColor="text1"/>
          <w:sz w:val="18"/>
          <w:szCs w:val="18"/>
        </w:rPr>
        <w:t xml:space="preserve"> </w:t>
      </w:r>
      <w:r w:rsidR="00D36121" w:rsidRPr="000B48F1">
        <w:rPr>
          <w:iCs/>
          <w:color w:val="000000" w:themeColor="text1"/>
          <w:sz w:val="18"/>
          <w:szCs w:val="18"/>
        </w:rPr>
        <w:t>“</w:t>
      </w:r>
      <w:r w:rsidR="002C40D7" w:rsidRPr="000B48F1">
        <w:rPr>
          <w:iCs/>
          <w:color w:val="000000" w:themeColor="text1"/>
          <w:sz w:val="18"/>
          <w:szCs w:val="18"/>
        </w:rPr>
        <w:t>The University of New Mexico Launches the Quantum New Mexico Institute,</w:t>
      </w:r>
      <w:r w:rsidR="00D36121" w:rsidRPr="000B48F1">
        <w:rPr>
          <w:iCs/>
          <w:color w:val="000000" w:themeColor="text1"/>
          <w:sz w:val="18"/>
          <w:szCs w:val="18"/>
        </w:rPr>
        <w:t>”</w:t>
      </w:r>
      <w:r w:rsidR="002C40D7" w:rsidRPr="00DB7918">
        <w:rPr>
          <w:color w:val="000000" w:themeColor="text1"/>
          <w:sz w:val="18"/>
          <w:szCs w:val="18"/>
        </w:rPr>
        <w:t xml:space="preserve"> The University of New Mexico, January 23, 2024,</w:t>
      </w:r>
      <w:hyperlink r:id="rId48">
        <w:r w:rsidR="002C40D7" w:rsidRPr="00DB7918">
          <w:rPr>
            <w:color w:val="000000" w:themeColor="text1"/>
            <w:sz w:val="18"/>
            <w:szCs w:val="18"/>
          </w:rPr>
          <w:t xml:space="preserve"> </w:t>
        </w:r>
      </w:hyperlink>
      <w:hyperlink r:id="rId49">
        <w:r w:rsidR="002C40D7" w:rsidRPr="00DB7918">
          <w:rPr>
            <w:rStyle w:val="Hyperlink"/>
            <w:sz w:val="18"/>
            <w:szCs w:val="18"/>
          </w:rPr>
          <w:t>https://news.unm.edu/news/the-university-of-new-mexico-launches-the-quantum-new-mexico-institute</w:t>
        </w:r>
      </w:hyperlink>
      <w:r w:rsidR="002C40D7" w:rsidRPr="00DB7918">
        <w:rPr>
          <w:color w:val="000000" w:themeColor="text1"/>
          <w:sz w:val="18"/>
          <w:szCs w:val="18"/>
        </w:rPr>
        <w:t>.</w:t>
      </w:r>
    </w:p>
  </w:endnote>
  <w:endnote w:id="33">
    <w:p w14:paraId="62230960" w14:textId="0604A2C3"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36608" w:rsidRPr="00DB7918">
        <w:rPr>
          <w:color w:val="000000" w:themeColor="text1"/>
          <w:sz w:val="18"/>
          <w:szCs w:val="18"/>
        </w:rPr>
        <w:t>Bo</w:t>
      </w:r>
      <w:r w:rsidR="00CC0ED4" w:rsidRPr="00DB7918">
        <w:rPr>
          <w:color w:val="000000" w:themeColor="text1"/>
          <w:sz w:val="18"/>
          <w:szCs w:val="18"/>
        </w:rPr>
        <w:t>gobowicz, Michael</w:t>
      </w:r>
      <w:r w:rsidR="00B55657" w:rsidRPr="00DB7918">
        <w:rPr>
          <w:color w:val="000000" w:themeColor="text1"/>
          <w:sz w:val="18"/>
          <w:szCs w:val="18"/>
        </w:rPr>
        <w:t>, Rodney Zemmel, Kamalika Dutta, Martina Gschwendtner, Anna Heid, Mena Issler, Alex Zhang, Niko Mohr, and Henning Soller</w:t>
      </w:r>
      <w:r w:rsidR="002C40D7" w:rsidRPr="00DB7918">
        <w:rPr>
          <w:color w:val="000000" w:themeColor="text1"/>
          <w:sz w:val="18"/>
          <w:szCs w:val="18"/>
        </w:rPr>
        <w:t xml:space="preserve">. </w:t>
      </w:r>
      <w:r w:rsidR="00D36121" w:rsidRPr="00DB7918">
        <w:rPr>
          <w:color w:val="000000" w:themeColor="text1"/>
          <w:sz w:val="18"/>
          <w:szCs w:val="18"/>
        </w:rPr>
        <w:t>“</w:t>
      </w:r>
      <w:r w:rsidR="002C40D7" w:rsidRPr="00DB7918">
        <w:rPr>
          <w:color w:val="000000" w:themeColor="text1"/>
          <w:sz w:val="18"/>
          <w:szCs w:val="18"/>
        </w:rPr>
        <w:t>Steady Progress in Approaching the Quantum Advantage.</w:t>
      </w:r>
      <w:r w:rsidR="00D36121" w:rsidRPr="00DB7918">
        <w:rPr>
          <w:color w:val="000000" w:themeColor="text1"/>
          <w:sz w:val="18"/>
          <w:szCs w:val="18"/>
        </w:rPr>
        <w:t>”</w:t>
      </w:r>
      <w:r w:rsidR="002C40D7" w:rsidRPr="00DB7918">
        <w:rPr>
          <w:color w:val="000000" w:themeColor="text1"/>
          <w:sz w:val="18"/>
          <w:szCs w:val="18"/>
        </w:rPr>
        <w:t xml:space="preserve"> </w:t>
      </w:r>
      <w:r w:rsidR="002C40D7" w:rsidRPr="000B48F1">
        <w:rPr>
          <w:i/>
          <w:iCs/>
          <w:color w:val="000000" w:themeColor="text1"/>
          <w:sz w:val="18"/>
          <w:szCs w:val="18"/>
        </w:rPr>
        <w:t>McKinsey</w:t>
      </w:r>
      <w:r w:rsidR="002C40D7" w:rsidRPr="00DB7918">
        <w:rPr>
          <w:color w:val="000000" w:themeColor="text1"/>
          <w:sz w:val="18"/>
          <w:szCs w:val="18"/>
        </w:rPr>
        <w:t>. April 24, 2024. Accessed December 10, 2024.</w:t>
      </w:r>
      <w:hyperlink r:id="rId50">
        <w:r w:rsidR="002C40D7" w:rsidRPr="00DB7918">
          <w:rPr>
            <w:color w:val="000000" w:themeColor="text1"/>
            <w:sz w:val="18"/>
            <w:szCs w:val="18"/>
          </w:rPr>
          <w:t xml:space="preserve"> </w:t>
        </w:r>
      </w:hyperlink>
      <w:hyperlink r:id="rId51">
        <w:r w:rsidR="002C40D7" w:rsidRPr="00DB7918">
          <w:rPr>
            <w:rStyle w:val="Hyperlink"/>
            <w:sz w:val="18"/>
            <w:szCs w:val="18"/>
          </w:rPr>
          <w:t>https://www.mckinsey.com/capabilities/mckinsey-digital/our-insights/steady-progress-in-approaching-the-quantum-advantage</w:t>
        </w:r>
      </w:hyperlink>
      <w:r w:rsidR="002C40D7" w:rsidRPr="00DB7918">
        <w:rPr>
          <w:color w:val="000000" w:themeColor="text1"/>
          <w:sz w:val="18"/>
          <w:szCs w:val="18"/>
        </w:rPr>
        <w:t>.</w:t>
      </w:r>
    </w:p>
  </w:endnote>
  <w:endnote w:id="34">
    <w:p w14:paraId="21A5E3A9" w14:textId="21E6126D"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2C40D7" w:rsidRPr="00DB7918">
        <w:rPr>
          <w:color w:val="000000" w:themeColor="text1"/>
          <w:sz w:val="18"/>
          <w:szCs w:val="18"/>
        </w:rPr>
        <w:t>China is Catching up</w:t>
      </w:r>
      <w:r w:rsidR="00D36121" w:rsidRPr="00DB7918">
        <w:rPr>
          <w:color w:val="000000" w:themeColor="text1"/>
          <w:sz w:val="18"/>
          <w:szCs w:val="18"/>
        </w:rPr>
        <w:t>”</w:t>
      </w:r>
      <w:r w:rsidR="002C40D7" w:rsidRPr="00DB7918">
        <w:rPr>
          <w:color w:val="000000" w:themeColor="text1"/>
          <w:sz w:val="18"/>
          <w:szCs w:val="18"/>
        </w:rPr>
        <w:t xml:space="preserve"> </w:t>
      </w:r>
      <w:r w:rsidR="002C40D7" w:rsidRPr="000B48F1">
        <w:rPr>
          <w:i/>
          <w:iCs/>
          <w:color w:val="000000" w:themeColor="text1"/>
          <w:sz w:val="18"/>
          <w:szCs w:val="18"/>
        </w:rPr>
        <w:t>The Economist</w:t>
      </w:r>
      <w:r w:rsidR="00F46F61" w:rsidRPr="00DB7918">
        <w:rPr>
          <w:color w:val="000000" w:themeColor="text1"/>
          <w:sz w:val="18"/>
          <w:szCs w:val="18"/>
        </w:rPr>
        <w:t>,</w:t>
      </w:r>
      <w:r w:rsidR="002C40D7" w:rsidRPr="00DB7918">
        <w:rPr>
          <w:color w:val="000000" w:themeColor="text1"/>
          <w:sz w:val="18"/>
          <w:szCs w:val="18"/>
        </w:rPr>
        <w:t xml:space="preserve"> 2024</w:t>
      </w:r>
      <w:r w:rsidR="00F46F61" w:rsidRPr="00DB7918">
        <w:rPr>
          <w:color w:val="000000" w:themeColor="text1"/>
          <w:sz w:val="18"/>
          <w:szCs w:val="18"/>
        </w:rPr>
        <w:t>;</w:t>
      </w:r>
      <w:r w:rsidR="002C40D7" w:rsidRPr="00DB7918">
        <w:rPr>
          <w:color w:val="000000" w:themeColor="text1"/>
          <w:sz w:val="18"/>
          <w:szCs w:val="18"/>
        </w:rPr>
        <w:t xml:space="preserve"> Swayne, Matt. </w:t>
      </w:r>
      <w:r w:rsidR="00D36121" w:rsidRPr="00DB7918">
        <w:rPr>
          <w:color w:val="000000" w:themeColor="text1"/>
          <w:sz w:val="18"/>
          <w:szCs w:val="18"/>
        </w:rPr>
        <w:t>“</w:t>
      </w:r>
      <w:r w:rsidR="002C40D7" w:rsidRPr="00DB7918">
        <w:rPr>
          <w:color w:val="000000" w:themeColor="text1"/>
          <w:sz w:val="18"/>
          <w:szCs w:val="18"/>
        </w:rPr>
        <w:t>Chinese Researchers Say Latest Zuchongzhi 3.0 Experimental Run Matches Willow’s Performance.</w:t>
      </w:r>
      <w:r w:rsidR="00D36121" w:rsidRPr="00DB7918">
        <w:rPr>
          <w:color w:val="000000" w:themeColor="text1"/>
          <w:sz w:val="18"/>
          <w:szCs w:val="18"/>
        </w:rPr>
        <w:t>”</w:t>
      </w:r>
      <w:r w:rsidR="002C40D7" w:rsidRPr="00DB7918">
        <w:rPr>
          <w:color w:val="000000" w:themeColor="text1"/>
          <w:sz w:val="18"/>
          <w:szCs w:val="18"/>
        </w:rPr>
        <w:t xml:space="preserve"> Quantum Insider. December 19, 2024. Accessed January 5, 2025.</w:t>
      </w:r>
      <w:hyperlink r:id="rId52">
        <w:r w:rsidR="002C40D7" w:rsidRPr="00DB7918">
          <w:rPr>
            <w:color w:val="000000" w:themeColor="text1"/>
            <w:sz w:val="18"/>
            <w:szCs w:val="18"/>
          </w:rPr>
          <w:t xml:space="preserve"> </w:t>
        </w:r>
      </w:hyperlink>
      <w:hyperlink r:id="rId53">
        <w:r w:rsidR="002C40D7" w:rsidRPr="00DB7918">
          <w:rPr>
            <w:rStyle w:val="Hyperlink"/>
            <w:sz w:val="18"/>
            <w:szCs w:val="18"/>
          </w:rPr>
          <w:t>https://thequantuminsider.com/2024/12/19/chinese-researchers-say-latest-zuchongzhi-3-0-experimental-run-matches-willows-performance/</w:t>
        </w:r>
      </w:hyperlink>
      <w:r w:rsidR="002C40D7" w:rsidRPr="00DB7918">
        <w:rPr>
          <w:color w:val="000000" w:themeColor="text1"/>
          <w:sz w:val="18"/>
          <w:szCs w:val="18"/>
        </w:rPr>
        <w:t>.</w:t>
      </w:r>
    </w:p>
  </w:endnote>
  <w:endnote w:id="35">
    <w:p w14:paraId="79341A87" w14:textId="77777777" w:rsidR="00B049FA" w:rsidRPr="00DB7918" w:rsidRDefault="00B049FA" w:rsidP="00B049FA">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Elkus Jr., Richard. </w:t>
      </w:r>
      <w:r w:rsidRPr="00DB7918">
        <w:rPr>
          <w:i/>
          <w:color w:val="000000" w:themeColor="text1"/>
          <w:sz w:val="18"/>
          <w:szCs w:val="18"/>
        </w:rPr>
        <w:t>“A Strategy for the United States to Regain Its Position in Semiconductor Manufacturing.”</w:t>
      </w:r>
      <w:r w:rsidRPr="00DB7918">
        <w:rPr>
          <w:color w:val="000000" w:themeColor="text1"/>
          <w:sz w:val="18"/>
          <w:szCs w:val="18"/>
        </w:rPr>
        <w:t xml:space="preserve"> Center for Strategic and International Studies (CSIS), February 13, 2024.</w:t>
      </w:r>
      <w:hyperlink r:id="rId54">
        <w:r w:rsidRPr="00DB7918">
          <w:rPr>
            <w:color w:val="000000" w:themeColor="text1"/>
            <w:sz w:val="18"/>
            <w:szCs w:val="18"/>
          </w:rPr>
          <w:t xml:space="preserve"> </w:t>
        </w:r>
      </w:hyperlink>
      <w:hyperlink r:id="rId55">
        <w:r w:rsidRPr="00DB7918">
          <w:rPr>
            <w:rStyle w:val="Hyperlink"/>
            <w:sz w:val="18"/>
            <w:szCs w:val="18"/>
          </w:rPr>
          <w:t>https://www.csis.org/analysis/strategy-united-states-regain-its-position-semiconductor-manufacturing</w:t>
        </w:r>
      </w:hyperlink>
      <w:r w:rsidRPr="00DB7918">
        <w:rPr>
          <w:color w:val="000000" w:themeColor="text1"/>
          <w:sz w:val="18"/>
          <w:szCs w:val="18"/>
        </w:rPr>
        <w:t>.</w:t>
      </w:r>
    </w:p>
  </w:endnote>
  <w:endnote w:id="36">
    <w:p w14:paraId="7029BA44" w14:textId="77777777" w:rsidR="00B049FA" w:rsidRPr="00DB7918" w:rsidRDefault="00B049FA" w:rsidP="00B049FA">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The White House. “FACT SHEET: CHIPS and Science Act Will Lower Costs, Create Jobs, Strengthen Supply Chains, and Counter China.” The White House. August 9, 2022. Accessed August 1, 2024.</w:t>
      </w:r>
      <w:hyperlink r:id="rId56">
        <w:r w:rsidRPr="00DB7918">
          <w:rPr>
            <w:rStyle w:val="Hyperlink"/>
            <w:sz w:val="18"/>
            <w:szCs w:val="18"/>
          </w:rPr>
          <w:t xml:space="preserve"> https://www.whitehouse.gov/briefing-room/statements-releases/2022/08/09/fact-sheet-chips-and-science-act-will-lower-costs-create-jobs-strengthen-supply-chains-and-counter-china/</w:t>
        </w:r>
      </w:hyperlink>
      <w:r w:rsidRPr="00DB7918">
        <w:rPr>
          <w:color w:val="000000" w:themeColor="text1"/>
          <w:sz w:val="18"/>
          <w:szCs w:val="18"/>
        </w:rPr>
        <w:t>.</w:t>
      </w:r>
    </w:p>
  </w:endnote>
  <w:endnote w:id="37">
    <w:p w14:paraId="120F247C" w14:textId="4C4A56B8"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C40D7" w:rsidRPr="00DB7918">
        <w:rPr>
          <w:color w:val="000000" w:themeColor="text1"/>
          <w:sz w:val="18"/>
          <w:szCs w:val="18"/>
        </w:rPr>
        <w:t xml:space="preserve">Hmaidi, Antonia and Jeroen Groenewegen-Lau. </w:t>
      </w:r>
      <w:r w:rsidR="00D36121" w:rsidRPr="00DB7918">
        <w:rPr>
          <w:color w:val="000000" w:themeColor="text1"/>
          <w:sz w:val="18"/>
          <w:szCs w:val="18"/>
        </w:rPr>
        <w:t>“</w:t>
      </w:r>
      <w:r w:rsidR="002C40D7" w:rsidRPr="00DB7918">
        <w:rPr>
          <w:color w:val="000000" w:themeColor="text1"/>
          <w:sz w:val="18"/>
          <w:szCs w:val="18"/>
        </w:rPr>
        <w:t>China’s long view on quantum tech has the US and EU playing catch-up</w:t>
      </w:r>
      <w:r w:rsidR="00D36121" w:rsidRPr="00DB7918">
        <w:rPr>
          <w:color w:val="000000" w:themeColor="text1"/>
          <w:sz w:val="18"/>
          <w:szCs w:val="18"/>
        </w:rPr>
        <w:t>”</w:t>
      </w:r>
      <w:r w:rsidR="002C40D7" w:rsidRPr="00DB7918">
        <w:rPr>
          <w:color w:val="000000" w:themeColor="text1"/>
          <w:sz w:val="18"/>
          <w:szCs w:val="18"/>
        </w:rPr>
        <w:t>. MERICS. December 13, 2024.</w:t>
      </w:r>
      <w:hyperlink r:id="rId57">
        <w:r w:rsidR="002C40D7" w:rsidRPr="00DB7918">
          <w:rPr>
            <w:color w:val="000000" w:themeColor="text1"/>
            <w:sz w:val="18"/>
            <w:szCs w:val="18"/>
          </w:rPr>
          <w:t xml:space="preserve"> </w:t>
        </w:r>
      </w:hyperlink>
      <w:hyperlink r:id="rId58">
        <w:r w:rsidR="002C40D7" w:rsidRPr="00DB7918">
          <w:rPr>
            <w:rStyle w:val="Hyperlink"/>
            <w:sz w:val="18"/>
            <w:szCs w:val="18"/>
          </w:rPr>
          <w:t>https://merics.org/en/report/chinas-long-view-quantum-tech-has-us-and-eu-playing-catch</w:t>
        </w:r>
      </w:hyperlink>
      <w:r w:rsidR="002C40D7" w:rsidRPr="00DB7918">
        <w:rPr>
          <w:color w:val="000000" w:themeColor="text1"/>
          <w:sz w:val="18"/>
          <w:szCs w:val="18"/>
          <w:u w:val="single"/>
        </w:rPr>
        <w:t>.</w:t>
      </w:r>
    </w:p>
  </w:endnote>
  <w:endnote w:id="38">
    <w:p w14:paraId="7940D2B6" w14:textId="2FA5BA9D"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2C40D7" w:rsidRPr="00DB7918">
        <w:rPr>
          <w:color w:val="000000" w:themeColor="text1"/>
          <w:sz w:val="18"/>
          <w:szCs w:val="18"/>
        </w:rPr>
        <w:t>Who we are.</w:t>
      </w:r>
      <w:r w:rsidR="00D36121" w:rsidRPr="00DB7918">
        <w:rPr>
          <w:color w:val="000000" w:themeColor="text1"/>
          <w:sz w:val="18"/>
          <w:szCs w:val="18"/>
        </w:rPr>
        <w:t>”</w:t>
      </w:r>
      <w:r w:rsidR="002C40D7" w:rsidRPr="00DB7918">
        <w:rPr>
          <w:color w:val="000000" w:themeColor="text1"/>
          <w:sz w:val="18"/>
          <w:szCs w:val="18"/>
        </w:rPr>
        <w:t xml:space="preserve"> New Mexico EPSCoR. Accessed July 30, 2024.</w:t>
      </w:r>
      <w:hyperlink r:id="rId59" w:anchor="explorenmepscor">
        <w:r w:rsidR="002C40D7" w:rsidRPr="00DB7918">
          <w:rPr>
            <w:rStyle w:val="Hyperlink"/>
            <w:sz w:val="18"/>
            <w:szCs w:val="18"/>
          </w:rPr>
          <w:t xml:space="preserve"> https://www.nmepscor.org/who-we-are#explorenmepscor</w:t>
        </w:r>
      </w:hyperlink>
      <w:r w:rsidR="002C40D7" w:rsidRPr="00DB7918">
        <w:rPr>
          <w:color w:val="000000" w:themeColor="text1"/>
          <w:sz w:val="18"/>
          <w:szCs w:val="18"/>
        </w:rPr>
        <w:t>.</w:t>
      </w:r>
    </w:p>
  </w:endnote>
  <w:endnote w:id="39">
    <w:p w14:paraId="3142770B" w14:textId="3A20893D" w:rsidR="00AF2DE0" w:rsidRPr="00DB7918" w:rsidRDefault="00AF2DE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CB5823" w:rsidRPr="00DB7918">
        <w:rPr>
          <w:color w:val="000000" w:themeColor="text1"/>
          <w:sz w:val="18"/>
          <w:szCs w:val="18"/>
        </w:rPr>
        <w:t xml:space="preserve">U.S. Department of Health and Human Services. </w:t>
      </w:r>
      <w:r w:rsidR="00D36121" w:rsidRPr="00DB7918">
        <w:rPr>
          <w:color w:val="000000" w:themeColor="text1"/>
          <w:sz w:val="18"/>
          <w:szCs w:val="18"/>
        </w:rPr>
        <w:t>“</w:t>
      </w:r>
      <w:r w:rsidR="00CB5823" w:rsidRPr="00DB7918">
        <w:rPr>
          <w:color w:val="000000" w:themeColor="text1"/>
          <w:sz w:val="18"/>
          <w:szCs w:val="18"/>
        </w:rPr>
        <w:t>Overview of the State - New Mexico – 2024.</w:t>
      </w:r>
      <w:r w:rsidR="00D36121" w:rsidRPr="00DB7918">
        <w:rPr>
          <w:color w:val="000000" w:themeColor="text1"/>
          <w:sz w:val="18"/>
          <w:szCs w:val="18"/>
        </w:rPr>
        <w:t>”</w:t>
      </w:r>
      <w:r w:rsidR="00CB5823" w:rsidRPr="00DB7918">
        <w:rPr>
          <w:color w:val="000000" w:themeColor="text1"/>
          <w:sz w:val="18"/>
          <w:szCs w:val="18"/>
        </w:rPr>
        <w:t xml:space="preserve"> Maternal &amp; Child Health. Accessed December 20, 2024. </w:t>
      </w:r>
      <w:hyperlink r:id="rId60" w:history="1">
        <w:r w:rsidR="006C6AEB" w:rsidRPr="00DB7918">
          <w:rPr>
            <w:rStyle w:val="Hyperlink"/>
            <w:sz w:val="18"/>
            <w:szCs w:val="18"/>
          </w:rPr>
          <w:t>https://mchb.tvisdata.hrsa.gov/Narratives/Overview/9d5e3e26-084b-4f34-8874-c9514c3a49e9</w:t>
        </w:r>
      </w:hyperlink>
      <w:r w:rsidR="006C6AEB" w:rsidRPr="00DB7918">
        <w:rPr>
          <w:color w:val="000000" w:themeColor="text1"/>
          <w:sz w:val="18"/>
          <w:szCs w:val="18"/>
        </w:rPr>
        <w:t xml:space="preserve"> </w:t>
      </w:r>
      <w:r w:rsidR="00CB5823" w:rsidRPr="00DB7918">
        <w:rPr>
          <w:color w:val="000000" w:themeColor="text1"/>
          <w:sz w:val="18"/>
          <w:szCs w:val="18"/>
        </w:rPr>
        <w:t>.</w:t>
      </w:r>
    </w:p>
  </w:endnote>
  <w:endnote w:id="40">
    <w:p w14:paraId="1E883BD4" w14:textId="03F4D954" w:rsidR="00226560" w:rsidRPr="00DB7918" w:rsidRDefault="0022656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Pr="00DB7918">
        <w:rPr>
          <w:color w:val="000000" w:themeColor="text1"/>
          <w:sz w:val="18"/>
          <w:szCs w:val="18"/>
        </w:rPr>
        <w:t>State Demography Office.</w:t>
      </w:r>
      <w:r w:rsidR="00D36121" w:rsidRPr="00DB7918">
        <w:rPr>
          <w:color w:val="000000" w:themeColor="text1"/>
          <w:sz w:val="18"/>
          <w:szCs w:val="18"/>
        </w:rPr>
        <w:t>”</w:t>
      </w:r>
      <w:r w:rsidRPr="00DB7918">
        <w:rPr>
          <w:color w:val="000000" w:themeColor="text1"/>
          <w:sz w:val="18"/>
          <w:szCs w:val="18"/>
        </w:rPr>
        <w:t xml:space="preserve"> Colorado State Demography Office Home Page. Accessed August 1, 2024.</w:t>
      </w:r>
      <w:hyperlink r:id="rId61">
        <w:r w:rsidRPr="00DB7918">
          <w:rPr>
            <w:rStyle w:val="Hyperlink"/>
            <w:sz w:val="18"/>
            <w:szCs w:val="18"/>
          </w:rPr>
          <w:t xml:space="preserve"> https://demography.dola.colorado.gov/</w:t>
        </w:r>
      </w:hyperlink>
      <w:r w:rsidRPr="00DB7918">
        <w:rPr>
          <w:color w:val="000000" w:themeColor="text1"/>
          <w:sz w:val="18"/>
          <w:szCs w:val="18"/>
        </w:rPr>
        <w:t xml:space="preserve">.; New Mexico Department of Workforce Solutions. </w:t>
      </w:r>
      <w:r w:rsidR="00D36121" w:rsidRPr="00DB7918">
        <w:rPr>
          <w:color w:val="000000" w:themeColor="text1"/>
          <w:sz w:val="18"/>
          <w:szCs w:val="18"/>
        </w:rPr>
        <w:t>“</w:t>
      </w:r>
      <w:r w:rsidRPr="00DB7918">
        <w:rPr>
          <w:color w:val="000000" w:themeColor="text1"/>
          <w:sz w:val="18"/>
          <w:szCs w:val="18"/>
        </w:rPr>
        <w:t>New Mexico Data Focus: Hispanic or Latino Ethnicity.</w:t>
      </w:r>
      <w:r w:rsidR="00D36121" w:rsidRPr="00DB7918">
        <w:rPr>
          <w:color w:val="000000" w:themeColor="text1"/>
          <w:sz w:val="18"/>
          <w:szCs w:val="18"/>
        </w:rPr>
        <w:t>”</w:t>
      </w:r>
      <w:r w:rsidRPr="00DB7918">
        <w:rPr>
          <w:color w:val="000000" w:themeColor="text1"/>
          <w:sz w:val="18"/>
          <w:szCs w:val="18"/>
        </w:rPr>
        <w:t xml:space="preserve"> Last modified September 2021. Accessed August 5, 2024.</w:t>
      </w:r>
      <w:hyperlink r:id="rId62">
        <w:r w:rsidRPr="00DB7918">
          <w:rPr>
            <w:rStyle w:val="Hyperlink"/>
            <w:sz w:val="18"/>
            <w:szCs w:val="18"/>
          </w:rPr>
          <w:t xml:space="preserve"> https://www.dws.state.nm.us/Portals/0/DM/LMI/NM_Data_Focus_Hispanic_or_Latino_Ethnicity.pdf</w:t>
        </w:r>
      </w:hyperlink>
      <w:r w:rsidRPr="00DB7918">
        <w:rPr>
          <w:color w:val="000000" w:themeColor="text1"/>
          <w:sz w:val="18"/>
          <w:szCs w:val="18"/>
        </w:rPr>
        <w:t xml:space="preserve">.; New Mexico Department of Workforce Solutions. </w:t>
      </w:r>
      <w:r w:rsidR="00D36121" w:rsidRPr="00DB7918">
        <w:rPr>
          <w:color w:val="000000" w:themeColor="text1"/>
          <w:sz w:val="18"/>
          <w:szCs w:val="18"/>
        </w:rPr>
        <w:t>“</w:t>
      </w:r>
      <w:r w:rsidRPr="00DB7918">
        <w:rPr>
          <w:color w:val="000000" w:themeColor="text1"/>
          <w:sz w:val="18"/>
          <w:szCs w:val="18"/>
        </w:rPr>
        <w:t>New Mexico Labor Market Review: October 2023.</w:t>
      </w:r>
      <w:r w:rsidR="00D36121" w:rsidRPr="00DB7918">
        <w:rPr>
          <w:color w:val="000000" w:themeColor="text1"/>
          <w:sz w:val="18"/>
          <w:szCs w:val="18"/>
        </w:rPr>
        <w:t>”</w:t>
      </w:r>
      <w:r w:rsidRPr="00DB7918">
        <w:rPr>
          <w:color w:val="000000" w:themeColor="text1"/>
          <w:sz w:val="18"/>
          <w:szCs w:val="18"/>
        </w:rPr>
        <w:t xml:space="preserve"> Last modified October 2023. Accessed August 5, 2024.</w:t>
      </w:r>
      <w:hyperlink r:id="rId63">
        <w:r w:rsidRPr="00DB7918">
          <w:rPr>
            <w:rStyle w:val="Hyperlink"/>
            <w:sz w:val="18"/>
            <w:szCs w:val="18"/>
          </w:rPr>
          <w:t xml:space="preserve"> https://www.dws.state.nm.us/Portals/0/DM/LMI/LMR_2023_Oct.pdf</w:t>
        </w:r>
      </w:hyperlink>
      <w:r w:rsidRPr="00DB7918">
        <w:rPr>
          <w:color w:val="000000" w:themeColor="text1"/>
          <w:sz w:val="18"/>
          <w:szCs w:val="18"/>
        </w:rPr>
        <w:t>.</w:t>
      </w:r>
    </w:p>
  </w:endnote>
  <w:endnote w:id="41">
    <w:p w14:paraId="110BED53" w14:textId="7A0897B3" w:rsidR="00226560" w:rsidRPr="00DB7918" w:rsidRDefault="0022656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Jorgensen, Connor, Rachel Mercer-Garcia, and Julisa Rodriguez. </w:t>
      </w:r>
      <w:r w:rsidR="00D36121" w:rsidRPr="00DB7918">
        <w:rPr>
          <w:color w:val="000000" w:themeColor="text1"/>
          <w:sz w:val="18"/>
          <w:szCs w:val="18"/>
        </w:rPr>
        <w:t>“</w:t>
      </w:r>
      <w:r w:rsidRPr="00DB7918">
        <w:rPr>
          <w:color w:val="000000" w:themeColor="text1"/>
          <w:sz w:val="18"/>
          <w:szCs w:val="18"/>
        </w:rPr>
        <w:t>LFC Hearing Brief.</w:t>
      </w:r>
      <w:r w:rsidR="00D36121" w:rsidRPr="00DB7918">
        <w:rPr>
          <w:color w:val="000000" w:themeColor="text1"/>
          <w:sz w:val="18"/>
          <w:szCs w:val="18"/>
        </w:rPr>
        <w:t>”</w:t>
      </w:r>
      <w:r w:rsidRPr="00DB7918">
        <w:rPr>
          <w:color w:val="000000" w:themeColor="text1"/>
          <w:sz w:val="18"/>
          <w:szCs w:val="18"/>
        </w:rPr>
        <w:t xml:space="preserve"> New Mexico Legislative Finance Committee. September 17, 2024. Accessed January 5, 2025.</w:t>
      </w:r>
      <w:hyperlink r:id="rId64">
        <w:r w:rsidRPr="00DB7918">
          <w:rPr>
            <w:color w:val="000000" w:themeColor="text1"/>
            <w:sz w:val="18"/>
            <w:szCs w:val="18"/>
          </w:rPr>
          <w:t xml:space="preserve"> </w:t>
        </w:r>
      </w:hyperlink>
      <w:hyperlink r:id="rId65">
        <w:r w:rsidRPr="00DB7918">
          <w:rPr>
            <w:rStyle w:val="Hyperlink"/>
            <w:sz w:val="18"/>
            <w:szCs w:val="18"/>
          </w:rPr>
          <w:t>https://www.nmlegis.gov/handouts/ALFC%20091724%20Item%204%20Human%20Capital%20Workforce%20Development.pdf?utm_source=chatgpt.com</w:t>
        </w:r>
      </w:hyperlink>
      <w:r w:rsidRPr="00DB7918">
        <w:rPr>
          <w:color w:val="000000" w:themeColor="text1"/>
          <w:sz w:val="18"/>
          <w:szCs w:val="18"/>
        </w:rPr>
        <w:t>.</w:t>
      </w:r>
    </w:p>
  </w:endnote>
  <w:endnote w:id="42">
    <w:p w14:paraId="044E7711" w14:textId="79CB9208"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C40D7" w:rsidRPr="00DB7918">
        <w:rPr>
          <w:color w:val="000000" w:themeColor="text1"/>
          <w:sz w:val="18"/>
          <w:szCs w:val="18"/>
        </w:rPr>
        <w:t>Rutgers</w:t>
      </w:r>
      <w:r w:rsidR="001B07B9" w:rsidRPr="00DB7918">
        <w:rPr>
          <w:color w:val="000000" w:themeColor="text1"/>
          <w:sz w:val="18"/>
          <w:szCs w:val="18"/>
        </w:rPr>
        <w:t xml:space="preserve"> Graduate </w:t>
      </w:r>
      <w:r w:rsidR="002F4025" w:rsidRPr="00DB7918">
        <w:rPr>
          <w:color w:val="000000" w:themeColor="text1"/>
          <w:sz w:val="18"/>
          <w:szCs w:val="18"/>
        </w:rPr>
        <w:t>School of Education</w:t>
      </w:r>
      <w:r w:rsidR="002C40D7" w:rsidRPr="00DB7918">
        <w:rPr>
          <w:color w:val="000000" w:themeColor="text1"/>
          <w:sz w:val="18"/>
          <w:szCs w:val="18"/>
        </w:rPr>
        <w:t xml:space="preserve">. </w:t>
      </w:r>
      <w:r w:rsidR="00D36121" w:rsidRPr="00DB7918">
        <w:rPr>
          <w:color w:val="000000" w:themeColor="text1"/>
          <w:sz w:val="18"/>
          <w:szCs w:val="18"/>
        </w:rPr>
        <w:t>“</w:t>
      </w:r>
      <w:r w:rsidR="002F4025" w:rsidRPr="00DB7918">
        <w:rPr>
          <w:color w:val="000000" w:themeColor="text1"/>
          <w:sz w:val="18"/>
          <w:szCs w:val="18"/>
        </w:rPr>
        <w:t>List of Minority Serving Institutions</w:t>
      </w:r>
      <w:r w:rsidR="002C40D7" w:rsidRPr="00DB7918">
        <w:rPr>
          <w:color w:val="000000" w:themeColor="text1"/>
          <w:sz w:val="18"/>
          <w:szCs w:val="18"/>
        </w:rPr>
        <w:t>.</w:t>
      </w:r>
      <w:r w:rsidR="00D36121" w:rsidRPr="00DB7918">
        <w:rPr>
          <w:color w:val="000000" w:themeColor="text1"/>
          <w:sz w:val="18"/>
          <w:szCs w:val="18"/>
        </w:rPr>
        <w:t>”</w:t>
      </w:r>
      <w:r w:rsidR="002C40D7" w:rsidRPr="00DB7918">
        <w:rPr>
          <w:color w:val="000000" w:themeColor="text1"/>
          <w:sz w:val="18"/>
          <w:szCs w:val="18"/>
        </w:rPr>
        <w:t xml:space="preserve"> Center for Minority Serving Institutions, 2022. Accessed July 30, 2024.</w:t>
      </w:r>
      <w:hyperlink r:id="rId66">
        <w:r w:rsidR="002C40D7" w:rsidRPr="00DB7918">
          <w:rPr>
            <w:color w:val="000000" w:themeColor="text1"/>
            <w:sz w:val="18"/>
            <w:szCs w:val="18"/>
            <w:u w:val="single"/>
          </w:rPr>
          <w:t xml:space="preserve"> </w:t>
        </w:r>
        <w:r w:rsidR="002C40D7" w:rsidRPr="00DB7918">
          <w:rPr>
            <w:rStyle w:val="Hyperlink"/>
            <w:sz w:val="18"/>
            <w:szCs w:val="18"/>
          </w:rPr>
          <w:t>https://cmsi.gse.rutgers.edu/sites/default/files/2022%20MSI%20List.pdf</w:t>
        </w:r>
      </w:hyperlink>
      <w:r w:rsidR="002C40D7" w:rsidRPr="00DB7918">
        <w:rPr>
          <w:color w:val="000000" w:themeColor="text1"/>
          <w:sz w:val="18"/>
          <w:szCs w:val="18"/>
        </w:rPr>
        <w:t>.</w:t>
      </w:r>
    </w:p>
  </w:endnote>
  <w:endnote w:id="43">
    <w:p w14:paraId="788BF7A9" w14:textId="6856DDA0"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26560" w:rsidRPr="00DB7918">
        <w:rPr>
          <w:color w:val="000000" w:themeColor="text1"/>
          <w:sz w:val="18"/>
          <w:szCs w:val="18"/>
        </w:rPr>
        <w:t xml:space="preserve">Phillips, William D. </w:t>
      </w:r>
      <w:r w:rsidR="00D36121" w:rsidRPr="00DB7918">
        <w:rPr>
          <w:color w:val="000000" w:themeColor="text1"/>
          <w:sz w:val="18"/>
          <w:szCs w:val="18"/>
        </w:rPr>
        <w:t>“</w:t>
      </w:r>
      <w:r w:rsidR="00226560" w:rsidRPr="00DB7918">
        <w:rPr>
          <w:color w:val="000000" w:themeColor="text1"/>
          <w:sz w:val="18"/>
          <w:szCs w:val="18"/>
        </w:rPr>
        <w:t>Atomtronics: Atomic Analogues of Electronic Devices and Circuits.</w:t>
      </w:r>
      <w:r w:rsidR="00D36121" w:rsidRPr="00DB7918">
        <w:rPr>
          <w:color w:val="000000" w:themeColor="text1"/>
          <w:sz w:val="18"/>
          <w:szCs w:val="18"/>
        </w:rPr>
        <w:t>”</w:t>
      </w:r>
      <w:r w:rsidR="00226560" w:rsidRPr="00DB7918">
        <w:rPr>
          <w:color w:val="000000" w:themeColor="text1"/>
          <w:sz w:val="18"/>
          <w:szCs w:val="18"/>
        </w:rPr>
        <w:t xml:space="preserve"> Lecture, 61st Lindau Nobel Laureate Meeting, Lindau, Germany, June 27, 2011. Accessed January 30, 2025.</w:t>
      </w:r>
      <w:hyperlink r:id="rId67">
        <w:r w:rsidR="00226560" w:rsidRPr="00DB7918">
          <w:rPr>
            <w:color w:val="000000" w:themeColor="text1"/>
            <w:sz w:val="18"/>
            <w:szCs w:val="18"/>
          </w:rPr>
          <w:t xml:space="preserve"> </w:t>
        </w:r>
      </w:hyperlink>
      <w:hyperlink r:id="rId68">
        <w:r w:rsidR="00226560" w:rsidRPr="00DB7918">
          <w:rPr>
            <w:rStyle w:val="Hyperlink"/>
            <w:sz w:val="18"/>
            <w:szCs w:val="18"/>
          </w:rPr>
          <w:t>https://mediatheque.lindau-nobel.org/recordings/34693/william-phillips-atomtronics-atomic-analogs</w:t>
        </w:r>
      </w:hyperlink>
      <w:r w:rsidR="00226560" w:rsidRPr="00DB7918">
        <w:rPr>
          <w:color w:val="000000" w:themeColor="text1"/>
          <w:sz w:val="18"/>
          <w:szCs w:val="18"/>
        </w:rPr>
        <w:t>.</w:t>
      </w:r>
    </w:p>
  </w:endnote>
  <w:endnote w:id="44">
    <w:p w14:paraId="5FE9C8A7" w14:textId="3A6F3E12"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26560" w:rsidRPr="00DB7918">
        <w:rPr>
          <w:color w:val="000000" w:themeColor="text1"/>
          <w:sz w:val="18"/>
          <w:szCs w:val="18"/>
        </w:rPr>
        <w:t>D</w:t>
      </w:r>
      <w:r w:rsidR="001F48BF" w:rsidRPr="00DB7918">
        <w:rPr>
          <w:color w:val="000000" w:themeColor="text1"/>
          <w:sz w:val="18"/>
          <w:szCs w:val="18"/>
        </w:rPr>
        <w:t>O</w:t>
      </w:r>
      <w:r w:rsidR="00226560" w:rsidRPr="00DB7918">
        <w:rPr>
          <w:color w:val="000000" w:themeColor="text1"/>
          <w:sz w:val="18"/>
          <w:szCs w:val="18"/>
        </w:rPr>
        <w:t xml:space="preserve">D </w:t>
      </w:r>
      <w:r w:rsidR="00C24551" w:rsidRPr="00DB7918">
        <w:rPr>
          <w:color w:val="000000" w:themeColor="text1"/>
          <w:sz w:val="18"/>
          <w:szCs w:val="18"/>
        </w:rPr>
        <w:t>“Quantum Sensing,”</w:t>
      </w:r>
      <w:r w:rsidR="00226560" w:rsidRPr="00DB7918">
        <w:rPr>
          <w:color w:val="000000" w:themeColor="text1"/>
          <w:sz w:val="18"/>
          <w:szCs w:val="18"/>
        </w:rPr>
        <w:t xml:space="preserve"> 2023; </w:t>
      </w:r>
      <w:r w:rsidR="006E5322" w:rsidRPr="00DB7918">
        <w:rPr>
          <w:color w:val="000000" w:themeColor="text1"/>
          <w:sz w:val="18"/>
          <w:szCs w:val="18"/>
        </w:rPr>
        <w:t>DOD</w:t>
      </w:r>
      <w:r w:rsidR="00226560" w:rsidRPr="00DB7918">
        <w:rPr>
          <w:color w:val="000000" w:themeColor="text1"/>
          <w:sz w:val="18"/>
          <w:szCs w:val="18"/>
        </w:rPr>
        <w:t xml:space="preserve"> </w:t>
      </w:r>
      <w:r w:rsidR="00D36121" w:rsidRPr="00DB7918">
        <w:rPr>
          <w:color w:val="000000" w:themeColor="text1"/>
          <w:sz w:val="18"/>
          <w:szCs w:val="18"/>
        </w:rPr>
        <w:t>“</w:t>
      </w:r>
      <w:r w:rsidR="00226560" w:rsidRPr="00DB7918">
        <w:rPr>
          <w:color w:val="000000" w:themeColor="text1"/>
          <w:sz w:val="18"/>
          <w:szCs w:val="18"/>
        </w:rPr>
        <w:t>PNT Strategy</w:t>
      </w:r>
      <w:r w:rsidR="006E5322" w:rsidRPr="00DB7918">
        <w:rPr>
          <w:color w:val="000000" w:themeColor="text1"/>
          <w:sz w:val="18"/>
          <w:szCs w:val="18"/>
        </w:rPr>
        <w:t>,</w:t>
      </w:r>
      <w:r w:rsidR="00D36121" w:rsidRPr="00DB7918">
        <w:rPr>
          <w:color w:val="000000" w:themeColor="text1"/>
          <w:sz w:val="18"/>
          <w:szCs w:val="18"/>
        </w:rPr>
        <w:t>”</w:t>
      </w:r>
      <w:r w:rsidR="00226560" w:rsidRPr="00DB7918">
        <w:rPr>
          <w:color w:val="000000" w:themeColor="text1"/>
          <w:sz w:val="18"/>
          <w:szCs w:val="18"/>
        </w:rPr>
        <w:t xml:space="preserve"> 2019; van Amerongen, 2021</w:t>
      </w:r>
    </w:p>
  </w:endnote>
  <w:endnote w:id="45">
    <w:p w14:paraId="1B9AD29D" w14:textId="44819AD0" w:rsidR="00E42850" w:rsidRPr="000B48F1" w:rsidRDefault="00E42850">
      <w:pPr>
        <w:pStyle w:val="EndnoteText"/>
        <w:rPr>
          <w:color w:val="000000" w:themeColor="text1"/>
          <w:sz w:val="18"/>
          <w:szCs w:val="18"/>
        </w:rPr>
      </w:pPr>
      <w:r w:rsidRPr="000B48F1">
        <w:rPr>
          <w:rStyle w:val="EndnoteReference"/>
          <w:color w:val="000000" w:themeColor="text1"/>
          <w:sz w:val="18"/>
          <w:szCs w:val="18"/>
        </w:rPr>
        <w:endnoteRef/>
      </w:r>
      <w:r w:rsidRPr="000B48F1">
        <w:rPr>
          <w:color w:val="000000" w:themeColor="text1"/>
          <w:sz w:val="18"/>
          <w:szCs w:val="18"/>
        </w:rPr>
        <w:t xml:space="preserve"> </w:t>
      </w:r>
      <w:r w:rsidR="004209E3" w:rsidRPr="000B48F1">
        <w:rPr>
          <w:color w:val="000000" w:themeColor="text1"/>
          <w:sz w:val="18"/>
          <w:szCs w:val="18"/>
        </w:rPr>
        <w:t xml:space="preserve">Langione </w:t>
      </w:r>
      <w:r w:rsidR="003F0B6C" w:rsidRPr="00DB7918">
        <w:rPr>
          <w:color w:val="000000" w:themeColor="text1"/>
          <w:sz w:val="18"/>
          <w:szCs w:val="18"/>
        </w:rPr>
        <w:t>et al.</w:t>
      </w:r>
      <w:r w:rsidR="004209E3" w:rsidRPr="000B48F1">
        <w:rPr>
          <w:color w:val="000000" w:themeColor="text1"/>
          <w:sz w:val="18"/>
          <w:szCs w:val="18"/>
        </w:rPr>
        <w:t>, 2023</w:t>
      </w:r>
    </w:p>
  </w:endnote>
  <w:endnote w:id="46">
    <w:p w14:paraId="44268A6F" w14:textId="7F985022"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226560" w:rsidRPr="00DB7918">
        <w:rPr>
          <w:color w:val="000000" w:themeColor="text1"/>
          <w:sz w:val="18"/>
          <w:szCs w:val="18"/>
        </w:rPr>
        <w:t>New Mexico Awarded Coveted Quantum Tech Hub Designation - Tens of Millions of Federal Dollars Coming to New Mexico.</w:t>
      </w:r>
      <w:r w:rsidR="00D36121" w:rsidRPr="00DB7918">
        <w:rPr>
          <w:color w:val="000000" w:themeColor="text1"/>
          <w:sz w:val="18"/>
          <w:szCs w:val="18"/>
        </w:rPr>
        <w:t>”</w:t>
      </w:r>
      <w:r w:rsidR="00226560" w:rsidRPr="00DB7918">
        <w:rPr>
          <w:color w:val="000000" w:themeColor="text1"/>
          <w:sz w:val="18"/>
          <w:szCs w:val="18"/>
        </w:rPr>
        <w:t xml:space="preserve"> Office of the Governor</w:t>
      </w:r>
      <w:r w:rsidR="00AA6693" w:rsidRPr="00DB7918">
        <w:rPr>
          <w:color w:val="000000" w:themeColor="text1"/>
          <w:sz w:val="18"/>
          <w:szCs w:val="18"/>
        </w:rPr>
        <w:t xml:space="preserve"> of New Mexico</w:t>
      </w:r>
      <w:r w:rsidR="00226560" w:rsidRPr="00DB7918">
        <w:rPr>
          <w:color w:val="000000" w:themeColor="text1"/>
          <w:sz w:val="18"/>
          <w:szCs w:val="18"/>
        </w:rPr>
        <w:t>. July 2, 2024. Accessed August 1, 2024.</w:t>
      </w:r>
      <w:r w:rsidR="00AA6693" w:rsidRPr="00DB7918">
        <w:rPr>
          <w:color w:val="000000" w:themeColor="text1"/>
          <w:sz w:val="18"/>
          <w:szCs w:val="18"/>
        </w:rPr>
        <w:t xml:space="preserve"> </w:t>
      </w:r>
      <w:hyperlink r:id="rId69" w:history="1">
        <w:r w:rsidR="00AB78BD" w:rsidRPr="00DB7918">
          <w:rPr>
            <w:rStyle w:val="Hyperlink"/>
            <w:sz w:val="18"/>
            <w:szCs w:val="18"/>
          </w:rPr>
          <w:t>https://www.governor.state.nm.us/2024/07/02/new-mexico-awarded-coveted-quantum-tech-hub-designation-tens-of-millions-of-federal-dollars-coming-to-new-mexico</w:t>
        </w:r>
      </w:hyperlink>
      <w:r w:rsidR="00226560" w:rsidRPr="00DB7918">
        <w:rPr>
          <w:color w:val="000000" w:themeColor="text1"/>
          <w:sz w:val="18"/>
          <w:szCs w:val="18"/>
        </w:rPr>
        <w:t>.</w:t>
      </w:r>
    </w:p>
  </w:endnote>
  <w:endnote w:id="47">
    <w:p w14:paraId="6E10674E" w14:textId="7386AEE9"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E73D48" w:rsidRPr="00DB7918">
        <w:rPr>
          <w:color w:val="000000" w:themeColor="text1"/>
          <w:sz w:val="18"/>
          <w:szCs w:val="18"/>
        </w:rPr>
        <w:t>Fore, Meredith, Becky Beaupre Gillespie,</w:t>
      </w:r>
      <w:r w:rsidR="00F75D4F" w:rsidRPr="00DB7918">
        <w:rPr>
          <w:color w:val="000000" w:themeColor="text1"/>
          <w:sz w:val="18"/>
          <w:szCs w:val="18"/>
        </w:rPr>
        <w:t xml:space="preserve"> </w:t>
      </w:r>
      <w:r w:rsidR="00D8326E" w:rsidRPr="00DB7918">
        <w:rPr>
          <w:color w:val="000000" w:themeColor="text1"/>
          <w:sz w:val="18"/>
          <w:szCs w:val="18"/>
        </w:rPr>
        <w:t xml:space="preserve">and </w:t>
      </w:r>
      <w:r w:rsidR="00F75D4F" w:rsidRPr="00DB7918">
        <w:rPr>
          <w:color w:val="000000" w:themeColor="text1"/>
          <w:sz w:val="18"/>
          <w:szCs w:val="18"/>
        </w:rPr>
        <w:t>Typer Prich</w:t>
      </w:r>
      <w:r w:rsidR="00D8326E" w:rsidRPr="00DB7918">
        <w:rPr>
          <w:color w:val="000000" w:themeColor="text1"/>
          <w:sz w:val="18"/>
          <w:szCs w:val="18"/>
        </w:rPr>
        <w:t xml:space="preserve">. </w:t>
      </w:r>
      <w:r w:rsidR="00D36121" w:rsidRPr="00DB7918">
        <w:rPr>
          <w:color w:val="000000" w:themeColor="text1"/>
          <w:sz w:val="18"/>
          <w:szCs w:val="18"/>
        </w:rPr>
        <w:t>“</w:t>
      </w:r>
      <w:r w:rsidR="00226560" w:rsidRPr="00DB7918">
        <w:rPr>
          <w:color w:val="000000" w:themeColor="text1"/>
          <w:sz w:val="18"/>
          <w:szCs w:val="18"/>
        </w:rPr>
        <w:t>Quantum Tech Job Accessibility: 2024 CQE Study.</w:t>
      </w:r>
      <w:r w:rsidR="00D36121" w:rsidRPr="00DB7918">
        <w:rPr>
          <w:color w:val="000000" w:themeColor="text1"/>
          <w:sz w:val="18"/>
          <w:szCs w:val="18"/>
        </w:rPr>
        <w:t>”</w:t>
      </w:r>
      <w:r w:rsidR="00226560" w:rsidRPr="00DB7918">
        <w:rPr>
          <w:color w:val="000000" w:themeColor="text1"/>
          <w:sz w:val="18"/>
          <w:szCs w:val="18"/>
        </w:rPr>
        <w:t xml:space="preserve"> </w:t>
      </w:r>
      <w:r w:rsidR="007D1E0E" w:rsidRPr="00DB7918">
        <w:rPr>
          <w:color w:val="000000" w:themeColor="text1"/>
          <w:sz w:val="18"/>
          <w:szCs w:val="18"/>
        </w:rPr>
        <w:t xml:space="preserve">Chicago Quantum Exchange. </w:t>
      </w:r>
      <w:hyperlink r:id="rId70" w:history="1">
        <w:r w:rsidR="007D1E0E" w:rsidRPr="00DB7918">
          <w:rPr>
            <w:rStyle w:val="Hyperlink"/>
            <w:sz w:val="18"/>
            <w:szCs w:val="18"/>
          </w:rPr>
          <w:t>https://chicagoquantum.org/degreereports</w:t>
        </w:r>
      </w:hyperlink>
      <w:r w:rsidR="00226560" w:rsidRPr="00DB7918">
        <w:rPr>
          <w:color w:val="000000" w:themeColor="text1"/>
          <w:sz w:val="18"/>
          <w:szCs w:val="18"/>
        </w:rPr>
        <w:t>.</w:t>
      </w:r>
    </w:p>
  </w:endnote>
  <w:endnote w:id="48">
    <w:p w14:paraId="663483DC" w14:textId="10F1207A" w:rsidR="00645850" w:rsidRPr="00DB7918" w:rsidRDefault="0064585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26560" w:rsidRPr="00DB7918">
        <w:rPr>
          <w:color w:val="000000" w:themeColor="text1"/>
          <w:sz w:val="18"/>
          <w:szCs w:val="18"/>
        </w:rPr>
        <w:t xml:space="preserve">Prillaman, McKenzie. </w:t>
      </w:r>
      <w:r w:rsidR="00D36121" w:rsidRPr="00DB7918">
        <w:rPr>
          <w:color w:val="000000" w:themeColor="text1"/>
          <w:sz w:val="18"/>
          <w:szCs w:val="18"/>
        </w:rPr>
        <w:t>“</w:t>
      </w:r>
      <w:r w:rsidR="00226560" w:rsidRPr="00DB7918">
        <w:rPr>
          <w:color w:val="000000" w:themeColor="text1"/>
          <w:sz w:val="18"/>
          <w:szCs w:val="18"/>
        </w:rPr>
        <w:t>Building a Quantum Workforce.</w:t>
      </w:r>
      <w:r w:rsidR="00D36121" w:rsidRPr="00DB7918">
        <w:rPr>
          <w:color w:val="000000" w:themeColor="text1"/>
          <w:sz w:val="18"/>
          <w:szCs w:val="18"/>
        </w:rPr>
        <w:t>”</w:t>
      </w:r>
      <w:r w:rsidR="00226560" w:rsidRPr="00DB7918">
        <w:rPr>
          <w:color w:val="000000" w:themeColor="text1"/>
          <w:sz w:val="18"/>
          <w:szCs w:val="18"/>
        </w:rPr>
        <w:t xml:space="preserve"> </w:t>
      </w:r>
      <w:r w:rsidR="00226560" w:rsidRPr="000B48F1">
        <w:rPr>
          <w:i/>
          <w:iCs/>
          <w:color w:val="000000" w:themeColor="text1"/>
          <w:sz w:val="18"/>
          <w:szCs w:val="18"/>
        </w:rPr>
        <w:t>American Physical Society</w:t>
      </w:r>
      <w:r w:rsidR="00226560" w:rsidRPr="00DB7918">
        <w:rPr>
          <w:color w:val="000000" w:themeColor="text1"/>
          <w:sz w:val="18"/>
          <w:szCs w:val="18"/>
        </w:rPr>
        <w:t>. March 15, 2024. Accessed August 1, 2024.</w:t>
      </w:r>
      <w:hyperlink r:id="rId71">
        <w:r w:rsidR="00226560" w:rsidRPr="00DB7918">
          <w:rPr>
            <w:rStyle w:val="Hyperlink"/>
            <w:sz w:val="18"/>
            <w:szCs w:val="18"/>
          </w:rPr>
          <w:t xml:space="preserve"> https://www.aps.org/apsnews/2024/03/building-quantum-workforce</w:t>
        </w:r>
      </w:hyperlink>
      <w:r w:rsidR="00226560" w:rsidRPr="00DB7918">
        <w:rPr>
          <w:rStyle w:val="Hyperlink"/>
          <w:sz w:val="18"/>
          <w:szCs w:val="18"/>
        </w:rPr>
        <w:t>;</w:t>
      </w:r>
      <w:r w:rsidR="00226560" w:rsidRPr="00DB7918">
        <w:rPr>
          <w:color w:val="000000" w:themeColor="text1"/>
          <w:sz w:val="18"/>
          <w:szCs w:val="18"/>
        </w:rPr>
        <w:t xml:space="preserve"> CU Boulder Conference on World Affairs. </w:t>
      </w:r>
      <w:r w:rsidR="00D36121" w:rsidRPr="00DB7918">
        <w:rPr>
          <w:color w:val="000000" w:themeColor="text1"/>
          <w:sz w:val="18"/>
          <w:szCs w:val="18"/>
        </w:rPr>
        <w:t>“</w:t>
      </w:r>
      <w:r w:rsidR="00226560" w:rsidRPr="00DB7918">
        <w:rPr>
          <w:color w:val="000000" w:themeColor="text1"/>
          <w:sz w:val="18"/>
          <w:szCs w:val="18"/>
        </w:rPr>
        <w:t>Getting Out of the Way: Empowering Youth to Take On Global Change.</w:t>
      </w:r>
      <w:r w:rsidR="00D36121" w:rsidRPr="00DB7918">
        <w:rPr>
          <w:color w:val="000000" w:themeColor="text1"/>
          <w:sz w:val="18"/>
          <w:szCs w:val="18"/>
        </w:rPr>
        <w:t>”</w:t>
      </w:r>
      <w:r w:rsidR="00226560" w:rsidRPr="00DB7918">
        <w:rPr>
          <w:color w:val="000000" w:themeColor="text1"/>
          <w:sz w:val="18"/>
          <w:szCs w:val="18"/>
        </w:rPr>
        <w:t xml:space="preserve"> </w:t>
      </w:r>
      <w:r w:rsidR="00226560" w:rsidRPr="000B48F1">
        <w:rPr>
          <w:i/>
          <w:iCs/>
          <w:color w:val="000000" w:themeColor="text1"/>
          <w:sz w:val="18"/>
          <w:szCs w:val="18"/>
        </w:rPr>
        <w:t>YouTube</w:t>
      </w:r>
      <w:r w:rsidR="00226F6D" w:rsidRPr="000B48F1">
        <w:rPr>
          <w:i/>
          <w:iCs/>
          <w:color w:val="000000" w:themeColor="text1"/>
          <w:sz w:val="18"/>
          <w:szCs w:val="18"/>
        </w:rPr>
        <w:t>.com</w:t>
      </w:r>
      <w:r w:rsidR="00226560" w:rsidRPr="00DB7918">
        <w:rPr>
          <w:color w:val="000000" w:themeColor="text1"/>
          <w:sz w:val="18"/>
          <w:szCs w:val="18"/>
        </w:rPr>
        <w:t>. April 23, 2024. Accessed August 5, 2024.</w:t>
      </w:r>
      <w:r w:rsidR="009D7A2C" w:rsidRPr="00DB7918">
        <w:rPr>
          <w:color w:val="000000" w:themeColor="text1"/>
          <w:sz w:val="18"/>
          <w:szCs w:val="18"/>
        </w:rPr>
        <w:t xml:space="preserve"> </w:t>
      </w:r>
      <w:hyperlink r:id="rId72" w:history="1">
        <w:r w:rsidR="009D7A2C" w:rsidRPr="00DB7918">
          <w:rPr>
            <w:rStyle w:val="Hyperlink"/>
            <w:sz w:val="18"/>
            <w:szCs w:val="18"/>
          </w:rPr>
          <w:t>https://youtu.be/dnrUbWVxcc4?si=wwFcMQb9PO4gJzMY</w:t>
        </w:r>
      </w:hyperlink>
      <w:r w:rsidR="00226560" w:rsidRPr="00DB7918">
        <w:rPr>
          <w:color w:val="000000" w:themeColor="text1"/>
          <w:sz w:val="18"/>
          <w:szCs w:val="18"/>
        </w:rPr>
        <w:t>.</w:t>
      </w:r>
    </w:p>
  </w:endnote>
  <w:endnote w:id="49">
    <w:p w14:paraId="31903CC9" w14:textId="14803D6E" w:rsidR="009B406D" w:rsidRPr="00DB7918" w:rsidRDefault="009B406D"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26560" w:rsidRPr="00DB7918">
        <w:rPr>
          <w:color w:val="000000" w:themeColor="text1"/>
          <w:sz w:val="18"/>
          <w:szCs w:val="18"/>
        </w:rPr>
        <w:t xml:space="preserve">Peterson, Jessica. </w:t>
      </w:r>
      <w:r w:rsidR="00D36121" w:rsidRPr="00DB7918">
        <w:rPr>
          <w:color w:val="000000" w:themeColor="text1"/>
          <w:sz w:val="18"/>
          <w:szCs w:val="18"/>
        </w:rPr>
        <w:t>“</w:t>
      </w:r>
      <w:r w:rsidR="00226560" w:rsidRPr="00DB7918">
        <w:rPr>
          <w:color w:val="000000" w:themeColor="text1"/>
          <w:sz w:val="18"/>
          <w:szCs w:val="18"/>
        </w:rPr>
        <w:t>FRCC Helping Build Colorado’s Quantum Workforce.</w:t>
      </w:r>
      <w:r w:rsidR="00D36121" w:rsidRPr="00DB7918">
        <w:rPr>
          <w:color w:val="000000" w:themeColor="text1"/>
          <w:sz w:val="18"/>
          <w:szCs w:val="18"/>
        </w:rPr>
        <w:t>”</w:t>
      </w:r>
      <w:r w:rsidR="00226560" w:rsidRPr="00DB7918">
        <w:rPr>
          <w:color w:val="000000" w:themeColor="text1"/>
          <w:sz w:val="18"/>
          <w:szCs w:val="18"/>
        </w:rPr>
        <w:t xml:space="preserve"> Colorado Photonics Industry Association. Accessed August 1, 2024.</w:t>
      </w:r>
      <w:hyperlink r:id="rId73">
        <w:r w:rsidR="00226560" w:rsidRPr="00DB7918">
          <w:rPr>
            <w:rStyle w:val="Hyperlink"/>
            <w:sz w:val="18"/>
            <w:szCs w:val="18"/>
          </w:rPr>
          <w:t xml:space="preserve"> https://coloradophotonics.org/frcc-helping-build-colorados-quantum-workforce/</w:t>
        </w:r>
      </w:hyperlink>
      <w:r w:rsidR="00226560" w:rsidRPr="00DB7918">
        <w:rPr>
          <w:color w:val="000000" w:themeColor="text1"/>
          <w:sz w:val="18"/>
          <w:szCs w:val="18"/>
        </w:rPr>
        <w:t>.</w:t>
      </w:r>
    </w:p>
  </w:endnote>
  <w:endnote w:id="50">
    <w:p w14:paraId="752ACDCB" w14:textId="53A85B14" w:rsidR="009B406D" w:rsidRPr="00DB7918" w:rsidRDefault="009B406D"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226560" w:rsidRPr="00DB7918">
        <w:rPr>
          <w:color w:val="000000" w:themeColor="text1"/>
          <w:sz w:val="18"/>
          <w:szCs w:val="18"/>
        </w:rPr>
        <w:t>Current state of quantum technology readiness from military perspective.</w:t>
      </w:r>
      <w:r w:rsidR="00D36121" w:rsidRPr="00DB7918">
        <w:rPr>
          <w:color w:val="000000" w:themeColor="text1"/>
          <w:sz w:val="18"/>
          <w:szCs w:val="18"/>
        </w:rPr>
        <w:t>”</w:t>
      </w:r>
      <w:r w:rsidR="00226560" w:rsidRPr="00DB7918">
        <w:rPr>
          <w:color w:val="000000" w:themeColor="text1"/>
          <w:sz w:val="18"/>
          <w:szCs w:val="18"/>
        </w:rPr>
        <w:t xml:space="preserve"> Imgur.</w:t>
      </w:r>
      <w:hyperlink r:id="rId74">
        <w:r w:rsidR="00226560" w:rsidRPr="00DB7918">
          <w:rPr>
            <w:color w:val="000000" w:themeColor="text1"/>
            <w:sz w:val="18"/>
            <w:szCs w:val="18"/>
          </w:rPr>
          <w:t xml:space="preserve"> </w:t>
        </w:r>
      </w:hyperlink>
      <w:hyperlink r:id="rId75">
        <w:r w:rsidR="00226560" w:rsidRPr="00DB7918">
          <w:rPr>
            <w:color w:val="000000" w:themeColor="text1"/>
            <w:sz w:val="18"/>
            <w:szCs w:val="18"/>
            <w:u w:val="single"/>
          </w:rPr>
          <w:t>https://imgur.com/a/p4SXZGD</w:t>
        </w:r>
      </w:hyperlink>
      <w:r w:rsidR="00226560" w:rsidRPr="00DB7918">
        <w:rPr>
          <w:color w:val="000000" w:themeColor="text1"/>
          <w:sz w:val="18"/>
          <w:szCs w:val="18"/>
        </w:rPr>
        <w:t>.</w:t>
      </w:r>
    </w:p>
  </w:endnote>
  <w:endnote w:id="51">
    <w:p w14:paraId="02C26597" w14:textId="3F07AC51" w:rsidR="007F02B9" w:rsidRPr="00DB7918" w:rsidRDefault="007F02B9"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42B6" w:rsidRPr="00DB7918">
        <w:rPr>
          <w:color w:val="000000" w:themeColor="text1"/>
          <w:sz w:val="18"/>
          <w:szCs w:val="18"/>
        </w:rPr>
        <w:t xml:space="preserve">Argonne National Laboratory. </w:t>
      </w:r>
      <w:r w:rsidR="00D36121" w:rsidRPr="00DB7918">
        <w:rPr>
          <w:color w:val="000000" w:themeColor="text1"/>
          <w:sz w:val="18"/>
          <w:szCs w:val="18"/>
        </w:rPr>
        <w:t>“</w:t>
      </w:r>
      <w:r w:rsidR="00D342B6" w:rsidRPr="00DB7918">
        <w:rPr>
          <w:color w:val="000000" w:themeColor="text1"/>
          <w:sz w:val="18"/>
          <w:szCs w:val="18"/>
        </w:rPr>
        <w:t>Recompete Eligibility Mapping Tool (REMT) - Main Map Viewer.</w:t>
      </w:r>
      <w:r w:rsidR="00D36121" w:rsidRPr="00DB7918">
        <w:rPr>
          <w:color w:val="000000" w:themeColor="text1"/>
          <w:sz w:val="18"/>
          <w:szCs w:val="18"/>
        </w:rPr>
        <w:t>”</w:t>
      </w:r>
      <w:r w:rsidR="00D342B6" w:rsidRPr="00DB7918">
        <w:rPr>
          <w:color w:val="000000" w:themeColor="text1"/>
          <w:sz w:val="18"/>
          <w:szCs w:val="18"/>
        </w:rPr>
        <w:t xml:space="preserve"> DIS GeoPortal. Accessed July 31, 2024.</w:t>
      </w:r>
      <w:hyperlink r:id="rId76" w:history="1">
        <w:r w:rsidR="00F911AD" w:rsidRPr="00DB7918">
          <w:rPr>
            <w:rStyle w:val="Hyperlink"/>
            <w:sz w:val="18"/>
            <w:szCs w:val="18"/>
          </w:rPr>
          <w:t xml:space="preserve"> https://disgeoportal.egs.anl.gov/portal/apps/webappviewer/index.html</w:t>
        </w:r>
        <w:r w:rsidR="00F911AD" w:rsidRPr="00DB7918">
          <w:rPr>
            <w:rStyle w:val="Hyperlink"/>
            <w:sz w:val="18"/>
            <w:szCs w:val="18"/>
          </w:rPr>
          <w:br/>
          <w:t>?id=e5af6f00e7184264a79210f94d6b3b14</w:t>
        </w:r>
      </w:hyperlink>
      <w:r w:rsidR="00D342B6" w:rsidRPr="00DB7918">
        <w:rPr>
          <w:color w:val="000000" w:themeColor="text1"/>
          <w:sz w:val="18"/>
          <w:szCs w:val="18"/>
        </w:rPr>
        <w:t xml:space="preserve">; Proximity. </w:t>
      </w:r>
      <w:r w:rsidR="00D36121" w:rsidRPr="00DB7918">
        <w:rPr>
          <w:color w:val="000000" w:themeColor="text1"/>
          <w:sz w:val="18"/>
          <w:szCs w:val="18"/>
        </w:rPr>
        <w:t>“</w:t>
      </w:r>
      <w:r w:rsidR="00D342B6" w:rsidRPr="00DB7918">
        <w:rPr>
          <w:color w:val="000000" w:themeColor="text1"/>
          <w:sz w:val="18"/>
          <w:szCs w:val="18"/>
        </w:rPr>
        <w:t>Colorado Census Tract Demographic Characteristics.</w:t>
      </w:r>
      <w:r w:rsidR="00D36121" w:rsidRPr="00DB7918">
        <w:rPr>
          <w:color w:val="000000" w:themeColor="text1"/>
          <w:sz w:val="18"/>
          <w:szCs w:val="18"/>
        </w:rPr>
        <w:t>”</w:t>
      </w:r>
      <w:r w:rsidR="00D342B6" w:rsidRPr="00DB7918">
        <w:rPr>
          <w:color w:val="000000" w:themeColor="text1"/>
          <w:sz w:val="18"/>
          <w:szCs w:val="18"/>
        </w:rPr>
        <w:t xml:space="preserve"> ProximityOne. Accessed August 1, 2024.</w:t>
      </w:r>
      <w:hyperlink r:id="rId77">
        <w:r w:rsidR="00D342B6" w:rsidRPr="00DB7918">
          <w:rPr>
            <w:color w:val="000000" w:themeColor="text1"/>
            <w:sz w:val="18"/>
            <w:szCs w:val="18"/>
            <w:u w:val="single"/>
          </w:rPr>
          <w:t xml:space="preserve"> </w:t>
        </w:r>
        <w:r w:rsidR="00D342B6" w:rsidRPr="00DB7918">
          <w:rPr>
            <w:rStyle w:val="Hyperlink"/>
            <w:sz w:val="18"/>
            <w:szCs w:val="18"/>
          </w:rPr>
          <w:t>https://proximityone.com/ustr0509_co.htm</w:t>
        </w:r>
      </w:hyperlink>
      <w:r w:rsidR="00D342B6" w:rsidRPr="00DB7918">
        <w:rPr>
          <w:color w:val="000000" w:themeColor="text1"/>
          <w:sz w:val="18"/>
          <w:szCs w:val="18"/>
        </w:rPr>
        <w:t>.</w:t>
      </w:r>
    </w:p>
  </w:endnote>
  <w:endnote w:id="52">
    <w:p w14:paraId="14393B33" w14:textId="693FC8D9" w:rsidR="00E03A21" w:rsidRPr="00DB7918" w:rsidRDefault="00E03A21"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F5019" w:rsidRPr="00DB7918">
        <w:rPr>
          <w:color w:val="000000" w:themeColor="text1"/>
          <w:sz w:val="18"/>
          <w:szCs w:val="18"/>
        </w:rPr>
        <w:t xml:space="preserve">Sandia National Laboratory. </w:t>
      </w:r>
      <w:r w:rsidR="00D36121" w:rsidRPr="00DB7918">
        <w:rPr>
          <w:color w:val="000000" w:themeColor="text1"/>
          <w:sz w:val="18"/>
          <w:szCs w:val="18"/>
        </w:rPr>
        <w:t>“</w:t>
      </w:r>
      <w:r w:rsidR="006F5019" w:rsidRPr="00DB7918">
        <w:rPr>
          <w:color w:val="000000" w:themeColor="text1"/>
          <w:sz w:val="18"/>
          <w:szCs w:val="18"/>
        </w:rPr>
        <w:t>Modern-Day Cleanroom invented by Sandia physicist still used 50 years later.</w:t>
      </w:r>
      <w:r w:rsidR="00D36121" w:rsidRPr="00DB7918">
        <w:rPr>
          <w:color w:val="000000" w:themeColor="text1"/>
          <w:sz w:val="18"/>
          <w:szCs w:val="18"/>
        </w:rPr>
        <w:t>”</w:t>
      </w:r>
      <w:r w:rsidR="006F5019" w:rsidRPr="00DB7918">
        <w:rPr>
          <w:color w:val="000000" w:themeColor="text1"/>
          <w:sz w:val="18"/>
          <w:szCs w:val="18"/>
        </w:rPr>
        <w:t xml:space="preserve"> November 26, 2012.</w:t>
      </w:r>
      <w:hyperlink r:id="rId78">
        <w:r w:rsidR="006F5019" w:rsidRPr="00DB7918">
          <w:rPr>
            <w:color w:val="000000" w:themeColor="text1"/>
            <w:sz w:val="18"/>
            <w:szCs w:val="18"/>
          </w:rPr>
          <w:t xml:space="preserve"> </w:t>
        </w:r>
      </w:hyperlink>
      <w:hyperlink r:id="rId79">
        <w:r w:rsidR="006F5019" w:rsidRPr="00DB7918">
          <w:rPr>
            <w:rStyle w:val="Hyperlink"/>
            <w:sz w:val="18"/>
            <w:szCs w:val="18"/>
          </w:rPr>
          <w:t>https://newsreleases.sandia.gov/cleanroom_50th/?utm_source=chatgpt.com</w:t>
        </w:r>
      </w:hyperlink>
    </w:p>
  </w:endnote>
  <w:endnote w:id="53">
    <w:p w14:paraId="0CE52EAC" w14:textId="752CFE1F" w:rsidR="00FA17F3" w:rsidRPr="00DB7918" w:rsidRDefault="00FA17F3"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F5019" w:rsidRPr="00DB7918">
        <w:rPr>
          <w:color w:val="000000" w:themeColor="text1"/>
          <w:sz w:val="18"/>
          <w:szCs w:val="18"/>
        </w:rPr>
        <w:t xml:space="preserve">Gold, Elias. </w:t>
      </w:r>
      <w:r w:rsidR="00D36121" w:rsidRPr="00DB7918">
        <w:rPr>
          <w:color w:val="000000" w:themeColor="text1"/>
          <w:sz w:val="18"/>
          <w:szCs w:val="18"/>
        </w:rPr>
        <w:t>“</w:t>
      </w:r>
      <w:r w:rsidR="006F5019" w:rsidRPr="00DB7918">
        <w:rPr>
          <w:color w:val="000000" w:themeColor="text1"/>
          <w:sz w:val="18"/>
          <w:szCs w:val="18"/>
        </w:rPr>
        <w:t>AIM Occupation of Fairchild Plant on Navajo Reservation.</w:t>
      </w:r>
      <w:r w:rsidR="00D36121" w:rsidRPr="00DB7918">
        <w:rPr>
          <w:color w:val="000000" w:themeColor="text1"/>
          <w:sz w:val="18"/>
          <w:szCs w:val="18"/>
        </w:rPr>
        <w:t>”</w:t>
      </w:r>
      <w:r w:rsidR="006F5019" w:rsidRPr="00DB7918">
        <w:rPr>
          <w:color w:val="000000" w:themeColor="text1"/>
          <w:sz w:val="18"/>
          <w:szCs w:val="18"/>
        </w:rPr>
        <w:t xml:space="preserve"> </w:t>
      </w:r>
      <w:r w:rsidR="006F5019" w:rsidRPr="000B48F1">
        <w:rPr>
          <w:i/>
          <w:iCs/>
          <w:color w:val="000000" w:themeColor="text1"/>
          <w:sz w:val="18"/>
          <w:szCs w:val="18"/>
        </w:rPr>
        <w:t>Intermountain Histories</w:t>
      </w:r>
      <w:r w:rsidR="00CA7B20" w:rsidRPr="000B48F1">
        <w:rPr>
          <w:i/>
          <w:iCs/>
          <w:color w:val="000000" w:themeColor="text1"/>
          <w:sz w:val="18"/>
          <w:szCs w:val="18"/>
        </w:rPr>
        <w:t>.com</w:t>
      </w:r>
      <w:r w:rsidR="006F5019" w:rsidRPr="00DB7918">
        <w:rPr>
          <w:color w:val="000000" w:themeColor="text1"/>
          <w:sz w:val="18"/>
          <w:szCs w:val="18"/>
        </w:rPr>
        <w:t>.</w:t>
      </w:r>
      <w:r w:rsidR="00F911AD" w:rsidRPr="00DB7918">
        <w:rPr>
          <w:color w:val="000000" w:themeColor="text1"/>
          <w:sz w:val="18"/>
          <w:szCs w:val="18"/>
        </w:rPr>
        <w:t xml:space="preserve"> 2025.</w:t>
      </w:r>
      <w:hyperlink r:id="rId80">
        <w:r w:rsidR="006F5019" w:rsidRPr="00DB7918">
          <w:rPr>
            <w:color w:val="000000" w:themeColor="text1"/>
            <w:sz w:val="18"/>
            <w:szCs w:val="18"/>
          </w:rPr>
          <w:t xml:space="preserve"> </w:t>
        </w:r>
      </w:hyperlink>
      <w:hyperlink r:id="rId81">
        <w:r w:rsidR="006F5019" w:rsidRPr="00DB7918">
          <w:rPr>
            <w:rStyle w:val="Hyperlink"/>
            <w:sz w:val="18"/>
            <w:szCs w:val="18"/>
          </w:rPr>
          <w:t>https://www.intermountainhistories.org/items/show/398</w:t>
        </w:r>
      </w:hyperlink>
      <w:r w:rsidR="006F5019" w:rsidRPr="00DB7918">
        <w:rPr>
          <w:color w:val="000000" w:themeColor="text1"/>
          <w:sz w:val="18"/>
          <w:szCs w:val="18"/>
        </w:rPr>
        <w:t>.</w:t>
      </w:r>
    </w:p>
  </w:endnote>
  <w:endnote w:id="54">
    <w:p w14:paraId="743A6A35" w14:textId="52EB9D18" w:rsidR="00E11F13" w:rsidRPr="00DB7918" w:rsidRDefault="00E11F13"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6F5019" w:rsidRPr="00DB7918">
        <w:rPr>
          <w:color w:val="000000" w:themeColor="text1"/>
          <w:sz w:val="18"/>
          <w:szCs w:val="18"/>
        </w:rPr>
        <w:t>Microsoft Founded.</w:t>
      </w:r>
      <w:r w:rsidR="00D36121" w:rsidRPr="00DB7918">
        <w:rPr>
          <w:color w:val="000000" w:themeColor="text1"/>
          <w:sz w:val="18"/>
          <w:szCs w:val="18"/>
        </w:rPr>
        <w:t>”</w:t>
      </w:r>
      <w:r w:rsidR="006F5019" w:rsidRPr="00DB7918">
        <w:rPr>
          <w:color w:val="000000" w:themeColor="text1"/>
          <w:sz w:val="18"/>
          <w:szCs w:val="18"/>
        </w:rPr>
        <w:t xml:space="preserve"> History.</w:t>
      </w:r>
      <w:r w:rsidR="005F18F7" w:rsidRPr="00DB7918">
        <w:rPr>
          <w:color w:val="000000" w:themeColor="text1"/>
          <w:sz w:val="18"/>
          <w:szCs w:val="18"/>
        </w:rPr>
        <w:t>com.</w:t>
      </w:r>
      <w:hyperlink r:id="rId82" w:history="1">
        <w:r w:rsidR="005F18F7" w:rsidRPr="00DB7918">
          <w:rPr>
            <w:rStyle w:val="Hyperlink"/>
            <w:sz w:val="18"/>
            <w:szCs w:val="18"/>
          </w:rPr>
          <w:t xml:space="preserve"> </w:t>
        </w:r>
      </w:hyperlink>
      <w:hyperlink r:id="rId83">
        <w:r w:rsidR="006F5019" w:rsidRPr="00DB7918">
          <w:rPr>
            <w:rStyle w:val="Hyperlink"/>
            <w:sz w:val="18"/>
            <w:szCs w:val="18"/>
          </w:rPr>
          <w:t>https://www.history.com/this-day-in-history/microsoft-founded</w:t>
        </w:r>
      </w:hyperlink>
      <w:r w:rsidR="006F5019" w:rsidRPr="00DB7918">
        <w:rPr>
          <w:color w:val="000000" w:themeColor="text1"/>
          <w:sz w:val="18"/>
          <w:szCs w:val="18"/>
        </w:rPr>
        <w:t>.</w:t>
      </w:r>
    </w:p>
  </w:endnote>
  <w:endnote w:id="55">
    <w:p w14:paraId="32D191AA" w14:textId="52ECFF34" w:rsidR="00FA17F3" w:rsidRPr="00DB7918" w:rsidRDefault="00FA17F3"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866EBE" w:rsidRPr="00DB7918">
        <w:rPr>
          <w:color w:val="000000" w:themeColor="text1"/>
          <w:sz w:val="18"/>
          <w:szCs w:val="18"/>
        </w:rPr>
        <w:t xml:space="preserve">IonQ Staff. </w:t>
      </w:r>
      <w:r w:rsidR="00D36121" w:rsidRPr="00DB7918">
        <w:rPr>
          <w:color w:val="000000" w:themeColor="text1"/>
          <w:sz w:val="18"/>
          <w:szCs w:val="18"/>
        </w:rPr>
        <w:t>“</w:t>
      </w:r>
      <w:r w:rsidR="00866EBE" w:rsidRPr="00DB7918">
        <w:rPr>
          <w:color w:val="000000" w:themeColor="text1"/>
          <w:sz w:val="18"/>
          <w:szCs w:val="18"/>
        </w:rPr>
        <w:t>IonQ Aria: Past and Future.</w:t>
      </w:r>
      <w:r w:rsidR="00D36121" w:rsidRPr="00DB7918">
        <w:rPr>
          <w:color w:val="000000" w:themeColor="text1"/>
          <w:sz w:val="18"/>
          <w:szCs w:val="18"/>
        </w:rPr>
        <w:t>”</w:t>
      </w:r>
      <w:r w:rsidR="00866EBE" w:rsidRPr="00DB7918">
        <w:rPr>
          <w:color w:val="000000" w:themeColor="text1"/>
          <w:sz w:val="18"/>
          <w:szCs w:val="18"/>
        </w:rPr>
        <w:t xml:space="preserve"> </w:t>
      </w:r>
      <w:r w:rsidR="00866EBE" w:rsidRPr="000B48F1">
        <w:rPr>
          <w:i/>
          <w:iCs/>
          <w:color w:val="000000" w:themeColor="text1"/>
          <w:sz w:val="18"/>
          <w:szCs w:val="18"/>
        </w:rPr>
        <w:t>IonQ</w:t>
      </w:r>
      <w:r w:rsidR="00AF366B" w:rsidRPr="000B48F1">
        <w:rPr>
          <w:i/>
          <w:iCs/>
          <w:color w:val="000000" w:themeColor="text1"/>
          <w:sz w:val="18"/>
          <w:szCs w:val="18"/>
        </w:rPr>
        <w:t>.com</w:t>
      </w:r>
      <w:r w:rsidR="00866EBE" w:rsidRPr="000B48F1">
        <w:rPr>
          <w:i/>
          <w:iCs/>
          <w:color w:val="000000" w:themeColor="text1"/>
          <w:sz w:val="18"/>
          <w:szCs w:val="18"/>
        </w:rPr>
        <w:t>.</w:t>
      </w:r>
      <w:r w:rsidR="00866EBE" w:rsidRPr="00DB7918">
        <w:rPr>
          <w:color w:val="000000" w:themeColor="text1"/>
          <w:sz w:val="18"/>
          <w:szCs w:val="18"/>
        </w:rPr>
        <w:t xml:space="preserve"> January 8, 2025.</w:t>
      </w:r>
      <w:hyperlink r:id="rId84">
        <w:r w:rsidR="00866EBE" w:rsidRPr="00DB7918">
          <w:rPr>
            <w:color w:val="000000" w:themeColor="text1"/>
            <w:sz w:val="18"/>
            <w:szCs w:val="18"/>
          </w:rPr>
          <w:t xml:space="preserve"> </w:t>
        </w:r>
      </w:hyperlink>
      <w:hyperlink r:id="rId85">
        <w:r w:rsidR="00866EBE" w:rsidRPr="00DB7918">
          <w:rPr>
            <w:rStyle w:val="Hyperlink"/>
            <w:sz w:val="18"/>
            <w:szCs w:val="18"/>
          </w:rPr>
          <w:t>https://ionq.com/resources/ionq-aria-past-and-future</w:t>
        </w:r>
      </w:hyperlink>
      <w:r w:rsidR="00866EBE" w:rsidRPr="00DB7918">
        <w:rPr>
          <w:color w:val="000000" w:themeColor="text1"/>
          <w:sz w:val="18"/>
          <w:szCs w:val="18"/>
        </w:rPr>
        <w:t>.</w:t>
      </w:r>
    </w:p>
  </w:endnote>
  <w:endnote w:id="56">
    <w:p w14:paraId="0664BEA0" w14:textId="5469421F" w:rsidR="00E03A21" w:rsidRPr="00DB7918" w:rsidRDefault="00E03A21"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605796" w:rsidRPr="00DB7918">
        <w:rPr>
          <w:color w:val="000000" w:themeColor="text1"/>
          <w:sz w:val="18"/>
          <w:szCs w:val="18"/>
        </w:rPr>
        <w:t>Un-Jammable Quantum Tech Takes Flight to Boost UK’s Resilience Against Hostile Actors.</w:t>
      </w:r>
      <w:r w:rsidR="00D36121" w:rsidRPr="00DB7918">
        <w:rPr>
          <w:color w:val="000000" w:themeColor="text1"/>
          <w:sz w:val="18"/>
          <w:szCs w:val="18"/>
        </w:rPr>
        <w:t>”</w:t>
      </w:r>
      <w:r w:rsidR="00605796" w:rsidRPr="00DB7918">
        <w:rPr>
          <w:color w:val="000000" w:themeColor="text1"/>
          <w:sz w:val="18"/>
          <w:szCs w:val="18"/>
        </w:rPr>
        <w:t xml:space="preserve"> </w:t>
      </w:r>
      <w:r w:rsidR="00605796" w:rsidRPr="00DB7918">
        <w:rPr>
          <w:i/>
          <w:color w:val="000000" w:themeColor="text1"/>
          <w:sz w:val="18"/>
          <w:szCs w:val="18"/>
        </w:rPr>
        <w:t>Business Wire</w:t>
      </w:r>
      <w:r w:rsidR="00605796" w:rsidRPr="00DB7918">
        <w:rPr>
          <w:color w:val="000000" w:themeColor="text1"/>
          <w:sz w:val="18"/>
          <w:szCs w:val="18"/>
        </w:rPr>
        <w:t>, May 13, 2024. Accessed January 30, 2025.</w:t>
      </w:r>
      <w:hyperlink r:id="rId86">
        <w:r w:rsidR="00605796" w:rsidRPr="00DB7918">
          <w:rPr>
            <w:color w:val="000000" w:themeColor="text1"/>
            <w:sz w:val="18"/>
            <w:szCs w:val="18"/>
          </w:rPr>
          <w:t xml:space="preserve"> </w:t>
        </w:r>
      </w:hyperlink>
      <w:hyperlink r:id="rId87">
        <w:r w:rsidR="00605796" w:rsidRPr="00DB7918">
          <w:rPr>
            <w:rStyle w:val="Hyperlink"/>
            <w:sz w:val="18"/>
            <w:szCs w:val="18"/>
          </w:rPr>
          <w:t>https://www.businesswire.com/news/home/20240513725547/en/Un-Jammable-Quantum-Tech-Takes-Flight-to-Boost-UK%E2%80%99s-Resilience-Against-Hostile-Actors</w:t>
        </w:r>
      </w:hyperlink>
      <w:r w:rsidR="00605796" w:rsidRPr="00DB7918">
        <w:rPr>
          <w:color w:val="000000" w:themeColor="text1"/>
          <w:sz w:val="18"/>
          <w:szCs w:val="18"/>
        </w:rPr>
        <w:t>.</w:t>
      </w:r>
    </w:p>
  </w:endnote>
  <w:endnote w:id="57">
    <w:p w14:paraId="43DD28E4" w14:textId="4A32386C" w:rsidR="00E03A21" w:rsidRPr="00DB7918" w:rsidRDefault="00E03A21"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05796" w:rsidRPr="00DB7918">
        <w:rPr>
          <w:color w:val="000000" w:themeColor="text1"/>
          <w:sz w:val="18"/>
          <w:szCs w:val="18"/>
        </w:rPr>
        <w:t xml:space="preserve">Deutsch, Ivan H, Gavin K. Brennen, and Poul S. Jessen. </w:t>
      </w:r>
      <w:r w:rsidR="00D36121" w:rsidRPr="00DB7918">
        <w:rPr>
          <w:color w:val="000000" w:themeColor="text1"/>
          <w:sz w:val="18"/>
          <w:szCs w:val="18"/>
        </w:rPr>
        <w:t>“</w:t>
      </w:r>
      <w:r w:rsidR="00605796" w:rsidRPr="00DB7918">
        <w:rPr>
          <w:color w:val="000000" w:themeColor="text1"/>
          <w:sz w:val="18"/>
          <w:szCs w:val="18"/>
        </w:rPr>
        <w:t>Quantum Computing with Neutral Atoms in an Optical Lattice.</w:t>
      </w:r>
      <w:r w:rsidR="00D36121" w:rsidRPr="00DB7918">
        <w:rPr>
          <w:color w:val="000000" w:themeColor="text1"/>
          <w:sz w:val="18"/>
          <w:szCs w:val="18"/>
        </w:rPr>
        <w:t>”</w:t>
      </w:r>
      <w:r w:rsidR="00605796" w:rsidRPr="00DB7918">
        <w:rPr>
          <w:color w:val="000000" w:themeColor="text1"/>
          <w:sz w:val="18"/>
          <w:szCs w:val="18"/>
        </w:rPr>
        <w:t xml:space="preserve"> </w:t>
      </w:r>
      <w:r w:rsidR="004A6C53" w:rsidRPr="000B48F1">
        <w:rPr>
          <w:i/>
          <w:iCs/>
          <w:color w:val="000000" w:themeColor="text1"/>
          <w:sz w:val="18"/>
          <w:szCs w:val="18"/>
        </w:rPr>
        <w:t>Fortschritte der Physik</w:t>
      </w:r>
      <w:r w:rsidR="00605796" w:rsidRPr="00DB7918">
        <w:rPr>
          <w:color w:val="000000" w:themeColor="text1"/>
          <w:sz w:val="18"/>
          <w:szCs w:val="18"/>
        </w:rPr>
        <w:t>, March 2, 2000.</w:t>
      </w:r>
      <w:hyperlink r:id="rId88">
        <w:r w:rsidR="00605796" w:rsidRPr="00DB7918">
          <w:rPr>
            <w:color w:val="000000" w:themeColor="text1"/>
            <w:sz w:val="18"/>
            <w:szCs w:val="18"/>
          </w:rPr>
          <w:t xml:space="preserve"> </w:t>
        </w:r>
      </w:hyperlink>
      <w:hyperlink r:id="rId89">
        <w:r w:rsidR="00605796" w:rsidRPr="00DB7918">
          <w:rPr>
            <w:rStyle w:val="Hyperlink"/>
            <w:sz w:val="18"/>
            <w:szCs w:val="18"/>
          </w:rPr>
          <w:t>https://arxiv.org/abs/quant-ph/0003022</w:t>
        </w:r>
      </w:hyperlink>
      <w:r w:rsidR="00605796" w:rsidRPr="00DB7918">
        <w:rPr>
          <w:color w:val="000000" w:themeColor="text1"/>
          <w:sz w:val="18"/>
          <w:szCs w:val="18"/>
        </w:rPr>
        <w:t>.</w:t>
      </w:r>
    </w:p>
  </w:endnote>
  <w:endnote w:id="58">
    <w:p w14:paraId="0C35B2DB" w14:textId="6431527A" w:rsidR="00A345DE" w:rsidRPr="00DB7918" w:rsidRDefault="00A345D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92095" w:rsidRPr="00DB7918">
        <w:rPr>
          <w:color w:val="000000" w:themeColor="text1"/>
          <w:sz w:val="18"/>
          <w:szCs w:val="18"/>
        </w:rPr>
        <w:t>Langione</w:t>
      </w:r>
      <w:r w:rsidR="00085CE6" w:rsidRPr="00DB7918">
        <w:rPr>
          <w:color w:val="000000" w:themeColor="text1"/>
          <w:sz w:val="18"/>
          <w:szCs w:val="18"/>
        </w:rPr>
        <w:t xml:space="preserve"> et al., </w:t>
      </w:r>
      <w:r w:rsidR="00D92095" w:rsidRPr="00DB7918">
        <w:rPr>
          <w:color w:val="000000" w:themeColor="text1"/>
          <w:sz w:val="18"/>
          <w:szCs w:val="18"/>
        </w:rPr>
        <w:t>2023</w:t>
      </w:r>
    </w:p>
  </w:endnote>
  <w:endnote w:id="59">
    <w:p w14:paraId="63089CD7" w14:textId="10ABF94B" w:rsidR="00A345DE" w:rsidRPr="00DB7918" w:rsidRDefault="00A345D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Bobier</w:t>
      </w:r>
      <w:r w:rsidR="007101B2" w:rsidRPr="00DB7918">
        <w:rPr>
          <w:color w:val="000000" w:themeColor="text1"/>
          <w:sz w:val="18"/>
          <w:szCs w:val="18"/>
        </w:rPr>
        <w:t xml:space="preserve"> et al</w:t>
      </w:r>
      <w:r w:rsidR="00E61FF2" w:rsidRPr="00DB7918">
        <w:rPr>
          <w:color w:val="000000" w:themeColor="text1"/>
          <w:sz w:val="18"/>
          <w:szCs w:val="18"/>
        </w:rPr>
        <w:t>., 2024</w:t>
      </w:r>
    </w:p>
  </w:endnote>
  <w:endnote w:id="60">
    <w:p w14:paraId="64B6DE96" w14:textId="6DD683D0" w:rsidR="00473AB7" w:rsidRPr="00DB7918" w:rsidRDefault="00473AB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 xml:space="preserve">Office of Space Commerce. </w:t>
      </w:r>
      <w:r w:rsidR="00D36121" w:rsidRPr="00DB7918">
        <w:rPr>
          <w:color w:val="000000" w:themeColor="text1"/>
          <w:sz w:val="18"/>
          <w:szCs w:val="18"/>
        </w:rPr>
        <w:t>“</w:t>
      </w:r>
      <w:r w:rsidR="00B461D8" w:rsidRPr="00DB7918">
        <w:rPr>
          <w:color w:val="000000" w:themeColor="text1"/>
          <w:sz w:val="18"/>
          <w:szCs w:val="18"/>
        </w:rPr>
        <w:t>GPS Economic Study Presentation.</w:t>
      </w:r>
      <w:r w:rsidR="00D36121" w:rsidRPr="00DB7918">
        <w:rPr>
          <w:color w:val="000000" w:themeColor="text1"/>
          <w:sz w:val="18"/>
          <w:szCs w:val="18"/>
        </w:rPr>
        <w:t>”</w:t>
      </w:r>
      <w:r w:rsidR="00B461D8" w:rsidRPr="00DB7918">
        <w:rPr>
          <w:color w:val="000000" w:themeColor="text1"/>
          <w:sz w:val="18"/>
          <w:szCs w:val="18"/>
        </w:rPr>
        <w:t xml:space="preserve"> U.S. Department of Commerce, August 9, 2019. </w:t>
      </w:r>
      <w:hyperlink r:id="rId90">
        <w:r w:rsidR="00B461D8" w:rsidRPr="00DB7918">
          <w:rPr>
            <w:rStyle w:val="Hyperlink"/>
            <w:sz w:val="18"/>
            <w:szCs w:val="18"/>
          </w:rPr>
          <w:t>https://www.space.commerce.gov/gps-economic-study-presentation/</w:t>
        </w:r>
      </w:hyperlink>
      <w:r w:rsidR="00B461D8" w:rsidRPr="00DB7918">
        <w:rPr>
          <w:color w:val="000000" w:themeColor="text1"/>
          <w:sz w:val="18"/>
          <w:szCs w:val="18"/>
        </w:rPr>
        <w:t>.</w:t>
      </w:r>
    </w:p>
  </w:endnote>
  <w:endnote w:id="61">
    <w:p w14:paraId="27947AB7" w14:textId="565BD01C" w:rsidR="00473AB7" w:rsidRPr="00DB7918" w:rsidRDefault="00473AB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 xml:space="preserve">Tegler, Eric. </w:t>
      </w:r>
      <w:r w:rsidR="00D36121" w:rsidRPr="00DB7918">
        <w:rPr>
          <w:color w:val="000000" w:themeColor="text1"/>
          <w:sz w:val="18"/>
          <w:szCs w:val="18"/>
        </w:rPr>
        <w:t>“</w:t>
      </w:r>
      <w:r w:rsidR="00B461D8" w:rsidRPr="00DB7918">
        <w:rPr>
          <w:color w:val="000000" w:themeColor="text1"/>
          <w:sz w:val="18"/>
          <w:szCs w:val="18"/>
        </w:rPr>
        <w:t>GPS Spoofing Is Now Affecting Airplanes in Parts of Europe.</w:t>
      </w:r>
      <w:r w:rsidR="00D36121" w:rsidRPr="00DB7918">
        <w:rPr>
          <w:color w:val="000000" w:themeColor="text1"/>
          <w:sz w:val="18"/>
          <w:szCs w:val="18"/>
        </w:rPr>
        <w:t>”</w:t>
      </w:r>
      <w:r w:rsidR="00B461D8" w:rsidRPr="00DB7918">
        <w:rPr>
          <w:color w:val="000000" w:themeColor="text1"/>
          <w:sz w:val="18"/>
          <w:szCs w:val="18"/>
        </w:rPr>
        <w:t xml:space="preserve"> </w:t>
      </w:r>
      <w:r w:rsidR="00B461D8" w:rsidRPr="00DB7918">
        <w:rPr>
          <w:i/>
          <w:color w:val="000000" w:themeColor="text1"/>
          <w:sz w:val="18"/>
          <w:szCs w:val="18"/>
        </w:rPr>
        <w:t>Forbes</w:t>
      </w:r>
      <w:r w:rsidR="004A6C53" w:rsidRPr="00DB7918">
        <w:rPr>
          <w:i/>
          <w:color w:val="000000" w:themeColor="text1"/>
          <w:sz w:val="18"/>
          <w:szCs w:val="18"/>
        </w:rPr>
        <w:t>.com</w:t>
      </w:r>
      <w:r w:rsidR="00B461D8" w:rsidRPr="00DB7918">
        <w:rPr>
          <w:color w:val="000000" w:themeColor="text1"/>
          <w:sz w:val="18"/>
          <w:szCs w:val="18"/>
        </w:rPr>
        <w:t xml:space="preserve">, February 1, 2024. </w:t>
      </w:r>
      <w:hyperlink r:id="rId91">
        <w:r w:rsidR="00DA3781" w:rsidRPr="00DB7918">
          <w:rPr>
            <w:rStyle w:val="Hyperlink"/>
            <w:sz w:val="18"/>
            <w:szCs w:val="18"/>
          </w:rPr>
          <w:t>https://www.forbes.com/sites/erictegler/2024/01/31/gps-spoofing-is-now-affecting-airplanes-in-parts-of-europe</w:t>
        </w:r>
      </w:hyperlink>
      <w:r w:rsidR="00B461D8" w:rsidRPr="00DB7918">
        <w:rPr>
          <w:color w:val="000000" w:themeColor="text1"/>
          <w:sz w:val="18"/>
          <w:szCs w:val="18"/>
        </w:rPr>
        <w:t>.</w:t>
      </w:r>
    </w:p>
  </w:endnote>
  <w:endnote w:id="62">
    <w:p w14:paraId="621A5071" w14:textId="4B2B4724" w:rsidR="00473AB7" w:rsidRPr="00DB7918" w:rsidRDefault="00473AB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 xml:space="preserve">Westbrook, Tegg. </w:t>
      </w:r>
      <w:r w:rsidR="00D36121" w:rsidRPr="00DB7918">
        <w:rPr>
          <w:color w:val="000000" w:themeColor="text1"/>
          <w:sz w:val="18"/>
          <w:szCs w:val="18"/>
        </w:rPr>
        <w:t>“</w:t>
      </w:r>
      <w:r w:rsidR="00B461D8" w:rsidRPr="00DB7918">
        <w:rPr>
          <w:color w:val="000000" w:themeColor="text1"/>
          <w:sz w:val="18"/>
          <w:szCs w:val="18"/>
        </w:rPr>
        <w:t>Aircraft vulnerability to politically motivated Radio Frequency Interference (RFI) in Eastern Europe.</w:t>
      </w:r>
      <w:r w:rsidR="00D36121" w:rsidRPr="00DB7918">
        <w:rPr>
          <w:color w:val="000000" w:themeColor="text1"/>
          <w:sz w:val="18"/>
          <w:szCs w:val="18"/>
        </w:rPr>
        <w:t>”</w:t>
      </w:r>
      <w:r w:rsidR="00B461D8" w:rsidRPr="00DB7918">
        <w:rPr>
          <w:color w:val="000000" w:themeColor="text1"/>
          <w:sz w:val="18"/>
          <w:szCs w:val="18"/>
        </w:rPr>
        <w:t xml:space="preserve"> </w:t>
      </w:r>
      <w:r w:rsidR="00B461D8" w:rsidRPr="000B48F1">
        <w:rPr>
          <w:i/>
          <w:iCs/>
          <w:color w:val="000000" w:themeColor="text1"/>
          <w:sz w:val="18"/>
          <w:szCs w:val="18"/>
        </w:rPr>
        <w:t>Security and Defence Quarterly</w:t>
      </w:r>
      <w:r w:rsidR="00B461D8" w:rsidRPr="00DB7918">
        <w:rPr>
          <w:color w:val="000000" w:themeColor="text1"/>
          <w:sz w:val="18"/>
          <w:szCs w:val="18"/>
        </w:rPr>
        <w:t xml:space="preserve"> 46.2 (2024).</w:t>
      </w:r>
    </w:p>
  </w:endnote>
  <w:endnote w:id="63">
    <w:p w14:paraId="7210D633" w14:textId="24007431" w:rsidR="00473AB7" w:rsidRPr="00DB7918" w:rsidRDefault="00473AB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 xml:space="preserve">O’Connor, A. </w:t>
      </w:r>
      <w:r w:rsidR="00D36121" w:rsidRPr="00DB7918">
        <w:rPr>
          <w:color w:val="000000" w:themeColor="text1"/>
          <w:sz w:val="18"/>
          <w:szCs w:val="18"/>
        </w:rPr>
        <w:t>“</w:t>
      </w:r>
      <w:r w:rsidR="00B461D8" w:rsidRPr="00DB7918">
        <w:rPr>
          <w:color w:val="000000" w:themeColor="text1"/>
          <w:sz w:val="18"/>
          <w:szCs w:val="18"/>
        </w:rPr>
        <w:t>Economic Benefits of the Global Positioning System (GPS) Final Report</w:t>
      </w:r>
      <w:r w:rsidR="00D36121" w:rsidRPr="00DB7918">
        <w:rPr>
          <w:color w:val="000000" w:themeColor="text1"/>
          <w:sz w:val="18"/>
          <w:szCs w:val="18"/>
        </w:rPr>
        <w:t>”</w:t>
      </w:r>
      <w:r w:rsidR="00B461D8" w:rsidRPr="00DB7918">
        <w:rPr>
          <w:color w:val="000000" w:themeColor="text1"/>
          <w:sz w:val="18"/>
          <w:szCs w:val="18"/>
        </w:rPr>
        <w:t>.</w:t>
      </w:r>
      <w:r w:rsidR="00D36121" w:rsidRPr="00DB7918">
        <w:rPr>
          <w:color w:val="000000" w:themeColor="text1"/>
          <w:sz w:val="18"/>
          <w:szCs w:val="18"/>
        </w:rPr>
        <w:t>”</w:t>
      </w:r>
      <w:r w:rsidR="00B461D8" w:rsidRPr="00DB7918">
        <w:rPr>
          <w:color w:val="000000" w:themeColor="text1"/>
          <w:sz w:val="18"/>
          <w:szCs w:val="18"/>
        </w:rPr>
        <w:t xml:space="preserve"> RIT International (2019).</w:t>
      </w:r>
    </w:p>
  </w:endnote>
  <w:endnote w:id="64">
    <w:p w14:paraId="7B0809EC" w14:textId="0A2B55BF" w:rsidR="00184745" w:rsidRPr="00DB7918" w:rsidRDefault="00184745"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461D8" w:rsidRPr="00DB7918">
        <w:rPr>
          <w:color w:val="000000" w:themeColor="text1"/>
          <w:sz w:val="18"/>
          <w:szCs w:val="18"/>
        </w:rPr>
        <w:t xml:space="preserve">Executive Order 13905. Strengthening National Resilience Through Responsible Use of Positioning, Navigation, and Timing Services. </w:t>
      </w:r>
      <w:hyperlink r:id="rId92" w:history="1">
        <w:r w:rsidR="00880DB9" w:rsidRPr="00DB7918">
          <w:rPr>
            <w:rStyle w:val="Hyperlink"/>
            <w:sz w:val="18"/>
            <w:szCs w:val="18"/>
          </w:rPr>
          <w:t>https://www.federalregister.gov/documents/2020/02/18/2020-03337/strengthening-national-resilience-through-responsible-use-of-positioning-navigation-and-timing</w:t>
        </w:r>
      </w:hyperlink>
      <w:r w:rsidR="00880DB9" w:rsidRPr="00DB7918">
        <w:rPr>
          <w:color w:val="000000" w:themeColor="text1"/>
          <w:sz w:val="18"/>
          <w:szCs w:val="18"/>
        </w:rPr>
        <w:t xml:space="preserve"> </w:t>
      </w:r>
    </w:p>
  </w:endnote>
  <w:endnote w:id="65">
    <w:p w14:paraId="25713155" w14:textId="51DAB55F" w:rsidR="00184745" w:rsidRPr="00DB7918" w:rsidRDefault="00184745"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rPr>
        <w:t>D</w:t>
      </w:r>
      <w:r w:rsidR="007A31DD" w:rsidRPr="00DB7918">
        <w:rPr>
          <w:color w:val="000000" w:themeColor="text1"/>
          <w:sz w:val="18"/>
          <w:szCs w:val="18"/>
        </w:rPr>
        <w:t>O</w:t>
      </w:r>
      <w:r w:rsidR="004C6826" w:rsidRPr="00DB7918">
        <w:rPr>
          <w:color w:val="000000" w:themeColor="text1"/>
          <w:sz w:val="18"/>
          <w:szCs w:val="18"/>
        </w:rPr>
        <w:t xml:space="preserve">D </w:t>
      </w:r>
      <w:r w:rsidR="006E5322" w:rsidRPr="00DB7918">
        <w:rPr>
          <w:color w:val="000000" w:themeColor="text1"/>
          <w:sz w:val="18"/>
          <w:szCs w:val="18"/>
        </w:rPr>
        <w:t>“Quantum Sensing,”</w:t>
      </w:r>
      <w:r w:rsidR="007A31DD" w:rsidRPr="00DB7918">
        <w:rPr>
          <w:color w:val="000000" w:themeColor="text1"/>
          <w:sz w:val="18"/>
          <w:szCs w:val="18"/>
        </w:rPr>
        <w:t xml:space="preserve"> 2023</w:t>
      </w:r>
      <w:r w:rsidR="004C6826" w:rsidRPr="00DB7918">
        <w:rPr>
          <w:color w:val="000000" w:themeColor="text1"/>
          <w:sz w:val="18"/>
          <w:szCs w:val="18"/>
        </w:rPr>
        <w:t>; U.S. D</w:t>
      </w:r>
      <w:r w:rsidR="00371AE2" w:rsidRPr="00DB7918">
        <w:rPr>
          <w:color w:val="000000" w:themeColor="text1"/>
          <w:sz w:val="18"/>
          <w:szCs w:val="18"/>
        </w:rPr>
        <w:t>OD,</w:t>
      </w:r>
      <w:r w:rsidR="004C6826" w:rsidRPr="00DB7918">
        <w:rPr>
          <w:color w:val="000000" w:themeColor="text1"/>
          <w:sz w:val="18"/>
          <w:szCs w:val="18"/>
        </w:rPr>
        <w:t xml:space="preserve"> </w:t>
      </w:r>
      <w:r w:rsidR="00D36121" w:rsidRPr="00DB7918">
        <w:rPr>
          <w:color w:val="000000" w:themeColor="text1"/>
          <w:sz w:val="18"/>
          <w:szCs w:val="18"/>
        </w:rPr>
        <w:t>“</w:t>
      </w:r>
      <w:r w:rsidR="004C6826" w:rsidRPr="00DB7918">
        <w:rPr>
          <w:color w:val="000000" w:themeColor="text1"/>
          <w:sz w:val="18"/>
          <w:szCs w:val="18"/>
        </w:rPr>
        <w:t>PNT Strategy</w:t>
      </w:r>
      <w:r w:rsidR="00371AE2" w:rsidRPr="00DB7918">
        <w:rPr>
          <w:color w:val="000000" w:themeColor="text1"/>
          <w:sz w:val="18"/>
          <w:szCs w:val="18"/>
        </w:rPr>
        <w:t>,</w:t>
      </w:r>
      <w:r w:rsidR="00D36121" w:rsidRPr="00DB7918">
        <w:rPr>
          <w:color w:val="000000" w:themeColor="text1"/>
          <w:sz w:val="18"/>
          <w:szCs w:val="18"/>
        </w:rPr>
        <w:t>”</w:t>
      </w:r>
      <w:r w:rsidR="004C6826" w:rsidRPr="00DB7918">
        <w:rPr>
          <w:color w:val="000000" w:themeColor="text1"/>
          <w:sz w:val="18"/>
          <w:szCs w:val="18"/>
        </w:rPr>
        <w:t xml:space="preserve"> 2019</w:t>
      </w:r>
      <w:r w:rsidR="00DD6F7D" w:rsidRPr="00DB7918">
        <w:rPr>
          <w:color w:val="000000" w:themeColor="text1"/>
          <w:sz w:val="18"/>
          <w:szCs w:val="18"/>
        </w:rPr>
        <w:t>;</w:t>
      </w:r>
      <w:r w:rsidR="004C6826" w:rsidRPr="00DB7918">
        <w:rPr>
          <w:color w:val="000000" w:themeColor="text1"/>
          <w:sz w:val="18"/>
          <w:szCs w:val="18"/>
        </w:rPr>
        <w:t xml:space="preserve"> van Amerongen, 2021</w:t>
      </w:r>
    </w:p>
  </w:endnote>
  <w:endnote w:id="66">
    <w:p w14:paraId="6EF9140B" w14:textId="7C8FEBB2" w:rsidR="00184745" w:rsidRPr="00DB7918" w:rsidRDefault="00184745"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rPr>
        <w:t xml:space="preserve">Global Market Insights. </w:t>
      </w:r>
      <w:r w:rsidR="00D36121" w:rsidRPr="00DB7918">
        <w:rPr>
          <w:color w:val="000000" w:themeColor="text1"/>
          <w:sz w:val="18"/>
          <w:szCs w:val="18"/>
        </w:rPr>
        <w:t>“</w:t>
      </w:r>
      <w:r w:rsidR="004C6826" w:rsidRPr="00DB7918">
        <w:rPr>
          <w:color w:val="000000" w:themeColor="text1"/>
          <w:sz w:val="18"/>
          <w:szCs w:val="18"/>
        </w:rPr>
        <w:t>Assured PNT Market Size, Share &amp; Global Forecast Report - 2034.</w:t>
      </w:r>
      <w:r w:rsidR="00D36121" w:rsidRPr="00DB7918">
        <w:rPr>
          <w:color w:val="000000" w:themeColor="text1"/>
          <w:sz w:val="18"/>
          <w:szCs w:val="18"/>
        </w:rPr>
        <w:t>”</w:t>
      </w:r>
      <w:r w:rsidR="004C6826" w:rsidRPr="00DB7918">
        <w:rPr>
          <w:color w:val="000000" w:themeColor="text1"/>
          <w:sz w:val="18"/>
          <w:szCs w:val="18"/>
        </w:rPr>
        <w:t xml:space="preserve"> </w:t>
      </w:r>
      <w:hyperlink r:id="rId93">
        <w:r w:rsidR="004C6826" w:rsidRPr="00DB7918">
          <w:rPr>
            <w:rStyle w:val="Hyperlink"/>
            <w:sz w:val="18"/>
            <w:szCs w:val="18"/>
          </w:rPr>
          <w:t>https://www.gminsights.com/industry-analysis/assured-pnt-market</w:t>
        </w:r>
      </w:hyperlink>
      <w:r w:rsidR="004C6826" w:rsidRPr="00DB7918">
        <w:rPr>
          <w:color w:val="000000" w:themeColor="text1"/>
          <w:sz w:val="18"/>
          <w:szCs w:val="18"/>
        </w:rPr>
        <w:t>.</w:t>
      </w:r>
    </w:p>
  </w:endnote>
  <w:endnote w:id="67">
    <w:p w14:paraId="41518D48" w14:textId="59C83AF5"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highlight w:val="white"/>
        </w:rPr>
        <w:t xml:space="preserve">Lee, Jongmin, Roger Ding, Justin Christensen, Randy R. Rosenthal, Aaron Ison, et.al. </w:t>
      </w:r>
      <w:r w:rsidR="00D36121" w:rsidRPr="00DB7918">
        <w:rPr>
          <w:color w:val="000000" w:themeColor="text1"/>
          <w:sz w:val="18"/>
          <w:szCs w:val="18"/>
          <w:highlight w:val="white"/>
        </w:rPr>
        <w:t>“</w:t>
      </w:r>
      <w:r w:rsidR="004C6826" w:rsidRPr="00DB7918">
        <w:rPr>
          <w:color w:val="000000" w:themeColor="text1"/>
          <w:sz w:val="18"/>
          <w:szCs w:val="18"/>
          <w:highlight w:val="white"/>
        </w:rPr>
        <w:t>A Compact Cold-Atom Interferometer with a High Data-Rate Grating Magneto-Optical Trap and a Photonic-Integrated-Circuit-Compatible Laser System.</w:t>
      </w:r>
      <w:r w:rsidR="00D36121" w:rsidRPr="00DB7918">
        <w:rPr>
          <w:color w:val="000000" w:themeColor="text1"/>
          <w:sz w:val="18"/>
          <w:szCs w:val="18"/>
          <w:highlight w:val="white"/>
        </w:rPr>
        <w:t>”</w:t>
      </w:r>
      <w:r w:rsidR="004C6826" w:rsidRPr="00DB7918">
        <w:rPr>
          <w:color w:val="000000" w:themeColor="text1"/>
          <w:sz w:val="18"/>
          <w:szCs w:val="18"/>
          <w:highlight w:val="white"/>
        </w:rPr>
        <w:t xml:space="preserve"> </w:t>
      </w:r>
      <w:r w:rsidR="004C6826" w:rsidRPr="00DB7918">
        <w:rPr>
          <w:i/>
          <w:color w:val="000000" w:themeColor="text1"/>
          <w:sz w:val="18"/>
          <w:szCs w:val="18"/>
          <w:highlight w:val="white"/>
        </w:rPr>
        <w:t>Nature Communications</w:t>
      </w:r>
      <w:r w:rsidR="004C6826" w:rsidRPr="00DB7918">
        <w:rPr>
          <w:color w:val="000000" w:themeColor="text1"/>
          <w:sz w:val="18"/>
          <w:szCs w:val="18"/>
          <w:highlight w:val="white"/>
        </w:rPr>
        <w:t xml:space="preserve"> 13 (2022): 5131.</w:t>
      </w:r>
      <w:r w:rsidR="003700E1" w:rsidRPr="00DB7918">
        <w:rPr>
          <w:color w:val="000000" w:themeColor="text1"/>
          <w:sz w:val="18"/>
          <w:szCs w:val="18"/>
        </w:rPr>
        <w:t xml:space="preserve"> </w:t>
      </w:r>
      <w:hyperlink r:id="rId94" w:history="1">
        <w:r w:rsidR="003700E1" w:rsidRPr="00DB7918">
          <w:rPr>
            <w:rStyle w:val="Hyperlink"/>
            <w:sz w:val="18"/>
            <w:szCs w:val="18"/>
          </w:rPr>
          <w:t>https://doi.org/10.1038/s41467-022-31410-4</w:t>
        </w:r>
      </w:hyperlink>
      <w:r w:rsidR="003700E1" w:rsidRPr="00DB7918">
        <w:rPr>
          <w:color w:val="000000" w:themeColor="text1"/>
          <w:sz w:val="18"/>
          <w:szCs w:val="18"/>
        </w:rPr>
        <w:t xml:space="preserve"> </w:t>
      </w:r>
    </w:p>
  </w:endnote>
  <w:endnote w:id="68">
    <w:p w14:paraId="15E4A14E" w14:textId="1470EE92"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highlight w:val="white"/>
        </w:rPr>
        <w:t xml:space="preserve">Little, Bethany J., Gregory W. Hoth, Justin Christensen, Chuck Walker, Dennis J. De Smet, Grant W. Biedermann, Jongmin Lee, and Peter D. D. Schwindt. </w:t>
      </w:r>
      <w:r w:rsidR="00D36121" w:rsidRPr="00DB7918">
        <w:rPr>
          <w:color w:val="000000" w:themeColor="text1"/>
          <w:sz w:val="18"/>
          <w:szCs w:val="18"/>
          <w:highlight w:val="white"/>
        </w:rPr>
        <w:t>“</w:t>
      </w:r>
      <w:r w:rsidR="004C6826" w:rsidRPr="00DB7918">
        <w:rPr>
          <w:color w:val="000000" w:themeColor="text1"/>
          <w:sz w:val="18"/>
          <w:szCs w:val="18"/>
          <w:highlight w:val="white"/>
        </w:rPr>
        <w:t>A Passively Pumped Vacuum Package Sustaining Cold Atoms for More Than 200 Days.</w:t>
      </w:r>
      <w:r w:rsidR="00D36121" w:rsidRPr="00DB7918">
        <w:rPr>
          <w:color w:val="000000" w:themeColor="text1"/>
          <w:sz w:val="18"/>
          <w:szCs w:val="18"/>
          <w:highlight w:val="white"/>
        </w:rPr>
        <w:t>”</w:t>
      </w:r>
      <w:r w:rsidR="004C6826" w:rsidRPr="00DB7918">
        <w:rPr>
          <w:color w:val="000000" w:themeColor="text1"/>
          <w:sz w:val="18"/>
          <w:szCs w:val="18"/>
          <w:highlight w:val="white"/>
        </w:rPr>
        <w:t xml:space="preserve"> </w:t>
      </w:r>
      <w:r w:rsidR="004C6826" w:rsidRPr="00DB7918">
        <w:rPr>
          <w:i/>
          <w:color w:val="000000" w:themeColor="text1"/>
          <w:sz w:val="18"/>
          <w:szCs w:val="18"/>
          <w:highlight w:val="white"/>
        </w:rPr>
        <w:t>AVS Quantum Science</w:t>
      </w:r>
      <w:r w:rsidR="004C6826" w:rsidRPr="00DB7918">
        <w:rPr>
          <w:color w:val="000000" w:themeColor="text1"/>
          <w:sz w:val="18"/>
          <w:szCs w:val="18"/>
          <w:highlight w:val="white"/>
        </w:rPr>
        <w:t xml:space="preserve"> 3 (2021): 035001.</w:t>
      </w:r>
      <w:r w:rsidR="008E6BC8" w:rsidRPr="00DB7918">
        <w:rPr>
          <w:color w:val="000000" w:themeColor="text1"/>
          <w:sz w:val="18"/>
          <w:szCs w:val="18"/>
        </w:rPr>
        <w:t xml:space="preserve"> </w:t>
      </w:r>
      <w:hyperlink r:id="rId95" w:history="1">
        <w:r w:rsidR="008E6BC8" w:rsidRPr="00DB7918">
          <w:rPr>
            <w:rStyle w:val="Hyperlink"/>
            <w:sz w:val="18"/>
            <w:szCs w:val="18"/>
          </w:rPr>
          <w:t>https://doi.org/10.1116/5.0053885</w:t>
        </w:r>
      </w:hyperlink>
      <w:r w:rsidR="008E6BC8" w:rsidRPr="00DB7918">
        <w:rPr>
          <w:color w:val="000000" w:themeColor="text1"/>
          <w:sz w:val="18"/>
          <w:szCs w:val="18"/>
        </w:rPr>
        <w:t xml:space="preserve"> </w:t>
      </w:r>
    </w:p>
  </w:endnote>
  <w:endnote w:id="69">
    <w:p w14:paraId="7973E0E5" w14:textId="1388A266" w:rsidR="001652AE" w:rsidRPr="00DB7918" w:rsidRDefault="001652A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highlight w:val="white"/>
        </w:rPr>
        <w:t xml:space="preserve">Krzyzanowska, Katarzyna A., Jorge Ferreras, Changhyun Ryu, Edward Carlo Samson, and Malcolm G. Boshier. </w:t>
      </w:r>
      <w:r w:rsidR="00D36121" w:rsidRPr="00DB7918">
        <w:rPr>
          <w:color w:val="000000" w:themeColor="text1"/>
          <w:sz w:val="18"/>
          <w:szCs w:val="18"/>
          <w:highlight w:val="white"/>
        </w:rPr>
        <w:t>“</w:t>
      </w:r>
      <w:r w:rsidR="004C6826" w:rsidRPr="00DB7918">
        <w:rPr>
          <w:color w:val="000000" w:themeColor="text1"/>
          <w:sz w:val="18"/>
          <w:szCs w:val="18"/>
          <w:highlight w:val="white"/>
        </w:rPr>
        <w:t>Matter-Wave Analog of a Fiber-Optic Gyroscope.</w:t>
      </w:r>
      <w:r w:rsidR="00D36121" w:rsidRPr="00DB7918">
        <w:rPr>
          <w:color w:val="000000" w:themeColor="text1"/>
          <w:sz w:val="18"/>
          <w:szCs w:val="18"/>
          <w:highlight w:val="white"/>
        </w:rPr>
        <w:t>”</w:t>
      </w:r>
      <w:r w:rsidR="004C6826" w:rsidRPr="00DB7918">
        <w:rPr>
          <w:color w:val="000000" w:themeColor="text1"/>
          <w:sz w:val="18"/>
          <w:szCs w:val="18"/>
          <w:highlight w:val="white"/>
        </w:rPr>
        <w:t xml:space="preserve"> </w:t>
      </w:r>
      <w:r w:rsidR="004C6826" w:rsidRPr="00DB7918">
        <w:rPr>
          <w:i/>
          <w:color w:val="000000" w:themeColor="text1"/>
          <w:sz w:val="18"/>
          <w:szCs w:val="18"/>
          <w:highlight w:val="white"/>
        </w:rPr>
        <w:t>Physical Review A</w:t>
      </w:r>
      <w:r w:rsidR="004C6826" w:rsidRPr="00DB7918">
        <w:rPr>
          <w:color w:val="000000" w:themeColor="text1"/>
          <w:sz w:val="18"/>
          <w:szCs w:val="18"/>
          <w:highlight w:val="white"/>
        </w:rPr>
        <w:t xml:space="preserve"> 108 (2023): 043305.</w:t>
      </w:r>
      <w:r w:rsidR="00F175A9" w:rsidRPr="00DB7918">
        <w:rPr>
          <w:color w:val="000000" w:themeColor="text1"/>
          <w:sz w:val="18"/>
          <w:szCs w:val="18"/>
        </w:rPr>
        <w:t xml:space="preserve"> </w:t>
      </w:r>
      <w:hyperlink r:id="rId96" w:history="1">
        <w:r w:rsidR="00B743C0" w:rsidRPr="00DB7918">
          <w:rPr>
            <w:rStyle w:val="Hyperlink"/>
            <w:sz w:val="18"/>
            <w:szCs w:val="18"/>
          </w:rPr>
          <w:t>https://doi.org/10.1103/PhysRevA.108.043305</w:t>
        </w:r>
      </w:hyperlink>
      <w:r w:rsidR="00B743C0" w:rsidRPr="00DB7918">
        <w:rPr>
          <w:color w:val="000000" w:themeColor="text1"/>
          <w:sz w:val="18"/>
          <w:szCs w:val="18"/>
        </w:rPr>
        <w:t xml:space="preserve"> </w:t>
      </w:r>
    </w:p>
  </w:endnote>
  <w:endnote w:id="70">
    <w:p w14:paraId="1A9F9E70" w14:textId="212ED65E" w:rsidR="001652AE" w:rsidRPr="00DB7918" w:rsidRDefault="001652A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highlight w:val="white"/>
        </w:rPr>
        <w:t xml:space="preserve">Kohn Jr., Rudolph. N., Matthew S. Bigelow, Mary Spanjers, Benjamin K. Stuhl, Brian L. Kasch, Spencer E. Olson, Eric A. Imhof, David A. Hostutler, and Matthew B. Squires. </w:t>
      </w:r>
      <w:r w:rsidR="00D36121" w:rsidRPr="00DB7918">
        <w:rPr>
          <w:color w:val="000000" w:themeColor="text1"/>
          <w:sz w:val="18"/>
          <w:szCs w:val="18"/>
          <w:highlight w:val="white"/>
        </w:rPr>
        <w:t>“</w:t>
      </w:r>
      <w:r w:rsidR="004C6826" w:rsidRPr="00DB7918">
        <w:rPr>
          <w:color w:val="000000" w:themeColor="text1"/>
          <w:sz w:val="18"/>
          <w:szCs w:val="18"/>
          <w:highlight w:val="white"/>
        </w:rPr>
        <w:t>Clean, Robust Alkali Sources by Intercalation within Highly Oriented Pyrolytic Graphite.</w:t>
      </w:r>
      <w:r w:rsidR="00D36121" w:rsidRPr="00DB7918">
        <w:rPr>
          <w:color w:val="000000" w:themeColor="text1"/>
          <w:sz w:val="18"/>
          <w:szCs w:val="18"/>
          <w:highlight w:val="white"/>
        </w:rPr>
        <w:t>”</w:t>
      </w:r>
      <w:r w:rsidR="004C6826" w:rsidRPr="00DB7918">
        <w:rPr>
          <w:color w:val="000000" w:themeColor="text1"/>
          <w:sz w:val="18"/>
          <w:szCs w:val="18"/>
          <w:highlight w:val="white"/>
        </w:rPr>
        <w:t xml:space="preserve"> </w:t>
      </w:r>
      <w:r w:rsidR="004C6826" w:rsidRPr="00DB7918">
        <w:rPr>
          <w:i/>
          <w:color w:val="000000" w:themeColor="text1"/>
          <w:sz w:val="18"/>
          <w:szCs w:val="18"/>
          <w:highlight w:val="white"/>
        </w:rPr>
        <w:t>Review of Scientific Instruments</w:t>
      </w:r>
      <w:r w:rsidR="004C6826" w:rsidRPr="00DB7918">
        <w:rPr>
          <w:color w:val="000000" w:themeColor="text1"/>
          <w:sz w:val="18"/>
          <w:szCs w:val="18"/>
          <w:highlight w:val="white"/>
        </w:rPr>
        <w:t xml:space="preserve"> 91, no. 3 (2020): 035108.</w:t>
      </w:r>
      <w:r w:rsidR="008C17C3" w:rsidRPr="00DB7918">
        <w:rPr>
          <w:color w:val="000000" w:themeColor="text1"/>
          <w:sz w:val="18"/>
          <w:szCs w:val="18"/>
        </w:rPr>
        <w:t xml:space="preserve"> </w:t>
      </w:r>
      <w:hyperlink r:id="rId97" w:history="1">
        <w:r w:rsidR="008C17C3" w:rsidRPr="00DB7918">
          <w:rPr>
            <w:rStyle w:val="Hyperlink"/>
            <w:sz w:val="18"/>
            <w:szCs w:val="18"/>
          </w:rPr>
          <w:t>https://doi.org/10.1063/1.5128120</w:t>
        </w:r>
      </w:hyperlink>
      <w:r w:rsidR="008C17C3" w:rsidRPr="00DB7918">
        <w:rPr>
          <w:color w:val="000000" w:themeColor="text1"/>
          <w:sz w:val="18"/>
          <w:szCs w:val="18"/>
        </w:rPr>
        <w:t xml:space="preserve"> </w:t>
      </w:r>
    </w:p>
  </w:endnote>
  <w:endnote w:id="71">
    <w:p w14:paraId="6DF4B30D" w14:textId="5F20B7C5"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rPr>
        <w:t xml:space="preserve">Canciani, Aaron J., and Cristopher J. Brennan. </w:t>
      </w:r>
      <w:r w:rsidR="00D36121" w:rsidRPr="00DB7918">
        <w:rPr>
          <w:color w:val="000000" w:themeColor="text1"/>
          <w:sz w:val="18"/>
          <w:szCs w:val="18"/>
        </w:rPr>
        <w:t>“</w:t>
      </w:r>
      <w:r w:rsidR="004C6826" w:rsidRPr="00DB7918">
        <w:rPr>
          <w:color w:val="000000" w:themeColor="text1"/>
          <w:sz w:val="18"/>
          <w:szCs w:val="18"/>
        </w:rPr>
        <w:t>An Analysis of the Benefits and Difficulties of Aerial Magnetic Vector Navigation.</w:t>
      </w:r>
      <w:r w:rsidR="00D36121" w:rsidRPr="00DB7918">
        <w:rPr>
          <w:color w:val="000000" w:themeColor="text1"/>
          <w:sz w:val="18"/>
          <w:szCs w:val="18"/>
        </w:rPr>
        <w:t>”</w:t>
      </w:r>
      <w:r w:rsidR="004C6826" w:rsidRPr="00DB7918">
        <w:rPr>
          <w:color w:val="000000" w:themeColor="text1"/>
          <w:sz w:val="18"/>
          <w:szCs w:val="18"/>
        </w:rPr>
        <w:t xml:space="preserve"> </w:t>
      </w:r>
      <w:r w:rsidR="004C6826" w:rsidRPr="00DB7918">
        <w:rPr>
          <w:i/>
          <w:color w:val="000000" w:themeColor="text1"/>
          <w:sz w:val="18"/>
          <w:szCs w:val="18"/>
        </w:rPr>
        <w:t>IEEE Transactions on Aerospace and Electronic Systems</w:t>
      </w:r>
      <w:r w:rsidR="004C6826" w:rsidRPr="00DB7918">
        <w:rPr>
          <w:color w:val="000000" w:themeColor="text1"/>
          <w:sz w:val="18"/>
          <w:szCs w:val="18"/>
        </w:rPr>
        <w:t xml:space="preserve"> 56, no. 6 (December 2020): 4161–4176. </w:t>
      </w:r>
      <w:hyperlink r:id="rId98" w:history="1">
        <w:r w:rsidR="00010775" w:rsidRPr="00DB7918">
          <w:rPr>
            <w:rStyle w:val="Hyperlink"/>
            <w:sz w:val="18"/>
            <w:szCs w:val="18"/>
          </w:rPr>
          <w:t>https://doi.org/10.1109/TAES.2020.2987475</w:t>
        </w:r>
      </w:hyperlink>
      <w:r w:rsidR="004C6826" w:rsidRPr="00DB7918">
        <w:rPr>
          <w:color w:val="000000" w:themeColor="text1"/>
          <w:sz w:val="18"/>
          <w:szCs w:val="18"/>
        </w:rPr>
        <w:t>.</w:t>
      </w:r>
    </w:p>
  </w:endnote>
  <w:endnote w:id="72">
    <w:p w14:paraId="2418EE16" w14:textId="77777777" w:rsidR="00BA11D2" w:rsidRPr="00DB7918" w:rsidRDefault="00BA11D2" w:rsidP="00BA11D2">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Pr="00DB7918">
        <w:rPr>
          <w:color w:val="000000" w:themeColor="text1"/>
          <w:sz w:val="18"/>
          <w:szCs w:val="18"/>
          <w:highlight w:val="white"/>
        </w:rPr>
        <w:t>DiMario et al., 2020.</w:t>
      </w:r>
    </w:p>
  </w:endnote>
  <w:endnote w:id="73">
    <w:p w14:paraId="602D3977" w14:textId="77777777" w:rsidR="00B30DFF" w:rsidRPr="000B48F1"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C6826" w:rsidRPr="00DB7918">
        <w:rPr>
          <w:color w:val="000000" w:themeColor="text1"/>
          <w:sz w:val="18"/>
          <w:szCs w:val="18"/>
          <w:highlight w:val="white"/>
        </w:rPr>
        <w:t xml:space="preserve">DiMario, M. T., and F. E. Becerra. “Single-Shot Non-Gaussian Measurements for Optical Phase Estimation.” </w:t>
      </w:r>
      <w:r w:rsidR="004C6826" w:rsidRPr="00DB7918">
        <w:rPr>
          <w:i/>
          <w:color w:val="000000" w:themeColor="text1"/>
          <w:sz w:val="18"/>
          <w:szCs w:val="18"/>
          <w:highlight w:val="white"/>
        </w:rPr>
        <w:t>Physical Review Letters</w:t>
      </w:r>
      <w:r w:rsidR="004C6826" w:rsidRPr="00DB7918">
        <w:rPr>
          <w:color w:val="000000" w:themeColor="text1"/>
          <w:sz w:val="18"/>
          <w:szCs w:val="18"/>
          <w:highlight w:val="white"/>
        </w:rPr>
        <w:t xml:space="preserve"> 125, no. 12 (2020): 120505.</w:t>
      </w:r>
      <w:r w:rsidR="001F72C3" w:rsidRPr="00DB7918">
        <w:rPr>
          <w:color w:val="000000" w:themeColor="text1"/>
          <w:sz w:val="18"/>
          <w:szCs w:val="18"/>
        </w:rPr>
        <w:t xml:space="preserve"> </w:t>
      </w:r>
      <w:hyperlink r:id="rId99" w:history="1">
        <w:r w:rsidR="001F72C3" w:rsidRPr="00DB7918">
          <w:rPr>
            <w:rStyle w:val="Hyperlink"/>
            <w:sz w:val="18"/>
            <w:szCs w:val="18"/>
          </w:rPr>
          <w:t>https://doi.org/10.1103/PhysRevLett.125.120505</w:t>
        </w:r>
      </w:hyperlink>
      <w:r w:rsidR="001F72C3" w:rsidRPr="00DB7918">
        <w:rPr>
          <w:color w:val="000000" w:themeColor="text1"/>
          <w:sz w:val="18"/>
          <w:szCs w:val="18"/>
        </w:rPr>
        <w:t xml:space="preserve"> </w:t>
      </w:r>
    </w:p>
  </w:endnote>
  <w:endnote w:id="74">
    <w:p w14:paraId="420268DD" w14:textId="77777777"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D7AC2" w:rsidRPr="00DB7918">
        <w:rPr>
          <w:color w:val="000000" w:themeColor="text1"/>
          <w:sz w:val="18"/>
          <w:szCs w:val="18"/>
        </w:rPr>
        <w:t xml:space="preserve">Limes, M. E., E. L. Foley, T. W. Kornack, S. Caliga, S. McBride, A. Braun, W. Lee, V. G. Lucivero, and M. V. Romalis. “Portable Magnetometry for Detection of Biomagnetism in Ambient Environments.” </w:t>
      </w:r>
      <w:r w:rsidR="00BD7AC2" w:rsidRPr="00DB7918">
        <w:rPr>
          <w:i/>
          <w:color w:val="000000" w:themeColor="text1"/>
          <w:sz w:val="18"/>
          <w:szCs w:val="18"/>
        </w:rPr>
        <w:t>Physical Review Applied</w:t>
      </w:r>
      <w:r w:rsidR="00BD7AC2" w:rsidRPr="00DB7918">
        <w:rPr>
          <w:color w:val="000000" w:themeColor="text1"/>
          <w:sz w:val="18"/>
          <w:szCs w:val="18"/>
        </w:rPr>
        <w:t xml:space="preserve"> 14 (2020): 011002. </w:t>
      </w:r>
      <w:hyperlink r:id="rId100" w:history="1">
        <w:r w:rsidR="006A56C7" w:rsidRPr="00DB7918">
          <w:rPr>
            <w:rStyle w:val="Hyperlink"/>
            <w:sz w:val="18"/>
            <w:szCs w:val="18"/>
          </w:rPr>
          <w:t>https://doi.org/10.1103/PhysRevApplied.14.011002</w:t>
        </w:r>
      </w:hyperlink>
      <w:r w:rsidR="00BD7AC2" w:rsidRPr="00DB7918">
        <w:rPr>
          <w:color w:val="000000" w:themeColor="text1"/>
          <w:sz w:val="18"/>
          <w:szCs w:val="18"/>
        </w:rPr>
        <w:t>.</w:t>
      </w:r>
    </w:p>
  </w:endnote>
  <w:endnote w:id="75">
    <w:p w14:paraId="717DCFEE" w14:textId="77777777"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D7AC2" w:rsidRPr="00DB7918">
        <w:rPr>
          <w:color w:val="000000" w:themeColor="text1"/>
          <w:sz w:val="18"/>
          <w:szCs w:val="18"/>
        </w:rPr>
        <w:t xml:space="preserve">Campbell, Kaleb, Ying-Ju Wang, Igor Savukov, Peter D. D. Schwindt, Yuan-Yu Jau, and Vishal Shah. “Gradient Field Detection Using Interference of Stimulated Microwave Optical Sidebands.” </w:t>
      </w:r>
      <w:r w:rsidR="00BD7AC2" w:rsidRPr="00DB7918">
        <w:rPr>
          <w:i/>
          <w:color w:val="000000" w:themeColor="text1"/>
          <w:sz w:val="18"/>
          <w:szCs w:val="18"/>
        </w:rPr>
        <w:t>Physical Review Letters</w:t>
      </w:r>
      <w:r w:rsidR="00BD7AC2" w:rsidRPr="00DB7918">
        <w:rPr>
          <w:color w:val="000000" w:themeColor="text1"/>
          <w:sz w:val="18"/>
          <w:szCs w:val="18"/>
        </w:rPr>
        <w:t xml:space="preserve"> 128 (2022): 163602. </w:t>
      </w:r>
      <w:hyperlink r:id="rId101" w:history="1">
        <w:r w:rsidR="006A56C7" w:rsidRPr="00DB7918">
          <w:rPr>
            <w:rStyle w:val="Hyperlink"/>
            <w:sz w:val="18"/>
            <w:szCs w:val="18"/>
          </w:rPr>
          <w:t>https://doi.org/10.1103/PhysRevLett.128.163602</w:t>
        </w:r>
      </w:hyperlink>
      <w:r w:rsidR="00BD7AC2" w:rsidRPr="00DB7918">
        <w:rPr>
          <w:color w:val="000000" w:themeColor="text1"/>
          <w:sz w:val="18"/>
          <w:szCs w:val="18"/>
        </w:rPr>
        <w:t>.</w:t>
      </w:r>
    </w:p>
  </w:endnote>
  <w:endnote w:id="76">
    <w:p w14:paraId="053FB1C9" w14:textId="70B0992C" w:rsidR="00B30DFF" w:rsidRPr="00DB7918" w:rsidRDefault="00B30DF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E94C99" w:rsidRPr="00DB7918">
        <w:rPr>
          <w:color w:val="000000" w:themeColor="text1"/>
          <w:sz w:val="18"/>
          <w:szCs w:val="18"/>
        </w:rPr>
        <w:t xml:space="preserve">Rosenbaum, Eric. CNBC. </w:t>
      </w:r>
      <w:r w:rsidR="00D36121" w:rsidRPr="00DB7918">
        <w:rPr>
          <w:color w:val="000000" w:themeColor="text1"/>
          <w:sz w:val="18"/>
          <w:szCs w:val="18"/>
        </w:rPr>
        <w:t>“</w:t>
      </w:r>
      <w:r w:rsidR="00E94C99" w:rsidRPr="00DB7918">
        <w:rPr>
          <w:color w:val="000000" w:themeColor="text1"/>
          <w:sz w:val="18"/>
          <w:szCs w:val="18"/>
        </w:rPr>
        <w:t>American Water, the Largest US Water Utility, Suffers Cyberattack.</w:t>
      </w:r>
      <w:r w:rsidR="00D36121" w:rsidRPr="00DB7918">
        <w:rPr>
          <w:color w:val="000000" w:themeColor="text1"/>
          <w:sz w:val="18"/>
          <w:szCs w:val="18"/>
        </w:rPr>
        <w:t>”</w:t>
      </w:r>
      <w:r w:rsidR="00E94C99" w:rsidRPr="00DB7918">
        <w:rPr>
          <w:color w:val="000000" w:themeColor="text1"/>
          <w:sz w:val="18"/>
          <w:szCs w:val="18"/>
        </w:rPr>
        <w:t xml:space="preserve"> </w:t>
      </w:r>
      <w:r w:rsidR="00E94C99" w:rsidRPr="00DB7918">
        <w:rPr>
          <w:i/>
          <w:color w:val="000000" w:themeColor="text1"/>
          <w:sz w:val="18"/>
          <w:szCs w:val="18"/>
        </w:rPr>
        <w:t>CNBC</w:t>
      </w:r>
      <w:r w:rsidR="00E94C99" w:rsidRPr="00DB7918">
        <w:rPr>
          <w:color w:val="000000" w:themeColor="text1"/>
          <w:sz w:val="18"/>
          <w:szCs w:val="18"/>
        </w:rPr>
        <w:t>, October 8, 2024.</w:t>
      </w:r>
      <w:hyperlink r:id="rId102">
        <w:r w:rsidR="00E94C99" w:rsidRPr="00DB7918">
          <w:rPr>
            <w:color w:val="000000" w:themeColor="text1"/>
            <w:sz w:val="18"/>
            <w:szCs w:val="18"/>
          </w:rPr>
          <w:t xml:space="preserve"> </w:t>
        </w:r>
      </w:hyperlink>
      <w:hyperlink r:id="rId103">
        <w:r w:rsidR="00E94C99" w:rsidRPr="00DB7918">
          <w:rPr>
            <w:rStyle w:val="Hyperlink"/>
            <w:sz w:val="18"/>
            <w:szCs w:val="18"/>
          </w:rPr>
          <w:t>https://www.cnbc.com/2024/10/08/american-water-largest-us-water-utility-cyberattack.html</w:t>
        </w:r>
      </w:hyperlink>
      <w:r w:rsidR="00E94C99" w:rsidRPr="00DB7918">
        <w:rPr>
          <w:color w:val="000000" w:themeColor="text1"/>
          <w:sz w:val="18"/>
          <w:szCs w:val="18"/>
        </w:rPr>
        <w:t>.</w:t>
      </w:r>
    </w:p>
  </w:endnote>
  <w:endnote w:id="77">
    <w:p w14:paraId="12C2C653" w14:textId="7573E4B6" w:rsidR="00BA004D" w:rsidRPr="00DB7918" w:rsidRDefault="00BA004D"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E94C99" w:rsidRPr="00DB7918">
        <w:rPr>
          <w:color w:val="000000" w:themeColor="text1"/>
          <w:sz w:val="18"/>
          <w:szCs w:val="18"/>
        </w:rPr>
        <w:t xml:space="preserve">Polaris Market Research. </w:t>
      </w:r>
      <w:r w:rsidR="00D36121" w:rsidRPr="00DB7918">
        <w:rPr>
          <w:color w:val="000000" w:themeColor="text1"/>
          <w:sz w:val="18"/>
          <w:szCs w:val="18"/>
        </w:rPr>
        <w:t>“</w:t>
      </w:r>
      <w:r w:rsidR="00E94C99" w:rsidRPr="00DB7918">
        <w:rPr>
          <w:color w:val="000000" w:themeColor="text1"/>
          <w:sz w:val="18"/>
          <w:szCs w:val="18"/>
        </w:rPr>
        <w:t>Operational Technology (OT) Security Market Report, 2024-2032.</w:t>
      </w:r>
      <w:r w:rsidR="00D36121" w:rsidRPr="00DB7918">
        <w:rPr>
          <w:color w:val="000000" w:themeColor="text1"/>
          <w:sz w:val="18"/>
          <w:szCs w:val="18"/>
        </w:rPr>
        <w:t>”</w:t>
      </w:r>
      <w:r w:rsidR="00E94C99" w:rsidRPr="00DB7918">
        <w:rPr>
          <w:color w:val="000000" w:themeColor="text1"/>
          <w:sz w:val="18"/>
          <w:szCs w:val="18"/>
        </w:rPr>
        <w:t xml:space="preserve"> </w:t>
      </w:r>
      <w:hyperlink r:id="rId104">
        <w:r w:rsidR="00E94C99" w:rsidRPr="00DB7918">
          <w:rPr>
            <w:rStyle w:val="Hyperlink"/>
            <w:sz w:val="18"/>
            <w:szCs w:val="18"/>
          </w:rPr>
          <w:t>https://www.polarismarketresearch.com/industry-analysis/operational-technology-ot-security-market</w:t>
        </w:r>
      </w:hyperlink>
      <w:r w:rsidR="00854CD0" w:rsidRPr="00DB7918">
        <w:rPr>
          <w:color w:val="000000" w:themeColor="text1"/>
          <w:sz w:val="18"/>
          <w:szCs w:val="18"/>
        </w:rPr>
        <w:t>;</w:t>
      </w:r>
      <w:r w:rsidR="00E94C99" w:rsidRPr="00DB7918">
        <w:rPr>
          <w:color w:val="000000" w:themeColor="text1"/>
          <w:sz w:val="18"/>
          <w:szCs w:val="18"/>
        </w:rPr>
        <w:t xml:space="preserve"> Market.us. </w:t>
      </w:r>
      <w:r w:rsidR="00D36121" w:rsidRPr="00DB7918">
        <w:rPr>
          <w:color w:val="000000" w:themeColor="text1"/>
          <w:sz w:val="18"/>
          <w:szCs w:val="18"/>
        </w:rPr>
        <w:t>“</w:t>
      </w:r>
      <w:r w:rsidR="00E94C99" w:rsidRPr="00DB7918">
        <w:rPr>
          <w:color w:val="000000" w:themeColor="text1"/>
          <w:sz w:val="18"/>
          <w:szCs w:val="18"/>
        </w:rPr>
        <w:t>Operational Technology (OT) Security Market | CAGR of 16.58%.</w:t>
      </w:r>
      <w:r w:rsidR="00D36121" w:rsidRPr="00DB7918">
        <w:rPr>
          <w:color w:val="000000" w:themeColor="text1"/>
          <w:sz w:val="18"/>
          <w:szCs w:val="18"/>
        </w:rPr>
        <w:t>”</w:t>
      </w:r>
      <w:r w:rsidR="00E94C99" w:rsidRPr="00DB7918">
        <w:rPr>
          <w:color w:val="000000" w:themeColor="text1"/>
          <w:sz w:val="18"/>
          <w:szCs w:val="18"/>
        </w:rPr>
        <w:t xml:space="preserve"> </w:t>
      </w:r>
      <w:hyperlink r:id="rId105">
        <w:r w:rsidR="00E94C99" w:rsidRPr="00DB7918">
          <w:rPr>
            <w:rStyle w:val="Hyperlink"/>
            <w:sz w:val="18"/>
            <w:szCs w:val="18"/>
          </w:rPr>
          <w:t>https://market.us/report/operational-technology-ot-security-market/</w:t>
        </w:r>
      </w:hyperlink>
      <w:r w:rsidR="00E94C99" w:rsidRPr="00DB7918">
        <w:rPr>
          <w:color w:val="000000" w:themeColor="text1"/>
          <w:sz w:val="18"/>
          <w:szCs w:val="18"/>
        </w:rPr>
        <w:t>.</w:t>
      </w:r>
    </w:p>
  </w:endnote>
  <w:endnote w:id="78">
    <w:p w14:paraId="72ED75E2" w14:textId="5E0E47F3" w:rsidR="00BA004D" w:rsidRPr="00DB7918" w:rsidRDefault="00BA004D"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E94C99" w:rsidRPr="00DB7918">
        <w:rPr>
          <w:color w:val="000000" w:themeColor="text1"/>
          <w:sz w:val="18"/>
          <w:szCs w:val="18"/>
        </w:rPr>
        <w:t xml:space="preserve">Los Alamos National Laboratory. </w:t>
      </w:r>
      <w:r w:rsidR="00D36121" w:rsidRPr="00DB7918">
        <w:rPr>
          <w:color w:val="000000" w:themeColor="text1"/>
          <w:sz w:val="18"/>
          <w:szCs w:val="18"/>
        </w:rPr>
        <w:t>“</w:t>
      </w:r>
      <w:r w:rsidR="00E94C99" w:rsidRPr="00DB7918">
        <w:rPr>
          <w:color w:val="000000" w:themeColor="text1"/>
          <w:sz w:val="18"/>
          <w:szCs w:val="18"/>
        </w:rPr>
        <w:t>Quantum Ensured Defense of the Smart Electric Grid.</w:t>
      </w:r>
      <w:r w:rsidR="00D36121" w:rsidRPr="00DB7918">
        <w:rPr>
          <w:color w:val="000000" w:themeColor="text1"/>
          <w:sz w:val="18"/>
          <w:szCs w:val="18"/>
        </w:rPr>
        <w:t>”</w:t>
      </w:r>
      <w:r w:rsidR="00E94C99" w:rsidRPr="00DB7918">
        <w:rPr>
          <w:color w:val="000000" w:themeColor="text1"/>
          <w:sz w:val="18"/>
          <w:szCs w:val="18"/>
        </w:rPr>
        <w:t xml:space="preserve"> Video. LA-UR-21-22828. March 23, 2021. Accessed August 4, 2024.</w:t>
      </w:r>
      <w:hyperlink r:id="rId106">
        <w:r w:rsidR="00E94C99" w:rsidRPr="00DB7918">
          <w:rPr>
            <w:color w:val="000000" w:themeColor="text1"/>
            <w:sz w:val="18"/>
            <w:szCs w:val="18"/>
          </w:rPr>
          <w:t xml:space="preserve"> </w:t>
        </w:r>
      </w:hyperlink>
      <w:hyperlink r:id="rId107">
        <w:r w:rsidR="00E94C99" w:rsidRPr="00DB7918">
          <w:rPr>
            <w:rStyle w:val="Hyperlink"/>
            <w:sz w:val="18"/>
            <w:szCs w:val="18"/>
          </w:rPr>
          <w:t>https://www.youtube.com/watch?v=zli5meiHT74</w:t>
        </w:r>
      </w:hyperlink>
      <w:r w:rsidR="00E94C99" w:rsidRPr="00DB7918">
        <w:rPr>
          <w:color w:val="000000" w:themeColor="text1"/>
          <w:sz w:val="18"/>
          <w:szCs w:val="18"/>
        </w:rPr>
        <w:t>.</w:t>
      </w:r>
    </w:p>
  </w:endnote>
  <w:endnote w:id="79">
    <w:p w14:paraId="5D6180CD" w14:textId="2336CB80"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Cybersecurity and Infrastructure Security Agency. </w:t>
      </w:r>
      <w:r w:rsidR="00D36121" w:rsidRPr="00DB7918">
        <w:rPr>
          <w:color w:val="000000" w:themeColor="text1"/>
          <w:sz w:val="18"/>
          <w:szCs w:val="18"/>
        </w:rPr>
        <w:t>“</w:t>
      </w:r>
      <w:r w:rsidR="00B70936" w:rsidRPr="00DB7918">
        <w:rPr>
          <w:color w:val="000000" w:themeColor="text1"/>
          <w:sz w:val="18"/>
          <w:szCs w:val="18"/>
        </w:rPr>
        <w:t>Critical Infrastructure Security and Resilience.</w:t>
      </w:r>
      <w:r w:rsidR="00D36121" w:rsidRPr="00DB7918">
        <w:rPr>
          <w:color w:val="000000" w:themeColor="text1"/>
          <w:sz w:val="18"/>
          <w:szCs w:val="18"/>
        </w:rPr>
        <w:t>”</w:t>
      </w:r>
      <w:hyperlink r:id="rId108">
        <w:r w:rsidR="00B70936" w:rsidRPr="00DB7918">
          <w:rPr>
            <w:color w:val="000000" w:themeColor="text1"/>
            <w:sz w:val="18"/>
            <w:szCs w:val="18"/>
          </w:rPr>
          <w:t xml:space="preserve"> </w:t>
        </w:r>
      </w:hyperlink>
      <w:hyperlink r:id="rId109">
        <w:r w:rsidR="00B70936" w:rsidRPr="00DB7918">
          <w:rPr>
            <w:rStyle w:val="Hyperlink"/>
            <w:sz w:val="18"/>
            <w:szCs w:val="18"/>
          </w:rPr>
          <w:t>https://www.cisa.gov/topics/critical-infrastructure-security-and-resilience</w:t>
        </w:r>
      </w:hyperlink>
      <w:r w:rsidR="00B70936" w:rsidRPr="00DB7918">
        <w:rPr>
          <w:color w:val="000000" w:themeColor="text1"/>
          <w:sz w:val="18"/>
          <w:szCs w:val="18"/>
        </w:rPr>
        <w:t>.</w:t>
      </w:r>
    </w:p>
  </w:endnote>
  <w:endnote w:id="80">
    <w:p w14:paraId="46340F9E" w14:textId="2DAEF307"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U.S. Department of Energy. </w:t>
      </w:r>
      <w:r w:rsidR="00D36121" w:rsidRPr="00DB7918">
        <w:rPr>
          <w:color w:val="000000" w:themeColor="text1"/>
          <w:sz w:val="18"/>
          <w:szCs w:val="18"/>
        </w:rPr>
        <w:t>“</w:t>
      </w:r>
      <w:r w:rsidR="00B70936" w:rsidRPr="00DB7918">
        <w:rPr>
          <w:color w:val="000000" w:themeColor="text1"/>
          <w:sz w:val="18"/>
          <w:szCs w:val="18"/>
        </w:rPr>
        <w:t>Office of Cybersecurity, Energy Security, and Emergency Response.</w:t>
      </w:r>
      <w:r w:rsidR="00D36121" w:rsidRPr="00DB7918">
        <w:rPr>
          <w:color w:val="000000" w:themeColor="text1"/>
          <w:sz w:val="18"/>
          <w:szCs w:val="18"/>
        </w:rPr>
        <w:t>”</w:t>
      </w:r>
      <w:hyperlink r:id="rId110">
        <w:r w:rsidR="00B70936" w:rsidRPr="00DB7918">
          <w:rPr>
            <w:color w:val="000000" w:themeColor="text1"/>
            <w:sz w:val="18"/>
            <w:szCs w:val="18"/>
          </w:rPr>
          <w:t xml:space="preserve"> </w:t>
        </w:r>
      </w:hyperlink>
      <w:hyperlink r:id="rId111">
        <w:r w:rsidR="00B70936" w:rsidRPr="00DB7918">
          <w:rPr>
            <w:rStyle w:val="Hyperlink"/>
            <w:sz w:val="18"/>
            <w:szCs w:val="18"/>
          </w:rPr>
          <w:t>https://www.energy.gov/ceser/office-cybersecurity-energy-security-and-emergency-response</w:t>
        </w:r>
      </w:hyperlink>
      <w:r w:rsidR="00B70936" w:rsidRPr="00DB7918">
        <w:rPr>
          <w:color w:val="000000" w:themeColor="text1"/>
          <w:sz w:val="18"/>
          <w:szCs w:val="18"/>
        </w:rPr>
        <w:t>.</w:t>
      </w:r>
    </w:p>
  </w:endnote>
  <w:endnote w:id="81">
    <w:p w14:paraId="28A108CA" w14:textId="4E6CDD6B"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00E74870" w:rsidRPr="00DB7918">
        <w:rPr>
          <w:color w:val="000000" w:themeColor="text1"/>
          <w:sz w:val="18"/>
          <w:szCs w:val="18"/>
        </w:rPr>
        <w:t xml:space="preserve">Office of the National Cyber Director (ONCD). </w:t>
      </w:r>
      <w:r w:rsidR="00D36121" w:rsidRPr="00DB7918">
        <w:rPr>
          <w:color w:val="000000" w:themeColor="text1"/>
          <w:sz w:val="18"/>
          <w:szCs w:val="18"/>
        </w:rPr>
        <w:t>“</w:t>
      </w:r>
      <w:r w:rsidR="006A335C" w:rsidRPr="00DB7918">
        <w:rPr>
          <w:color w:val="000000" w:themeColor="text1"/>
          <w:sz w:val="18"/>
          <w:szCs w:val="18"/>
        </w:rPr>
        <w:t>Energy Modernization Cybersecurity Implementation Plan.</w:t>
      </w:r>
      <w:r w:rsidR="00D36121" w:rsidRPr="00DB7918">
        <w:rPr>
          <w:color w:val="000000" w:themeColor="text1"/>
          <w:sz w:val="18"/>
          <w:szCs w:val="18"/>
        </w:rPr>
        <w:t>”</w:t>
      </w:r>
      <w:r w:rsidR="006A335C" w:rsidRPr="00DB7918">
        <w:rPr>
          <w:color w:val="000000" w:themeColor="text1"/>
          <w:sz w:val="18"/>
          <w:szCs w:val="18"/>
        </w:rPr>
        <w:t xml:space="preserve"> Whitehouse.gov. </w:t>
      </w:r>
      <w:r w:rsidR="00351AC4" w:rsidRPr="00DB7918">
        <w:rPr>
          <w:color w:val="000000" w:themeColor="text1"/>
          <w:sz w:val="18"/>
          <w:szCs w:val="18"/>
        </w:rPr>
        <w:t>December 12, 2024. Accessed February</w:t>
      </w:r>
      <w:r w:rsidR="009A7CCD" w:rsidRPr="00DB7918">
        <w:rPr>
          <w:color w:val="000000" w:themeColor="text1"/>
          <w:sz w:val="18"/>
          <w:szCs w:val="18"/>
        </w:rPr>
        <w:t xml:space="preserve"> 3, 2025.</w:t>
      </w:r>
      <w:r w:rsidRPr="00DB7918">
        <w:rPr>
          <w:color w:val="000000" w:themeColor="text1"/>
          <w:sz w:val="18"/>
          <w:szCs w:val="18"/>
        </w:rPr>
        <w:t xml:space="preserve"> </w:t>
      </w:r>
      <w:hyperlink r:id="rId112" w:history="1">
        <w:r w:rsidR="00D8080E" w:rsidRPr="00DB7918">
          <w:rPr>
            <w:rStyle w:val="Hyperlink"/>
            <w:sz w:val="18"/>
            <w:szCs w:val="18"/>
          </w:rPr>
          <w:t>https://bidenwhitehouse.archives.gov/wp-content/uploads/2024/12/Energy-Modernization-Cybersecurity-Implementation-Plan.pdf</w:t>
        </w:r>
      </w:hyperlink>
      <w:r w:rsidR="00D8080E" w:rsidRPr="00DB7918">
        <w:rPr>
          <w:color w:val="000000" w:themeColor="text1"/>
          <w:sz w:val="18"/>
          <w:szCs w:val="18"/>
        </w:rPr>
        <w:t xml:space="preserve"> </w:t>
      </w:r>
    </w:p>
  </w:endnote>
  <w:endnote w:id="82">
    <w:p w14:paraId="179E5556" w14:textId="7BA7604A"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Los Alamos National Laboratory. </w:t>
      </w:r>
      <w:r w:rsidR="00D36121" w:rsidRPr="00DB7918">
        <w:rPr>
          <w:color w:val="000000" w:themeColor="text1"/>
          <w:sz w:val="18"/>
          <w:szCs w:val="18"/>
        </w:rPr>
        <w:t>“</w:t>
      </w:r>
      <w:r w:rsidR="00B70936" w:rsidRPr="00DB7918">
        <w:rPr>
          <w:color w:val="000000" w:themeColor="text1"/>
          <w:sz w:val="18"/>
          <w:szCs w:val="18"/>
        </w:rPr>
        <w:t>2021 R&amp;D 100 Award Winners (Quantum Ensured Defense of the Electric Grid).</w:t>
      </w:r>
      <w:r w:rsidR="00D36121" w:rsidRPr="00DB7918">
        <w:rPr>
          <w:color w:val="000000" w:themeColor="text1"/>
          <w:sz w:val="18"/>
          <w:szCs w:val="18"/>
        </w:rPr>
        <w:t>”</w:t>
      </w:r>
      <w:r w:rsidR="00B70936" w:rsidRPr="00DB7918">
        <w:rPr>
          <w:color w:val="000000" w:themeColor="text1"/>
          <w:sz w:val="18"/>
          <w:szCs w:val="18"/>
        </w:rPr>
        <w:t xml:space="preserve"> </w:t>
      </w:r>
      <w:r w:rsidR="00705A9B" w:rsidRPr="00DB7918">
        <w:rPr>
          <w:i/>
          <w:iCs/>
          <w:color w:val="000000" w:themeColor="text1"/>
          <w:sz w:val="18"/>
          <w:szCs w:val="18"/>
        </w:rPr>
        <w:t>LANL.gov.</w:t>
      </w:r>
      <w:r w:rsidR="00705A9B" w:rsidRPr="00DB7918">
        <w:rPr>
          <w:color w:val="000000" w:themeColor="text1"/>
          <w:sz w:val="18"/>
          <w:szCs w:val="18"/>
        </w:rPr>
        <w:t xml:space="preserve"> </w:t>
      </w:r>
      <w:r w:rsidR="00B70936" w:rsidRPr="00DB7918">
        <w:rPr>
          <w:color w:val="000000" w:themeColor="text1"/>
          <w:sz w:val="18"/>
          <w:szCs w:val="18"/>
        </w:rPr>
        <w:t>Accessed August 4, 2024.</w:t>
      </w:r>
      <w:hyperlink r:id="rId113">
        <w:r w:rsidR="00B70936" w:rsidRPr="00DB7918">
          <w:rPr>
            <w:color w:val="000000" w:themeColor="text1"/>
            <w:sz w:val="18"/>
            <w:szCs w:val="18"/>
          </w:rPr>
          <w:t xml:space="preserve"> </w:t>
        </w:r>
      </w:hyperlink>
      <w:hyperlink r:id="rId114">
        <w:r w:rsidR="00B70936" w:rsidRPr="00DB7918">
          <w:rPr>
            <w:rStyle w:val="Hyperlink"/>
            <w:sz w:val="18"/>
            <w:szCs w:val="18"/>
          </w:rPr>
          <w:t>https://about.lanl.gov/awards-achievements/rd100/2021/</w:t>
        </w:r>
      </w:hyperlink>
      <w:r w:rsidR="00B70936" w:rsidRPr="00DB7918">
        <w:rPr>
          <w:color w:val="000000" w:themeColor="text1"/>
          <w:sz w:val="18"/>
          <w:szCs w:val="18"/>
        </w:rPr>
        <w:t>.</w:t>
      </w:r>
    </w:p>
  </w:endnote>
  <w:endnote w:id="83">
    <w:p w14:paraId="17DEF18D" w14:textId="56761F4C"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Evans, Philip G., Muneer Alshowkan, Duncan Earl, Daniel D. Mulkey, Raymond Newell, Glen Peterson, Claira Safi, Justin L. Tripp, and Nicholas A. Peters. </w:t>
      </w:r>
      <w:r w:rsidR="00D36121" w:rsidRPr="00DB7918">
        <w:rPr>
          <w:color w:val="000000" w:themeColor="text1"/>
          <w:sz w:val="18"/>
          <w:szCs w:val="18"/>
        </w:rPr>
        <w:t>“</w:t>
      </w:r>
      <w:r w:rsidR="00B70936" w:rsidRPr="00DB7918">
        <w:rPr>
          <w:color w:val="000000" w:themeColor="text1"/>
          <w:sz w:val="18"/>
          <w:szCs w:val="18"/>
        </w:rPr>
        <w:t>Trusted Node QKD at an Electrical Utility.</w:t>
      </w:r>
      <w:r w:rsidR="00D36121" w:rsidRPr="00DB7918">
        <w:rPr>
          <w:color w:val="000000" w:themeColor="text1"/>
          <w:sz w:val="18"/>
          <w:szCs w:val="18"/>
        </w:rPr>
        <w:t>”</w:t>
      </w:r>
      <w:r w:rsidR="00B70936" w:rsidRPr="00DB7918">
        <w:rPr>
          <w:color w:val="000000" w:themeColor="text1"/>
          <w:sz w:val="18"/>
          <w:szCs w:val="18"/>
        </w:rPr>
        <w:t xml:space="preserve"> </w:t>
      </w:r>
      <w:r w:rsidR="00B70936" w:rsidRPr="00DB7918">
        <w:rPr>
          <w:i/>
          <w:color w:val="000000" w:themeColor="text1"/>
          <w:sz w:val="18"/>
          <w:szCs w:val="18"/>
        </w:rPr>
        <w:t>IEEE Access</w:t>
      </w:r>
      <w:r w:rsidR="00B70936" w:rsidRPr="00DB7918">
        <w:rPr>
          <w:color w:val="000000" w:themeColor="text1"/>
          <w:sz w:val="18"/>
          <w:szCs w:val="18"/>
        </w:rPr>
        <w:t xml:space="preserve"> 9 (April 15, 2021): 105220.</w:t>
      </w:r>
      <w:r w:rsidR="00AB0C2F" w:rsidRPr="00DB7918">
        <w:rPr>
          <w:color w:val="000000" w:themeColor="text1"/>
          <w:sz w:val="18"/>
          <w:szCs w:val="18"/>
        </w:rPr>
        <w:t xml:space="preserve"> </w:t>
      </w:r>
      <w:hyperlink r:id="rId115" w:history="1">
        <w:r w:rsidR="00AB0C2F" w:rsidRPr="00DB7918">
          <w:rPr>
            <w:rStyle w:val="Hyperlink"/>
            <w:sz w:val="18"/>
            <w:szCs w:val="18"/>
          </w:rPr>
          <w:t>https://doi.org/10.1109/ACCESS.2021.3070222</w:t>
        </w:r>
      </w:hyperlink>
      <w:r w:rsidR="00AB0C2F" w:rsidRPr="00DB7918">
        <w:rPr>
          <w:color w:val="000000" w:themeColor="text1"/>
          <w:sz w:val="18"/>
          <w:szCs w:val="18"/>
        </w:rPr>
        <w:t xml:space="preserve"> </w:t>
      </w:r>
    </w:p>
  </w:endnote>
  <w:endnote w:id="84">
    <w:p w14:paraId="3A56E56C" w14:textId="6B629F2D"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Nordholt, Jane E., Charles Glen Peterson, Raymond Thorson Newell, and Richard John Hughes. </w:t>
      </w:r>
      <w:r w:rsidR="00D36121" w:rsidRPr="00DB7918">
        <w:rPr>
          <w:color w:val="000000" w:themeColor="text1"/>
          <w:sz w:val="18"/>
          <w:szCs w:val="18"/>
        </w:rPr>
        <w:t>“</w:t>
      </w:r>
      <w:r w:rsidR="00B70936" w:rsidRPr="00DB7918">
        <w:rPr>
          <w:color w:val="000000" w:themeColor="text1"/>
          <w:sz w:val="18"/>
          <w:szCs w:val="18"/>
        </w:rPr>
        <w:t>Quantum Communications System with Integrated Photonic Devices.</w:t>
      </w:r>
      <w:r w:rsidR="00D36121" w:rsidRPr="00DB7918">
        <w:rPr>
          <w:color w:val="000000" w:themeColor="text1"/>
          <w:sz w:val="18"/>
          <w:szCs w:val="18"/>
        </w:rPr>
        <w:t>”</w:t>
      </w:r>
      <w:r w:rsidR="00B70936" w:rsidRPr="00DB7918">
        <w:rPr>
          <w:color w:val="000000" w:themeColor="text1"/>
          <w:sz w:val="18"/>
          <w:szCs w:val="18"/>
        </w:rPr>
        <w:t xml:space="preserve"> U.S. Patent 9,819,418, granted November 14, 2017. Priority Date: August 17, 2012.</w:t>
      </w:r>
      <w:hyperlink r:id="rId116">
        <w:r w:rsidR="00B70936" w:rsidRPr="00DB7918">
          <w:rPr>
            <w:color w:val="000000" w:themeColor="text1"/>
            <w:sz w:val="18"/>
            <w:szCs w:val="18"/>
          </w:rPr>
          <w:t xml:space="preserve"> </w:t>
        </w:r>
      </w:hyperlink>
      <w:hyperlink r:id="rId117">
        <w:r w:rsidR="00B70936" w:rsidRPr="00DB7918">
          <w:rPr>
            <w:rStyle w:val="Hyperlink"/>
            <w:sz w:val="18"/>
            <w:szCs w:val="18"/>
          </w:rPr>
          <w:t>https://portal.unifiedpatents.com/patents/patent/US-9819418-B2</w:t>
        </w:r>
      </w:hyperlink>
      <w:r w:rsidR="00B70936" w:rsidRPr="00DB7918">
        <w:rPr>
          <w:color w:val="000000" w:themeColor="text1"/>
          <w:sz w:val="18"/>
          <w:szCs w:val="18"/>
        </w:rPr>
        <w:t>.</w:t>
      </w:r>
    </w:p>
  </w:endnote>
  <w:endnote w:id="85">
    <w:p w14:paraId="2E199EAF" w14:textId="0B46219B"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Hughes, Richard J., Jane E. Nordholt, Kevin P. McCabe, Raymond T. Newell, Charles G. Peterson, and Rolando D. Somma. </w:t>
      </w:r>
      <w:r w:rsidR="00D36121" w:rsidRPr="00DB7918">
        <w:rPr>
          <w:color w:val="000000" w:themeColor="text1"/>
          <w:sz w:val="18"/>
          <w:szCs w:val="18"/>
        </w:rPr>
        <w:t>“</w:t>
      </w:r>
      <w:r w:rsidR="00B70936" w:rsidRPr="00DB7918">
        <w:rPr>
          <w:color w:val="000000" w:themeColor="text1"/>
          <w:sz w:val="18"/>
          <w:szCs w:val="18"/>
        </w:rPr>
        <w:t>Network-Centric Quantum Communications with Application to Critical Infrastructure Protection.</w:t>
      </w:r>
      <w:r w:rsidR="00D36121" w:rsidRPr="00DB7918">
        <w:rPr>
          <w:color w:val="000000" w:themeColor="text1"/>
          <w:sz w:val="18"/>
          <w:szCs w:val="18"/>
        </w:rPr>
        <w:t>”</w:t>
      </w:r>
      <w:r w:rsidR="00B70936" w:rsidRPr="00DB7918">
        <w:rPr>
          <w:color w:val="000000" w:themeColor="text1"/>
          <w:sz w:val="18"/>
          <w:szCs w:val="18"/>
        </w:rPr>
        <w:t xml:space="preserve"> arXiv preprint, May 1, 2013.</w:t>
      </w:r>
      <w:hyperlink r:id="rId118">
        <w:r w:rsidR="00B70936" w:rsidRPr="00DB7918">
          <w:rPr>
            <w:color w:val="000000" w:themeColor="text1"/>
            <w:sz w:val="18"/>
            <w:szCs w:val="18"/>
          </w:rPr>
          <w:t xml:space="preserve"> </w:t>
        </w:r>
      </w:hyperlink>
      <w:hyperlink r:id="rId119">
        <w:r w:rsidR="00B70936" w:rsidRPr="00DB7918">
          <w:rPr>
            <w:rStyle w:val="Hyperlink"/>
            <w:sz w:val="18"/>
            <w:szCs w:val="18"/>
          </w:rPr>
          <w:t>https://arxiv.org/abs/1305.0305</w:t>
        </w:r>
      </w:hyperlink>
      <w:r w:rsidR="00B70936" w:rsidRPr="00DB7918">
        <w:rPr>
          <w:color w:val="000000" w:themeColor="text1"/>
          <w:sz w:val="18"/>
          <w:szCs w:val="18"/>
        </w:rPr>
        <w:t>.</w:t>
      </w:r>
    </w:p>
  </w:endnote>
  <w:endnote w:id="86">
    <w:p w14:paraId="1C2174C0" w14:textId="0F07B447"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Duda, Charlotte K., Kristina A. Meier, and Raymond T. Newell. </w:t>
      </w:r>
      <w:r w:rsidR="00D36121" w:rsidRPr="00DB7918">
        <w:rPr>
          <w:color w:val="000000" w:themeColor="text1"/>
          <w:sz w:val="18"/>
          <w:szCs w:val="18"/>
        </w:rPr>
        <w:t>“</w:t>
      </w:r>
      <w:r w:rsidR="00B70936" w:rsidRPr="00DB7918">
        <w:rPr>
          <w:color w:val="000000" w:themeColor="text1"/>
          <w:sz w:val="18"/>
          <w:szCs w:val="18"/>
        </w:rPr>
        <w:t>Development of a High Min-Entropy Quantum Random Number Generator Based on Amplified Spontaneous Emission.</w:t>
      </w:r>
      <w:r w:rsidR="00D36121" w:rsidRPr="00DB7918">
        <w:rPr>
          <w:color w:val="000000" w:themeColor="text1"/>
          <w:sz w:val="18"/>
          <w:szCs w:val="18"/>
        </w:rPr>
        <w:t>”</w:t>
      </w:r>
      <w:r w:rsidR="00B70936" w:rsidRPr="00DB7918">
        <w:rPr>
          <w:color w:val="000000" w:themeColor="text1"/>
          <w:sz w:val="18"/>
          <w:szCs w:val="18"/>
        </w:rPr>
        <w:t xml:space="preserve"> </w:t>
      </w:r>
      <w:r w:rsidR="00B70936" w:rsidRPr="00DB7918">
        <w:rPr>
          <w:i/>
          <w:color w:val="000000" w:themeColor="text1"/>
          <w:sz w:val="18"/>
          <w:szCs w:val="18"/>
        </w:rPr>
        <w:t>Entropy</w:t>
      </w:r>
      <w:r w:rsidR="00B70936" w:rsidRPr="00DB7918">
        <w:rPr>
          <w:color w:val="000000" w:themeColor="text1"/>
          <w:sz w:val="18"/>
          <w:szCs w:val="18"/>
        </w:rPr>
        <w:t xml:space="preserve"> 25, no. 5 (2023): 731.</w:t>
      </w:r>
      <w:hyperlink r:id="rId120">
        <w:r w:rsidR="00B70936" w:rsidRPr="00DB7918">
          <w:rPr>
            <w:color w:val="000000" w:themeColor="text1"/>
            <w:sz w:val="18"/>
            <w:szCs w:val="18"/>
          </w:rPr>
          <w:t xml:space="preserve"> </w:t>
        </w:r>
      </w:hyperlink>
      <w:hyperlink r:id="rId121">
        <w:r w:rsidR="00B70936" w:rsidRPr="00DB7918">
          <w:rPr>
            <w:rStyle w:val="Hyperlink"/>
            <w:sz w:val="18"/>
            <w:szCs w:val="18"/>
          </w:rPr>
          <w:t>https://doi.org/10.3390/e25050731</w:t>
        </w:r>
      </w:hyperlink>
      <w:r w:rsidR="00FA7134" w:rsidRPr="00DB7918">
        <w:rPr>
          <w:rStyle w:val="Hyperlink"/>
          <w:sz w:val="18"/>
          <w:szCs w:val="18"/>
        </w:rPr>
        <w:t>.</w:t>
      </w:r>
    </w:p>
  </w:endnote>
  <w:endnote w:id="87">
    <w:p w14:paraId="74F9BF1C" w14:textId="2AAF43C8" w:rsidR="00B53092" w:rsidRPr="00DB7918" w:rsidRDefault="00B5309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National Renewable Energy Laboratory. </w:t>
      </w:r>
      <w:r w:rsidR="00D36121" w:rsidRPr="00DB7918">
        <w:rPr>
          <w:color w:val="000000" w:themeColor="text1"/>
          <w:sz w:val="18"/>
          <w:szCs w:val="18"/>
        </w:rPr>
        <w:t>“</w:t>
      </w:r>
      <w:r w:rsidR="00B70936" w:rsidRPr="00DB7918">
        <w:rPr>
          <w:color w:val="000000" w:themeColor="text1"/>
          <w:sz w:val="18"/>
          <w:szCs w:val="18"/>
        </w:rPr>
        <w:t>Advanced Research on Integrated Energy Systems: ARIES Annual Report 2024</w:t>
      </w:r>
      <w:r w:rsidR="007B43C7" w:rsidRPr="00DB7918">
        <w:rPr>
          <w:color w:val="000000" w:themeColor="text1"/>
          <w:sz w:val="18"/>
          <w:szCs w:val="18"/>
        </w:rPr>
        <w:t>.</w:t>
      </w:r>
      <w:r w:rsidR="00D36121" w:rsidRPr="00DB7918">
        <w:rPr>
          <w:color w:val="000000" w:themeColor="text1"/>
          <w:sz w:val="18"/>
          <w:szCs w:val="18"/>
        </w:rPr>
        <w:t>”</w:t>
      </w:r>
      <w:r w:rsidR="00B70936" w:rsidRPr="00DB7918">
        <w:rPr>
          <w:color w:val="000000" w:themeColor="text1"/>
          <w:sz w:val="18"/>
          <w:szCs w:val="18"/>
        </w:rPr>
        <w:t xml:space="preserve">  </w:t>
      </w:r>
      <w:hyperlink r:id="rId122">
        <w:r w:rsidR="00B70936" w:rsidRPr="00DB7918">
          <w:rPr>
            <w:rStyle w:val="Hyperlink"/>
            <w:sz w:val="18"/>
            <w:szCs w:val="18"/>
          </w:rPr>
          <w:t>http://nrel.gov/docs/fy25osti/92617.pdf</w:t>
        </w:r>
      </w:hyperlink>
      <w:r w:rsidR="00FA7134" w:rsidRPr="00DB7918">
        <w:rPr>
          <w:rStyle w:val="Hyperlink"/>
          <w:sz w:val="18"/>
          <w:szCs w:val="18"/>
        </w:rPr>
        <w:t>.</w:t>
      </w:r>
    </w:p>
  </w:endnote>
  <w:endnote w:id="88">
    <w:p w14:paraId="6A2B97C4" w14:textId="3E5904DD" w:rsidR="00807A46" w:rsidRPr="00DB7918" w:rsidRDefault="00807A4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Fisk, Nathan,</w:t>
      </w:r>
      <w:r w:rsidR="007B43C7" w:rsidRPr="00DB7918">
        <w:rPr>
          <w:color w:val="000000" w:themeColor="text1"/>
          <w:sz w:val="18"/>
          <w:szCs w:val="18"/>
        </w:rPr>
        <w:t xml:space="preserve"> Nicholas M</w:t>
      </w:r>
      <w:r w:rsidR="00B70936" w:rsidRPr="00DB7918">
        <w:rPr>
          <w:color w:val="000000" w:themeColor="text1"/>
          <w:sz w:val="18"/>
          <w:szCs w:val="18"/>
        </w:rPr>
        <w:t xml:space="preserve"> Kelly, and </w:t>
      </w:r>
      <w:r w:rsidR="007B43C7" w:rsidRPr="00DB7918">
        <w:rPr>
          <w:color w:val="000000" w:themeColor="text1"/>
          <w:sz w:val="18"/>
          <w:szCs w:val="18"/>
        </w:rPr>
        <w:t xml:space="preserve">Lorie </w:t>
      </w:r>
      <w:r w:rsidR="00B70936" w:rsidRPr="00DB7918">
        <w:rPr>
          <w:color w:val="000000" w:themeColor="text1"/>
          <w:sz w:val="18"/>
          <w:szCs w:val="18"/>
        </w:rPr>
        <w:t>Liebrock</w:t>
      </w:r>
      <w:r w:rsidR="007B43C7" w:rsidRPr="00DB7918">
        <w:rPr>
          <w:color w:val="000000" w:themeColor="text1"/>
          <w:sz w:val="18"/>
          <w:szCs w:val="18"/>
        </w:rPr>
        <w:t>.</w:t>
      </w:r>
      <w:r w:rsidR="00B70936" w:rsidRPr="00DB7918">
        <w:rPr>
          <w:color w:val="000000" w:themeColor="text1"/>
          <w:sz w:val="18"/>
          <w:szCs w:val="18"/>
        </w:rPr>
        <w:t xml:space="preserve"> </w:t>
      </w:r>
      <w:r w:rsidR="00D36121" w:rsidRPr="00DB7918">
        <w:rPr>
          <w:color w:val="000000" w:themeColor="text1"/>
          <w:sz w:val="18"/>
          <w:szCs w:val="18"/>
        </w:rPr>
        <w:t>“</w:t>
      </w:r>
      <w:r w:rsidR="00B70936" w:rsidRPr="00DB7918">
        <w:rPr>
          <w:color w:val="000000" w:themeColor="text1"/>
          <w:sz w:val="18"/>
          <w:szCs w:val="18"/>
        </w:rPr>
        <w:t>Cybersecurity communities of practice: Strategies for creating gateways to participation</w:t>
      </w:r>
      <w:r w:rsidR="00D36121" w:rsidRPr="00DB7918">
        <w:rPr>
          <w:color w:val="000000" w:themeColor="text1"/>
          <w:sz w:val="18"/>
          <w:szCs w:val="18"/>
        </w:rPr>
        <w:t>”</w:t>
      </w:r>
      <w:r w:rsidR="00B70936" w:rsidRPr="00DB7918">
        <w:rPr>
          <w:color w:val="000000" w:themeColor="text1"/>
          <w:sz w:val="18"/>
          <w:szCs w:val="18"/>
        </w:rPr>
        <w:t xml:space="preserve"> </w:t>
      </w:r>
      <w:r w:rsidR="00B70936" w:rsidRPr="00DB7918">
        <w:rPr>
          <w:i/>
          <w:color w:val="000000" w:themeColor="text1"/>
          <w:sz w:val="18"/>
          <w:szCs w:val="18"/>
        </w:rPr>
        <w:t>Computers &amp; Security</w:t>
      </w:r>
      <w:r w:rsidR="00B70936" w:rsidRPr="00DB7918">
        <w:rPr>
          <w:color w:val="000000" w:themeColor="text1"/>
          <w:sz w:val="18"/>
          <w:szCs w:val="18"/>
        </w:rPr>
        <w:t>, vol 132, Sept</w:t>
      </w:r>
      <w:r w:rsidR="007B43C7" w:rsidRPr="00DB7918">
        <w:rPr>
          <w:color w:val="000000" w:themeColor="text1"/>
          <w:sz w:val="18"/>
          <w:szCs w:val="18"/>
        </w:rPr>
        <w:t>ember</w:t>
      </w:r>
      <w:r w:rsidR="00B70936" w:rsidRPr="00DB7918">
        <w:rPr>
          <w:color w:val="000000" w:themeColor="text1"/>
          <w:sz w:val="18"/>
          <w:szCs w:val="18"/>
        </w:rPr>
        <w:t xml:space="preserve"> 2023</w:t>
      </w:r>
      <w:r w:rsidR="007B43C7" w:rsidRPr="00DB7918">
        <w:rPr>
          <w:color w:val="000000" w:themeColor="text1"/>
          <w:sz w:val="18"/>
          <w:szCs w:val="18"/>
        </w:rPr>
        <w:t>,</w:t>
      </w:r>
      <w:r w:rsidR="00B70936" w:rsidRPr="00DB7918">
        <w:rPr>
          <w:color w:val="000000" w:themeColor="text1"/>
          <w:sz w:val="18"/>
          <w:szCs w:val="18"/>
        </w:rPr>
        <w:t xml:space="preserve"> 103188</w:t>
      </w:r>
      <w:r w:rsidR="007B43C7" w:rsidRPr="00DB7918">
        <w:rPr>
          <w:color w:val="000000" w:themeColor="text1"/>
          <w:sz w:val="18"/>
          <w:szCs w:val="18"/>
        </w:rPr>
        <w:t>.</w:t>
      </w:r>
      <w:r w:rsidR="00B70936" w:rsidRPr="00DB7918">
        <w:rPr>
          <w:color w:val="000000" w:themeColor="text1"/>
          <w:sz w:val="18"/>
          <w:szCs w:val="18"/>
        </w:rPr>
        <w:t xml:space="preserve"> </w:t>
      </w:r>
      <w:hyperlink r:id="rId123">
        <w:r w:rsidR="00B70936" w:rsidRPr="00DB7918">
          <w:rPr>
            <w:rStyle w:val="Hyperlink"/>
            <w:sz w:val="18"/>
            <w:szCs w:val="18"/>
          </w:rPr>
          <w:t>https://www.sciencedirect.com/science/article/abs/pii/S0167404823000986</w:t>
        </w:r>
      </w:hyperlink>
    </w:p>
  </w:endnote>
  <w:endnote w:id="89">
    <w:p w14:paraId="478EB82E" w14:textId="463D2AC9" w:rsidR="00807A46" w:rsidRPr="00DB7918" w:rsidRDefault="00807A4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70936" w:rsidRPr="00DB7918">
        <w:rPr>
          <w:color w:val="000000" w:themeColor="text1"/>
          <w:sz w:val="18"/>
          <w:szCs w:val="18"/>
        </w:rPr>
        <w:t xml:space="preserve">North American Electric Reliability Corporation - Critical Infrastucture Protection Standards </w:t>
      </w:r>
      <w:hyperlink r:id="rId124" w:history="1">
        <w:r w:rsidR="00D1527D" w:rsidRPr="00DB7918">
          <w:rPr>
            <w:rStyle w:val="Hyperlink"/>
            <w:sz w:val="18"/>
            <w:szCs w:val="18"/>
          </w:rPr>
          <w:t>https://www.nerc.com/pa/Stand/pages/project-2014-xx-critical-infrastructure-protection-version-5-revisions.aspx</w:t>
        </w:r>
      </w:hyperlink>
      <w:r w:rsidR="00D1527D" w:rsidRPr="00DB7918">
        <w:rPr>
          <w:color w:val="000000" w:themeColor="text1"/>
          <w:sz w:val="18"/>
          <w:szCs w:val="18"/>
        </w:rPr>
        <w:t xml:space="preserve"> </w:t>
      </w:r>
    </w:p>
  </w:endnote>
  <w:endnote w:id="90">
    <w:p w14:paraId="41DCE094" w14:textId="025AC61F" w:rsidR="001D3B36" w:rsidRPr="00DB7918" w:rsidRDefault="001D3B3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Arute, Frank, Kunal Arya, Ryan Babbush, Dave Bacon, Joseph C. Bardin, Rami Barends, Rupak Biswas, Sergio Boixo, Fernando. G. S. L. Brandao, David A. Buell, et al. </w:t>
      </w:r>
      <w:r w:rsidR="00D36121" w:rsidRPr="00DB7918">
        <w:rPr>
          <w:color w:val="000000" w:themeColor="text1"/>
          <w:sz w:val="18"/>
          <w:szCs w:val="18"/>
        </w:rPr>
        <w:t>“</w:t>
      </w:r>
      <w:r w:rsidRPr="00DB7918">
        <w:rPr>
          <w:color w:val="000000" w:themeColor="text1"/>
          <w:sz w:val="18"/>
          <w:szCs w:val="18"/>
        </w:rPr>
        <w:t>Quantum Supremacy Using a Programmable Superconducting Processor.</w:t>
      </w:r>
      <w:r w:rsidR="00D36121" w:rsidRPr="00DB7918">
        <w:rPr>
          <w:color w:val="000000" w:themeColor="text1"/>
          <w:sz w:val="18"/>
          <w:szCs w:val="18"/>
        </w:rPr>
        <w:t>”</w:t>
      </w:r>
      <w:r w:rsidRPr="00DB7918">
        <w:rPr>
          <w:color w:val="000000" w:themeColor="text1"/>
          <w:sz w:val="18"/>
          <w:szCs w:val="18"/>
        </w:rPr>
        <w:t xml:space="preserve"> </w:t>
      </w:r>
      <w:r w:rsidRPr="00DB7918">
        <w:rPr>
          <w:i/>
          <w:color w:val="000000" w:themeColor="text1"/>
          <w:sz w:val="18"/>
          <w:szCs w:val="18"/>
        </w:rPr>
        <w:t>Nature</w:t>
      </w:r>
      <w:r w:rsidRPr="00DB7918">
        <w:rPr>
          <w:color w:val="000000" w:themeColor="text1"/>
          <w:sz w:val="18"/>
          <w:szCs w:val="18"/>
        </w:rPr>
        <w:t xml:space="preserve"> 574, no. 7779 (2019): 505–510.</w:t>
      </w:r>
      <w:r w:rsidR="00706C1C" w:rsidRPr="00DB7918">
        <w:rPr>
          <w:color w:val="000000" w:themeColor="text1"/>
          <w:sz w:val="18"/>
          <w:szCs w:val="18"/>
        </w:rPr>
        <w:t xml:space="preserve"> </w:t>
      </w:r>
      <w:hyperlink r:id="rId125" w:history="1">
        <w:r w:rsidR="00706C1C" w:rsidRPr="00DB7918">
          <w:rPr>
            <w:rStyle w:val="Hyperlink"/>
            <w:sz w:val="18"/>
            <w:szCs w:val="18"/>
          </w:rPr>
          <w:t>https://doi.org/10.5061/dryad.k6t1rj8</w:t>
        </w:r>
      </w:hyperlink>
      <w:r w:rsidR="00706C1C" w:rsidRPr="00DB7918">
        <w:rPr>
          <w:color w:val="000000" w:themeColor="text1"/>
          <w:sz w:val="18"/>
          <w:szCs w:val="18"/>
        </w:rPr>
        <w:t xml:space="preserve"> </w:t>
      </w:r>
    </w:p>
  </w:endnote>
  <w:endnote w:id="91">
    <w:p w14:paraId="001D4A23" w14:textId="38EB6852" w:rsidR="001D3B36" w:rsidRPr="00DB7918" w:rsidRDefault="001D3B3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Bluvstein, Dolev, Simon J. Evered, Alexandra A. Geim, Sophie H. Li, Hengyun Zhou, Tom Manovitz, Sepehr Ebadi, Madelyn Cain, Marcin Kalinowski, Dominik Hangleiter, J. Pablo Bonilla Ataides, Nishad Maskara, Iris Cong, Xun Gao, Pedro Sales Rodriguez, Thomas Karolyshyn, Giulia Semeghini, Michael J. Gullans, Markus Greiner, Vladan Vuletic, and Mikhail D. Lukin. </w:t>
      </w:r>
      <w:r w:rsidR="00D36121" w:rsidRPr="00DB7918">
        <w:rPr>
          <w:color w:val="000000" w:themeColor="text1"/>
          <w:sz w:val="18"/>
          <w:szCs w:val="18"/>
        </w:rPr>
        <w:t>“</w:t>
      </w:r>
      <w:r w:rsidRPr="00DB7918">
        <w:rPr>
          <w:color w:val="000000" w:themeColor="text1"/>
          <w:sz w:val="18"/>
          <w:szCs w:val="18"/>
        </w:rPr>
        <w:t>Logical Quantum Processor Based on Reconfigurable Atom Arrays.</w:t>
      </w:r>
      <w:r w:rsidR="00D36121" w:rsidRPr="00DB7918">
        <w:rPr>
          <w:color w:val="000000" w:themeColor="text1"/>
          <w:sz w:val="18"/>
          <w:szCs w:val="18"/>
        </w:rPr>
        <w:t>”</w:t>
      </w:r>
      <w:r w:rsidRPr="00DB7918">
        <w:rPr>
          <w:color w:val="000000" w:themeColor="text1"/>
          <w:sz w:val="18"/>
          <w:szCs w:val="18"/>
        </w:rPr>
        <w:t xml:space="preserve"> </w:t>
      </w:r>
      <w:r w:rsidRPr="00DB7918">
        <w:rPr>
          <w:i/>
          <w:color w:val="000000" w:themeColor="text1"/>
          <w:sz w:val="18"/>
          <w:szCs w:val="18"/>
        </w:rPr>
        <w:t>Nature</w:t>
      </w:r>
      <w:r w:rsidRPr="00DB7918">
        <w:rPr>
          <w:color w:val="000000" w:themeColor="text1"/>
          <w:sz w:val="18"/>
          <w:szCs w:val="18"/>
        </w:rPr>
        <w:t xml:space="preserve"> 626, no. 7997 (2024): 58–65.</w:t>
      </w:r>
      <w:r w:rsidR="00C81BFC" w:rsidRPr="00DB7918">
        <w:rPr>
          <w:color w:val="000000" w:themeColor="text1"/>
          <w:sz w:val="18"/>
          <w:szCs w:val="18"/>
        </w:rPr>
        <w:t xml:space="preserve"> </w:t>
      </w:r>
      <w:hyperlink r:id="rId126" w:history="1">
        <w:r w:rsidR="001825FB" w:rsidRPr="00DB7918">
          <w:rPr>
            <w:rStyle w:val="Hyperlink"/>
            <w:sz w:val="18"/>
            <w:szCs w:val="18"/>
          </w:rPr>
          <w:t>https://doi.org/10.1038/s41586-023-06927-3</w:t>
        </w:r>
      </w:hyperlink>
      <w:r w:rsidR="001825FB" w:rsidRPr="00DB7918">
        <w:rPr>
          <w:color w:val="000000" w:themeColor="text1"/>
          <w:sz w:val="18"/>
          <w:szCs w:val="18"/>
        </w:rPr>
        <w:t xml:space="preserve"> </w:t>
      </w:r>
    </w:p>
  </w:endnote>
  <w:endnote w:id="92">
    <w:p w14:paraId="53370E12" w14:textId="7C2E2624" w:rsidR="001D3B36" w:rsidRPr="00DB7918" w:rsidRDefault="001D3B3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Google </w:t>
      </w:r>
      <w:r w:rsidR="00B61974" w:rsidRPr="00DB7918">
        <w:rPr>
          <w:color w:val="000000" w:themeColor="text1"/>
          <w:sz w:val="18"/>
          <w:szCs w:val="18"/>
        </w:rPr>
        <w:t xml:space="preserve">Quantum </w:t>
      </w:r>
      <w:r w:rsidRPr="00DB7918">
        <w:rPr>
          <w:color w:val="000000" w:themeColor="text1"/>
          <w:sz w:val="18"/>
          <w:szCs w:val="18"/>
        </w:rPr>
        <w:t xml:space="preserve">AI. </w:t>
      </w:r>
      <w:r w:rsidR="00D36121" w:rsidRPr="00DB7918">
        <w:rPr>
          <w:color w:val="000000" w:themeColor="text1"/>
          <w:sz w:val="18"/>
          <w:szCs w:val="18"/>
        </w:rPr>
        <w:t>“</w:t>
      </w:r>
      <w:r w:rsidRPr="00DB7918">
        <w:rPr>
          <w:color w:val="000000" w:themeColor="text1"/>
          <w:sz w:val="18"/>
          <w:szCs w:val="18"/>
        </w:rPr>
        <w:t>Suppressing Quantum Errors by Scaling a Surface Code Logical Qubit.</w:t>
      </w:r>
      <w:r w:rsidR="00D36121" w:rsidRPr="00DB7918">
        <w:rPr>
          <w:color w:val="000000" w:themeColor="text1"/>
          <w:sz w:val="18"/>
          <w:szCs w:val="18"/>
        </w:rPr>
        <w:t>”</w:t>
      </w:r>
      <w:r w:rsidRPr="00DB7918">
        <w:rPr>
          <w:color w:val="000000" w:themeColor="text1"/>
          <w:sz w:val="18"/>
          <w:szCs w:val="18"/>
        </w:rPr>
        <w:t xml:space="preserve"> </w:t>
      </w:r>
      <w:r w:rsidRPr="00DB7918">
        <w:rPr>
          <w:i/>
          <w:color w:val="000000" w:themeColor="text1"/>
          <w:sz w:val="18"/>
          <w:szCs w:val="18"/>
        </w:rPr>
        <w:t>Nature</w:t>
      </w:r>
      <w:r w:rsidRPr="00DB7918">
        <w:rPr>
          <w:color w:val="000000" w:themeColor="text1"/>
          <w:sz w:val="18"/>
          <w:szCs w:val="18"/>
        </w:rPr>
        <w:t xml:space="preserve"> 614, no. 7949 (2023): 676–681.</w:t>
      </w:r>
      <w:r w:rsidR="0033551B" w:rsidRPr="00DB7918">
        <w:rPr>
          <w:color w:val="000000" w:themeColor="text1"/>
          <w:sz w:val="18"/>
          <w:szCs w:val="18"/>
        </w:rPr>
        <w:t xml:space="preserve"> </w:t>
      </w:r>
      <w:hyperlink r:id="rId127" w:history="1">
        <w:r w:rsidR="0033551B" w:rsidRPr="00DB7918">
          <w:rPr>
            <w:rStyle w:val="Hyperlink"/>
            <w:sz w:val="18"/>
            <w:szCs w:val="18"/>
          </w:rPr>
          <w:t>https://doi.org/10.1038/s41586-022-05434-1</w:t>
        </w:r>
      </w:hyperlink>
      <w:r w:rsidR="0033551B" w:rsidRPr="00DB7918">
        <w:rPr>
          <w:color w:val="000000" w:themeColor="text1"/>
          <w:sz w:val="18"/>
          <w:szCs w:val="18"/>
        </w:rPr>
        <w:t xml:space="preserve"> </w:t>
      </w:r>
    </w:p>
  </w:endnote>
  <w:endnote w:id="93">
    <w:p w14:paraId="16188DD6" w14:textId="49AF05BC"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D3B36" w:rsidRPr="00DB7918">
        <w:rPr>
          <w:color w:val="000000" w:themeColor="text1"/>
          <w:sz w:val="18"/>
          <w:szCs w:val="18"/>
        </w:rPr>
        <w:t xml:space="preserve">Preskill, John. </w:t>
      </w:r>
      <w:r w:rsidR="00D36121" w:rsidRPr="00DB7918">
        <w:rPr>
          <w:color w:val="000000" w:themeColor="text1"/>
          <w:sz w:val="18"/>
          <w:szCs w:val="18"/>
        </w:rPr>
        <w:t>“</w:t>
      </w:r>
      <w:r w:rsidR="001D3B36" w:rsidRPr="00DB7918">
        <w:rPr>
          <w:color w:val="000000" w:themeColor="text1"/>
          <w:sz w:val="18"/>
          <w:szCs w:val="18"/>
        </w:rPr>
        <w:t>Quantum Computing in the NISQ Era and Beyond.</w:t>
      </w:r>
      <w:r w:rsidR="00D36121" w:rsidRPr="00DB7918">
        <w:rPr>
          <w:color w:val="000000" w:themeColor="text1"/>
          <w:sz w:val="18"/>
          <w:szCs w:val="18"/>
        </w:rPr>
        <w:t>”</w:t>
      </w:r>
      <w:r w:rsidR="001D3B36" w:rsidRPr="00DB7918">
        <w:rPr>
          <w:color w:val="000000" w:themeColor="text1"/>
          <w:sz w:val="18"/>
          <w:szCs w:val="18"/>
        </w:rPr>
        <w:t xml:space="preserve"> </w:t>
      </w:r>
      <w:r w:rsidR="001D3B36" w:rsidRPr="00DB7918">
        <w:rPr>
          <w:i/>
          <w:color w:val="000000" w:themeColor="text1"/>
          <w:sz w:val="18"/>
          <w:szCs w:val="18"/>
        </w:rPr>
        <w:t>Quantum</w:t>
      </w:r>
      <w:r w:rsidR="001D3B36" w:rsidRPr="00DB7918">
        <w:rPr>
          <w:color w:val="000000" w:themeColor="text1"/>
          <w:sz w:val="18"/>
          <w:szCs w:val="18"/>
        </w:rPr>
        <w:t xml:space="preserve"> 2 (2018): 79.</w:t>
      </w:r>
      <w:r w:rsidR="00102EF4" w:rsidRPr="00DB7918">
        <w:rPr>
          <w:color w:val="000000" w:themeColor="text1"/>
          <w:sz w:val="18"/>
          <w:szCs w:val="18"/>
        </w:rPr>
        <w:t xml:space="preserve"> </w:t>
      </w:r>
      <w:hyperlink r:id="rId128" w:history="1">
        <w:r w:rsidR="00102EF4" w:rsidRPr="00DB7918">
          <w:rPr>
            <w:rStyle w:val="Hyperlink"/>
            <w:sz w:val="18"/>
            <w:szCs w:val="18"/>
          </w:rPr>
          <w:t>https://doi.org/10.22331/q-2018-08-06-79</w:t>
        </w:r>
      </w:hyperlink>
      <w:r w:rsidR="00102EF4" w:rsidRPr="00DB7918">
        <w:rPr>
          <w:color w:val="000000" w:themeColor="text1"/>
          <w:sz w:val="18"/>
          <w:szCs w:val="18"/>
        </w:rPr>
        <w:t xml:space="preserve"> </w:t>
      </w:r>
    </w:p>
  </w:endnote>
  <w:endnote w:id="94">
    <w:p w14:paraId="57F47435" w14:textId="07CC96C0"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5792A" w:rsidRPr="00DB7918">
        <w:rPr>
          <w:color w:val="000000" w:themeColor="text1"/>
          <w:sz w:val="18"/>
          <w:szCs w:val="18"/>
        </w:rPr>
        <w:t>Langione</w:t>
      </w:r>
      <w:r w:rsidR="004D6A42" w:rsidRPr="00DB7918">
        <w:rPr>
          <w:color w:val="000000" w:themeColor="text1"/>
          <w:sz w:val="18"/>
          <w:szCs w:val="18"/>
        </w:rPr>
        <w:t xml:space="preserve"> et al., 2023</w:t>
      </w:r>
    </w:p>
  </w:endnote>
  <w:endnote w:id="95">
    <w:p w14:paraId="59E74B16" w14:textId="45563093"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65A94" w:rsidRPr="00DB7918">
        <w:rPr>
          <w:color w:val="000000" w:themeColor="text1"/>
          <w:sz w:val="18"/>
          <w:szCs w:val="18"/>
        </w:rPr>
        <w:t>Bobier</w:t>
      </w:r>
      <w:r w:rsidR="004D6A42" w:rsidRPr="00DB7918">
        <w:rPr>
          <w:color w:val="000000" w:themeColor="text1"/>
          <w:sz w:val="18"/>
          <w:szCs w:val="18"/>
        </w:rPr>
        <w:t xml:space="preserve"> et al., </w:t>
      </w:r>
      <w:r w:rsidR="00765A94" w:rsidRPr="00DB7918">
        <w:rPr>
          <w:color w:val="000000" w:themeColor="text1"/>
          <w:sz w:val="18"/>
          <w:szCs w:val="18"/>
        </w:rPr>
        <w:t>2024</w:t>
      </w:r>
    </w:p>
  </w:endnote>
  <w:endnote w:id="96">
    <w:p w14:paraId="6D35A803" w14:textId="16925571"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65A94" w:rsidRPr="00DB7918">
        <w:rPr>
          <w:color w:val="000000" w:themeColor="text1"/>
          <w:sz w:val="18"/>
          <w:szCs w:val="18"/>
        </w:rPr>
        <w:t xml:space="preserve">Chen, Benjamin W. J., Lang Xu, and Manos Mavrikakis. </w:t>
      </w:r>
      <w:r w:rsidR="00D36121" w:rsidRPr="00DB7918">
        <w:rPr>
          <w:color w:val="000000" w:themeColor="text1"/>
          <w:sz w:val="18"/>
          <w:szCs w:val="18"/>
        </w:rPr>
        <w:t>“</w:t>
      </w:r>
      <w:r w:rsidR="00765A94" w:rsidRPr="00DB7918">
        <w:rPr>
          <w:color w:val="000000" w:themeColor="text1"/>
          <w:sz w:val="18"/>
          <w:szCs w:val="18"/>
        </w:rPr>
        <w:t>Computational Methods in Heterogeneous Catalysis.</w:t>
      </w:r>
      <w:r w:rsidR="00D36121" w:rsidRPr="00DB7918">
        <w:rPr>
          <w:color w:val="000000" w:themeColor="text1"/>
          <w:sz w:val="18"/>
          <w:szCs w:val="18"/>
        </w:rPr>
        <w:t>”</w:t>
      </w:r>
      <w:r w:rsidR="00765A94" w:rsidRPr="00DB7918">
        <w:rPr>
          <w:color w:val="000000" w:themeColor="text1"/>
          <w:sz w:val="18"/>
          <w:szCs w:val="18"/>
        </w:rPr>
        <w:t xml:space="preserve"> </w:t>
      </w:r>
      <w:r w:rsidR="00765A94" w:rsidRPr="00DB7918">
        <w:rPr>
          <w:i/>
          <w:color w:val="000000" w:themeColor="text1"/>
          <w:sz w:val="18"/>
          <w:szCs w:val="18"/>
        </w:rPr>
        <w:t>Chemical Reviews</w:t>
      </w:r>
      <w:r w:rsidR="00765A94" w:rsidRPr="00DB7918">
        <w:rPr>
          <w:color w:val="000000" w:themeColor="text1"/>
          <w:sz w:val="18"/>
          <w:szCs w:val="18"/>
        </w:rPr>
        <w:t xml:space="preserve"> 121, no. 2 (2020): 1007–1048. </w:t>
      </w:r>
      <w:hyperlink r:id="rId129" w:history="1">
        <w:r w:rsidR="006675A7" w:rsidRPr="00DB7918">
          <w:rPr>
            <w:rStyle w:val="Hyperlink"/>
            <w:sz w:val="18"/>
            <w:szCs w:val="18"/>
          </w:rPr>
          <w:t>https://doi.org/10.1021/acs.chemrev.0c01060</w:t>
        </w:r>
      </w:hyperlink>
      <w:r w:rsidR="006675A7" w:rsidRPr="00DB7918">
        <w:rPr>
          <w:color w:val="000000" w:themeColor="text1"/>
          <w:sz w:val="18"/>
          <w:szCs w:val="18"/>
        </w:rPr>
        <w:t xml:space="preserve">. </w:t>
      </w:r>
    </w:p>
  </w:endnote>
  <w:endnote w:id="97">
    <w:p w14:paraId="6DDF6AE9" w14:textId="70BDB135"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65A94" w:rsidRPr="00DB7918">
        <w:rPr>
          <w:color w:val="000000" w:themeColor="text1"/>
          <w:sz w:val="18"/>
          <w:szCs w:val="18"/>
        </w:rPr>
        <w:t xml:space="preserve">Prameela, Eswarappa, Tresa M. Pollock, Dierk Raabe, Marc André Meyers, Assel Aitkaliyeva, Kerri-Lee Chintersingh, Zachary C. Cordero, and Lori Graham-Brady. </w:t>
      </w:r>
      <w:r w:rsidR="00D36121" w:rsidRPr="00DB7918">
        <w:rPr>
          <w:color w:val="000000" w:themeColor="text1"/>
          <w:sz w:val="18"/>
          <w:szCs w:val="18"/>
        </w:rPr>
        <w:t>“</w:t>
      </w:r>
      <w:r w:rsidR="00765A94" w:rsidRPr="00DB7918">
        <w:rPr>
          <w:color w:val="000000" w:themeColor="text1"/>
          <w:sz w:val="18"/>
          <w:szCs w:val="18"/>
        </w:rPr>
        <w:t>Materials for Extreme Environments.</w:t>
      </w:r>
      <w:r w:rsidR="00D36121" w:rsidRPr="00DB7918">
        <w:rPr>
          <w:color w:val="000000" w:themeColor="text1"/>
          <w:sz w:val="18"/>
          <w:szCs w:val="18"/>
        </w:rPr>
        <w:t>”</w:t>
      </w:r>
      <w:r w:rsidR="00765A94" w:rsidRPr="00DB7918">
        <w:rPr>
          <w:color w:val="000000" w:themeColor="text1"/>
          <w:sz w:val="18"/>
          <w:szCs w:val="18"/>
        </w:rPr>
        <w:t xml:space="preserve"> </w:t>
      </w:r>
      <w:r w:rsidR="00765A94" w:rsidRPr="00DB7918">
        <w:rPr>
          <w:i/>
          <w:color w:val="000000" w:themeColor="text1"/>
          <w:sz w:val="18"/>
          <w:szCs w:val="18"/>
        </w:rPr>
        <w:t>Nature Reviews Materials</w:t>
      </w:r>
      <w:r w:rsidR="00765A94" w:rsidRPr="00DB7918">
        <w:rPr>
          <w:color w:val="000000" w:themeColor="text1"/>
          <w:sz w:val="18"/>
          <w:szCs w:val="18"/>
        </w:rPr>
        <w:t xml:space="preserve"> 8, no. 2 (2024): 81–88.</w:t>
      </w:r>
      <w:r w:rsidR="00165278" w:rsidRPr="00DB7918">
        <w:rPr>
          <w:color w:val="000000" w:themeColor="text1"/>
          <w:sz w:val="18"/>
          <w:szCs w:val="18"/>
        </w:rPr>
        <w:t xml:space="preserve"> </w:t>
      </w:r>
      <w:hyperlink r:id="rId130" w:history="1">
        <w:r w:rsidR="00165278" w:rsidRPr="00DB7918">
          <w:rPr>
            <w:rStyle w:val="Hyperlink"/>
            <w:sz w:val="18"/>
            <w:szCs w:val="18"/>
          </w:rPr>
          <w:t>https://doi.org/10.1038/s41578-022-00496-z</w:t>
        </w:r>
      </w:hyperlink>
      <w:r w:rsidR="00165278" w:rsidRPr="00DB7918">
        <w:rPr>
          <w:color w:val="000000" w:themeColor="text1"/>
          <w:sz w:val="18"/>
          <w:szCs w:val="18"/>
        </w:rPr>
        <w:t xml:space="preserve"> </w:t>
      </w:r>
    </w:p>
  </w:endnote>
  <w:endnote w:id="98">
    <w:p w14:paraId="4A3EDE09" w14:textId="06E481F5" w:rsidR="00EC7420" w:rsidRPr="00DB7918" w:rsidRDefault="00EC742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65A94" w:rsidRPr="00DB7918">
        <w:rPr>
          <w:color w:val="000000" w:themeColor="text1"/>
          <w:sz w:val="18"/>
          <w:szCs w:val="18"/>
        </w:rPr>
        <w:t xml:space="preserve">Los Alamos National Laboratory. </w:t>
      </w:r>
      <w:r w:rsidR="00D36121" w:rsidRPr="00DB7918">
        <w:rPr>
          <w:color w:val="000000" w:themeColor="text1"/>
          <w:sz w:val="18"/>
          <w:szCs w:val="18"/>
        </w:rPr>
        <w:t>“</w:t>
      </w:r>
      <w:r w:rsidR="00765A94" w:rsidRPr="00DB7918">
        <w:rPr>
          <w:color w:val="000000" w:themeColor="text1"/>
          <w:sz w:val="18"/>
          <w:szCs w:val="18"/>
        </w:rPr>
        <w:t>Extreme Environment Materials.</w:t>
      </w:r>
      <w:r w:rsidR="00D36121" w:rsidRPr="00DB7918">
        <w:rPr>
          <w:color w:val="000000" w:themeColor="text1"/>
          <w:sz w:val="18"/>
          <w:szCs w:val="18"/>
        </w:rPr>
        <w:t>”</w:t>
      </w:r>
      <w:r w:rsidR="005E561D" w:rsidRPr="00DB7918">
        <w:rPr>
          <w:color w:val="000000" w:themeColor="text1"/>
          <w:sz w:val="18"/>
          <w:szCs w:val="18"/>
        </w:rPr>
        <w:t xml:space="preserve"> </w:t>
      </w:r>
      <w:r w:rsidR="00B0094B" w:rsidRPr="00DB7918">
        <w:rPr>
          <w:i/>
          <w:iCs/>
          <w:color w:val="000000" w:themeColor="text1"/>
          <w:sz w:val="18"/>
          <w:szCs w:val="18"/>
        </w:rPr>
        <w:t>LANL.gov</w:t>
      </w:r>
      <w:r w:rsidR="00B0094B" w:rsidRPr="00DB7918">
        <w:rPr>
          <w:color w:val="000000" w:themeColor="text1"/>
          <w:sz w:val="18"/>
          <w:szCs w:val="18"/>
        </w:rPr>
        <w:t xml:space="preserve"> </w:t>
      </w:r>
      <w:hyperlink r:id="rId131" w:history="1">
        <w:r w:rsidR="005E561D" w:rsidRPr="00DB7918">
          <w:rPr>
            <w:rStyle w:val="Hyperlink"/>
            <w:sz w:val="18"/>
            <w:szCs w:val="18"/>
          </w:rPr>
          <w:t>https://www.lanl.gov/science-engineering/science-programs/applied-energy-programs/extreme-environment-materials</w:t>
        </w:r>
      </w:hyperlink>
      <w:r w:rsidR="00765A94" w:rsidRPr="00DB7918">
        <w:rPr>
          <w:color w:val="000000" w:themeColor="text1"/>
          <w:sz w:val="18"/>
          <w:szCs w:val="18"/>
        </w:rPr>
        <w:t>.</w:t>
      </w:r>
    </w:p>
  </w:endnote>
  <w:endnote w:id="99">
    <w:p w14:paraId="62530B04" w14:textId="075A466F" w:rsidR="001C0A0E" w:rsidRPr="00DB7918" w:rsidRDefault="001C0A0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65A94" w:rsidRPr="00DB7918">
        <w:rPr>
          <w:color w:val="000000" w:themeColor="text1"/>
          <w:sz w:val="18"/>
          <w:szCs w:val="18"/>
        </w:rPr>
        <w:t xml:space="preserve">Los Alamos National Laboratory. </w:t>
      </w:r>
      <w:r w:rsidR="00D36121" w:rsidRPr="00DB7918">
        <w:rPr>
          <w:color w:val="000000" w:themeColor="text1"/>
          <w:sz w:val="18"/>
          <w:szCs w:val="18"/>
        </w:rPr>
        <w:t>“</w:t>
      </w:r>
      <w:r w:rsidR="00765A94" w:rsidRPr="00DB7918">
        <w:rPr>
          <w:color w:val="000000" w:themeColor="text1"/>
          <w:sz w:val="18"/>
          <w:szCs w:val="18"/>
        </w:rPr>
        <w:t>Fuel Cells for Transportation.</w:t>
      </w:r>
      <w:r w:rsidR="00D36121" w:rsidRPr="00DB7918">
        <w:rPr>
          <w:color w:val="000000" w:themeColor="text1"/>
          <w:sz w:val="18"/>
          <w:szCs w:val="18"/>
        </w:rPr>
        <w:t>”</w:t>
      </w:r>
      <w:r w:rsidR="005E561D" w:rsidRPr="00DB7918">
        <w:rPr>
          <w:color w:val="000000" w:themeColor="text1"/>
          <w:sz w:val="18"/>
          <w:szCs w:val="18"/>
        </w:rPr>
        <w:t xml:space="preserve"> </w:t>
      </w:r>
      <w:r w:rsidR="00B0094B" w:rsidRPr="000B48F1">
        <w:rPr>
          <w:i/>
          <w:iCs/>
          <w:color w:val="000000" w:themeColor="text1"/>
          <w:sz w:val="18"/>
          <w:szCs w:val="18"/>
        </w:rPr>
        <w:t>LANL.gov</w:t>
      </w:r>
      <w:r w:rsidR="00B0094B" w:rsidRPr="00DB7918">
        <w:rPr>
          <w:color w:val="000000" w:themeColor="text1"/>
          <w:sz w:val="18"/>
          <w:szCs w:val="18"/>
        </w:rPr>
        <w:t xml:space="preserve">. </w:t>
      </w:r>
      <w:hyperlink r:id="rId132" w:history="1">
        <w:r w:rsidR="00B0094B" w:rsidRPr="00DB7918">
          <w:rPr>
            <w:rStyle w:val="Hyperlink"/>
            <w:sz w:val="18"/>
            <w:szCs w:val="18"/>
          </w:rPr>
          <w:t>https://www.lanl.gov/science-engineering/science-programs/applied-energy-programs/fuel-cell</w:t>
        </w:r>
      </w:hyperlink>
      <w:r w:rsidR="00765A94" w:rsidRPr="00DB7918">
        <w:rPr>
          <w:color w:val="000000" w:themeColor="text1"/>
          <w:sz w:val="18"/>
          <w:szCs w:val="18"/>
        </w:rPr>
        <w:t>.</w:t>
      </w:r>
    </w:p>
  </w:endnote>
  <w:endnote w:id="100">
    <w:p w14:paraId="63A50470" w14:textId="67E62A49" w:rsidR="001C0A0E" w:rsidRPr="00DB7918" w:rsidRDefault="001C0A0E" w:rsidP="00971855">
      <w:pPr>
        <w:pStyle w:val="EndnoteText"/>
        <w:rPr>
          <w:color w:val="000000" w:themeColor="text1"/>
          <w:sz w:val="18"/>
          <w:szCs w:val="18"/>
        </w:rPr>
      </w:pPr>
      <w:r w:rsidRPr="00DB7918">
        <w:rPr>
          <w:rStyle w:val="EndnoteReference"/>
          <w:color w:val="000000" w:themeColor="text1"/>
          <w:sz w:val="18"/>
          <w:szCs w:val="18"/>
        </w:rPr>
        <w:endnoteRef/>
      </w:r>
      <w:r w:rsidR="00165278" w:rsidRPr="00DB7918">
        <w:rPr>
          <w:color w:val="000000" w:themeColor="text1"/>
          <w:sz w:val="18"/>
          <w:szCs w:val="18"/>
        </w:rPr>
        <w:t>Los Alamos National Laboratory.</w:t>
      </w:r>
      <w:r w:rsidRPr="00DB7918">
        <w:rPr>
          <w:color w:val="000000" w:themeColor="text1"/>
          <w:sz w:val="18"/>
          <w:szCs w:val="18"/>
        </w:rPr>
        <w:t xml:space="preserve"> </w:t>
      </w:r>
      <w:r w:rsidR="00165278" w:rsidRPr="00DB7918">
        <w:rPr>
          <w:color w:val="000000" w:themeColor="text1"/>
          <w:sz w:val="18"/>
          <w:szCs w:val="18"/>
        </w:rPr>
        <w:t>“</w:t>
      </w:r>
      <w:r w:rsidR="004B0320" w:rsidRPr="00DB7918">
        <w:rPr>
          <w:color w:val="000000" w:themeColor="text1"/>
          <w:sz w:val="18"/>
          <w:szCs w:val="18"/>
        </w:rPr>
        <w:t>Laboratory finds range of possibilities for quantum computing in DARPA program.</w:t>
      </w:r>
      <w:r w:rsidR="007E6FD5" w:rsidRPr="00DB7918">
        <w:rPr>
          <w:color w:val="000000" w:themeColor="text1"/>
          <w:sz w:val="18"/>
          <w:szCs w:val="18"/>
        </w:rPr>
        <w:t>”</w:t>
      </w:r>
      <w:r w:rsidR="004B0320" w:rsidRPr="00DB7918">
        <w:rPr>
          <w:color w:val="000000" w:themeColor="text1"/>
          <w:sz w:val="18"/>
          <w:szCs w:val="18"/>
        </w:rPr>
        <w:t xml:space="preserve"> </w:t>
      </w:r>
      <w:r w:rsidR="00B0094B" w:rsidRPr="00DB7918">
        <w:rPr>
          <w:i/>
          <w:iCs/>
          <w:color w:val="000000" w:themeColor="text1"/>
          <w:sz w:val="18"/>
          <w:szCs w:val="18"/>
        </w:rPr>
        <w:t>LANL.gov</w:t>
      </w:r>
      <w:r w:rsidR="00B0094B" w:rsidRPr="00DB7918">
        <w:rPr>
          <w:color w:val="000000" w:themeColor="text1"/>
          <w:sz w:val="18"/>
          <w:szCs w:val="18"/>
        </w:rPr>
        <w:t xml:space="preserve"> </w:t>
      </w:r>
      <w:r w:rsidR="004B0320" w:rsidRPr="00DB7918">
        <w:rPr>
          <w:color w:val="000000" w:themeColor="text1"/>
          <w:sz w:val="18"/>
          <w:szCs w:val="18"/>
        </w:rPr>
        <w:t xml:space="preserve">June 20, 2024, </w:t>
      </w:r>
      <w:hyperlink r:id="rId133">
        <w:r w:rsidR="004B0320" w:rsidRPr="00DB7918">
          <w:rPr>
            <w:rStyle w:val="Hyperlink"/>
            <w:sz w:val="18"/>
            <w:szCs w:val="18"/>
          </w:rPr>
          <w:t>https://www.lanl.gov/media/news/0620-quantum-computing</w:t>
        </w:r>
      </w:hyperlink>
    </w:p>
  </w:endnote>
  <w:endnote w:id="101">
    <w:p w14:paraId="610488B8" w14:textId="68C0C153" w:rsidR="001C0A0E" w:rsidRPr="00DB7918" w:rsidRDefault="001C0A0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4B0320" w:rsidRPr="00DB7918">
        <w:rPr>
          <w:color w:val="000000" w:themeColor="text1"/>
          <w:sz w:val="18"/>
          <w:szCs w:val="18"/>
        </w:rPr>
        <w:t xml:space="preserve">Bärtschi, Andreas, Francesco Caravelli, Carleton Coffrin, Jonhas Colina, Stephan Eidenbenz, Abhijith Jayakumar, Scott Lawrence, Minseong Lee, Andrey Y. Lokhov, Avanish Mishra, Sidhant Misra, Zachary Morrell, Zain Mughal, Duff Neill, Andrei Piryatinski, Allen Scheie, Marc Vuffray, and Yu Zhang. </w:t>
      </w:r>
      <w:r w:rsidR="00D36121" w:rsidRPr="00DB7918">
        <w:rPr>
          <w:color w:val="000000" w:themeColor="text1"/>
          <w:sz w:val="18"/>
          <w:szCs w:val="18"/>
        </w:rPr>
        <w:t>“</w:t>
      </w:r>
      <w:r w:rsidR="004B0320" w:rsidRPr="00DB7918">
        <w:rPr>
          <w:color w:val="000000" w:themeColor="text1"/>
          <w:sz w:val="18"/>
          <w:szCs w:val="18"/>
        </w:rPr>
        <w:t>Potential Applications of Quantum Computing at Los Alamos National Laboratory.</w:t>
      </w:r>
      <w:r w:rsidR="00D36121" w:rsidRPr="00DB7918">
        <w:rPr>
          <w:color w:val="000000" w:themeColor="text1"/>
          <w:sz w:val="18"/>
          <w:szCs w:val="18"/>
        </w:rPr>
        <w:t>”</w:t>
      </w:r>
      <w:r w:rsidR="004B0320" w:rsidRPr="00DB7918">
        <w:rPr>
          <w:color w:val="000000" w:themeColor="text1"/>
          <w:sz w:val="18"/>
          <w:szCs w:val="18"/>
        </w:rPr>
        <w:t xml:space="preserve"> arXiv preprint, 2024. LA-UR-24-24966.</w:t>
      </w:r>
      <w:hyperlink r:id="rId134">
        <w:r w:rsidR="004B0320" w:rsidRPr="00DB7918">
          <w:rPr>
            <w:rStyle w:val="Hyperlink"/>
            <w:sz w:val="18"/>
            <w:szCs w:val="18"/>
          </w:rPr>
          <w:t xml:space="preserve"> https://arxiv.org/abs/2406.06625</w:t>
        </w:r>
      </w:hyperlink>
      <w:r w:rsidR="004B0320" w:rsidRPr="00DB7918">
        <w:rPr>
          <w:color w:val="000000" w:themeColor="text1"/>
          <w:sz w:val="18"/>
          <w:szCs w:val="18"/>
        </w:rPr>
        <w:t>.</w:t>
      </w:r>
    </w:p>
  </w:endnote>
  <w:endnote w:id="102">
    <w:p w14:paraId="3EA04073" w14:textId="2D4CCD2B" w:rsidR="001C0A0E" w:rsidRPr="00DB7918" w:rsidRDefault="001C0A0E"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F51DC5" w:rsidRPr="00DB7918">
        <w:rPr>
          <w:color w:val="000000" w:themeColor="text1"/>
          <w:sz w:val="18"/>
          <w:szCs w:val="18"/>
        </w:rPr>
        <w:t>So Much More to Know…</w:t>
      </w:r>
      <w:r w:rsidR="00D36121" w:rsidRPr="00DB7918">
        <w:rPr>
          <w:color w:val="000000" w:themeColor="text1"/>
          <w:sz w:val="18"/>
          <w:szCs w:val="18"/>
        </w:rPr>
        <w:t>”</w:t>
      </w:r>
      <w:r w:rsidR="00F51DC5" w:rsidRPr="00DB7918">
        <w:rPr>
          <w:color w:val="000000" w:themeColor="text1"/>
          <w:sz w:val="18"/>
          <w:szCs w:val="18"/>
        </w:rPr>
        <w:t xml:space="preserve"> </w:t>
      </w:r>
      <w:r w:rsidR="00F51DC5" w:rsidRPr="00DB7918">
        <w:rPr>
          <w:i/>
          <w:color w:val="000000" w:themeColor="text1"/>
          <w:sz w:val="18"/>
          <w:szCs w:val="18"/>
        </w:rPr>
        <w:t>Science</w:t>
      </w:r>
      <w:r w:rsidR="00F51DC5" w:rsidRPr="00DB7918">
        <w:rPr>
          <w:color w:val="000000" w:themeColor="text1"/>
          <w:sz w:val="18"/>
          <w:szCs w:val="18"/>
        </w:rPr>
        <w:t xml:space="preserve"> 309, no. 5731 (2005): 78–102.</w:t>
      </w:r>
      <w:r w:rsidR="005E561D" w:rsidRPr="00DB7918">
        <w:rPr>
          <w:color w:val="000000" w:themeColor="text1"/>
          <w:sz w:val="18"/>
          <w:szCs w:val="18"/>
        </w:rPr>
        <w:t xml:space="preserve"> </w:t>
      </w:r>
      <w:hyperlink r:id="rId135" w:history="1">
        <w:r w:rsidR="005E561D" w:rsidRPr="00DB7918">
          <w:rPr>
            <w:rStyle w:val="Hyperlink"/>
            <w:sz w:val="18"/>
            <w:szCs w:val="18"/>
          </w:rPr>
          <w:t>https://www.science.org/doi/10.1126/science.309.5731.78b</w:t>
        </w:r>
      </w:hyperlink>
      <w:r w:rsidR="005E561D" w:rsidRPr="00DB7918">
        <w:rPr>
          <w:color w:val="000000" w:themeColor="text1"/>
          <w:sz w:val="18"/>
          <w:szCs w:val="18"/>
        </w:rPr>
        <w:t xml:space="preserve"> </w:t>
      </w:r>
      <w:r w:rsidR="00F51DC5" w:rsidRPr="00DB7918">
        <w:rPr>
          <w:color w:val="000000" w:themeColor="text1"/>
          <w:sz w:val="18"/>
          <w:szCs w:val="18"/>
        </w:rPr>
        <w:t>.</w:t>
      </w:r>
    </w:p>
  </w:endnote>
  <w:endnote w:id="103">
    <w:p w14:paraId="4B90B94A" w14:textId="02FD562B" w:rsidR="00D6098C" w:rsidRPr="00DB7918" w:rsidRDefault="00D6098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B0D25" w:rsidRPr="00DB7918">
        <w:rPr>
          <w:color w:val="000000" w:themeColor="text1"/>
          <w:sz w:val="18"/>
          <w:szCs w:val="18"/>
        </w:rPr>
        <w:t xml:space="preserve">Chertkov, </w:t>
      </w:r>
      <w:r w:rsidR="001F40A0" w:rsidRPr="00DB7918">
        <w:rPr>
          <w:color w:val="000000" w:themeColor="text1"/>
          <w:sz w:val="18"/>
          <w:szCs w:val="18"/>
        </w:rPr>
        <w:t>Eli</w:t>
      </w:r>
      <w:r w:rsidR="00FB0D25" w:rsidRPr="00DB7918">
        <w:rPr>
          <w:color w:val="000000" w:themeColor="text1"/>
          <w:sz w:val="18"/>
          <w:szCs w:val="18"/>
        </w:rPr>
        <w:t>,</w:t>
      </w:r>
      <w:r w:rsidR="001F40A0" w:rsidRPr="00DB7918">
        <w:rPr>
          <w:color w:val="000000" w:themeColor="text1"/>
          <w:sz w:val="18"/>
          <w:szCs w:val="18"/>
        </w:rPr>
        <w:t xml:space="preserve"> Yi-Hsiang Chen, Michael Lubasch, David Hayes, Michael Foss-Feig, </w:t>
      </w:r>
      <w:r w:rsidR="00D36121" w:rsidRPr="00DB7918">
        <w:rPr>
          <w:color w:val="000000" w:themeColor="text1"/>
          <w:sz w:val="18"/>
          <w:szCs w:val="18"/>
        </w:rPr>
        <w:t>“</w:t>
      </w:r>
      <w:r w:rsidR="001F40A0" w:rsidRPr="00DB7918">
        <w:rPr>
          <w:color w:val="000000" w:themeColor="text1"/>
          <w:sz w:val="18"/>
          <w:szCs w:val="18"/>
        </w:rPr>
        <w:t>Robustness of near-thermal dynamics on digital quantum computers</w:t>
      </w:r>
      <w:r w:rsidR="00D36121" w:rsidRPr="00DB7918">
        <w:rPr>
          <w:color w:val="000000" w:themeColor="text1"/>
          <w:sz w:val="18"/>
          <w:szCs w:val="18"/>
        </w:rPr>
        <w:t>”</w:t>
      </w:r>
      <w:r w:rsidR="001F40A0" w:rsidRPr="00DB7918">
        <w:rPr>
          <w:color w:val="000000" w:themeColor="text1"/>
          <w:sz w:val="18"/>
          <w:szCs w:val="18"/>
        </w:rPr>
        <w:t xml:space="preserve">, </w:t>
      </w:r>
      <w:hyperlink r:id="rId136" w:history="1">
        <w:r w:rsidR="007F5835" w:rsidRPr="00DB7918">
          <w:rPr>
            <w:rStyle w:val="Hyperlink"/>
            <w:sz w:val="18"/>
            <w:szCs w:val="18"/>
          </w:rPr>
          <w:t>https://doi.org/10.48550/arXiv.2410.10794</w:t>
        </w:r>
      </w:hyperlink>
      <w:r w:rsidR="007F5835" w:rsidRPr="00DB7918">
        <w:rPr>
          <w:color w:val="000000" w:themeColor="text1"/>
          <w:sz w:val="18"/>
          <w:szCs w:val="18"/>
        </w:rPr>
        <w:t xml:space="preserve">. </w:t>
      </w:r>
    </w:p>
  </w:endnote>
  <w:endnote w:id="104">
    <w:p w14:paraId="142FB311" w14:textId="5DE64849" w:rsidR="00D6098C" w:rsidRPr="00DB7918" w:rsidRDefault="00D6098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572AA4" w:rsidRPr="00DB7918">
        <w:rPr>
          <w:color w:val="000000" w:themeColor="text1"/>
          <w:sz w:val="18"/>
          <w:szCs w:val="18"/>
        </w:rPr>
        <w:t xml:space="preserve">“Arbitrary Angle ZZ Gates.” </w:t>
      </w:r>
      <w:r w:rsidR="00572AA4" w:rsidRPr="000B48F1">
        <w:rPr>
          <w:i/>
          <w:iCs/>
          <w:color w:val="000000" w:themeColor="text1"/>
          <w:sz w:val="18"/>
          <w:szCs w:val="18"/>
        </w:rPr>
        <w:t>Quantin</w:t>
      </w:r>
      <w:r w:rsidR="00E722BD">
        <w:rPr>
          <w:i/>
          <w:iCs/>
          <w:color w:val="000000" w:themeColor="text1"/>
          <w:sz w:val="18"/>
          <w:szCs w:val="18"/>
        </w:rPr>
        <w:t>uu</w:t>
      </w:r>
      <w:r w:rsidR="00572AA4" w:rsidRPr="000B48F1">
        <w:rPr>
          <w:i/>
          <w:iCs/>
          <w:color w:val="000000" w:themeColor="text1"/>
          <w:sz w:val="18"/>
          <w:szCs w:val="18"/>
        </w:rPr>
        <w:t>m</w:t>
      </w:r>
      <w:r w:rsidR="00E527C7" w:rsidRPr="000B48F1">
        <w:rPr>
          <w:i/>
          <w:iCs/>
          <w:color w:val="000000" w:themeColor="text1"/>
          <w:sz w:val="18"/>
          <w:szCs w:val="18"/>
        </w:rPr>
        <w:t>.com</w:t>
      </w:r>
      <w:r w:rsidR="00315FC3" w:rsidRPr="000B48F1">
        <w:rPr>
          <w:i/>
          <w:iCs/>
          <w:color w:val="000000" w:themeColor="text1"/>
          <w:sz w:val="18"/>
          <w:szCs w:val="18"/>
        </w:rPr>
        <w:t>.</w:t>
      </w:r>
      <w:r w:rsidR="00315FC3" w:rsidRPr="00DB7918">
        <w:rPr>
          <w:color w:val="000000" w:themeColor="text1"/>
          <w:sz w:val="18"/>
          <w:szCs w:val="18"/>
        </w:rPr>
        <w:t xml:space="preserve"> Accessed February 3, 2025. </w:t>
      </w:r>
      <w:hyperlink r:id="rId137" w:history="1">
        <w:r w:rsidR="00315FC3" w:rsidRPr="00DB7918">
          <w:rPr>
            <w:rStyle w:val="Hyperlink"/>
            <w:sz w:val="18"/>
            <w:szCs w:val="18"/>
          </w:rPr>
          <w:t>https://docs.quantinuum.com/h-series/trainings/getting_started/arbitrary_angle_2_qubit_gates.html</w:t>
        </w:r>
      </w:hyperlink>
      <w:r w:rsidR="00315FC3" w:rsidRPr="00DB7918">
        <w:rPr>
          <w:color w:val="000000" w:themeColor="text1"/>
          <w:sz w:val="18"/>
          <w:szCs w:val="18"/>
        </w:rPr>
        <w:t xml:space="preserve"> </w:t>
      </w:r>
      <w:r w:rsidR="00572AA4" w:rsidRPr="00DB7918">
        <w:rPr>
          <w:color w:val="000000" w:themeColor="text1"/>
          <w:sz w:val="18"/>
          <w:szCs w:val="18"/>
        </w:rPr>
        <w:t xml:space="preserve"> </w:t>
      </w:r>
    </w:p>
  </w:endnote>
  <w:endnote w:id="105">
    <w:p w14:paraId="77052998" w14:textId="14C508E1" w:rsidR="00D6098C" w:rsidRPr="00DB7918" w:rsidRDefault="00D6098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4353A2" w:rsidRPr="00DB7918">
        <w:rPr>
          <w:color w:val="000000" w:themeColor="text1"/>
          <w:sz w:val="18"/>
          <w:szCs w:val="18"/>
        </w:rPr>
        <w:t>Quantum Chemistry Calculations with Arbitrary Angle 2-Qubit Gates</w:t>
      </w:r>
      <w:r w:rsidR="00A916D7" w:rsidRPr="00DB7918">
        <w:rPr>
          <w:color w:val="000000" w:themeColor="text1"/>
          <w:sz w:val="18"/>
          <w:szCs w:val="18"/>
        </w:rPr>
        <w:t>,</w:t>
      </w:r>
      <w:r w:rsidR="00D36121" w:rsidRPr="00DB7918">
        <w:rPr>
          <w:color w:val="000000" w:themeColor="text1"/>
          <w:sz w:val="18"/>
          <w:szCs w:val="18"/>
        </w:rPr>
        <w:t>”</w:t>
      </w:r>
      <w:r w:rsidR="00A916D7" w:rsidRPr="00DB7918">
        <w:rPr>
          <w:color w:val="000000" w:themeColor="text1"/>
          <w:sz w:val="18"/>
          <w:szCs w:val="18"/>
        </w:rPr>
        <w:t xml:space="preserve"> </w:t>
      </w:r>
      <w:r w:rsidR="00A916D7" w:rsidRPr="00DB7918">
        <w:rPr>
          <w:i/>
          <w:iCs/>
          <w:color w:val="000000" w:themeColor="text1"/>
          <w:sz w:val="18"/>
          <w:szCs w:val="18"/>
        </w:rPr>
        <w:t>Quantin</w:t>
      </w:r>
      <w:r w:rsidR="00E722BD">
        <w:rPr>
          <w:i/>
          <w:iCs/>
          <w:color w:val="000000" w:themeColor="text1"/>
          <w:sz w:val="18"/>
          <w:szCs w:val="18"/>
        </w:rPr>
        <w:t>uu</w:t>
      </w:r>
      <w:r w:rsidR="00A916D7" w:rsidRPr="00DB7918">
        <w:rPr>
          <w:i/>
          <w:iCs/>
          <w:color w:val="000000" w:themeColor="text1"/>
          <w:sz w:val="18"/>
          <w:szCs w:val="18"/>
        </w:rPr>
        <w:t>m.com.</w:t>
      </w:r>
      <w:r w:rsidR="00A916D7" w:rsidRPr="00DB7918">
        <w:rPr>
          <w:color w:val="000000" w:themeColor="text1"/>
          <w:sz w:val="18"/>
          <w:szCs w:val="18"/>
        </w:rPr>
        <w:t xml:space="preserve"> Accessed February 3, 2025.</w:t>
      </w:r>
      <w:hyperlink r:id="rId138">
        <w:r w:rsidR="004353A2" w:rsidRPr="00DB7918">
          <w:rPr>
            <w:rStyle w:val="Hyperlink"/>
            <w:sz w:val="18"/>
            <w:szCs w:val="18"/>
          </w:rPr>
          <w:t xml:space="preserve"> </w:t>
        </w:r>
      </w:hyperlink>
      <w:hyperlink r:id="rId139" w:history="1">
        <w:r w:rsidR="00480356" w:rsidRPr="00DB7918">
          <w:rPr>
            <w:rStyle w:val="Hyperlink"/>
            <w:sz w:val="18"/>
            <w:szCs w:val="18"/>
          </w:rPr>
          <w:t>https://docs.quantinuum.com/h-series/trainings/knowledge_articles/Quantinuum_chemistry</w:t>
        </w:r>
        <w:r w:rsidR="00480356" w:rsidRPr="00DB7918">
          <w:rPr>
            <w:rStyle w:val="Hyperlink"/>
            <w:sz w:val="18"/>
            <w:szCs w:val="18"/>
          </w:rPr>
          <w:br/>
          <w:t>_chemically_aware_ucc.html</w:t>
        </w:r>
      </w:hyperlink>
    </w:p>
  </w:endnote>
  <w:endnote w:id="106">
    <w:p w14:paraId="458F907A" w14:textId="4BDF6019" w:rsidR="00F2066D" w:rsidRPr="00DB7918" w:rsidRDefault="00F2066D"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Ramil Nigmatullin, Kevin Hemery, Khaldoon Ghanem, Steven Moses, Dan Gresh, Peter Siegfried, Michael Mills, Thomas Gatterman, Nathan Hewitt, Etienne Granet, Henrik Dreyer, </w:t>
      </w:r>
      <w:r w:rsidR="00D36121" w:rsidRPr="00DB7918">
        <w:rPr>
          <w:color w:val="000000" w:themeColor="text1"/>
          <w:sz w:val="18"/>
          <w:szCs w:val="18"/>
        </w:rPr>
        <w:t>“</w:t>
      </w:r>
      <w:r w:rsidRPr="00DB7918">
        <w:rPr>
          <w:color w:val="000000" w:themeColor="text1"/>
          <w:sz w:val="18"/>
          <w:szCs w:val="18"/>
        </w:rPr>
        <w:t>Experimental Demonstration of Break-Even for the Compact Fermionic Encoding</w:t>
      </w:r>
      <w:r w:rsidR="00560A3F" w:rsidRPr="00DB7918">
        <w:rPr>
          <w:color w:val="000000" w:themeColor="text1"/>
          <w:sz w:val="18"/>
          <w:szCs w:val="18"/>
        </w:rPr>
        <w:t>,</w:t>
      </w:r>
      <w:r w:rsidR="00D36121" w:rsidRPr="00DB7918">
        <w:rPr>
          <w:color w:val="000000" w:themeColor="text1"/>
          <w:sz w:val="18"/>
          <w:szCs w:val="18"/>
        </w:rPr>
        <w:t>”</w:t>
      </w:r>
      <w:r w:rsidR="00560A3F" w:rsidRPr="00DB7918">
        <w:rPr>
          <w:color w:val="000000" w:themeColor="text1"/>
          <w:sz w:val="18"/>
          <w:szCs w:val="18"/>
        </w:rPr>
        <w:t xml:space="preserve"> </w:t>
      </w:r>
      <w:r w:rsidR="00466E4E" w:rsidRPr="000B48F1">
        <w:rPr>
          <w:i/>
          <w:iCs/>
          <w:color w:val="000000" w:themeColor="text1"/>
          <w:sz w:val="18"/>
          <w:szCs w:val="18"/>
        </w:rPr>
        <w:t>arXiv.org.</w:t>
      </w:r>
      <w:r w:rsidRPr="00DB7918">
        <w:rPr>
          <w:color w:val="000000" w:themeColor="text1"/>
          <w:sz w:val="18"/>
          <w:szCs w:val="18"/>
        </w:rPr>
        <w:t xml:space="preserve"> </w:t>
      </w:r>
      <w:hyperlink r:id="rId140" w:history="1">
        <w:r w:rsidR="00890405" w:rsidRPr="00DB7918">
          <w:rPr>
            <w:rStyle w:val="Hyperlink"/>
            <w:sz w:val="18"/>
            <w:szCs w:val="18"/>
          </w:rPr>
          <w:t>https://doi.org/10.48550/arXiv.2409.06789</w:t>
        </w:r>
      </w:hyperlink>
      <w:r w:rsidR="00502258" w:rsidRPr="00DB7918">
        <w:rPr>
          <w:color w:val="000000" w:themeColor="text1"/>
          <w:sz w:val="18"/>
          <w:szCs w:val="18"/>
        </w:rPr>
        <w:t>.</w:t>
      </w:r>
    </w:p>
  </w:endnote>
  <w:endnote w:id="107">
    <w:p w14:paraId="0AD2AD35" w14:textId="53768CEE" w:rsidR="00577C26" w:rsidRPr="00DB7918" w:rsidRDefault="00577C26"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22908" w:rsidRPr="00DB7918">
        <w:rPr>
          <w:color w:val="000000" w:themeColor="text1"/>
          <w:sz w:val="18"/>
          <w:szCs w:val="18"/>
        </w:rPr>
        <w:t xml:space="preserve">Leiserson, C. E., N. C. Thompson, J. S. Emer, B. C. Kuszmaul, B. W. Lampson, D. Sanchez, and T. B. Schardl. </w:t>
      </w:r>
      <w:r w:rsidR="00D36121" w:rsidRPr="00DB7918">
        <w:rPr>
          <w:color w:val="000000" w:themeColor="text1"/>
          <w:sz w:val="18"/>
          <w:szCs w:val="18"/>
        </w:rPr>
        <w:t>“</w:t>
      </w:r>
      <w:r w:rsidR="00322908" w:rsidRPr="00DB7918">
        <w:rPr>
          <w:color w:val="000000" w:themeColor="text1"/>
          <w:sz w:val="18"/>
          <w:szCs w:val="18"/>
        </w:rPr>
        <w:t>There’s Plenty of Room at the Top: What Will Drive Computer Performance After Moore’s Law?</w:t>
      </w:r>
      <w:r w:rsidR="00D36121" w:rsidRPr="00DB7918">
        <w:rPr>
          <w:color w:val="000000" w:themeColor="text1"/>
          <w:sz w:val="18"/>
          <w:szCs w:val="18"/>
        </w:rPr>
        <w:t>”</w:t>
      </w:r>
      <w:r w:rsidR="00322908" w:rsidRPr="00DB7918">
        <w:rPr>
          <w:color w:val="000000" w:themeColor="text1"/>
          <w:sz w:val="18"/>
          <w:szCs w:val="18"/>
        </w:rPr>
        <w:t xml:space="preserve"> </w:t>
      </w:r>
      <w:r w:rsidR="00322908" w:rsidRPr="00DB7918">
        <w:rPr>
          <w:i/>
          <w:color w:val="000000" w:themeColor="text1"/>
          <w:sz w:val="18"/>
          <w:szCs w:val="18"/>
        </w:rPr>
        <w:t>Science</w:t>
      </w:r>
      <w:r w:rsidR="00322908" w:rsidRPr="00DB7918">
        <w:rPr>
          <w:color w:val="000000" w:themeColor="text1"/>
          <w:sz w:val="18"/>
          <w:szCs w:val="18"/>
        </w:rPr>
        <w:t xml:space="preserve"> 368, no. 6495 (2020): </w:t>
      </w:r>
      <w:hyperlink r:id="rId141" w:history="1">
        <w:r w:rsidR="00890405" w:rsidRPr="00DB7918">
          <w:rPr>
            <w:rStyle w:val="Hyperlink"/>
            <w:sz w:val="18"/>
            <w:szCs w:val="18"/>
          </w:rPr>
          <w:t>https://doi.org/10.1126/science.aam9744</w:t>
        </w:r>
      </w:hyperlink>
      <w:r w:rsidR="00322908" w:rsidRPr="00DB7918">
        <w:rPr>
          <w:color w:val="000000" w:themeColor="text1"/>
          <w:sz w:val="18"/>
          <w:szCs w:val="18"/>
        </w:rPr>
        <w:t>.</w:t>
      </w:r>
    </w:p>
  </w:endnote>
  <w:endnote w:id="108">
    <w:p w14:paraId="3756C2CD"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Aspuru-Guzik, Alán, A. D. Dutoi, P. J. Love, and M. Head-Gordon. “Simulated Quantum Computation of Molecular Energies.” </w:t>
      </w:r>
      <w:r w:rsidRPr="00DB7918">
        <w:rPr>
          <w:i/>
          <w:color w:val="000000" w:themeColor="text1"/>
          <w:sz w:val="18"/>
          <w:szCs w:val="18"/>
        </w:rPr>
        <w:t>Science</w:t>
      </w:r>
      <w:r w:rsidRPr="00DB7918">
        <w:rPr>
          <w:color w:val="000000" w:themeColor="text1"/>
          <w:sz w:val="18"/>
          <w:szCs w:val="18"/>
        </w:rPr>
        <w:t xml:space="preserve"> 309 (2005): 1704–1707. </w:t>
      </w:r>
      <w:hyperlink r:id="rId142" w:history="1">
        <w:r w:rsidRPr="00DB7918">
          <w:rPr>
            <w:rStyle w:val="Hyperlink"/>
            <w:sz w:val="18"/>
            <w:szCs w:val="18"/>
          </w:rPr>
          <w:t>https://doi.org/10.1126/science.1113479</w:t>
        </w:r>
      </w:hyperlink>
      <w:r w:rsidRPr="00DB7918">
        <w:rPr>
          <w:color w:val="000000" w:themeColor="text1"/>
          <w:sz w:val="18"/>
          <w:szCs w:val="18"/>
        </w:rPr>
        <w:t xml:space="preserve">. </w:t>
      </w:r>
    </w:p>
  </w:endnote>
  <w:endnote w:id="109">
    <w:p w14:paraId="167C153B" w14:textId="70C85ECB"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9F675E" w:rsidRPr="00DB7918">
        <w:rPr>
          <w:color w:val="000000" w:themeColor="text1"/>
          <w:sz w:val="18"/>
          <w:szCs w:val="18"/>
        </w:rPr>
        <w:t xml:space="preserve">Larocca, Martin, Supanut Thanasilp, Samson Wang, Kunal Sharma, Jacob Biamonte, Patrick J. Coles, Lukasz Cincio, Jarrod R McClean, Zoë Holmes and M. Cerezo. “A Review of Barren Plateaus in Variational Quantum Computing.” </w:t>
      </w:r>
      <w:r w:rsidR="009F675E" w:rsidRPr="00DB7918">
        <w:rPr>
          <w:i/>
          <w:color w:val="000000" w:themeColor="text1"/>
          <w:sz w:val="18"/>
          <w:szCs w:val="18"/>
        </w:rPr>
        <w:t>Nature Reviews Physics</w:t>
      </w:r>
      <w:r w:rsidR="009F675E" w:rsidRPr="00DB7918">
        <w:rPr>
          <w:color w:val="000000" w:themeColor="text1"/>
          <w:sz w:val="18"/>
          <w:szCs w:val="18"/>
        </w:rPr>
        <w:t xml:space="preserve">. Forthcoming. </w:t>
      </w:r>
      <w:hyperlink r:id="rId143" w:history="1">
        <w:r w:rsidR="009F675E" w:rsidRPr="00DB7918">
          <w:rPr>
            <w:rStyle w:val="Hyperlink"/>
            <w:sz w:val="18"/>
            <w:szCs w:val="18"/>
          </w:rPr>
          <w:t>https://doi.org/10.48550/arXiv.2405.00781</w:t>
        </w:r>
      </w:hyperlink>
      <w:r w:rsidR="009F675E" w:rsidRPr="00DB7918">
        <w:rPr>
          <w:color w:val="000000" w:themeColor="text1"/>
          <w:sz w:val="18"/>
          <w:szCs w:val="18"/>
        </w:rPr>
        <w:t>.</w:t>
      </w:r>
    </w:p>
  </w:endnote>
  <w:endnote w:id="110">
    <w:p w14:paraId="31473B59" w14:textId="639BD7C8"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9F675E" w:rsidRPr="00DB7918">
        <w:rPr>
          <w:color w:val="000000" w:themeColor="text1"/>
          <w:sz w:val="18"/>
          <w:szCs w:val="18"/>
        </w:rPr>
        <w:t xml:space="preserve">Cerezo, Marco, Andrew Arrasmith, Ryan Babbush, Simon C. Benjamin, Suguru Endo, Keisuke Fujii, Jarrod R. McClean, Kosuke Mitarai, Xiao Yuan, Lukasz Cincio, and Patrick J. Coles. “Variational Quantum Algorithms.” </w:t>
      </w:r>
      <w:r w:rsidR="009F675E" w:rsidRPr="00DB7918">
        <w:rPr>
          <w:i/>
          <w:color w:val="000000" w:themeColor="text1"/>
          <w:sz w:val="18"/>
          <w:szCs w:val="18"/>
        </w:rPr>
        <w:t>Nature Reviews Physics</w:t>
      </w:r>
      <w:r w:rsidR="009F675E" w:rsidRPr="00DB7918">
        <w:rPr>
          <w:color w:val="000000" w:themeColor="text1"/>
          <w:sz w:val="18"/>
          <w:szCs w:val="18"/>
        </w:rPr>
        <w:t xml:space="preserve"> 3 (2021): 625–644. </w:t>
      </w:r>
      <w:hyperlink r:id="rId144" w:history="1">
        <w:r w:rsidR="009F675E" w:rsidRPr="00DB7918">
          <w:rPr>
            <w:rStyle w:val="Hyperlink"/>
            <w:sz w:val="18"/>
            <w:szCs w:val="18"/>
          </w:rPr>
          <w:t>https://doi.org/10.1038/s42254-021-00348-9</w:t>
        </w:r>
      </w:hyperlink>
    </w:p>
  </w:endnote>
  <w:endnote w:id="111">
    <w:p w14:paraId="14BC80AE"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Motta, Mario, Chong Sun, Adrian Teck Keng Tan, Matthew J. O’Rourke, Erika Ye, Austin J. Minnich, Fernando G. S. L. Brandao, and Garnet Kin-Lic Chan. “Determining Eigenstates and Thermal States on a Quantum Computer Using Quantum Imaginary Time Evolution.” </w:t>
      </w:r>
      <w:r w:rsidRPr="00DB7918">
        <w:rPr>
          <w:i/>
          <w:color w:val="000000" w:themeColor="text1"/>
          <w:sz w:val="18"/>
          <w:szCs w:val="18"/>
        </w:rPr>
        <w:t>Nature Physics</w:t>
      </w:r>
      <w:r w:rsidRPr="00DB7918">
        <w:rPr>
          <w:color w:val="000000" w:themeColor="text1"/>
          <w:sz w:val="18"/>
          <w:szCs w:val="18"/>
        </w:rPr>
        <w:t xml:space="preserve"> 16 (2020): 205–210. </w:t>
      </w:r>
      <w:hyperlink r:id="rId145" w:history="1">
        <w:r w:rsidRPr="00DB7918">
          <w:rPr>
            <w:rStyle w:val="Hyperlink"/>
            <w:sz w:val="18"/>
            <w:szCs w:val="18"/>
          </w:rPr>
          <w:t>https://doi.org/10.1038/s41567-019-0704-4</w:t>
        </w:r>
      </w:hyperlink>
      <w:r w:rsidRPr="00DB7918">
        <w:rPr>
          <w:color w:val="000000" w:themeColor="text1"/>
          <w:sz w:val="18"/>
          <w:szCs w:val="18"/>
        </w:rPr>
        <w:t xml:space="preserve"> </w:t>
      </w:r>
    </w:p>
  </w:endnote>
  <w:endnote w:id="112">
    <w:p w14:paraId="1EA1414B"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Cohn, Jeffrey, Mario Motta, and Robert M. Parrish. “Quantum Filter Diagonalization with Double-Factorized Hamiltonians.” </w:t>
      </w:r>
      <w:r w:rsidRPr="00DB7918">
        <w:rPr>
          <w:i/>
          <w:color w:val="000000" w:themeColor="text1"/>
          <w:sz w:val="18"/>
          <w:szCs w:val="18"/>
        </w:rPr>
        <w:t>PRX Quantum</w:t>
      </w:r>
      <w:r w:rsidRPr="00DB7918">
        <w:rPr>
          <w:color w:val="000000" w:themeColor="text1"/>
          <w:sz w:val="18"/>
          <w:szCs w:val="18"/>
        </w:rPr>
        <w:t xml:space="preserve"> 2 (2021): 040352. </w:t>
      </w:r>
      <w:hyperlink r:id="rId146" w:history="1">
        <w:r w:rsidRPr="00DB7918">
          <w:rPr>
            <w:rStyle w:val="Hyperlink"/>
            <w:sz w:val="18"/>
            <w:szCs w:val="18"/>
          </w:rPr>
          <w:t>https://doi.org/10.1103/PRXQuantum.2.040352</w:t>
        </w:r>
      </w:hyperlink>
      <w:r w:rsidRPr="00DB7918">
        <w:rPr>
          <w:color w:val="000000" w:themeColor="text1"/>
          <w:sz w:val="18"/>
          <w:szCs w:val="18"/>
        </w:rPr>
        <w:t xml:space="preserve">. </w:t>
      </w:r>
    </w:p>
  </w:endnote>
  <w:endnote w:id="113">
    <w:p w14:paraId="2B52A8EC"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Romero, Jonathan, Ryan Babbush, Jarrod R. McClean, Cornelius Hempel, Peter Love, and Alán Aspuru-Guzik. “Strategies for Quantum Computing Molecular Energies Using the Unitary Coupled Cluster Ansatz.” </w:t>
      </w:r>
      <w:r w:rsidRPr="00DB7918">
        <w:rPr>
          <w:i/>
          <w:color w:val="000000" w:themeColor="text1"/>
          <w:sz w:val="18"/>
          <w:szCs w:val="18"/>
        </w:rPr>
        <w:t>Quantum Science and Technology</w:t>
      </w:r>
      <w:r w:rsidRPr="00DB7918">
        <w:rPr>
          <w:color w:val="000000" w:themeColor="text1"/>
          <w:sz w:val="18"/>
          <w:szCs w:val="18"/>
        </w:rPr>
        <w:t xml:space="preserve"> 4 (2019): 014008. </w:t>
      </w:r>
      <w:hyperlink r:id="rId147" w:history="1">
        <w:r w:rsidRPr="00DB7918">
          <w:rPr>
            <w:rStyle w:val="Hyperlink"/>
            <w:sz w:val="18"/>
            <w:szCs w:val="18"/>
          </w:rPr>
          <w:t>https://www.doi.org/10.1088/2058-9565/aad3e4</w:t>
        </w:r>
      </w:hyperlink>
      <w:r w:rsidRPr="00DB7918">
        <w:rPr>
          <w:color w:val="000000" w:themeColor="text1"/>
          <w:sz w:val="18"/>
          <w:szCs w:val="18"/>
        </w:rPr>
        <w:t xml:space="preserve">. </w:t>
      </w:r>
    </w:p>
  </w:endnote>
  <w:endnote w:id="114">
    <w:p w14:paraId="1D2734F0"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Arrazola, Juan Miguel, Olivia Di Matteo, Nicolás Quesada, Soran Jahangiri, Alain Delgado, and Nathan Killoran. “Universal Quantum Circuits for Quantum Chemistry.” </w:t>
      </w:r>
      <w:r w:rsidRPr="00DB7918">
        <w:rPr>
          <w:i/>
          <w:color w:val="000000" w:themeColor="text1"/>
          <w:sz w:val="18"/>
          <w:szCs w:val="18"/>
        </w:rPr>
        <w:t>Quantum</w:t>
      </w:r>
      <w:r w:rsidRPr="00DB7918">
        <w:rPr>
          <w:color w:val="000000" w:themeColor="text1"/>
          <w:sz w:val="18"/>
          <w:szCs w:val="18"/>
        </w:rPr>
        <w:t xml:space="preserve"> 6 (2022): 742. </w:t>
      </w:r>
      <w:hyperlink r:id="rId148" w:history="1">
        <w:r w:rsidRPr="00DB7918">
          <w:rPr>
            <w:rStyle w:val="Hyperlink"/>
            <w:sz w:val="18"/>
            <w:szCs w:val="18"/>
          </w:rPr>
          <w:t>https://doi.org/10.22331/q-2022-06-20-742</w:t>
        </w:r>
      </w:hyperlink>
      <w:r w:rsidRPr="00DB7918">
        <w:rPr>
          <w:color w:val="000000" w:themeColor="text1"/>
          <w:sz w:val="18"/>
          <w:szCs w:val="18"/>
        </w:rPr>
        <w:t xml:space="preserve"> </w:t>
      </w:r>
    </w:p>
  </w:endnote>
  <w:endnote w:id="115">
    <w:p w14:paraId="04268E71"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Leimkuhler, Oskar, and K. Birgitta Whaley. “A Quantum Eigenvalue Solver Based on Tensor Networks.” arXiv preprint, 202</w:t>
      </w:r>
      <w:r w:rsidRPr="00AA3CEA">
        <w:rPr>
          <w:color w:val="000000" w:themeColor="text1"/>
          <w:sz w:val="18"/>
          <w:szCs w:val="18"/>
        </w:rPr>
        <w:t xml:space="preserve">4. </w:t>
      </w:r>
      <w:hyperlink r:id="rId149" w:history="1">
        <w:r w:rsidRPr="00AA3CEA">
          <w:rPr>
            <w:rStyle w:val="Hyperlink"/>
            <w:sz w:val="18"/>
            <w:szCs w:val="18"/>
          </w:rPr>
          <w:t>https://doi.org/10.48550/arXiv.2404.10223</w:t>
        </w:r>
      </w:hyperlink>
      <w:r w:rsidRPr="00AA3CEA">
        <w:rPr>
          <w:color w:val="000000" w:themeColor="text1"/>
          <w:sz w:val="18"/>
          <w:szCs w:val="18"/>
        </w:rPr>
        <w:t>.</w:t>
      </w:r>
    </w:p>
  </w:endnote>
  <w:endnote w:id="116">
    <w:p w14:paraId="563341D1"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Li, Weitang, Zigeng Huang, Changsu Cao, Yifei Huang, Zhigang Shuai, Xiaoming Sun, Jinzhao Sun, Xiao Yuan, and Dingshun Lv. “Toward Practical Quantum Embedding Simulation of Realistic Chemical Systems on Near-Term Quantum Computers.” </w:t>
      </w:r>
      <w:r w:rsidRPr="00DB7918">
        <w:rPr>
          <w:i/>
          <w:color w:val="000000" w:themeColor="text1"/>
          <w:sz w:val="18"/>
          <w:szCs w:val="18"/>
        </w:rPr>
        <w:t>Chemical Science</w:t>
      </w:r>
      <w:r w:rsidRPr="00DB7918">
        <w:rPr>
          <w:color w:val="000000" w:themeColor="text1"/>
          <w:sz w:val="18"/>
          <w:szCs w:val="18"/>
        </w:rPr>
        <w:t xml:space="preserve"> 13, no. 31 (2022): 8953–8962. </w:t>
      </w:r>
      <w:hyperlink r:id="rId150" w:history="1">
        <w:r w:rsidRPr="00DB7918">
          <w:rPr>
            <w:rStyle w:val="Hyperlink"/>
            <w:sz w:val="18"/>
            <w:szCs w:val="18"/>
          </w:rPr>
          <w:t>https://doi.org/10.1039/D2SC01492K</w:t>
        </w:r>
      </w:hyperlink>
      <w:r w:rsidRPr="00DB7918">
        <w:rPr>
          <w:color w:val="000000" w:themeColor="text1"/>
          <w:sz w:val="18"/>
          <w:szCs w:val="18"/>
        </w:rPr>
        <w:t xml:space="preserve"> </w:t>
      </w:r>
    </w:p>
  </w:endnote>
  <w:endnote w:id="117">
    <w:p w14:paraId="0770D4AF"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Google AI Quantum and Collaborators, et. al. “Hartree-Fock on a Superconducting Qubit Quantum Computer.” </w:t>
      </w:r>
      <w:r w:rsidRPr="00DB7918">
        <w:rPr>
          <w:i/>
          <w:color w:val="000000" w:themeColor="text1"/>
          <w:sz w:val="18"/>
          <w:szCs w:val="18"/>
        </w:rPr>
        <w:t>Science</w:t>
      </w:r>
      <w:r w:rsidRPr="00DB7918">
        <w:rPr>
          <w:color w:val="000000" w:themeColor="text1"/>
          <w:sz w:val="18"/>
          <w:szCs w:val="18"/>
        </w:rPr>
        <w:t xml:space="preserve"> 369, no. 6507 (2020): 1084–1089. </w:t>
      </w:r>
      <w:hyperlink r:id="rId151" w:history="1">
        <w:r w:rsidRPr="00DB7918">
          <w:rPr>
            <w:rStyle w:val="Hyperlink"/>
            <w:sz w:val="18"/>
            <w:szCs w:val="18"/>
          </w:rPr>
          <w:t>https://doi.org/10.1126/science.abb9811</w:t>
        </w:r>
      </w:hyperlink>
      <w:r w:rsidRPr="00DB7918">
        <w:rPr>
          <w:color w:val="000000" w:themeColor="text1"/>
          <w:sz w:val="18"/>
          <w:szCs w:val="18"/>
        </w:rPr>
        <w:t xml:space="preserve"> </w:t>
      </w:r>
    </w:p>
  </w:endnote>
  <w:endnote w:id="118">
    <w:p w14:paraId="0E9BE451"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Arrazola et al., 2022</w:t>
      </w:r>
    </w:p>
  </w:endnote>
  <w:endnote w:id="119">
    <w:p w14:paraId="0D92A762" w14:textId="77777777" w:rsidR="00A026D4" w:rsidRPr="00DB7918" w:rsidRDefault="00A026D4" w:rsidP="00A026D4">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Mansky, Maximilian B., Santiago L. Castillo, Victor R. Puigvert, and Claudia Linnhoff-Popien. “Near-Optimal Quantum Circuit Construction via Cartan Decomposition.” </w:t>
      </w:r>
      <w:r w:rsidRPr="00DB7918">
        <w:rPr>
          <w:i/>
          <w:color w:val="000000" w:themeColor="text1"/>
          <w:sz w:val="18"/>
          <w:szCs w:val="18"/>
        </w:rPr>
        <w:t>Physical Review A</w:t>
      </w:r>
      <w:r w:rsidRPr="00DB7918">
        <w:rPr>
          <w:color w:val="000000" w:themeColor="text1"/>
          <w:sz w:val="18"/>
          <w:szCs w:val="18"/>
        </w:rPr>
        <w:t xml:space="preserve"> 108, no. 5 (2023): 052607. </w:t>
      </w:r>
      <w:hyperlink r:id="rId152" w:history="1">
        <w:r w:rsidRPr="00DB7918">
          <w:rPr>
            <w:rStyle w:val="Hyperlink"/>
            <w:sz w:val="18"/>
            <w:szCs w:val="18"/>
          </w:rPr>
          <w:t>https://doi.org/10.1103/PhysRevA.108.052607</w:t>
        </w:r>
      </w:hyperlink>
      <w:r w:rsidRPr="00DB7918">
        <w:rPr>
          <w:color w:val="000000" w:themeColor="text1"/>
          <w:sz w:val="18"/>
          <w:szCs w:val="18"/>
        </w:rPr>
        <w:t xml:space="preserve">. </w:t>
      </w:r>
    </w:p>
  </w:endnote>
  <w:endnote w:id="120">
    <w:p w14:paraId="2A113773" w14:textId="78D5D5E6" w:rsidR="003D07A0" w:rsidRPr="00DB7918" w:rsidRDefault="003D07A0"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22908" w:rsidRPr="00DB7918">
        <w:rPr>
          <w:color w:val="000000" w:themeColor="text1"/>
          <w:sz w:val="18"/>
          <w:szCs w:val="18"/>
        </w:rPr>
        <w:t xml:space="preserve">Larocca, Martin, Supanut Thanasilp, Samson Wang, Kunal Sharma, Jacob Biamonte, Patrick J. Coles, Lukasz Cincio, Jarrod R McClean, Zoë Holmes and M. Cerezo. </w:t>
      </w:r>
      <w:r w:rsidR="00D36121" w:rsidRPr="00DB7918">
        <w:rPr>
          <w:color w:val="000000" w:themeColor="text1"/>
          <w:sz w:val="18"/>
          <w:szCs w:val="18"/>
        </w:rPr>
        <w:t>“</w:t>
      </w:r>
      <w:r w:rsidR="00322908" w:rsidRPr="00DB7918">
        <w:rPr>
          <w:color w:val="000000" w:themeColor="text1"/>
          <w:sz w:val="18"/>
          <w:szCs w:val="18"/>
        </w:rPr>
        <w:t xml:space="preserve">A Review of Barren Plateaus in </w:t>
      </w:r>
      <w:r w:rsidR="00D232D6" w:rsidRPr="00DB7918">
        <w:rPr>
          <w:color w:val="000000" w:themeColor="text1"/>
          <w:sz w:val="18"/>
          <w:szCs w:val="18"/>
        </w:rPr>
        <w:t xml:space="preserve">Variational Quantum </w:t>
      </w:r>
      <w:r w:rsidR="00322908" w:rsidRPr="00DB7918">
        <w:rPr>
          <w:color w:val="000000" w:themeColor="text1"/>
          <w:sz w:val="18"/>
          <w:szCs w:val="18"/>
        </w:rPr>
        <w:t>Computing.</w:t>
      </w:r>
      <w:r w:rsidR="00D36121" w:rsidRPr="00DB7918">
        <w:rPr>
          <w:color w:val="000000" w:themeColor="text1"/>
          <w:sz w:val="18"/>
          <w:szCs w:val="18"/>
        </w:rPr>
        <w:t>”</w:t>
      </w:r>
      <w:r w:rsidR="00D232D6" w:rsidRPr="00DB7918">
        <w:rPr>
          <w:color w:val="000000" w:themeColor="text1"/>
          <w:sz w:val="18"/>
          <w:szCs w:val="18"/>
        </w:rPr>
        <w:t xml:space="preserve"> </w:t>
      </w:r>
      <w:r w:rsidR="00D232D6" w:rsidRPr="00DB7918">
        <w:rPr>
          <w:i/>
          <w:color w:val="000000" w:themeColor="text1"/>
          <w:sz w:val="18"/>
          <w:szCs w:val="18"/>
        </w:rPr>
        <w:t>Nature Reviews Physics</w:t>
      </w:r>
      <w:r w:rsidR="00322908" w:rsidRPr="00DB7918">
        <w:rPr>
          <w:color w:val="000000" w:themeColor="text1"/>
          <w:sz w:val="18"/>
          <w:szCs w:val="18"/>
        </w:rPr>
        <w:t xml:space="preserve">. Forthcoming. </w:t>
      </w:r>
      <w:hyperlink r:id="rId153" w:history="1">
        <w:r w:rsidR="00E53FB2" w:rsidRPr="00DB7918">
          <w:rPr>
            <w:rStyle w:val="Hyperlink"/>
            <w:sz w:val="18"/>
            <w:szCs w:val="18"/>
          </w:rPr>
          <w:t>https://doi.org/10.48550/arXiv.2405.00781</w:t>
        </w:r>
      </w:hyperlink>
      <w:r w:rsidR="00322908" w:rsidRPr="00DB7918">
        <w:rPr>
          <w:color w:val="000000" w:themeColor="text1"/>
          <w:sz w:val="18"/>
          <w:szCs w:val="18"/>
        </w:rPr>
        <w:t>.</w:t>
      </w:r>
    </w:p>
  </w:endnote>
  <w:endnote w:id="121">
    <w:p w14:paraId="56667F3F" w14:textId="61873244"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22908" w:rsidRPr="00DB7918">
        <w:rPr>
          <w:color w:val="000000" w:themeColor="text1"/>
          <w:sz w:val="18"/>
          <w:szCs w:val="18"/>
        </w:rPr>
        <w:t xml:space="preserve">Cerezo, Marco, Andrew Arrasmith, Ryan Babbush, Simon C. Benjamin, Suguru Endo, Keisuke Fujii, Jarrod R. McClean, Kosuke Mitarai, Xiao Yuan, Lukasz Cincio, and Patrick J. Coles. </w:t>
      </w:r>
      <w:r w:rsidR="00D36121" w:rsidRPr="00DB7918">
        <w:rPr>
          <w:color w:val="000000" w:themeColor="text1"/>
          <w:sz w:val="18"/>
          <w:szCs w:val="18"/>
        </w:rPr>
        <w:t>“</w:t>
      </w:r>
      <w:r w:rsidR="00322908" w:rsidRPr="00DB7918">
        <w:rPr>
          <w:color w:val="000000" w:themeColor="text1"/>
          <w:sz w:val="18"/>
          <w:szCs w:val="18"/>
        </w:rPr>
        <w:t>Variational Quantum Algorithms.</w:t>
      </w:r>
      <w:r w:rsidR="00D36121" w:rsidRPr="00DB7918">
        <w:rPr>
          <w:color w:val="000000" w:themeColor="text1"/>
          <w:sz w:val="18"/>
          <w:szCs w:val="18"/>
        </w:rPr>
        <w:t>”</w:t>
      </w:r>
      <w:r w:rsidR="00322908" w:rsidRPr="00DB7918">
        <w:rPr>
          <w:color w:val="000000" w:themeColor="text1"/>
          <w:sz w:val="18"/>
          <w:szCs w:val="18"/>
        </w:rPr>
        <w:t xml:space="preserve"> </w:t>
      </w:r>
      <w:r w:rsidR="00322908" w:rsidRPr="00DB7918">
        <w:rPr>
          <w:i/>
          <w:color w:val="000000" w:themeColor="text1"/>
          <w:sz w:val="18"/>
          <w:szCs w:val="18"/>
        </w:rPr>
        <w:t>Nature Reviews Physics</w:t>
      </w:r>
      <w:r w:rsidR="00322908" w:rsidRPr="00DB7918">
        <w:rPr>
          <w:color w:val="000000" w:themeColor="text1"/>
          <w:sz w:val="18"/>
          <w:szCs w:val="18"/>
        </w:rPr>
        <w:t xml:space="preserve"> 3 (2021): 625–644.</w:t>
      </w:r>
      <w:r w:rsidR="00DD2C56" w:rsidRPr="00DB7918">
        <w:rPr>
          <w:color w:val="000000" w:themeColor="text1"/>
          <w:sz w:val="18"/>
          <w:szCs w:val="18"/>
        </w:rPr>
        <w:t xml:space="preserve"> </w:t>
      </w:r>
      <w:hyperlink r:id="rId154" w:history="1">
        <w:r w:rsidR="00DD2C56" w:rsidRPr="00DB7918">
          <w:rPr>
            <w:rStyle w:val="Hyperlink"/>
            <w:sz w:val="18"/>
            <w:szCs w:val="18"/>
          </w:rPr>
          <w:t>https://doi.org/10.1038/s42254-021-00348-9</w:t>
        </w:r>
      </w:hyperlink>
      <w:r w:rsidR="00DD2C56" w:rsidRPr="00DB7918">
        <w:rPr>
          <w:color w:val="000000" w:themeColor="text1"/>
          <w:sz w:val="18"/>
          <w:szCs w:val="18"/>
        </w:rPr>
        <w:t xml:space="preserve"> </w:t>
      </w:r>
    </w:p>
  </w:endnote>
  <w:endnote w:id="122">
    <w:p w14:paraId="473C0D0E" w14:textId="40C73473"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E226A" w:rsidRPr="00DB7918">
        <w:rPr>
          <w:color w:val="000000" w:themeColor="text1"/>
          <w:sz w:val="18"/>
          <w:szCs w:val="18"/>
        </w:rPr>
        <w:t xml:space="preserve">Cerezo, Marco, Guillaume Verdon, Hsin-Yuan Huang, Lukasz Cincio, and Patrick J. Coles. </w:t>
      </w:r>
      <w:r w:rsidR="00D36121" w:rsidRPr="00DB7918">
        <w:rPr>
          <w:color w:val="000000" w:themeColor="text1"/>
          <w:sz w:val="18"/>
          <w:szCs w:val="18"/>
        </w:rPr>
        <w:t>“</w:t>
      </w:r>
      <w:r w:rsidR="00DE226A" w:rsidRPr="00DB7918">
        <w:rPr>
          <w:color w:val="000000" w:themeColor="text1"/>
          <w:sz w:val="18"/>
          <w:szCs w:val="18"/>
        </w:rPr>
        <w:t>Challenges and Opportunities in Quantum Machine Learning.</w:t>
      </w:r>
      <w:r w:rsidR="00D36121" w:rsidRPr="00DB7918">
        <w:rPr>
          <w:color w:val="000000" w:themeColor="text1"/>
          <w:sz w:val="18"/>
          <w:szCs w:val="18"/>
        </w:rPr>
        <w:t>”</w:t>
      </w:r>
      <w:r w:rsidR="00DE226A" w:rsidRPr="00DB7918">
        <w:rPr>
          <w:color w:val="000000" w:themeColor="text1"/>
          <w:sz w:val="18"/>
          <w:szCs w:val="18"/>
        </w:rPr>
        <w:t xml:space="preserve"> </w:t>
      </w:r>
      <w:r w:rsidR="00DE226A" w:rsidRPr="00DB7918">
        <w:rPr>
          <w:i/>
          <w:color w:val="000000" w:themeColor="text1"/>
          <w:sz w:val="18"/>
          <w:szCs w:val="18"/>
        </w:rPr>
        <w:t>Nature Computational Science</w:t>
      </w:r>
      <w:r w:rsidR="00DE226A" w:rsidRPr="00DB7918">
        <w:rPr>
          <w:color w:val="000000" w:themeColor="text1"/>
          <w:sz w:val="18"/>
          <w:szCs w:val="18"/>
        </w:rPr>
        <w:t xml:space="preserve"> 2, no. 9 (2022): 567–576.</w:t>
      </w:r>
      <w:r w:rsidR="009133C6" w:rsidRPr="00DB7918">
        <w:rPr>
          <w:color w:val="000000" w:themeColor="text1"/>
          <w:sz w:val="18"/>
          <w:szCs w:val="18"/>
        </w:rPr>
        <w:t xml:space="preserve"> </w:t>
      </w:r>
      <w:hyperlink r:id="rId155" w:history="1">
        <w:r w:rsidR="009133C6" w:rsidRPr="00DB7918">
          <w:rPr>
            <w:rStyle w:val="Hyperlink"/>
            <w:sz w:val="18"/>
            <w:szCs w:val="18"/>
          </w:rPr>
          <w:t>https://doi.org/10.1038/s43588-022-00311-3</w:t>
        </w:r>
      </w:hyperlink>
      <w:r w:rsidR="009133C6" w:rsidRPr="00DB7918">
        <w:rPr>
          <w:color w:val="000000" w:themeColor="text1"/>
          <w:sz w:val="18"/>
          <w:szCs w:val="18"/>
        </w:rPr>
        <w:t xml:space="preserve"> </w:t>
      </w:r>
    </w:p>
  </w:endnote>
  <w:endnote w:id="123">
    <w:p w14:paraId="75C80F96" w14:textId="366EA4E3"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45639" w:rsidRPr="00DB7918">
        <w:rPr>
          <w:color w:val="000000" w:themeColor="text1"/>
          <w:sz w:val="18"/>
          <w:szCs w:val="18"/>
        </w:rPr>
        <w:t xml:space="preserve">Cincio, Lukasz, Kevin Rudinger, Mohan Sarovar, and Patrick J. Coles. </w:t>
      </w:r>
      <w:r w:rsidR="00D36121" w:rsidRPr="00DB7918">
        <w:rPr>
          <w:color w:val="000000" w:themeColor="text1"/>
          <w:sz w:val="18"/>
          <w:szCs w:val="18"/>
        </w:rPr>
        <w:t>“</w:t>
      </w:r>
      <w:r w:rsidR="00645639" w:rsidRPr="00DB7918">
        <w:rPr>
          <w:color w:val="000000" w:themeColor="text1"/>
          <w:sz w:val="18"/>
          <w:szCs w:val="18"/>
        </w:rPr>
        <w:t>Machine Learning of Noise-Resilient Quantum Circuits.</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PRX Quantum</w:t>
      </w:r>
      <w:r w:rsidR="00645639" w:rsidRPr="00DB7918">
        <w:rPr>
          <w:color w:val="000000" w:themeColor="text1"/>
          <w:sz w:val="18"/>
          <w:szCs w:val="18"/>
        </w:rPr>
        <w:t xml:space="preserve"> 2, no. 1 (2021): 010324.</w:t>
      </w:r>
      <w:r w:rsidR="00362746" w:rsidRPr="00DB7918">
        <w:rPr>
          <w:color w:val="000000" w:themeColor="text1"/>
          <w:sz w:val="18"/>
          <w:szCs w:val="18"/>
        </w:rPr>
        <w:t xml:space="preserve"> </w:t>
      </w:r>
      <w:hyperlink r:id="rId156" w:history="1">
        <w:r w:rsidR="00362746" w:rsidRPr="00DB7918">
          <w:rPr>
            <w:rStyle w:val="Hyperlink"/>
            <w:sz w:val="18"/>
            <w:szCs w:val="18"/>
          </w:rPr>
          <w:t>https://doi.org/10.1103/PRXQuantum.2.010324</w:t>
        </w:r>
      </w:hyperlink>
      <w:r w:rsidR="00362746" w:rsidRPr="00DB7918">
        <w:rPr>
          <w:color w:val="000000" w:themeColor="text1"/>
          <w:sz w:val="18"/>
          <w:szCs w:val="18"/>
        </w:rPr>
        <w:t xml:space="preserve">. </w:t>
      </w:r>
    </w:p>
  </w:endnote>
  <w:endnote w:id="124">
    <w:p w14:paraId="03B628E9" w14:textId="32914788"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00D232D6" w:rsidRPr="00DB7918">
        <w:rPr>
          <w:color w:val="000000" w:themeColor="text1"/>
          <w:sz w:val="18"/>
          <w:szCs w:val="18"/>
        </w:rPr>
        <w:t xml:space="preserve"> Asthana, </w:t>
      </w:r>
      <w:r w:rsidR="00645639" w:rsidRPr="00DB7918">
        <w:rPr>
          <w:color w:val="000000" w:themeColor="text1"/>
          <w:sz w:val="18"/>
          <w:szCs w:val="18"/>
        </w:rPr>
        <w:t>Ayush, Ashutosh Kumar, Vibin Abraham, Harper Grimsley</w:t>
      </w:r>
      <w:r w:rsidR="00D232D6" w:rsidRPr="00DB7918">
        <w:rPr>
          <w:color w:val="000000" w:themeColor="text1"/>
          <w:sz w:val="18"/>
          <w:szCs w:val="18"/>
        </w:rPr>
        <w:t>, Yu Zhang, Lukasz Cincio, Sergei Tretiak, Pavel A. Dub</w:t>
      </w:r>
      <w:r w:rsidR="00645639" w:rsidRPr="00DB7918">
        <w:rPr>
          <w:color w:val="000000" w:themeColor="text1"/>
          <w:sz w:val="18"/>
          <w:szCs w:val="18"/>
        </w:rPr>
        <w:t>, Sophia E. Economou, Edwin Barnes, and Nicholas J. Mayhall.</w:t>
      </w:r>
      <w:r w:rsidR="00D232D6" w:rsidRPr="00DB7918">
        <w:rPr>
          <w:color w:val="000000" w:themeColor="text1"/>
          <w:sz w:val="18"/>
          <w:szCs w:val="18"/>
        </w:rPr>
        <w:t xml:space="preserve"> </w:t>
      </w:r>
      <w:r w:rsidR="00D36121" w:rsidRPr="00DB7918">
        <w:rPr>
          <w:color w:val="000000" w:themeColor="text1"/>
          <w:sz w:val="18"/>
          <w:szCs w:val="18"/>
        </w:rPr>
        <w:t>“</w:t>
      </w:r>
      <w:r w:rsidR="00D232D6" w:rsidRPr="00DB7918">
        <w:rPr>
          <w:color w:val="000000" w:themeColor="text1"/>
          <w:sz w:val="18"/>
          <w:szCs w:val="18"/>
        </w:rPr>
        <w:t xml:space="preserve">Quantum </w:t>
      </w:r>
      <w:r w:rsidR="00645639" w:rsidRPr="00DB7918">
        <w:rPr>
          <w:color w:val="000000" w:themeColor="text1"/>
          <w:sz w:val="18"/>
          <w:szCs w:val="18"/>
        </w:rPr>
        <w:t>Self-Consistent Equation-of-Motion Method for Computing Molecular Excitation Energies, Ionization Potentials, and Electron Affinities on a Quantum Computer.</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Chemical Science</w:t>
      </w:r>
      <w:r w:rsidR="00645639" w:rsidRPr="00DB7918">
        <w:rPr>
          <w:color w:val="000000" w:themeColor="text1"/>
          <w:sz w:val="18"/>
          <w:szCs w:val="18"/>
        </w:rPr>
        <w:t xml:space="preserve"> 14, no. 9 (2023): 3382–94.</w:t>
      </w:r>
      <w:r w:rsidR="00A74B86" w:rsidRPr="00DB7918">
        <w:rPr>
          <w:color w:val="000000" w:themeColor="text1"/>
          <w:sz w:val="18"/>
          <w:szCs w:val="18"/>
        </w:rPr>
        <w:t xml:space="preserve"> </w:t>
      </w:r>
      <w:hyperlink r:id="rId157" w:history="1">
        <w:r w:rsidR="00A74B86" w:rsidRPr="00DB7918">
          <w:rPr>
            <w:rStyle w:val="Hyperlink"/>
            <w:sz w:val="18"/>
            <w:szCs w:val="18"/>
          </w:rPr>
          <w:t>https://doi.org/10.1039/D2SC05371C</w:t>
        </w:r>
      </w:hyperlink>
      <w:r w:rsidR="00A74B86" w:rsidRPr="00DB7918">
        <w:rPr>
          <w:color w:val="000000" w:themeColor="text1"/>
          <w:sz w:val="18"/>
          <w:szCs w:val="18"/>
        </w:rPr>
        <w:t xml:space="preserve"> </w:t>
      </w:r>
    </w:p>
  </w:endnote>
  <w:endnote w:id="125">
    <w:p w14:paraId="7C1A2E0F" w14:textId="1BACAF8A"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45639" w:rsidRPr="00DB7918">
        <w:rPr>
          <w:color w:val="000000" w:themeColor="text1"/>
          <w:sz w:val="18"/>
          <w:szCs w:val="18"/>
        </w:rPr>
        <w:t xml:space="preserve">Kumar, Ashutosh, Ayush Asthana, Conner Masteran, Edward F. Valeev, Yu Zhang, Lukasz Cincio, Sergei Tretiak, and Pavel A. Dub. </w:t>
      </w:r>
      <w:r w:rsidR="00D36121" w:rsidRPr="00DB7918">
        <w:rPr>
          <w:color w:val="000000" w:themeColor="text1"/>
          <w:sz w:val="18"/>
          <w:szCs w:val="18"/>
        </w:rPr>
        <w:t>“</w:t>
      </w:r>
      <w:r w:rsidR="00645639" w:rsidRPr="00DB7918">
        <w:rPr>
          <w:color w:val="000000" w:themeColor="text1"/>
          <w:sz w:val="18"/>
          <w:szCs w:val="18"/>
        </w:rPr>
        <w:t>Quantum Simulation of Molecular Electronic States with a Transcorrelated Hamiltonian: Higher Accuracy with Fewer Qubits.</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Journal of Chemical Theory and Computation</w:t>
      </w:r>
      <w:r w:rsidR="00645639" w:rsidRPr="00DB7918">
        <w:rPr>
          <w:color w:val="000000" w:themeColor="text1"/>
          <w:sz w:val="18"/>
          <w:szCs w:val="18"/>
        </w:rPr>
        <w:t xml:space="preserve"> 18, no. 9 (2022): 5312–24.</w:t>
      </w:r>
      <w:r w:rsidR="00CB084B" w:rsidRPr="00DB7918">
        <w:rPr>
          <w:color w:val="000000" w:themeColor="text1"/>
          <w:sz w:val="18"/>
          <w:szCs w:val="18"/>
        </w:rPr>
        <w:t xml:space="preserve"> </w:t>
      </w:r>
      <w:hyperlink r:id="rId158" w:history="1">
        <w:r w:rsidR="00CB084B" w:rsidRPr="00DB7918">
          <w:rPr>
            <w:rStyle w:val="Hyperlink"/>
            <w:sz w:val="18"/>
            <w:szCs w:val="18"/>
          </w:rPr>
          <w:t>https://doi.org/10.1021/acs.jctc.2c00520</w:t>
        </w:r>
      </w:hyperlink>
      <w:r w:rsidR="00CB084B" w:rsidRPr="00DB7918">
        <w:rPr>
          <w:color w:val="000000" w:themeColor="text1"/>
          <w:sz w:val="18"/>
          <w:szCs w:val="18"/>
        </w:rPr>
        <w:t xml:space="preserve"> </w:t>
      </w:r>
    </w:p>
  </w:endnote>
  <w:endnote w:id="126">
    <w:p w14:paraId="672ED3F2" w14:textId="69A0D774"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009108E6" w:rsidRPr="00DB7918">
        <w:rPr>
          <w:color w:val="000000" w:themeColor="text1"/>
          <w:sz w:val="18"/>
          <w:szCs w:val="18"/>
        </w:rPr>
        <w:t xml:space="preserve"> </w:t>
      </w:r>
      <w:r w:rsidR="00645639" w:rsidRPr="00DB7918">
        <w:rPr>
          <w:color w:val="000000" w:themeColor="text1"/>
          <w:sz w:val="18"/>
          <w:szCs w:val="18"/>
        </w:rPr>
        <w:t xml:space="preserve">Tkachenko, Nikolay V., Lukasz Cincio, Alexander I. Boldyrev, Sergei Tretiak, Pavel A. Dub, and Yu Zhang. </w:t>
      </w:r>
      <w:r w:rsidR="00D36121" w:rsidRPr="00DB7918">
        <w:rPr>
          <w:color w:val="000000" w:themeColor="text1"/>
          <w:sz w:val="18"/>
          <w:szCs w:val="18"/>
        </w:rPr>
        <w:t>“</w:t>
      </w:r>
      <w:r w:rsidR="00645639" w:rsidRPr="00DB7918">
        <w:rPr>
          <w:color w:val="000000" w:themeColor="text1"/>
          <w:sz w:val="18"/>
          <w:szCs w:val="18"/>
        </w:rPr>
        <w:t>Quantum Davidson Algorithm for Excited States.</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Quantum Science and Technology</w:t>
      </w:r>
      <w:r w:rsidR="00645639" w:rsidRPr="00DB7918">
        <w:rPr>
          <w:color w:val="000000" w:themeColor="text1"/>
          <w:sz w:val="18"/>
          <w:szCs w:val="18"/>
        </w:rPr>
        <w:t xml:space="preserve"> 9, no. 3 (2024): 035012.</w:t>
      </w:r>
      <w:r w:rsidR="003D03BD" w:rsidRPr="00DB7918">
        <w:rPr>
          <w:color w:val="000000" w:themeColor="text1"/>
          <w:sz w:val="18"/>
          <w:szCs w:val="18"/>
        </w:rPr>
        <w:t xml:space="preserve"> </w:t>
      </w:r>
      <w:hyperlink r:id="rId159" w:history="1">
        <w:r w:rsidR="003D03BD" w:rsidRPr="00DB7918">
          <w:rPr>
            <w:rStyle w:val="Hyperlink"/>
            <w:sz w:val="18"/>
            <w:szCs w:val="18"/>
          </w:rPr>
          <w:t>https://www.doi.org/10.1088/2058-9565/ad3a97</w:t>
        </w:r>
      </w:hyperlink>
      <w:r w:rsidR="003D03BD" w:rsidRPr="00DB7918">
        <w:rPr>
          <w:color w:val="000000" w:themeColor="text1"/>
          <w:sz w:val="18"/>
          <w:szCs w:val="18"/>
        </w:rPr>
        <w:t xml:space="preserve"> </w:t>
      </w:r>
    </w:p>
  </w:endnote>
  <w:endnote w:id="127">
    <w:p w14:paraId="6115C189" w14:textId="7E840551"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45639" w:rsidRPr="00DB7918">
        <w:rPr>
          <w:color w:val="000000" w:themeColor="text1"/>
          <w:sz w:val="18"/>
          <w:szCs w:val="18"/>
        </w:rPr>
        <w:t xml:space="preserve">Bultrini, Daniel, Samsung Wang, Piotr Czarnik, Max Hunger Gordon, M. Cerezo, Patrick J. Coles, and Lukasz Cincio. </w:t>
      </w:r>
      <w:r w:rsidR="00D36121" w:rsidRPr="00DB7918">
        <w:rPr>
          <w:color w:val="000000" w:themeColor="text1"/>
          <w:sz w:val="18"/>
          <w:szCs w:val="18"/>
        </w:rPr>
        <w:t>“</w:t>
      </w:r>
      <w:r w:rsidR="00645639" w:rsidRPr="00DB7918">
        <w:rPr>
          <w:color w:val="000000" w:themeColor="text1"/>
          <w:sz w:val="18"/>
          <w:szCs w:val="18"/>
        </w:rPr>
        <w:t>The Battle of Clean and Dirty Qubits in the Era of Partial Error Correction.</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Quantum</w:t>
      </w:r>
      <w:r w:rsidR="00645639" w:rsidRPr="00DB7918">
        <w:rPr>
          <w:color w:val="000000" w:themeColor="text1"/>
          <w:sz w:val="18"/>
          <w:szCs w:val="18"/>
        </w:rPr>
        <w:t xml:space="preserve"> 7 (2023): 1060.</w:t>
      </w:r>
      <w:r w:rsidR="0087648D" w:rsidRPr="00DB7918">
        <w:rPr>
          <w:color w:val="000000" w:themeColor="text1"/>
          <w:sz w:val="18"/>
          <w:szCs w:val="18"/>
        </w:rPr>
        <w:t xml:space="preserve"> </w:t>
      </w:r>
      <w:hyperlink r:id="rId160" w:history="1">
        <w:r w:rsidR="0087648D" w:rsidRPr="00DB7918">
          <w:rPr>
            <w:rStyle w:val="Hyperlink"/>
            <w:sz w:val="18"/>
            <w:szCs w:val="18"/>
          </w:rPr>
          <w:t>https://doi.org/10.22331/q-2023-07-13-1060</w:t>
        </w:r>
      </w:hyperlink>
      <w:r w:rsidR="0087648D" w:rsidRPr="00DB7918">
        <w:rPr>
          <w:color w:val="000000" w:themeColor="text1"/>
          <w:sz w:val="18"/>
          <w:szCs w:val="18"/>
        </w:rPr>
        <w:t xml:space="preserve"> </w:t>
      </w:r>
    </w:p>
  </w:endnote>
  <w:endnote w:id="128">
    <w:p w14:paraId="39794F58" w14:textId="5A7E8345"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006E7DFC" w:rsidRPr="00DB7918">
        <w:rPr>
          <w:color w:val="000000" w:themeColor="text1"/>
          <w:sz w:val="18"/>
          <w:szCs w:val="18"/>
        </w:rPr>
        <w:t xml:space="preserve"> </w:t>
      </w:r>
      <w:r w:rsidR="00645639" w:rsidRPr="00DB7918">
        <w:rPr>
          <w:color w:val="000000" w:themeColor="text1"/>
          <w:sz w:val="18"/>
          <w:szCs w:val="18"/>
        </w:rPr>
        <w:t xml:space="preserve">Bauer, E. D., N. A. Frederick, P. C. Ho, V. S. Zapf, and M. B. Maple. </w:t>
      </w:r>
      <w:r w:rsidR="00D36121" w:rsidRPr="00DB7918">
        <w:rPr>
          <w:color w:val="000000" w:themeColor="text1"/>
          <w:sz w:val="18"/>
          <w:szCs w:val="18"/>
        </w:rPr>
        <w:t>“</w:t>
      </w:r>
      <w:r w:rsidR="00645639" w:rsidRPr="00DB7918">
        <w:rPr>
          <w:color w:val="000000" w:themeColor="text1"/>
          <w:sz w:val="18"/>
          <w:szCs w:val="18"/>
        </w:rPr>
        <w:t>Superconductivity and Heavy Fermion Behavior in PrOs4Sb12.</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Physical Review B</w:t>
      </w:r>
      <w:r w:rsidR="00645639" w:rsidRPr="00DB7918">
        <w:rPr>
          <w:color w:val="000000" w:themeColor="text1"/>
          <w:sz w:val="18"/>
          <w:szCs w:val="18"/>
        </w:rPr>
        <w:t xml:space="preserve"> 65, no. 10 (2002): 100506.</w:t>
      </w:r>
      <w:r w:rsidR="00322908" w:rsidRPr="00DB7918">
        <w:rPr>
          <w:color w:val="000000" w:themeColor="text1"/>
          <w:sz w:val="18"/>
          <w:szCs w:val="18"/>
        </w:rPr>
        <w:t xml:space="preserve"> </w:t>
      </w:r>
      <w:hyperlink r:id="rId161" w:history="1">
        <w:r w:rsidR="00FD4386" w:rsidRPr="00DB7918">
          <w:rPr>
            <w:rStyle w:val="Hyperlink"/>
            <w:sz w:val="18"/>
            <w:szCs w:val="18"/>
          </w:rPr>
          <w:t>https://doi.org/10.1103/PhysRevB.65.100506</w:t>
        </w:r>
      </w:hyperlink>
      <w:r w:rsidR="00E5094E" w:rsidRPr="00DB7918">
        <w:rPr>
          <w:color w:val="000000" w:themeColor="text1"/>
          <w:sz w:val="18"/>
          <w:szCs w:val="18"/>
        </w:rPr>
        <w:t>.</w:t>
      </w:r>
      <w:r w:rsidR="00FD4386" w:rsidRPr="00DB7918">
        <w:rPr>
          <w:color w:val="000000" w:themeColor="text1"/>
          <w:sz w:val="18"/>
          <w:szCs w:val="18"/>
        </w:rPr>
        <w:t xml:space="preserve"> </w:t>
      </w:r>
    </w:p>
  </w:endnote>
  <w:endnote w:id="129">
    <w:p w14:paraId="75165576" w14:textId="01E5BC2F"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006E7DFC" w:rsidRPr="00DB7918">
        <w:rPr>
          <w:color w:val="000000" w:themeColor="text1"/>
          <w:sz w:val="18"/>
          <w:szCs w:val="18"/>
        </w:rPr>
        <w:t xml:space="preserve"> </w:t>
      </w:r>
      <w:r w:rsidR="00645639" w:rsidRPr="00DB7918">
        <w:rPr>
          <w:color w:val="000000" w:themeColor="text1"/>
          <w:sz w:val="18"/>
          <w:szCs w:val="18"/>
        </w:rPr>
        <w:t xml:space="preserve">Johnson, R. D., S. C. Williams, A. A. Haghighirad, J. Singleton, V. Zapf, P. Manuel, I. I. Mazin, Y. Li, H.O. Jeschke, V. Valenti, and R. Coldea. </w:t>
      </w:r>
      <w:r w:rsidR="00D36121" w:rsidRPr="00DB7918">
        <w:rPr>
          <w:color w:val="000000" w:themeColor="text1"/>
          <w:sz w:val="18"/>
          <w:szCs w:val="18"/>
        </w:rPr>
        <w:t>“</w:t>
      </w:r>
      <w:r w:rsidR="00645639" w:rsidRPr="00DB7918">
        <w:rPr>
          <w:color w:val="000000" w:themeColor="text1"/>
          <w:sz w:val="18"/>
          <w:szCs w:val="18"/>
        </w:rPr>
        <w:t>Monoclinic Crystal Structure of α-RuCl3 and the Zigzag Antiferromagnetic Ground State.</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Physical Review B</w:t>
      </w:r>
      <w:r w:rsidR="00645639" w:rsidRPr="00DB7918">
        <w:rPr>
          <w:color w:val="000000" w:themeColor="text1"/>
          <w:sz w:val="18"/>
          <w:szCs w:val="18"/>
        </w:rPr>
        <w:t xml:space="preserve"> 92, no. 23 (2015): 235119.</w:t>
      </w:r>
      <w:r w:rsidR="00322908" w:rsidRPr="00DB7918">
        <w:rPr>
          <w:color w:val="000000" w:themeColor="text1"/>
          <w:sz w:val="18"/>
          <w:szCs w:val="18"/>
        </w:rPr>
        <w:t xml:space="preserve"> </w:t>
      </w:r>
      <w:hyperlink r:id="rId162" w:history="1">
        <w:r w:rsidR="00A8130C" w:rsidRPr="00DB7918">
          <w:rPr>
            <w:rStyle w:val="Hyperlink"/>
            <w:sz w:val="18"/>
            <w:szCs w:val="18"/>
          </w:rPr>
          <w:t>https://doi.org/10.1103/PhysRevB.92.235119</w:t>
        </w:r>
      </w:hyperlink>
      <w:r w:rsidR="00EE2C1D" w:rsidRPr="00DB7918">
        <w:rPr>
          <w:color w:val="000000" w:themeColor="text1"/>
          <w:sz w:val="18"/>
          <w:szCs w:val="18"/>
        </w:rPr>
        <w:t>.</w:t>
      </w:r>
    </w:p>
  </w:endnote>
  <w:endnote w:id="130">
    <w:p w14:paraId="2F3DCC45" w14:textId="0A9D0F0B" w:rsidR="009108E6" w:rsidRPr="00DB7918" w:rsidRDefault="009108E6" w:rsidP="00971855">
      <w:pPr>
        <w:pStyle w:val="EndnoteText"/>
        <w:rPr>
          <w:color w:val="000000" w:themeColor="text1"/>
          <w:sz w:val="18"/>
          <w:szCs w:val="18"/>
        </w:rPr>
      </w:pPr>
      <w:r w:rsidRPr="00DB7918">
        <w:rPr>
          <w:rStyle w:val="EndnoteReference"/>
          <w:color w:val="000000" w:themeColor="text1"/>
          <w:sz w:val="18"/>
          <w:szCs w:val="18"/>
        </w:rPr>
        <w:endnoteRef/>
      </w:r>
      <w:r w:rsidR="006E7DFC" w:rsidRPr="00DB7918">
        <w:rPr>
          <w:color w:val="000000" w:themeColor="text1"/>
          <w:sz w:val="18"/>
          <w:szCs w:val="18"/>
        </w:rPr>
        <w:t xml:space="preserve"> </w:t>
      </w:r>
      <w:r w:rsidR="00645639" w:rsidRPr="00DB7918">
        <w:rPr>
          <w:color w:val="000000" w:themeColor="text1"/>
          <w:sz w:val="18"/>
          <w:szCs w:val="18"/>
        </w:rPr>
        <w:t xml:space="preserve">Sood, Aditya, Jonah B. Haber, Johan Carlström, Elizabeth A. Peterson, Elyse Barre, Johnathan D. Georgaras, Alexander H.M. Reid, Xiaozhe Shen, Marc E. Zajac, Emma C. Regan, Jie Yang, Takashi Taniguchi, Kenji Watanabe, Feng Wang, Xijie Wang, Jefferey B. Neaton, Tony F. Heinz, Aaron M. Lindenberg, Felipe H. da Jornada, and Archana Raja. </w:t>
      </w:r>
      <w:r w:rsidR="00D36121" w:rsidRPr="00DB7918">
        <w:rPr>
          <w:color w:val="000000" w:themeColor="text1"/>
          <w:sz w:val="18"/>
          <w:szCs w:val="18"/>
        </w:rPr>
        <w:t>“</w:t>
      </w:r>
      <w:r w:rsidR="00645639" w:rsidRPr="00DB7918">
        <w:rPr>
          <w:color w:val="000000" w:themeColor="text1"/>
          <w:sz w:val="18"/>
          <w:szCs w:val="18"/>
        </w:rPr>
        <w:t>Bidirectional Phonon Emission in Two-Dimensional Heterostructures Triggered by Ultrafast Charge Transfer.</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Nature Nanotechnology</w:t>
      </w:r>
      <w:r w:rsidR="00645639" w:rsidRPr="00DB7918">
        <w:rPr>
          <w:color w:val="000000" w:themeColor="text1"/>
          <w:sz w:val="18"/>
          <w:szCs w:val="18"/>
        </w:rPr>
        <w:t xml:space="preserve"> 18, no. 1 (2023): 29–35.</w:t>
      </w:r>
      <w:r w:rsidR="00322908" w:rsidRPr="00DB7918">
        <w:rPr>
          <w:color w:val="000000" w:themeColor="text1"/>
          <w:sz w:val="18"/>
          <w:szCs w:val="18"/>
        </w:rPr>
        <w:t xml:space="preserve"> </w:t>
      </w:r>
      <w:hyperlink r:id="rId163" w:history="1">
        <w:r w:rsidR="00BA4492" w:rsidRPr="00DB7918">
          <w:rPr>
            <w:rStyle w:val="Hyperlink"/>
            <w:sz w:val="18"/>
            <w:szCs w:val="18"/>
          </w:rPr>
          <w:t>https://doi.org/10.1038/s41565-022-01253-7</w:t>
        </w:r>
      </w:hyperlink>
      <w:r w:rsidR="00BA4492" w:rsidRPr="00DB7918">
        <w:rPr>
          <w:color w:val="000000" w:themeColor="text1"/>
          <w:sz w:val="18"/>
          <w:szCs w:val="18"/>
        </w:rPr>
        <w:t xml:space="preserve">. </w:t>
      </w:r>
    </w:p>
  </w:endnote>
  <w:endnote w:id="131">
    <w:p w14:paraId="20E4CDF0" w14:textId="77242B9A" w:rsidR="00F07B02" w:rsidRPr="00DB7918" w:rsidRDefault="00F07B02" w:rsidP="00971855">
      <w:pPr>
        <w:pStyle w:val="EndnoteText"/>
        <w:rPr>
          <w:color w:val="000000" w:themeColor="text1"/>
          <w:sz w:val="18"/>
          <w:szCs w:val="18"/>
        </w:rPr>
      </w:pPr>
      <w:r w:rsidRPr="00DB7918">
        <w:rPr>
          <w:rStyle w:val="EndnoteReference"/>
          <w:color w:val="000000" w:themeColor="text1"/>
          <w:sz w:val="18"/>
          <w:szCs w:val="18"/>
        </w:rPr>
        <w:endnoteRef/>
      </w:r>
      <w:r w:rsidR="006E7DFC" w:rsidRPr="00DB7918">
        <w:rPr>
          <w:color w:val="000000" w:themeColor="text1"/>
          <w:sz w:val="18"/>
          <w:szCs w:val="18"/>
        </w:rPr>
        <w:t xml:space="preserve"> </w:t>
      </w:r>
      <w:r w:rsidR="00645639" w:rsidRPr="00DB7918">
        <w:rPr>
          <w:color w:val="000000" w:themeColor="text1"/>
          <w:sz w:val="18"/>
          <w:szCs w:val="18"/>
        </w:rPr>
        <w:t xml:space="preserve">Lin, Yi-Rung, Wen-Hui Cheng, Mattias H. Richter, Joseph S. DuChene, Elizabeth A. Peterson, Cora M. Went, Zakaria Y. Al Balushi, Deep Jariwala, Jeffrey B. Neaton, Li-Chyong Chen, and Harry A. Atwater. </w:t>
      </w:r>
      <w:r w:rsidR="00D36121" w:rsidRPr="00DB7918">
        <w:rPr>
          <w:color w:val="000000" w:themeColor="text1"/>
          <w:sz w:val="18"/>
          <w:szCs w:val="18"/>
        </w:rPr>
        <w:t>“</w:t>
      </w:r>
      <w:r w:rsidR="00645639" w:rsidRPr="00DB7918">
        <w:rPr>
          <w:color w:val="000000" w:themeColor="text1"/>
          <w:sz w:val="18"/>
          <w:szCs w:val="18"/>
        </w:rPr>
        <w:t>Band Edge Tailoring in Few-Layer Two-Dimensional Molybdenum Sulfide/Selenide Alloys.</w:t>
      </w:r>
      <w:r w:rsidR="00D36121" w:rsidRPr="00DB7918">
        <w:rPr>
          <w:color w:val="000000" w:themeColor="text1"/>
          <w:sz w:val="18"/>
          <w:szCs w:val="18"/>
        </w:rPr>
        <w:t>”</w:t>
      </w:r>
      <w:r w:rsidR="00645639" w:rsidRPr="00DB7918">
        <w:rPr>
          <w:color w:val="000000" w:themeColor="text1"/>
          <w:sz w:val="18"/>
          <w:szCs w:val="18"/>
        </w:rPr>
        <w:t xml:space="preserve"> </w:t>
      </w:r>
      <w:r w:rsidR="00645639" w:rsidRPr="00DB7918">
        <w:rPr>
          <w:i/>
          <w:color w:val="000000" w:themeColor="text1"/>
          <w:sz w:val="18"/>
          <w:szCs w:val="18"/>
        </w:rPr>
        <w:t>The Journal of Physical Chemistry C</w:t>
      </w:r>
      <w:r w:rsidR="00645639" w:rsidRPr="00DB7918">
        <w:rPr>
          <w:color w:val="000000" w:themeColor="text1"/>
          <w:sz w:val="18"/>
          <w:szCs w:val="18"/>
        </w:rPr>
        <w:t xml:space="preserve"> 124, no. 42 (2020): 22893–22902.</w:t>
      </w:r>
      <w:r w:rsidR="00322908" w:rsidRPr="00DB7918">
        <w:rPr>
          <w:color w:val="000000" w:themeColor="text1"/>
          <w:sz w:val="18"/>
          <w:szCs w:val="18"/>
        </w:rPr>
        <w:t xml:space="preserve"> </w:t>
      </w:r>
      <w:hyperlink r:id="rId164" w:history="1">
        <w:r w:rsidR="008E5CAF" w:rsidRPr="00DB7918">
          <w:rPr>
            <w:rStyle w:val="Hyperlink"/>
            <w:sz w:val="18"/>
            <w:szCs w:val="18"/>
          </w:rPr>
          <w:t>https://doi.org/10.1021/acs.jpcc.0c04719</w:t>
        </w:r>
      </w:hyperlink>
      <w:r w:rsidR="008E5CAF" w:rsidRPr="00DB7918">
        <w:rPr>
          <w:color w:val="000000" w:themeColor="text1"/>
          <w:sz w:val="18"/>
          <w:szCs w:val="18"/>
        </w:rPr>
        <w:t xml:space="preserve"> </w:t>
      </w:r>
    </w:p>
  </w:endnote>
  <w:endnote w:id="132">
    <w:p w14:paraId="40DD700B" w14:textId="71F5E399"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74C13" w:rsidRPr="00DB7918">
        <w:rPr>
          <w:color w:val="000000" w:themeColor="text1"/>
          <w:sz w:val="18"/>
          <w:szCs w:val="18"/>
        </w:rPr>
        <w:t xml:space="preserve">Bijjala, Surya T., Susan R. Atlas, and Pankaj Kumar. </w:t>
      </w:r>
      <w:r w:rsidR="00D36121" w:rsidRPr="00DB7918">
        <w:rPr>
          <w:color w:val="000000" w:themeColor="text1"/>
          <w:sz w:val="18"/>
          <w:szCs w:val="18"/>
        </w:rPr>
        <w:t>“</w:t>
      </w:r>
      <w:r w:rsidR="00174C13" w:rsidRPr="00DB7918">
        <w:rPr>
          <w:color w:val="000000" w:themeColor="text1"/>
          <w:sz w:val="18"/>
          <w:szCs w:val="18"/>
        </w:rPr>
        <w:t>First-Principles Determination of Refractory Binary Alloy Mechanical Properties for the Microscopic Design of Complex Structural Materials.</w:t>
      </w:r>
      <w:r w:rsidR="00D36121" w:rsidRPr="00DB7918">
        <w:rPr>
          <w:color w:val="000000" w:themeColor="text1"/>
          <w:sz w:val="18"/>
          <w:szCs w:val="18"/>
        </w:rPr>
        <w:t>”</w:t>
      </w:r>
      <w:r w:rsidR="00174C13" w:rsidRPr="00DB7918">
        <w:rPr>
          <w:color w:val="000000" w:themeColor="text1"/>
          <w:sz w:val="18"/>
          <w:szCs w:val="18"/>
        </w:rPr>
        <w:t xml:space="preserve"> arXiv preprint, 2024, </w:t>
      </w:r>
      <w:hyperlink r:id="rId165" w:history="1">
        <w:r w:rsidR="005D32E8" w:rsidRPr="00DB7918">
          <w:rPr>
            <w:rStyle w:val="Hyperlink"/>
            <w:sz w:val="18"/>
            <w:szCs w:val="18"/>
          </w:rPr>
          <w:t>https://doi.org/10.48550/arXiv.2501.00127</w:t>
        </w:r>
      </w:hyperlink>
      <w:r w:rsidR="00174C13" w:rsidRPr="00DB7918">
        <w:rPr>
          <w:color w:val="000000" w:themeColor="text1"/>
          <w:sz w:val="18"/>
          <w:szCs w:val="18"/>
        </w:rPr>
        <w:t>.</w:t>
      </w:r>
    </w:p>
  </w:endnote>
  <w:endnote w:id="133">
    <w:p w14:paraId="4B095422" w14:textId="436E8BB2"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74C13" w:rsidRPr="00DB7918">
        <w:rPr>
          <w:color w:val="000000" w:themeColor="text1"/>
          <w:sz w:val="18"/>
          <w:szCs w:val="18"/>
        </w:rPr>
        <w:t xml:space="preserve">Atlas, Susan R. </w:t>
      </w:r>
      <w:r w:rsidR="00D36121" w:rsidRPr="00DB7918">
        <w:rPr>
          <w:color w:val="000000" w:themeColor="text1"/>
          <w:sz w:val="18"/>
          <w:szCs w:val="18"/>
        </w:rPr>
        <w:t>“</w:t>
      </w:r>
      <w:r w:rsidR="00174C13" w:rsidRPr="00DB7918">
        <w:rPr>
          <w:color w:val="000000" w:themeColor="text1"/>
          <w:sz w:val="18"/>
          <w:szCs w:val="18"/>
        </w:rPr>
        <w:t>Embedding Quantum Statistical Excitations in a Classical Force Field.</w:t>
      </w:r>
      <w:r w:rsidR="00D36121" w:rsidRPr="00DB7918">
        <w:rPr>
          <w:color w:val="000000" w:themeColor="text1"/>
          <w:sz w:val="18"/>
          <w:szCs w:val="18"/>
        </w:rPr>
        <w:t>”</w:t>
      </w:r>
      <w:r w:rsidR="00174C13" w:rsidRPr="00DB7918">
        <w:rPr>
          <w:color w:val="000000" w:themeColor="text1"/>
          <w:sz w:val="18"/>
          <w:szCs w:val="18"/>
        </w:rPr>
        <w:t xml:space="preserve"> </w:t>
      </w:r>
      <w:r w:rsidR="00174C13" w:rsidRPr="00DB7918">
        <w:rPr>
          <w:i/>
          <w:color w:val="000000" w:themeColor="text1"/>
          <w:sz w:val="18"/>
          <w:szCs w:val="18"/>
        </w:rPr>
        <w:t>The Journal of Physical Chemistry A</w:t>
      </w:r>
      <w:r w:rsidR="00174C13" w:rsidRPr="00DB7918">
        <w:rPr>
          <w:color w:val="000000" w:themeColor="text1"/>
          <w:sz w:val="18"/>
          <w:szCs w:val="18"/>
        </w:rPr>
        <w:t xml:space="preserve"> 125, no. 17 (2021): 3760–3775.</w:t>
      </w:r>
      <w:r w:rsidR="00DE3D67" w:rsidRPr="00DB7918">
        <w:rPr>
          <w:color w:val="000000" w:themeColor="text1"/>
          <w:sz w:val="18"/>
          <w:szCs w:val="18"/>
        </w:rPr>
        <w:t xml:space="preserve"> </w:t>
      </w:r>
      <w:hyperlink r:id="rId166" w:history="1">
        <w:r w:rsidR="00DE3D67" w:rsidRPr="00DB7918">
          <w:rPr>
            <w:rStyle w:val="Hyperlink"/>
            <w:sz w:val="18"/>
            <w:szCs w:val="18"/>
          </w:rPr>
          <w:t>https://doi.org/10.1021/acs.jpca.1c00164</w:t>
        </w:r>
      </w:hyperlink>
      <w:r w:rsidR="00DE3D67" w:rsidRPr="00DB7918">
        <w:rPr>
          <w:color w:val="000000" w:themeColor="text1"/>
          <w:sz w:val="18"/>
          <w:szCs w:val="18"/>
        </w:rPr>
        <w:t xml:space="preserve"> </w:t>
      </w:r>
    </w:p>
  </w:endnote>
  <w:endnote w:id="134">
    <w:p w14:paraId="7BF51806" w14:textId="453C529F"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1127AB" w:rsidRPr="00DB7918">
        <w:rPr>
          <w:color w:val="000000" w:themeColor="text1"/>
          <w:sz w:val="18"/>
          <w:szCs w:val="18"/>
        </w:rPr>
        <w:t xml:space="preserve">Valone, Steven M., and Susan R. Atlas. </w:t>
      </w:r>
      <w:r w:rsidR="00D36121" w:rsidRPr="00DB7918">
        <w:rPr>
          <w:color w:val="000000" w:themeColor="text1"/>
          <w:sz w:val="18"/>
          <w:szCs w:val="18"/>
        </w:rPr>
        <w:t>“</w:t>
      </w:r>
      <w:r w:rsidR="001127AB" w:rsidRPr="00DB7918">
        <w:rPr>
          <w:color w:val="000000" w:themeColor="text1"/>
          <w:sz w:val="18"/>
          <w:szCs w:val="18"/>
        </w:rPr>
        <w:t>Energy Dependence on Fractional Charge for Strongly Interacting Subsystems.</w:t>
      </w:r>
      <w:r w:rsidR="00D36121" w:rsidRPr="00DB7918">
        <w:rPr>
          <w:color w:val="000000" w:themeColor="text1"/>
          <w:sz w:val="18"/>
          <w:szCs w:val="18"/>
        </w:rPr>
        <w:t>”</w:t>
      </w:r>
      <w:r w:rsidR="001127AB" w:rsidRPr="00DB7918">
        <w:rPr>
          <w:color w:val="000000" w:themeColor="text1"/>
          <w:sz w:val="18"/>
          <w:szCs w:val="18"/>
        </w:rPr>
        <w:t xml:space="preserve"> </w:t>
      </w:r>
      <w:r w:rsidR="001127AB" w:rsidRPr="00DB7918">
        <w:rPr>
          <w:i/>
          <w:color w:val="000000" w:themeColor="text1"/>
          <w:sz w:val="18"/>
          <w:szCs w:val="18"/>
        </w:rPr>
        <w:t>Physical Review Letters</w:t>
      </w:r>
      <w:r w:rsidR="001127AB" w:rsidRPr="00DB7918">
        <w:rPr>
          <w:color w:val="000000" w:themeColor="text1"/>
          <w:sz w:val="18"/>
          <w:szCs w:val="18"/>
        </w:rPr>
        <w:t xml:space="preserve"> 97, no. 25 (2006): 256402.</w:t>
      </w:r>
      <w:r w:rsidR="004604BC" w:rsidRPr="00DB7918">
        <w:rPr>
          <w:color w:val="000000" w:themeColor="text1"/>
          <w:sz w:val="18"/>
          <w:szCs w:val="18"/>
        </w:rPr>
        <w:t xml:space="preserve"> </w:t>
      </w:r>
      <w:hyperlink r:id="rId167" w:history="1">
        <w:r w:rsidR="004604BC" w:rsidRPr="00DB7918">
          <w:rPr>
            <w:rStyle w:val="Hyperlink"/>
            <w:sz w:val="18"/>
            <w:szCs w:val="18"/>
          </w:rPr>
          <w:t>https://doi.org/10.1103/PhysRevLett.97.256402</w:t>
        </w:r>
      </w:hyperlink>
      <w:r w:rsidR="004604BC" w:rsidRPr="00DB7918">
        <w:rPr>
          <w:color w:val="000000" w:themeColor="text1"/>
          <w:sz w:val="18"/>
          <w:szCs w:val="18"/>
        </w:rPr>
        <w:t>.</w:t>
      </w:r>
    </w:p>
  </w:endnote>
  <w:endnote w:id="135">
    <w:p w14:paraId="56B42066" w14:textId="34BD492D"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6280C" w:rsidRPr="00DB7918">
        <w:rPr>
          <w:color w:val="000000" w:themeColor="text1"/>
          <w:sz w:val="18"/>
          <w:szCs w:val="18"/>
        </w:rPr>
        <w:t xml:space="preserve">Deutsch, Ivan H. </w:t>
      </w:r>
      <w:r w:rsidR="00D36121" w:rsidRPr="00DB7918">
        <w:rPr>
          <w:color w:val="000000" w:themeColor="text1"/>
          <w:sz w:val="18"/>
          <w:szCs w:val="18"/>
        </w:rPr>
        <w:t>“</w:t>
      </w:r>
      <w:r w:rsidR="00D6280C" w:rsidRPr="00DB7918">
        <w:rPr>
          <w:color w:val="000000" w:themeColor="text1"/>
          <w:sz w:val="18"/>
          <w:szCs w:val="18"/>
        </w:rPr>
        <w:t>Harnessing the Power of the Second Quantum Revolution.</w:t>
      </w:r>
      <w:r w:rsidR="00D36121" w:rsidRPr="00DB7918">
        <w:rPr>
          <w:color w:val="000000" w:themeColor="text1"/>
          <w:sz w:val="18"/>
          <w:szCs w:val="18"/>
        </w:rPr>
        <w:t>”</w:t>
      </w:r>
      <w:r w:rsidR="00D6280C" w:rsidRPr="00DB7918">
        <w:rPr>
          <w:color w:val="000000" w:themeColor="text1"/>
          <w:sz w:val="18"/>
          <w:szCs w:val="18"/>
        </w:rPr>
        <w:t xml:space="preserve"> </w:t>
      </w:r>
      <w:r w:rsidR="00D6280C" w:rsidRPr="00DB7918">
        <w:rPr>
          <w:i/>
          <w:color w:val="000000" w:themeColor="text1"/>
          <w:sz w:val="18"/>
          <w:szCs w:val="18"/>
        </w:rPr>
        <w:t>PRX Quantum</w:t>
      </w:r>
      <w:r w:rsidR="00D6280C" w:rsidRPr="00DB7918">
        <w:rPr>
          <w:color w:val="000000" w:themeColor="text1"/>
          <w:sz w:val="18"/>
          <w:szCs w:val="18"/>
        </w:rPr>
        <w:t xml:space="preserve"> 1, no. 2 (2020): 020101.</w:t>
      </w:r>
      <w:r w:rsidR="00B667F8" w:rsidRPr="00DB7918">
        <w:rPr>
          <w:color w:val="000000" w:themeColor="text1"/>
          <w:sz w:val="18"/>
          <w:szCs w:val="18"/>
        </w:rPr>
        <w:t xml:space="preserve"> </w:t>
      </w:r>
      <w:hyperlink r:id="rId168" w:history="1">
        <w:r w:rsidR="00B667F8" w:rsidRPr="00DB7918">
          <w:rPr>
            <w:rStyle w:val="Hyperlink"/>
            <w:sz w:val="18"/>
            <w:szCs w:val="18"/>
          </w:rPr>
          <w:t>https://doi.org/10.1103/PRXQuantum.1.020101</w:t>
        </w:r>
      </w:hyperlink>
      <w:r w:rsidR="00B667F8" w:rsidRPr="00DB7918">
        <w:rPr>
          <w:color w:val="000000" w:themeColor="text1"/>
          <w:sz w:val="18"/>
          <w:szCs w:val="18"/>
        </w:rPr>
        <w:t xml:space="preserve">. </w:t>
      </w:r>
    </w:p>
  </w:endnote>
  <w:endnote w:id="136">
    <w:p w14:paraId="0ED38142" w14:textId="0F54D048"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6280C" w:rsidRPr="00DB7918">
        <w:rPr>
          <w:color w:val="000000" w:themeColor="text1"/>
          <w:sz w:val="18"/>
          <w:szCs w:val="18"/>
        </w:rPr>
        <w:t xml:space="preserve">Chow, Matthew N.H., Vikas Buchemmavari, Sivaprasad Omanakuttan, Bethany J. Little, Saurabh Pandey, Ivan H. Deutsch, and Yuan-Yu Jau. </w:t>
      </w:r>
      <w:r w:rsidR="00D36121" w:rsidRPr="00DB7918">
        <w:rPr>
          <w:color w:val="000000" w:themeColor="text1"/>
          <w:sz w:val="18"/>
          <w:szCs w:val="18"/>
        </w:rPr>
        <w:t>“</w:t>
      </w:r>
      <w:r w:rsidR="00D6280C" w:rsidRPr="00DB7918">
        <w:rPr>
          <w:color w:val="000000" w:themeColor="text1"/>
          <w:sz w:val="18"/>
          <w:szCs w:val="18"/>
        </w:rPr>
        <w:t>Circuit-Based Leakage-to-Erasure Conversion in a Neutral-Atom Quantum Processor.</w:t>
      </w:r>
      <w:r w:rsidR="00D36121" w:rsidRPr="00DB7918">
        <w:rPr>
          <w:color w:val="000000" w:themeColor="text1"/>
          <w:sz w:val="18"/>
          <w:szCs w:val="18"/>
        </w:rPr>
        <w:t>”</w:t>
      </w:r>
      <w:r w:rsidR="00D6280C" w:rsidRPr="00DB7918">
        <w:rPr>
          <w:color w:val="000000" w:themeColor="text1"/>
          <w:sz w:val="18"/>
          <w:szCs w:val="18"/>
        </w:rPr>
        <w:t xml:space="preserve"> </w:t>
      </w:r>
      <w:r w:rsidR="00D6280C" w:rsidRPr="00DB7918">
        <w:rPr>
          <w:i/>
          <w:color w:val="000000" w:themeColor="text1"/>
          <w:sz w:val="18"/>
          <w:szCs w:val="18"/>
        </w:rPr>
        <w:t>PRX Quantum</w:t>
      </w:r>
      <w:r w:rsidR="00D6280C" w:rsidRPr="00DB7918">
        <w:rPr>
          <w:color w:val="000000" w:themeColor="text1"/>
          <w:sz w:val="18"/>
          <w:szCs w:val="18"/>
        </w:rPr>
        <w:t xml:space="preserve"> 5, no. 4 (2024): 040343.</w:t>
      </w:r>
      <w:r w:rsidR="000134F7" w:rsidRPr="00DB7918">
        <w:rPr>
          <w:color w:val="000000" w:themeColor="text1"/>
          <w:sz w:val="18"/>
          <w:szCs w:val="18"/>
        </w:rPr>
        <w:t xml:space="preserve"> </w:t>
      </w:r>
      <w:hyperlink r:id="rId169" w:history="1">
        <w:r w:rsidR="000134F7" w:rsidRPr="00DB7918">
          <w:rPr>
            <w:rStyle w:val="Hyperlink"/>
            <w:sz w:val="18"/>
            <w:szCs w:val="18"/>
          </w:rPr>
          <w:t>https://doi.org/10.1103/PRXQuantum.5.040343</w:t>
        </w:r>
      </w:hyperlink>
      <w:r w:rsidR="000134F7" w:rsidRPr="00DB7918">
        <w:rPr>
          <w:color w:val="000000" w:themeColor="text1"/>
          <w:sz w:val="18"/>
          <w:szCs w:val="18"/>
        </w:rPr>
        <w:t xml:space="preserve">. </w:t>
      </w:r>
    </w:p>
  </w:endnote>
  <w:endnote w:id="137">
    <w:p w14:paraId="7269EBFC" w14:textId="1D2152F6"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Omanakuttan, Sivaprasad, Vikas Buchemmavari, Jonathan A. Gross, Ivan H. Deutsch, and Milad Marvian. </w:t>
      </w:r>
      <w:r w:rsidR="00D36121" w:rsidRPr="00DB7918">
        <w:rPr>
          <w:color w:val="000000" w:themeColor="text1"/>
          <w:sz w:val="18"/>
          <w:szCs w:val="18"/>
        </w:rPr>
        <w:t>“</w:t>
      </w:r>
      <w:r w:rsidR="00BB048D" w:rsidRPr="00DB7918">
        <w:rPr>
          <w:color w:val="000000" w:themeColor="text1"/>
          <w:sz w:val="18"/>
          <w:szCs w:val="18"/>
        </w:rPr>
        <w:t>Fault-Tolerant Quantum Computation Using Large Spin-Cat Codes.</w:t>
      </w:r>
      <w:r w:rsidR="00D36121" w:rsidRPr="00DB7918">
        <w:rPr>
          <w:color w:val="000000" w:themeColor="text1"/>
          <w:sz w:val="18"/>
          <w:szCs w:val="18"/>
        </w:rPr>
        <w:t>”</w:t>
      </w:r>
      <w:r w:rsidR="00BB048D" w:rsidRPr="00DB7918">
        <w:rPr>
          <w:color w:val="000000" w:themeColor="text1"/>
          <w:sz w:val="18"/>
          <w:szCs w:val="18"/>
        </w:rPr>
        <w:t xml:space="preserve"> </w:t>
      </w:r>
      <w:r w:rsidR="00BB048D" w:rsidRPr="00DB7918">
        <w:rPr>
          <w:i/>
          <w:color w:val="000000" w:themeColor="text1"/>
          <w:sz w:val="18"/>
          <w:szCs w:val="18"/>
        </w:rPr>
        <w:t>PRX Quantum</w:t>
      </w:r>
      <w:r w:rsidR="00BB048D" w:rsidRPr="00DB7918">
        <w:rPr>
          <w:color w:val="000000" w:themeColor="text1"/>
          <w:sz w:val="18"/>
          <w:szCs w:val="18"/>
        </w:rPr>
        <w:t xml:space="preserve"> 5, no. 2 (2024): 020355.</w:t>
      </w:r>
      <w:r w:rsidR="00A24A30" w:rsidRPr="00DB7918">
        <w:rPr>
          <w:color w:val="000000" w:themeColor="text1"/>
          <w:sz w:val="18"/>
          <w:szCs w:val="18"/>
        </w:rPr>
        <w:t xml:space="preserve"> </w:t>
      </w:r>
      <w:hyperlink r:id="rId170" w:history="1">
        <w:r w:rsidR="00C468CE" w:rsidRPr="00DB7918">
          <w:rPr>
            <w:rStyle w:val="Hyperlink"/>
            <w:sz w:val="18"/>
            <w:szCs w:val="18"/>
          </w:rPr>
          <w:t>https://doi.org/10.1103/PRXQuantum.5.020355</w:t>
        </w:r>
      </w:hyperlink>
      <w:r w:rsidR="00A24A30" w:rsidRPr="00DB7918">
        <w:rPr>
          <w:color w:val="000000" w:themeColor="text1"/>
          <w:sz w:val="18"/>
          <w:szCs w:val="18"/>
        </w:rPr>
        <w:t>.</w:t>
      </w:r>
      <w:r w:rsidR="00C468CE" w:rsidRPr="00DB7918">
        <w:rPr>
          <w:color w:val="000000" w:themeColor="text1"/>
          <w:sz w:val="18"/>
          <w:szCs w:val="18"/>
        </w:rPr>
        <w:t xml:space="preserve"> </w:t>
      </w:r>
    </w:p>
  </w:endnote>
  <w:endnote w:id="138">
    <w:p w14:paraId="5149575D" w14:textId="46BC88CE"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Marvian, Milad, and Daniel A. Lidar. </w:t>
      </w:r>
      <w:r w:rsidR="00D36121" w:rsidRPr="00DB7918">
        <w:rPr>
          <w:color w:val="000000" w:themeColor="text1"/>
          <w:sz w:val="18"/>
          <w:szCs w:val="18"/>
        </w:rPr>
        <w:t>“</w:t>
      </w:r>
      <w:r w:rsidR="00BB048D" w:rsidRPr="00DB7918">
        <w:rPr>
          <w:color w:val="000000" w:themeColor="text1"/>
          <w:sz w:val="18"/>
          <w:szCs w:val="18"/>
        </w:rPr>
        <w:t>Error Suppression for Hamiltonian Quantum Computing in Markovian Environments.</w:t>
      </w:r>
      <w:r w:rsidR="00D36121" w:rsidRPr="00DB7918">
        <w:rPr>
          <w:color w:val="000000" w:themeColor="text1"/>
          <w:sz w:val="18"/>
          <w:szCs w:val="18"/>
        </w:rPr>
        <w:t>”</w:t>
      </w:r>
      <w:r w:rsidR="00BB048D" w:rsidRPr="00DB7918">
        <w:rPr>
          <w:color w:val="000000" w:themeColor="text1"/>
          <w:sz w:val="18"/>
          <w:szCs w:val="18"/>
        </w:rPr>
        <w:t xml:space="preserve"> </w:t>
      </w:r>
      <w:r w:rsidR="00BB048D" w:rsidRPr="00DB7918">
        <w:rPr>
          <w:i/>
          <w:color w:val="000000" w:themeColor="text1"/>
          <w:sz w:val="18"/>
          <w:szCs w:val="18"/>
        </w:rPr>
        <w:t>Physical Review A</w:t>
      </w:r>
      <w:r w:rsidR="00BB048D" w:rsidRPr="00DB7918">
        <w:rPr>
          <w:color w:val="000000" w:themeColor="text1"/>
          <w:sz w:val="18"/>
          <w:szCs w:val="18"/>
        </w:rPr>
        <w:t xml:space="preserve"> 95, no. 3 (2017): 032302.</w:t>
      </w:r>
      <w:r w:rsidR="00B1388C" w:rsidRPr="00DB7918">
        <w:rPr>
          <w:color w:val="000000" w:themeColor="text1"/>
          <w:sz w:val="18"/>
          <w:szCs w:val="18"/>
        </w:rPr>
        <w:t xml:space="preserve"> </w:t>
      </w:r>
      <w:hyperlink r:id="rId171" w:history="1">
        <w:r w:rsidR="00B1388C" w:rsidRPr="00DB7918">
          <w:rPr>
            <w:rStyle w:val="Hyperlink"/>
            <w:sz w:val="18"/>
            <w:szCs w:val="18"/>
          </w:rPr>
          <w:t>https://doi.org/10.1103/PhysRevA.95.032302</w:t>
        </w:r>
      </w:hyperlink>
      <w:r w:rsidR="00B1388C" w:rsidRPr="00DB7918">
        <w:rPr>
          <w:color w:val="000000" w:themeColor="text1"/>
          <w:sz w:val="18"/>
          <w:szCs w:val="18"/>
        </w:rPr>
        <w:t xml:space="preserve">. </w:t>
      </w:r>
    </w:p>
  </w:endnote>
  <w:endnote w:id="139">
    <w:p w14:paraId="212024C9" w14:textId="28BB4C9B"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Kjaergaard, Morten, Mollie E. Schwartz, Ami. Greene, Gabriel O. Samach, Andreas Bengtsson, Michael O’Keeffe, Christopher M. McNally, Jochen Braumüller, David K. Kim, Philip Krantz, Milad Marvian, et al. </w:t>
      </w:r>
      <w:r w:rsidR="00D36121" w:rsidRPr="00DB7918">
        <w:rPr>
          <w:color w:val="000000" w:themeColor="text1"/>
          <w:sz w:val="18"/>
          <w:szCs w:val="18"/>
        </w:rPr>
        <w:t>“</w:t>
      </w:r>
      <w:r w:rsidR="00BB048D" w:rsidRPr="00DB7918">
        <w:rPr>
          <w:color w:val="000000" w:themeColor="text1"/>
          <w:sz w:val="18"/>
          <w:szCs w:val="18"/>
        </w:rPr>
        <w:t>Programming a Quantum Computer with Quantum Instructions.</w:t>
      </w:r>
      <w:r w:rsidR="00D36121" w:rsidRPr="00DB7918">
        <w:rPr>
          <w:color w:val="000000" w:themeColor="text1"/>
          <w:sz w:val="18"/>
          <w:szCs w:val="18"/>
        </w:rPr>
        <w:t>”</w:t>
      </w:r>
      <w:r w:rsidR="00BB048D" w:rsidRPr="00DB7918">
        <w:rPr>
          <w:color w:val="000000" w:themeColor="text1"/>
          <w:sz w:val="18"/>
          <w:szCs w:val="18"/>
        </w:rPr>
        <w:t xml:space="preserve"> arXiv preprint, 2020, </w:t>
      </w:r>
      <w:hyperlink r:id="rId172" w:history="1">
        <w:r w:rsidR="005653D5" w:rsidRPr="00DB7918">
          <w:rPr>
            <w:rStyle w:val="Hyperlink"/>
            <w:sz w:val="18"/>
            <w:szCs w:val="18"/>
          </w:rPr>
          <w:t>https://doi.org/10.48550/arXiv.2001.08838</w:t>
        </w:r>
      </w:hyperlink>
      <w:r w:rsidR="00BB048D" w:rsidRPr="00DB7918">
        <w:rPr>
          <w:color w:val="000000" w:themeColor="text1"/>
          <w:sz w:val="18"/>
          <w:szCs w:val="18"/>
        </w:rPr>
        <w:t>.</w:t>
      </w:r>
    </w:p>
  </w:endnote>
  <w:endnote w:id="140">
    <w:p w14:paraId="46AE4E9E" w14:textId="071A498F"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Zhao, Andrew, and Akimasa Miyake. </w:t>
      </w:r>
      <w:r w:rsidR="00D36121" w:rsidRPr="00DB7918">
        <w:rPr>
          <w:color w:val="000000" w:themeColor="text1"/>
          <w:sz w:val="18"/>
          <w:szCs w:val="18"/>
        </w:rPr>
        <w:t>“</w:t>
      </w:r>
      <w:r w:rsidR="00BB048D" w:rsidRPr="00DB7918">
        <w:rPr>
          <w:color w:val="000000" w:themeColor="text1"/>
          <w:sz w:val="18"/>
          <w:szCs w:val="18"/>
        </w:rPr>
        <w:t>Group-Theoretic Error Mitigation Enabled by Classical Shadows and Symmetries.</w:t>
      </w:r>
      <w:r w:rsidR="00D36121" w:rsidRPr="00DB7918">
        <w:rPr>
          <w:color w:val="000000" w:themeColor="text1"/>
          <w:sz w:val="18"/>
          <w:szCs w:val="18"/>
        </w:rPr>
        <w:t>”</w:t>
      </w:r>
      <w:r w:rsidR="00BB048D" w:rsidRPr="00DB7918">
        <w:rPr>
          <w:color w:val="000000" w:themeColor="text1"/>
          <w:sz w:val="18"/>
          <w:szCs w:val="18"/>
        </w:rPr>
        <w:t xml:space="preserve"> </w:t>
      </w:r>
      <w:r w:rsidR="00BB048D" w:rsidRPr="00DB7918">
        <w:rPr>
          <w:i/>
          <w:color w:val="000000" w:themeColor="text1"/>
          <w:sz w:val="18"/>
          <w:szCs w:val="18"/>
        </w:rPr>
        <w:t>npj Quantum Information</w:t>
      </w:r>
      <w:r w:rsidR="00BB048D" w:rsidRPr="00DB7918">
        <w:rPr>
          <w:color w:val="000000" w:themeColor="text1"/>
          <w:sz w:val="18"/>
          <w:szCs w:val="18"/>
        </w:rPr>
        <w:t xml:space="preserve"> 10, no. 1 (2024): 57.</w:t>
      </w:r>
      <w:r w:rsidR="00407C1C" w:rsidRPr="00DB7918">
        <w:rPr>
          <w:color w:val="000000" w:themeColor="text1"/>
          <w:sz w:val="18"/>
          <w:szCs w:val="18"/>
        </w:rPr>
        <w:t xml:space="preserve"> </w:t>
      </w:r>
      <w:hyperlink r:id="rId173" w:history="1">
        <w:r w:rsidR="00407C1C" w:rsidRPr="00DB7918">
          <w:rPr>
            <w:rStyle w:val="Hyperlink"/>
            <w:sz w:val="18"/>
            <w:szCs w:val="18"/>
          </w:rPr>
          <w:t>https://doi.org/10.1038/s41534-024-00854-5</w:t>
        </w:r>
      </w:hyperlink>
      <w:r w:rsidR="00407C1C" w:rsidRPr="00DB7918">
        <w:rPr>
          <w:color w:val="000000" w:themeColor="text1"/>
          <w:sz w:val="18"/>
          <w:szCs w:val="18"/>
        </w:rPr>
        <w:t xml:space="preserve"> </w:t>
      </w:r>
    </w:p>
  </w:endnote>
  <w:endnote w:id="141">
    <w:p w14:paraId="0F1E0880" w14:textId="7B004815"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Fischer, Alex, and Akimasa. Miyake. </w:t>
      </w:r>
      <w:r w:rsidR="00D36121" w:rsidRPr="00DB7918">
        <w:rPr>
          <w:color w:val="000000" w:themeColor="text1"/>
          <w:sz w:val="18"/>
          <w:szCs w:val="18"/>
        </w:rPr>
        <w:t>“</w:t>
      </w:r>
      <w:r w:rsidR="00BB048D" w:rsidRPr="00DB7918">
        <w:rPr>
          <w:color w:val="000000" w:themeColor="text1"/>
          <w:sz w:val="18"/>
          <w:szCs w:val="18"/>
        </w:rPr>
        <w:t>Hardness Results for Decoding the Surface Code with Pauli Noise.</w:t>
      </w:r>
      <w:r w:rsidR="00D36121" w:rsidRPr="00DB7918">
        <w:rPr>
          <w:color w:val="000000" w:themeColor="text1"/>
          <w:sz w:val="18"/>
          <w:szCs w:val="18"/>
        </w:rPr>
        <w:t>”</w:t>
      </w:r>
      <w:r w:rsidR="00BB048D" w:rsidRPr="00DB7918">
        <w:rPr>
          <w:color w:val="000000" w:themeColor="text1"/>
          <w:sz w:val="18"/>
          <w:szCs w:val="18"/>
        </w:rPr>
        <w:t xml:space="preserve"> </w:t>
      </w:r>
      <w:r w:rsidR="00BB048D" w:rsidRPr="00DB7918">
        <w:rPr>
          <w:i/>
          <w:color w:val="000000" w:themeColor="text1"/>
          <w:sz w:val="18"/>
          <w:szCs w:val="18"/>
        </w:rPr>
        <w:t>Quantum</w:t>
      </w:r>
      <w:r w:rsidR="00BB048D" w:rsidRPr="00DB7918">
        <w:rPr>
          <w:color w:val="000000" w:themeColor="text1"/>
          <w:sz w:val="18"/>
          <w:szCs w:val="18"/>
        </w:rPr>
        <w:t xml:space="preserve"> 8 (2024): 1511.</w:t>
      </w:r>
      <w:r w:rsidR="00CA0FBB" w:rsidRPr="00DB7918">
        <w:rPr>
          <w:color w:val="000000" w:themeColor="text1"/>
          <w:sz w:val="18"/>
          <w:szCs w:val="18"/>
        </w:rPr>
        <w:t xml:space="preserve"> </w:t>
      </w:r>
      <w:hyperlink r:id="rId174" w:history="1">
        <w:r w:rsidR="00CA0FBB" w:rsidRPr="00DB7918">
          <w:rPr>
            <w:rStyle w:val="Hyperlink"/>
            <w:sz w:val="18"/>
            <w:szCs w:val="18"/>
          </w:rPr>
          <w:t>https://doi.org/10.22331/q-2024-10-28-1511</w:t>
        </w:r>
      </w:hyperlink>
      <w:r w:rsidR="00CA0FBB" w:rsidRPr="00DB7918">
        <w:rPr>
          <w:color w:val="000000" w:themeColor="text1"/>
          <w:sz w:val="18"/>
          <w:szCs w:val="18"/>
        </w:rPr>
        <w:t xml:space="preserve"> </w:t>
      </w:r>
    </w:p>
  </w:endnote>
  <w:endnote w:id="142">
    <w:p w14:paraId="3DCC5161" w14:textId="6F18CCF2"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Daniel, Austin K., Yingyue Zhu, C. Huerta Alderete, Vikas Buchemmavari, Alaina M. Green, Nhung H. Nguyen, Tyler G. Thurtell, Andrew Zhao, Norbert M. Linke, and Akimasa Miyake. </w:t>
      </w:r>
      <w:r w:rsidR="00D36121" w:rsidRPr="00DB7918">
        <w:rPr>
          <w:color w:val="000000" w:themeColor="text1"/>
          <w:sz w:val="18"/>
          <w:szCs w:val="18"/>
        </w:rPr>
        <w:t>“</w:t>
      </w:r>
      <w:r w:rsidR="00BB048D" w:rsidRPr="00DB7918">
        <w:rPr>
          <w:color w:val="000000" w:themeColor="text1"/>
          <w:sz w:val="18"/>
          <w:szCs w:val="18"/>
        </w:rPr>
        <w:t>Quantum Computational Advantage Attested by Nonlocal Games with the Cyclic Cluster State.</w:t>
      </w:r>
      <w:r w:rsidR="00D36121" w:rsidRPr="00DB7918">
        <w:rPr>
          <w:color w:val="000000" w:themeColor="text1"/>
          <w:sz w:val="18"/>
          <w:szCs w:val="18"/>
        </w:rPr>
        <w:t>”</w:t>
      </w:r>
      <w:r w:rsidR="00BB048D" w:rsidRPr="00DB7918">
        <w:rPr>
          <w:color w:val="000000" w:themeColor="text1"/>
          <w:sz w:val="18"/>
          <w:szCs w:val="18"/>
        </w:rPr>
        <w:t xml:space="preserve"> </w:t>
      </w:r>
      <w:r w:rsidR="00BB048D" w:rsidRPr="00DB7918">
        <w:rPr>
          <w:i/>
          <w:color w:val="000000" w:themeColor="text1"/>
          <w:sz w:val="18"/>
          <w:szCs w:val="18"/>
        </w:rPr>
        <w:t>Physical Review Research</w:t>
      </w:r>
      <w:r w:rsidR="00BB048D" w:rsidRPr="00DB7918">
        <w:rPr>
          <w:color w:val="000000" w:themeColor="text1"/>
          <w:sz w:val="18"/>
          <w:szCs w:val="18"/>
        </w:rPr>
        <w:t xml:space="preserve"> 4, no. 3 (2022): 033068.</w:t>
      </w:r>
      <w:r w:rsidR="000D7A04" w:rsidRPr="00DB7918">
        <w:rPr>
          <w:color w:val="000000" w:themeColor="text1"/>
          <w:sz w:val="18"/>
          <w:szCs w:val="18"/>
        </w:rPr>
        <w:t xml:space="preserve"> </w:t>
      </w:r>
      <w:hyperlink r:id="rId175" w:history="1">
        <w:r w:rsidR="000D7A04" w:rsidRPr="00DB7918">
          <w:rPr>
            <w:rStyle w:val="Hyperlink"/>
            <w:sz w:val="18"/>
            <w:szCs w:val="18"/>
          </w:rPr>
          <w:t>https://doi.org/10.1103/PhysRevResearch.4.033068</w:t>
        </w:r>
      </w:hyperlink>
      <w:r w:rsidR="000D7A04" w:rsidRPr="00DB7918">
        <w:rPr>
          <w:color w:val="000000" w:themeColor="text1"/>
          <w:sz w:val="18"/>
          <w:szCs w:val="18"/>
        </w:rPr>
        <w:t xml:space="preserve">. </w:t>
      </w:r>
    </w:p>
  </w:endnote>
  <w:endnote w:id="143">
    <w:p w14:paraId="364ED765" w14:textId="73E70875"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Tchapda, Loïc H. Djamen, Sami A. Nazib, Troy A. Hutchins-Delgado, Erika M. Sommer, Tzu-Ming Lu, Ivan Komissarov, Roman Sobolewski, and Marek Osinski. </w:t>
      </w:r>
      <w:r w:rsidR="00D36121" w:rsidRPr="00DB7918">
        <w:rPr>
          <w:color w:val="000000" w:themeColor="text1"/>
          <w:sz w:val="18"/>
          <w:szCs w:val="18"/>
        </w:rPr>
        <w:t>“</w:t>
      </w:r>
      <w:r w:rsidR="00BB048D" w:rsidRPr="00DB7918">
        <w:rPr>
          <w:color w:val="000000" w:themeColor="text1"/>
          <w:sz w:val="18"/>
          <w:szCs w:val="18"/>
        </w:rPr>
        <w:t>Design of Superconducting-Nanostripe Single-Photon Detectors for Silicon Quantum Photonic Integrated Circuits.</w:t>
      </w:r>
      <w:r w:rsidR="00D36121" w:rsidRPr="00DB7918">
        <w:rPr>
          <w:color w:val="000000" w:themeColor="text1"/>
          <w:sz w:val="18"/>
          <w:szCs w:val="18"/>
        </w:rPr>
        <w:t>”</w:t>
      </w:r>
      <w:r w:rsidR="00BB048D" w:rsidRPr="00DB7918">
        <w:rPr>
          <w:color w:val="000000" w:themeColor="text1"/>
          <w:sz w:val="18"/>
          <w:szCs w:val="18"/>
        </w:rPr>
        <w:t xml:space="preserve"> In </w:t>
      </w:r>
      <w:r w:rsidR="00BB048D" w:rsidRPr="00DB7918">
        <w:rPr>
          <w:i/>
          <w:color w:val="000000" w:themeColor="text1"/>
          <w:sz w:val="18"/>
          <w:szCs w:val="18"/>
        </w:rPr>
        <w:t>Technical Digest, Semiconductor Quantum Light Sources and Their Applications</w:t>
      </w:r>
      <w:r w:rsidR="00BB048D" w:rsidRPr="00DB7918">
        <w:rPr>
          <w:color w:val="000000" w:themeColor="text1"/>
          <w:sz w:val="18"/>
          <w:szCs w:val="18"/>
        </w:rPr>
        <w:t xml:space="preserve">, IEEE Summer Topicals Meeting Series, Cabo San Lucas, Mexico, July 11–13, 2022. </w:t>
      </w:r>
      <w:hyperlink r:id="rId176" w:history="1">
        <w:r w:rsidR="00114888" w:rsidRPr="00DB7918">
          <w:rPr>
            <w:rStyle w:val="Hyperlink"/>
            <w:sz w:val="18"/>
            <w:szCs w:val="18"/>
          </w:rPr>
          <w:t>https://doi.org/10.1109/SUM53465.2022.9858324</w:t>
        </w:r>
      </w:hyperlink>
      <w:r w:rsidR="00BB048D" w:rsidRPr="00DB7918">
        <w:rPr>
          <w:color w:val="000000" w:themeColor="text1"/>
          <w:sz w:val="18"/>
          <w:szCs w:val="18"/>
        </w:rPr>
        <w:t>.</w:t>
      </w:r>
    </w:p>
  </w:endnote>
  <w:endnote w:id="144">
    <w:p w14:paraId="50BBED38" w14:textId="2110BC41"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Osinski, Marke, Sami A. Nazib, Troy A. Hutchins-Delgado, Erika M. Sommer, Hosuk Lee, Loïc H. Djamen Tchapda, Ruth A. Gyan-Darkwa, Erum Jamil, Thomas J. Rotter, Ganesh. Balakrishnan, John Nogan, Tzu-Ming Lu, Ivan Komissarov, and Roman Sobolewski. </w:t>
      </w:r>
      <w:r w:rsidR="00D36121" w:rsidRPr="00DB7918">
        <w:rPr>
          <w:color w:val="000000" w:themeColor="text1"/>
          <w:sz w:val="18"/>
          <w:szCs w:val="18"/>
        </w:rPr>
        <w:t>“</w:t>
      </w:r>
      <w:r w:rsidR="00BB048D" w:rsidRPr="00DB7918">
        <w:rPr>
          <w:color w:val="000000" w:themeColor="text1"/>
          <w:sz w:val="18"/>
          <w:szCs w:val="18"/>
        </w:rPr>
        <w:t>Design and Fabrication of Basic Silicon Quantum Photonic Integrated Circuits (Invited Paper).</w:t>
      </w:r>
      <w:r w:rsidR="00D36121" w:rsidRPr="00DB7918">
        <w:rPr>
          <w:color w:val="000000" w:themeColor="text1"/>
          <w:sz w:val="18"/>
          <w:szCs w:val="18"/>
        </w:rPr>
        <w:t>”</w:t>
      </w:r>
      <w:r w:rsidR="00BB048D" w:rsidRPr="00DB7918">
        <w:rPr>
          <w:color w:val="000000" w:themeColor="text1"/>
          <w:sz w:val="18"/>
          <w:szCs w:val="18"/>
        </w:rPr>
        <w:t xml:space="preserve"> In </w:t>
      </w:r>
      <w:r w:rsidR="00BB048D" w:rsidRPr="00DB7918">
        <w:rPr>
          <w:i/>
          <w:color w:val="000000" w:themeColor="text1"/>
          <w:sz w:val="18"/>
          <w:szCs w:val="18"/>
        </w:rPr>
        <w:t>Quantum Optics and Photon Counting</w:t>
      </w:r>
      <w:r w:rsidR="00BB048D" w:rsidRPr="00DB7918">
        <w:rPr>
          <w:color w:val="000000" w:themeColor="text1"/>
          <w:sz w:val="18"/>
          <w:szCs w:val="18"/>
        </w:rPr>
        <w:t xml:space="preserve">, SPIE International Symposium on Optics + Optoelectronics, Prague, Czech Republic, April 24–27, 2023. Proceedings of SPIE, vol. PC12570. </w:t>
      </w:r>
      <w:hyperlink r:id="rId177" w:history="1">
        <w:r w:rsidR="008A0A0F" w:rsidRPr="00DB7918">
          <w:rPr>
            <w:rStyle w:val="Hyperlink"/>
            <w:sz w:val="18"/>
            <w:szCs w:val="18"/>
          </w:rPr>
          <w:t>https://doi.org/10.1117/12.2670470</w:t>
        </w:r>
      </w:hyperlink>
      <w:r w:rsidR="00BB048D" w:rsidRPr="00DB7918">
        <w:rPr>
          <w:color w:val="000000" w:themeColor="text1"/>
          <w:sz w:val="18"/>
          <w:szCs w:val="18"/>
        </w:rPr>
        <w:t>.</w:t>
      </w:r>
    </w:p>
  </w:endnote>
  <w:endnote w:id="145">
    <w:p w14:paraId="1C02B1DD" w14:textId="1B04BC67" w:rsidR="00592134" w:rsidRPr="00DB7918" w:rsidRDefault="00592134"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Sommer, Erika M., Samil A. Nazib, Troy A. Hutchins-Delgado, Hosuk Lee, Ruth A. Gyan-Darkwa, Erum Jamil, Thomas J. Rotter, Sadhvikas Addamane, John Nogan, Antony R. James, Matthew F. Doty, Joshua M. O. Zide, Ganesh Balakrishnan and Marke Osinski. </w:t>
      </w:r>
      <w:r w:rsidR="00D36121" w:rsidRPr="00DB7918">
        <w:rPr>
          <w:color w:val="000000" w:themeColor="text1"/>
          <w:sz w:val="18"/>
          <w:szCs w:val="18"/>
        </w:rPr>
        <w:t>“</w:t>
      </w:r>
      <w:r w:rsidR="00BB048D" w:rsidRPr="00DB7918">
        <w:rPr>
          <w:color w:val="000000" w:themeColor="text1"/>
          <w:sz w:val="18"/>
          <w:szCs w:val="18"/>
        </w:rPr>
        <w:t>Quantum-Dot Sources for Single-Photon Emitter Applications.</w:t>
      </w:r>
      <w:r w:rsidR="00D36121" w:rsidRPr="00DB7918">
        <w:rPr>
          <w:color w:val="000000" w:themeColor="text1"/>
          <w:sz w:val="18"/>
          <w:szCs w:val="18"/>
        </w:rPr>
        <w:t>”</w:t>
      </w:r>
      <w:r w:rsidR="00BB048D" w:rsidRPr="00DB7918">
        <w:rPr>
          <w:color w:val="000000" w:themeColor="text1"/>
          <w:sz w:val="18"/>
          <w:szCs w:val="18"/>
        </w:rPr>
        <w:t xml:space="preserve"> In </w:t>
      </w:r>
      <w:r w:rsidR="00BB048D" w:rsidRPr="00DB7918">
        <w:rPr>
          <w:i/>
          <w:color w:val="000000" w:themeColor="text1"/>
          <w:sz w:val="18"/>
          <w:szCs w:val="18"/>
        </w:rPr>
        <w:t>Quantum and Cryogenic Photonics</w:t>
      </w:r>
      <w:r w:rsidR="00BB048D" w:rsidRPr="00DB7918">
        <w:rPr>
          <w:color w:val="000000" w:themeColor="text1"/>
          <w:sz w:val="18"/>
          <w:szCs w:val="18"/>
        </w:rPr>
        <w:t xml:space="preserve">, IEEE Summer Topicals Meeting Series, Giardini Naxos, Sicily, Italy, July 17–19, 2023. </w:t>
      </w:r>
      <w:hyperlink r:id="rId178" w:history="1">
        <w:r w:rsidR="00A170E0" w:rsidRPr="00DB7918">
          <w:rPr>
            <w:rStyle w:val="Hyperlink"/>
            <w:sz w:val="18"/>
            <w:szCs w:val="18"/>
          </w:rPr>
          <w:t>https://doi.org/10.1109/SUM57928.2023.10224422</w:t>
        </w:r>
      </w:hyperlink>
      <w:r w:rsidR="00A170E0" w:rsidRPr="00DB7918">
        <w:rPr>
          <w:color w:val="000000" w:themeColor="text1"/>
          <w:sz w:val="18"/>
          <w:szCs w:val="18"/>
        </w:rPr>
        <w:t xml:space="preserve">. </w:t>
      </w:r>
    </w:p>
  </w:endnote>
  <w:endnote w:id="146">
    <w:p w14:paraId="0E11CD7B" w14:textId="14C4097C" w:rsidR="0031747F" w:rsidRPr="00DB7918" w:rsidRDefault="0031747F" w:rsidP="00971855">
      <w:pPr>
        <w:pStyle w:val="EndnoteText"/>
        <w:rPr>
          <w:rStyle w:val="Hyperlink"/>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83691" w:rsidRPr="00DB7918">
        <w:rPr>
          <w:color w:val="000000" w:themeColor="text1"/>
          <w:sz w:val="18"/>
          <w:szCs w:val="18"/>
        </w:rPr>
        <w:t>“</w:t>
      </w:r>
      <w:r w:rsidR="00BB048D" w:rsidRPr="00DB7918">
        <w:rPr>
          <w:color w:val="000000" w:themeColor="text1"/>
          <w:sz w:val="18"/>
          <w:szCs w:val="18"/>
        </w:rPr>
        <w:t>Quantinuum Unveils Accelerated Roadmap to Achieve Universal, Fully Fault-Tolerant Quantum Computing by 2030</w:t>
      </w:r>
      <w:r w:rsidR="00F83691" w:rsidRPr="00DB7918">
        <w:rPr>
          <w:color w:val="000000" w:themeColor="text1"/>
          <w:sz w:val="18"/>
          <w:szCs w:val="18"/>
        </w:rPr>
        <w:t xml:space="preserve">,” </w:t>
      </w:r>
      <w:r w:rsidR="00F83691" w:rsidRPr="000B48F1">
        <w:rPr>
          <w:i/>
          <w:iCs/>
          <w:color w:val="000000" w:themeColor="text1"/>
          <w:sz w:val="18"/>
          <w:szCs w:val="18"/>
        </w:rPr>
        <w:t>Quantinuum.com</w:t>
      </w:r>
      <w:r w:rsidR="00F83691" w:rsidRPr="00DB7918">
        <w:rPr>
          <w:color w:val="000000" w:themeColor="text1"/>
          <w:sz w:val="18"/>
          <w:szCs w:val="18"/>
        </w:rPr>
        <w:t>.</w:t>
      </w:r>
      <w:r w:rsidR="00A44089" w:rsidRPr="00DB7918">
        <w:rPr>
          <w:color w:val="000000" w:themeColor="text1"/>
          <w:sz w:val="18"/>
          <w:szCs w:val="18"/>
        </w:rPr>
        <w:t xml:space="preserve"> September 10, 2024.</w:t>
      </w:r>
      <w:r w:rsidR="00BB048D" w:rsidRPr="00DB7918">
        <w:rPr>
          <w:rStyle w:val="Hyperlink"/>
          <w:sz w:val="18"/>
          <w:szCs w:val="18"/>
        </w:rPr>
        <w:t xml:space="preserve"> </w:t>
      </w:r>
      <w:hyperlink r:id="rId179">
        <w:r w:rsidR="00BB048D" w:rsidRPr="00DB7918">
          <w:rPr>
            <w:rStyle w:val="Hyperlink"/>
            <w:sz w:val="18"/>
            <w:szCs w:val="18"/>
          </w:rPr>
          <w:t>https://www.quantinuum.com/press-releases/quantinuum-unveils-accelerated-roadmap-to-achieve-universal-fault-tolerant-quantum-computing-by-2030</w:t>
        </w:r>
      </w:hyperlink>
    </w:p>
  </w:endnote>
  <w:endnote w:id="147">
    <w:p w14:paraId="0F3B203B" w14:textId="39B5C390" w:rsidR="0031747F" w:rsidRPr="00DB7918" w:rsidRDefault="0031747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A73EB1" w:rsidRPr="00DB7918">
        <w:rPr>
          <w:color w:val="000000" w:themeColor="text1"/>
          <w:sz w:val="18"/>
          <w:szCs w:val="18"/>
        </w:rPr>
        <w:t>“Our Technology Advantage,</w:t>
      </w:r>
      <w:r w:rsidR="00B2118E" w:rsidRPr="00DB7918">
        <w:rPr>
          <w:color w:val="000000" w:themeColor="text1"/>
          <w:sz w:val="18"/>
          <w:szCs w:val="18"/>
        </w:rPr>
        <w:t xml:space="preserve">” </w:t>
      </w:r>
      <w:r w:rsidR="00BB048D" w:rsidRPr="00DB7918">
        <w:rPr>
          <w:color w:val="000000" w:themeColor="text1"/>
          <w:sz w:val="18"/>
          <w:szCs w:val="18"/>
        </w:rPr>
        <w:t xml:space="preserve">Atom </w:t>
      </w:r>
      <w:r w:rsidR="00B2118E" w:rsidRPr="00DB7918">
        <w:rPr>
          <w:color w:val="000000" w:themeColor="text1"/>
          <w:sz w:val="18"/>
          <w:szCs w:val="18"/>
        </w:rPr>
        <w:t>C</w:t>
      </w:r>
      <w:r w:rsidR="00BB048D" w:rsidRPr="00DB7918">
        <w:rPr>
          <w:color w:val="000000" w:themeColor="text1"/>
          <w:sz w:val="18"/>
          <w:szCs w:val="18"/>
        </w:rPr>
        <w:t>omputing</w:t>
      </w:r>
      <w:r w:rsidR="00B2118E" w:rsidRPr="00DB7918">
        <w:rPr>
          <w:color w:val="000000" w:themeColor="text1"/>
          <w:sz w:val="18"/>
          <w:szCs w:val="18"/>
        </w:rPr>
        <w:t>. Accessed February 3, 2025.</w:t>
      </w:r>
      <w:r w:rsidR="00BB048D" w:rsidRPr="00DB7918">
        <w:rPr>
          <w:color w:val="000000" w:themeColor="text1"/>
          <w:sz w:val="18"/>
          <w:szCs w:val="18"/>
        </w:rPr>
        <w:t xml:space="preserve"> </w:t>
      </w:r>
      <w:hyperlink r:id="rId180">
        <w:r w:rsidR="00BB048D" w:rsidRPr="00DB7918">
          <w:rPr>
            <w:rStyle w:val="Hyperlink"/>
            <w:sz w:val="18"/>
            <w:szCs w:val="18"/>
          </w:rPr>
          <w:t>https://atom-computing.com/quantum-computing-technology/</w:t>
        </w:r>
      </w:hyperlink>
    </w:p>
  </w:endnote>
  <w:endnote w:id="148">
    <w:p w14:paraId="4DC4F10F" w14:textId="646E81D0" w:rsidR="0031747F" w:rsidRPr="00DB7918" w:rsidRDefault="0031747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6A0949" w:rsidRPr="00DB7918">
        <w:rPr>
          <w:color w:val="000000" w:themeColor="text1"/>
          <w:sz w:val="18"/>
          <w:szCs w:val="18"/>
        </w:rPr>
        <w:t>“Our Quantum Roadmap,”</w:t>
      </w:r>
      <w:r w:rsidR="00F567A0" w:rsidRPr="00DB7918">
        <w:rPr>
          <w:color w:val="000000" w:themeColor="text1"/>
          <w:sz w:val="18"/>
          <w:szCs w:val="18"/>
        </w:rPr>
        <w:t xml:space="preserve"> </w:t>
      </w:r>
      <w:r w:rsidR="00BB048D" w:rsidRPr="000B48F1">
        <w:rPr>
          <w:i/>
          <w:iCs/>
          <w:color w:val="000000" w:themeColor="text1"/>
          <w:sz w:val="18"/>
          <w:szCs w:val="18"/>
        </w:rPr>
        <w:t>QuEra</w:t>
      </w:r>
      <w:r w:rsidR="00F567A0" w:rsidRPr="000B48F1">
        <w:rPr>
          <w:i/>
          <w:iCs/>
          <w:color w:val="000000" w:themeColor="text1"/>
          <w:sz w:val="18"/>
          <w:szCs w:val="18"/>
        </w:rPr>
        <w:t>.com.</w:t>
      </w:r>
      <w:r w:rsidR="00BB048D" w:rsidRPr="00DB7918">
        <w:rPr>
          <w:color w:val="000000" w:themeColor="text1"/>
          <w:sz w:val="18"/>
          <w:szCs w:val="18"/>
        </w:rPr>
        <w:t xml:space="preserve"> </w:t>
      </w:r>
      <w:r w:rsidR="00F567A0" w:rsidRPr="00DB7918">
        <w:rPr>
          <w:color w:val="000000" w:themeColor="text1"/>
          <w:sz w:val="18"/>
          <w:szCs w:val="18"/>
        </w:rPr>
        <w:t>Accessed February 3, 2025.</w:t>
      </w:r>
      <w:r w:rsidR="00BB048D" w:rsidRPr="00DB7918">
        <w:rPr>
          <w:color w:val="000000" w:themeColor="text1"/>
          <w:sz w:val="18"/>
          <w:szCs w:val="18"/>
        </w:rPr>
        <w:t xml:space="preserve"> </w:t>
      </w:r>
      <w:hyperlink r:id="rId181" w:history="1">
        <w:r w:rsidR="00B2118E" w:rsidRPr="00DB7918">
          <w:rPr>
            <w:rStyle w:val="Hyperlink"/>
            <w:sz w:val="18"/>
            <w:szCs w:val="18"/>
          </w:rPr>
          <w:t>https://www.quera.com/our-quantum-roadmap</w:t>
        </w:r>
      </w:hyperlink>
      <w:r w:rsidR="00B2118E" w:rsidRPr="00DB7918">
        <w:rPr>
          <w:color w:val="000000" w:themeColor="text1"/>
          <w:sz w:val="18"/>
          <w:szCs w:val="18"/>
        </w:rPr>
        <w:t xml:space="preserve"> </w:t>
      </w:r>
    </w:p>
  </w:endnote>
  <w:endnote w:id="149">
    <w:p w14:paraId="3CF9F58F" w14:textId="34C945DE" w:rsidR="0031747F" w:rsidRPr="000B48F1" w:rsidRDefault="0031747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076536" w:rsidRPr="00DB7918">
        <w:rPr>
          <w:color w:val="000000" w:themeColor="text1"/>
          <w:sz w:val="18"/>
          <w:szCs w:val="18"/>
        </w:rPr>
        <w:t>Langione, 2024</w:t>
      </w:r>
    </w:p>
  </w:endnote>
  <w:endnote w:id="150">
    <w:p w14:paraId="4583DF0A" w14:textId="06BA7E74" w:rsidR="0031747F" w:rsidRPr="00DB7918" w:rsidRDefault="0031747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516189" w:rsidRPr="00DB7918">
        <w:rPr>
          <w:color w:val="000000" w:themeColor="text1"/>
          <w:sz w:val="18"/>
          <w:szCs w:val="18"/>
        </w:rPr>
        <w:t>Bobier</w:t>
      </w:r>
      <w:r w:rsidR="00B84BBE" w:rsidRPr="00DB7918">
        <w:rPr>
          <w:color w:val="000000" w:themeColor="text1"/>
          <w:sz w:val="18"/>
          <w:szCs w:val="18"/>
        </w:rPr>
        <w:t xml:space="preserve"> et al.</w:t>
      </w:r>
      <w:r w:rsidR="00516189" w:rsidRPr="00DB7918">
        <w:rPr>
          <w:color w:val="000000" w:themeColor="text1"/>
          <w:sz w:val="18"/>
          <w:szCs w:val="18"/>
        </w:rPr>
        <w:t>, 2024</w:t>
      </w:r>
    </w:p>
  </w:endnote>
  <w:endnote w:id="151">
    <w:p w14:paraId="7C9DB373" w14:textId="5FDBBA15" w:rsidR="0031747F" w:rsidRPr="00DB7918" w:rsidRDefault="0031747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BB048D" w:rsidRPr="00DB7918">
        <w:rPr>
          <w:color w:val="000000" w:themeColor="text1"/>
          <w:sz w:val="18"/>
          <w:szCs w:val="18"/>
        </w:rPr>
        <w:t xml:space="preserve">Precedence Research. </w:t>
      </w:r>
      <w:r w:rsidR="00D36121" w:rsidRPr="00DB7918">
        <w:rPr>
          <w:color w:val="000000" w:themeColor="text1"/>
          <w:sz w:val="18"/>
          <w:szCs w:val="18"/>
        </w:rPr>
        <w:t>“</w:t>
      </w:r>
      <w:r w:rsidR="00BB048D" w:rsidRPr="00DB7918">
        <w:rPr>
          <w:color w:val="000000" w:themeColor="text1"/>
          <w:sz w:val="18"/>
          <w:szCs w:val="18"/>
        </w:rPr>
        <w:t>Catalyst Market Size, Share, and Trends 2024 to 2034.</w:t>
      </w:r>
      <w:r w:rsidR="00D36121" w:rsidRPr="00DB7918">
        <w:rPr>
          <w:color w:val="000000" w:themeColor="text1"/>
          <w:sz w:val="18"/>
          <w:szCs w:val="18"/>
        </w:rPr>
        <w:t>”</w:t>
      </w:r>
      <w:r w:rsidR="00BB048D" w:rsidRPr="00DB7918">
        <w:rPr>
          <w:color w:val="000000" w:themeColor="text1"/>
          <w:sz w:val="18"/>
          <w:szCs w:val="18"/>
        </w:rPr>
        <w:t xml:space="preserve"> Accessed August 4, 2024.</w:t>
      </w:r>
      <w:r w:rsidR="00F567A0" w:rsidRPr="00DB7918">
        <w:rPr>
          <w:color w:val="000000" w:themeColor="text1"/>
          <w:sz w:val="18"/>
          <w:szCs w:val="18"/>
        </w:rPr>
        <w:t xml:space="preserve"> </w:t>
      </w:r>
      <w:hyperlink r:id="rId182" w:history="1">
        <w:r w:rsidR="00F567A0" w:rsidRPr="00DB7918">
          <w:rPr>
            <w:rStyle w:val="Hyperlink"/>
            <w:sz w:val="18"/>
            <w:szCs w:val="18"/>
          </w:rPr>
          <w:t>https://www.precedenceresearch.com/catalyst-market</w:t>
        </w:r>
      </w:hyperlink>
      <w:r w:rsidR="00BB048D" w:rsidRPr="00DB7918">
        <w:rPr>
          <w:color w:val="000000" w:themeColor="text1"/>
          <w:sz w:val="18"/>
          <w:szCs w:val="18"/>
        </w:rPr>
        <w:t>.</w:t>
      </w:r>
    </w:p>
  </w:endnote>
  <w:endnote w:id="152">
    <w:p w14:paraId="222EF31D" w14:textId="004E9A23" w:rsidR="00252847" w:rsidRPr="00DB7918" w:rsidRDefault="0025284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Polis</w:t>
      </w:r>
      <w:r w:rsidR="00CB01C5" w:rsidRPr="00DB7918">
        <w:rPr>
          <w:color w:val="000000" w:themeColor="text1"/>
          <w:sz w:val="18"/>
          <w:szCs w:val="18"/>
        </w:rPr>
        <w:t>,</w:t>
      </w:r>
      <w:r w:rsidR="00266B23" w:rsidRPr="00DB7918">
        <w:rPr>
          <w:color w:val="000000" w:themeColor="text1"/>
          <w:sz w:val="18"/>
          <w:szCs w:val="18"/>
        </w:rPr>
        <w:t xml:space="preserve"> 2024</w:t>
      </w:r>
    </w:p>
  </w:endnote>
  <w:endnote w:id="153">
    <w:p w14:paraId="781550A6" w14:textId="6582CE8B" w:rsidR="00E5644C" w:rsidRPr="00DB7918" w:rsidRDefault="00E5644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 xml:space="preserve">PitchBook Data, Inc. </w:t>
      </w:r>
      <w:hyperlink r:id="rId183">
        <w:r w:rsidR="00266B23" w:rsidRPr="00AA3CEA">
          <w:rPr>
            <w:rStyle w:val="Hyperlink"/>
            <w:sz w:val="18"/>
            <w:szCs w:val="18"/>
          </w:rPr>
          <w:t>https://pitchbook.com</w:t>
        </w:r>
      </w:hyperlink>
      <w:r w:rsidR="00266B23" w:rsidRPr="00DB7918">
        <w:rPr>
          <w:color w:val="000000" w:themeColor="text1"/>
          <w:sz w:val="18"/>
          <w:szCs w:val="18"/>
        </w:rPr>
        <w:t>.</w:t>
      </w:r>
    </w:p>
  </w:endnote>
  <w:endnote w:id="154">
    <w:p w14:paraId="2C3A0C39" w14:textId="5367EA03" w:rsidR="00E5644C" w:rsidRPr="00DB7918" w:rsidRDefault="00E5644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 xml:space="preserve">Defense Advanced Research Projects Agency (DARPA). </w:t>
      </w:r>
      <w:r w:rsidR="00D36121" w:rsidRPr="00DB7918">
        <w:rPr>
          <w:color w:val="000000" w:themeColor="text1"/>
          <w:sz w:val="18"/>
          <w:szCs w:val="18"/>
        </w:rPr>
        <w:t>“</w:t>
      </w:r>
      <w:r w:rsidR="00266B23" w:rsidRPr="00DB7918">
        <w:rPr>
          <w:color w:val="000000" w:themeColor="text1"/>
          <w:sz w:val="18"/>
          <w:szCs w:val="18"/>
        </w:rPr>
        <w:t>Grand Challenge, Ten Years Later</w:t>
      </w:r>
      <w:r w:rsidR="001D451D" w:rsidRPr="00DB7918">
        <w:rPr>
          <w:color w:val="000000" w:themeColor="text1"/>
          <w:sz w:val="18"/>
          <w:szCs w:val="18"/>
        </w:rPr>
        <w:t>,</w:t>
      </w:r>
      <w:r w:rsidR="00D36121" w:rsidRPr="00DB7918">
        <w:rPr>
          <w:color w:val="000000" w:themeColor="text1"/>
          <w:sz w:val="18"/>
          <w:szCs w:val="18"/>
        </w:rPr>
        <w:t>”</w:t>
      </w:r>
      <w:r w:rsidR="00266B23" w:rsidRPr="00DB7918">
        <w:rPr>
          <w:color w:val="000000" w:themeColor="text1"/>
          <w:sz w:val="18"/>
          <w:szCs w:val="18"/>
        </w:rPr>
        <w:t xml:space="preserve"> </w:t>
      </w:r>
      <w:r w:rsidR="00266B23" w:rsidRPr="00DB7918">
        <w:rPr>
          <w:i/>
          <w:iCs/>
          <w:color w:val="000000" w:themeColor="text1"/>
          <w:sz w:val="18"/>
          <w:szCs w:val="18"/>
        </w:rPr>
        <w:t>DARPA</w:t>
      </w:r>
      <w:r w:rsidR="001D451D" w:rsidRPr="00DB7918">
        <w:rPr>
          <w:i/>
          <w:iCs/>
          <w:color w:val="000000" w:themeColor="text1"/>
          <w:sz w:val="18"/>
          <w:szCs w:val="18"/>
        </w:rPr>
        <w:t>.mil</w:t>
      </w:r>
      <w:r w:rsidR="00266B23" w:rsidRPr="00DB7918">
        <w:rPr>
          <w:color w:val="000000" w:themeColor="text1"/>
          <w:sz w:val="18"/>
          <w:szCs w:val="18"/>
        </w:rPr>
        <w:t>, 2014.</w:t>
      </w:r>
      <w:hyperlink r:id="rId184">
        <w:r w:rsidR="00266B23" w:rsidRPr="00DB7918">
          <w:rPr>
            <w:color w:val="000000" w:themeColor="text1"/>
            <w:sz w:val="18"/>
            <w:szCs w:val="18"/>
          </w:rPr>
          <w:t xml:space="preserve"> </w:t>
        </w:r>
      </w:hyperlink>
      <w:hyperlink r:id="rId185">
        <w:r w:rsidR="00266B23" w:rsidRPr="00DB7918">
          <w:rPr>
            <w:rStyle w:val="Hyperlink"/>
            <w:sz w:val="18"/>
            <w:szCs w:val="18"/>
          </w:rPr>
          <w:t>https://www.darpa.mil/news/2014/grand-challenge-ten-years-later</w:t>
        </w:r>
      </w:hyperlink>
      <w:r w:rsidR="00266B23" w:rsidRPr="00DB7918">
        <w:rPr>
          <w:color w:val="000000" w:themeColor="text1"/>
          <w:sz w:val="18"/>
          <w:szCs w:val="18"/>
        </w:rPr>
        <w:t>.</w:t>
      </w:r>
    </w:p>
  </w:endnote>
  <w:endnote w:id="155">
    <w:p w14:paraId="71DD0946" w14:textId="489E4A92" w:rsidR="00E5644C" w:rsidRPr="00DB7918" w:rsidRDefault="00E5644C"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Center for Integrated Nanotechnologies.</w:t>
      </w:r>
      <w:r w:rsidR="00450CFA" w:rsidRPr="00DB7918">
        <w:rPr>
          <w:i/>
          <w:iCs/>
          <w:color w:val="000000" w:themeColor="text1"/>
          <w:sz w:val="18"/>
          <w:szCs w:val="18"/>
        </w:rPr>
        <w:t xml:space="preserve"> LANL.gov. </w:t>
      </w:r>
      <w:hyperlink r:id="rId186" w:history="1">
        <w:r w:rsidR="00450CFA" w:rsidRPr="00DB7918">
          <w:rPr>
            <w:rStyle w:val="Hyperlink"/>
            <w:sz w:val="18"/>
            <w:szCs w:val="18"/>
          </w:rPr>
          <w:t>https://cint.lanl.gov/index.shtml</w:t>
        </w:r>
      </w:hyperlink>
      <w:r w:rsidR="00450CFA" w:rsidRPr="00DB7918">
        <w:rPr>
          <w:color w:val="000000" w:themeColor="text1"/>
          <w:sz w:val="18"/>
          <w:szCs w:val="18"/>
        </w:rPr>
        <w:t xml:space="preserve"> </w:t>
      </w:r>
    </w:p>
  </w:endnote>
  <w:endnote w:id="156">
    <w:p w14:paraId="690AB8FA" w14:textId="24698640"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 xml:space="preserve">Mathews, Jessica. </w:t>
      </w:r>
      <w:r w:rsidR="00D36121" w:rsidRPr="00DB7918">
        <w:rPr>
          <w:color w:val="000000" w:themeColor="text1"/>
          <w:sz w:val="18"/>
          <w:szCs w:val="18"/>
        </w:rPr>
        <w:t>“</w:t>
      </w:r>
      <w:r w:rsidR="00266B23" w:rsidRPr="00DB7918">
        <w:rPr>
          <w:color w:val="000000" w:themeColor="text1"/>
          <w:sz w:val="18"/>
          <w:szCs w:val="18"/>
        </w:rPr>
        <w:t>New Mexico’s sovereign wealth fund is investing $50M in a bet that scientists will build startups in Albuquerque.</w:t>
      </w:r>
      <w:r w:rsidR="00D36121" w:rsidRPr="00DB7918">
        <w:rPr>
          <w:color w:val="000000" w:themeColor="text1"/>
          <w:sz w:val="18"/>
          <w:szCs w:val="18"/>
        </w:rPr>
        <w:t>”</w:t>
      </w:r>
      <w:r w:rsidR="00266B23" w:rsidRPr="00DB7918">
        <w:rPr>
          <w:color w:val="000000" w:themeColor="text1"/>
          <w:sz w:val="18"/>
          <w:szCs w:val="18"/>
        </w:rPr>
        <w:t xml:space="preserve"> </w:t>
      </w:r>
      <w:r w:rsidR="00266B23" w:rsidRPr="00DB7918">
        <w:rPr>
          <w:i/>
          <w:iCs/>
          <w:color w:val="000000" w:themeColor="text1"/>
          <w:sz w:val="18"/>
          <w:szCs w:val="18"/>
        </w:rPr>
        <w:t>Fortune</w:t>
      </w:r>
      <w:r w:rsidR="00254CF9" w:rsidRPr="00DB7918">
        <w:rPr>
          <w:i/>
          <w:iCs/>
          <w:color w:val="000000" w:themeColor="text1"/>
          <w:sz w:val="18"/>
          <w:szCs w:val="18"/>
        </w:rPr>
        <w:t>.com</w:t>
      </w:r>
      <w:r w:rsidR="00266B23" w:rsidRPr="00DB7918">
        <w:rPr>
          <w:color w:val="000000" w:themeColor="text1"/>
          <w:sz w:val="18"/>
          <w:szCs w:val="18"/>
        </w:rPr>
        <w:t>. September 4, 2024.</w:t>
      </w:r>
      <w:hyperlink r:id="rId187">
        <w:r w:rsidR="00266B23" w:rsidRPr="00DB7918">
          <w:rPr>
            <w:color w:val="000000" w:themeColor="text1"/>
            <w:sz w:val="18"/>
            <w:szCs w:val="18"/>
          </w:rPr>
          <w:t xml:space="preserve"> </w:t>
        </w:r>
      </w:hyperlink>
      <w:hyperlink r:id="rId188">
        <w:r w:rsidR="00266B23" w:rsidRPr="00DB7918">
          <w:rPr>
            <w:rStyle w:val="Hyperlink"/>
            <w:sz w:val="18"/>
            <w:szCs w:val="18"/>
          </w:rPr>
          <w:t>https://fortune.com/2024/09/04/new-mexico-sovereign-wealth-fund-50-million-roadrunner-startups-albuquerque/</w:t>
        </w:r>
      </w:hyperlink>
      <w:r w:rsidR="00DB7918" w:rsidRPr="00DB7918">
        <w:rPr>
          <w:rStyle w:val="Hyperlink"/>
          <w:sz w:val="18"/>
          <w:szCs w:val="18"/>
        </w:rPr>
        <w:t>.</w:t>
      </w:r>
    </w:p>
  </w:endnote>
  <w:endnote w:id="157">
    <w:p w14:paraId="7BFAF8CD" w14:textId="4FF32295"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Boyd-Weatherly, D</w:t>
      </w:r>
      <w:r w:rsidR="00C769D4" w:rsidRPr="00DB7918">
        <w:rPr>
          <w:color w:val="000000" w:themeColor="text1"/>
          <w:sz w:val="18"/>
          <w:szCs w:val="18"/>
        </w:rPr>
        <w:t>re</w:t>
      </w:r>
      <w:r w:rsidR="00266B23" w:rsidRPr="00DB7918">
        <w:rPr>
          <w:color w:val="000000" w:themeColor="text1"/>
          <w:sz w:val="18"/>
          <w:szCs w:val="18"/>
        </w:rPr>
        <w:t xml:space="preserve">, </w:t>
      </w:r>
      <w:r w:rsidR="00C769D4" w:rsidRPr="00DB7918">
        <w:rPr>
          <w:color w:val="000000" w:themeColor="text1"/>
          <w:sz w:val="18"/>
          <w:szCs w:val="18"/>
        </w:rPr>
        <w:t xml:space="preserve">Annie </w:t>
      </w:r>
      <w:r w:rsidR="00266B23" w:rsidRPr="00DB7918">
        <w:rPr>
          <w:color w:val="000000" w:themeColor="text1"/>
          <w:sz w:val="18"/>
          <w:szCs w:val="18"/>
        </w:rPr>
        <w:t xml:space="preserve">Vong, </w:t>
      </w:r>
      <w:r w:rsidR="00C769D4" w:rsidRPr="00DB7918">
        <w:rPr>
          <w:color w:val="000000" w:themeColor="text1"/>
          <w:sz w:val="18"/>
          <w:szCs w:val="18"/>
        </w:rPr>
        <w:t>Caitlin J.</w:t>
      </w:r>
      <w:r w:rsidR="00266B23" w:rsidRPr="00DB7918">
        <w:rPr>
          <w:color w:val="000000" w:themeColor="text1"/>
          <w:sz w:val="18"/>
          <w:szCs w:val="18"/>
        </w:rPr>
        <w:t xml:space="preserve"> Saladino, </w:t>
      </w:r>
      <w:r w:rsidR="007A0079" w:rsidRPr="00DB7918">
        <w:rPr>
          <w:color w:val="000000" w:themeColor="text1"/>
          <w:sz w:val="18"/>
          <w:szCs w:val="18"/>
        </w:rPr>
        <w:t xml:space="preserve">and William E. </w:t>
      </w:r>
      <w:r w:rsidR="00266B23" w:rsidRPr="00DB7918">
        <w:rPr>
          <w:color w:val="000000" w:themeColor="text1"/>
          <w:sz w:val="18"/>
          <w:szCs w:val="18"/>
        </w:rPr>
        <w:t>Brown</w:t>
      </w:r>
      <w:r w:rsidR="007A0079" w:rsidRPr="00DB7918">
        <w:rPr>
          <w:color w:val="000000" w:themeColor="text1"/>
          <w:sz w:val="18"/>
          <w:szCs w:val="18"/>
        </w:rPr>
        <w:t>, Jr.</w:t>
      </w:r>
      <w:r w:rsidR="00266B23" w:rsidRPr="00DB7918">
        <w:rPr>
          <w:color w:val="000000" w:themeColor="text1"/>
          <w:sz w:val="18"/>
          <w:szCs w:val="18"/>
        </w:rPr>
        <w:t xml:space="preserve"> </w:t>
      </w:r>
      <w:r w:rsidR="00254CF9" w:rsidRPr="00DB7918">
        <w:rPr>
          <w:color w:val="000000" w:themeColor="text1"/>
          <w:sz w:val="18"/>
          <w:szCs w:val="18"/>
        </w:rPr>
        <w:t>“</w:t>
      </w:r>
      <w:r w:rsidR="00266B23" w:rsidRPr="00DB7918">
        <w:rPr>
          <w:color w:val="000000" w:themeColor="text1"/>
          <w:sz w:val="18"/>
          <w:szCs w:val="18"/>
        </w:rPr>
        <w:t>‘Brain Drain’: Net Gains and Losses of College- Educated Residents in the Mountain West</w:t>
      </w:r>
      <w:r w:rsidR="00254CF9" w:rsidRPr="00DB7918">
        <w:rPr>
          <w:color w:val="000000" w:themeColor="text1"/>
          <w:sz w:val="18"/>
          <w:szCs w:val="18"/>
        </w:rPr>
        <w:t>,</w:t>
      </w:r>
      <w:r w:rsidR="004E348E" w:rsidRPr="00DB7918">
        <w:rPr>
          <w:color w:val="000000" w:themeColor="text1"/>
          <w:sz w:val="18"/>
          <w:szCs w:val="18"/>
        </w:rPr>
        <w:t xml:space="preserve"> 2003,</w:t>
      </w:r>
      <w:r w:rsidR="00254CF9" w:rsidRPr="00DB7918">
        <w:rPr>
          <w:color w:val="000000" w:themeColor="text1"/>
          <w:sz w:val="18"/>
          <w:szCs w:val="18"/>
        </w:rPr>
        <w:t>”</w:t>
      </w:r>
      <w:r w:rsidR="004E348E" w:rsidRPr="00DB7918">
        <w:rPr>
          <w:color w:val="000000" w:themeColor="text1"/>
          <w:sz w:val="18"/>
          <w:szCs w:val="18"/>
        </w:rPr>
        <w:t xml:space="preserve"> </w:t>
      </w:r>
      <w:r w:rsidR="00266B23" w:rsidRPr="00DB7918">
        <w:rPr>
          <w:color w:val="000000" w:themeColor="text1"/>
          <w:sz w:val="18"/>
          <w:szCs w:val="18"/>
        </w:rPr>
        <w:t xml:space="preserve">Higher Education Fact Sheet No. 40 1-2. </w:t>
      </w:r>
      <w:r w:rsidR="001661BD" w:rsidRPr="00DB7918">
        <w:rPr>
          <w:color w:val="000000" w:themeColor="text1"/>
          <w:sz w:val="18"/>
          <w:szCs w:val="18"/>
        </w:rPr>
        <w:t xml:space="preserve">September </w:t>
      </w:r>
      <w:r w:rsidR="00163FED" w:rsidRPr="00DB7918">
        <w:rPr>
          <w:color w:val="000000" w:themeColor="text1"/>
          <w:sz w:val="18"/>
          <w:szCs w:val="18"/>
        </w:rPr>
        <w:t xml:space="preserve">27, </w:t>
      </w:r>
      <w:r w:rsidR="001661BD" w:rsidRPr="00DB7918">
        <w:rPr>
          <w:color w:val="000000" w:themeColor="text1"/>
          <w:sz w:val="18"/>
          <w:szCs w:val="18"/>
        </w:rPr>
        <w:t>2024.</w:t>
      </w:r>
      <w:r w:rsidR="00254CF9" w:rsidRPr="00DB7918">
        <w:rPr>
          <w:color w:val="000000" w:themeColor="text1"/>
          <w:sz w:val="18"/>
          <w:szCs w:val="18"/>
        </w:rPr>
        <w:t xml:space="preserve"> </w:t>
      </w:r>
      <w:hyperlink r:id="rId189" w:history="1">
        <w:r w:rsidR="00E73520" w:rsidRPr="00DB7918">
          <w:rPr>
            <w:rStyle w:val="Hyperlink"/>
            <w:sz w:val="18"/>
            <w:szCs w:val="18"/>
          </w:rPr>
          <w:t>https://digitalscholarship.unlv.edu/bmw_lincy_he/35/</w:t>
        </w:r>
      </w:hyperlink>
      <w:r w:rsidR="00266B23" w:rsidRPr="00DB7918">
        <w:rPr>
          <w:color w:val="000000" w:themeColor="text1"/>
          <w:sz w:val="18"/>
          <w:szCs w:val="18"/>
        </w:rPr>
        <w:t>.</w:t>
      </w:r>
    </w:p>
  </w:endnote>
  <w:endnote w:id="158">
    <w:p w14:paraId="2419854C" w14:textId="627BDBCC"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 xml:space="preserve">Young, Julie. </w:t>
      </w:r>
      <w:r w:rsidR="00D36121" w:rsidRPr="00DB7918">
        <w:rPr>
          <w:color w:val="000000" w:themeColor="text1"/>
          <w:sz w:val="18"/>
          <w:szCs w:val="18"/>
        </w:rPr>
        <w:t>“</w:t>
      </w:r>
      <w:r w:rsidR="00266B23" w:rsidRPr="00DB7918">
        <w:rPr>
          <w:color w:val="000000" w:themeColor="text1"/>
          <w:sz w:val="18"/>
          <w:szCs w:val="18"/>
        </w:rPr>
        <w:t>Brain Drain: Definition, Causes, Effects, and Examples.</w:t>
      </w:r>
      <w:r w:rsidR="00D36121" w:rsidRPr="00DB7918">
        <w:rPr>
          <w:color w:val="000000" w:themeColor="text1"/>
          <w:sz w:val="18"/>
          <w:szCs w:val="18"/>
        </w:rPr>
        <w:t>”</w:t>
      </w:r>
      <w:r w:rsidR="00266B23" w:rsidRPr="00DB7918">
        <w:rPr>
          <w:color w:val="000000" w:themeColor="text1"/>
          <w:sz w:val="18"/>
          <w:szCs w:val="18"/>
        </w:rPr>
        <w:t xml:space="preserve"> </w:t>
      </w:r>
      <w:r w:rsidR="00266B23" w:rsidRPr="00DB7918">
        <w:rPr>
          <w:i/>
          <w:iCs/>
          <w:color w:val="000000" w:themeColor="text1"/>
          <w:sz w:val="18"/>
          <w:szCs w:val="18"/>
        </w:rPr>
        <w:t>Investopedia</w:t>
      </w:r>
      <w:r w:rsidR="00D1142C" w:rsidRPr="00DB7918">
        <w:rPr>
          <w:i/>
          <w:iCs/>
          <w:color w:val="000000" w:themeColor="text1"/>
          <w:sz w:val="18"/>
          <w:szCs w:val="18"/>
        </w:rPr>
        <w:t>.com</w:t>
      </w:r>
      <w:r w:rsidR="00266B23" w:rsidRPr="00DB7918">
        <w:rPr>
          <w:color w:val="000000" w:themeColor="text1"/>
          <w:sz w:val="18"/>
          <w:szCs w:val="18"/>
        </w:rPr>
        <w:t xml:space="preserve">, June 20, 2024. </w:t>
      </w:r>
      <w:hyperlink r:id="rId190">
        <w:r w:rsidR="00D35F60" w:rsidRPr="00AA3CEA">
          <w:rPr>
            <w:rStyle w:val="Hyperlink"/>
            <w:sz w:val="18"/>
            <w:szCs w:val="18"/>
          </w:rPr>
          <w:t>https://www.investopedia.com/terms/b/brain_drain.asp</w:t>
        </w:r>
      </w:hyperlink>
      <w:r w:rsidR="00266B23" w:rsidRPr="00DB7918">
        <w:rPr>
          <w:color w:val="000000" w:themeColor="text1"/>
          <w:sz w:val="18"/>
          <w:szCs w:val="18"/>
        </w:rPr>
        <w:t>.</w:t>
      </w:r>
    </w:p>
  </w:endnote>
  <w:endnote w:id="159">
    <w:p w14:paraId="12E0A445" w14:textId="6B0A3AC5"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3B5AA1" w:rsidRPr="00DB7918">
        <w:rPr>
          <w:color w:val="000000" w:themeColor="text1"/>
          <w:sz w:val="18"/>
          <w:szCs w:val="18"/>
        </w:rPr>
        <w:t xml:space="preserve">Sandia National Laboratories. “Quantum.” </w:t>
      </w:r>
      <w:r w:rsidR="003B5AA1" w:rsidRPr="00DB7918">
        <w:rPr>
          <w:i/>
          <w:iCs/>
          <w:color w:val="000000" w:themeColor="text1"/>
          <w:sz w:val="18"/>
          <w:szCs w:val="18"/>
        </w:rPr>
        <w:t>Sandia.gov.</w:t>
      </w:r>
      <w:r w:rsidR="003B5AA1" w:rsidRPr="00DB7918">
        <w:rPr>
          <w:color w:val="000000" w:themeColor="text1"/>
          <w:sz w:val="18"/>
          <w:szCs w:val="18"/>
        </w:rPr>
        <w:t xml:space="preserve"> Accessed February 5, 2025. </w:t>
      </w:r>
      <w:hyperlink r:id="rId191" w:history="1">
        <w:r w:rsidR="003B5AA1" w:rsidRPr="00DB7918">
          <w:rPr>
            <w:rStyle w:val="Hyperlink"/>
            <w:sz w:val="18"/>
            <w:szCs w:val="18"/>
          </w:rPr>
          <w:t>https://www.sandia.gov/quantum/gil-herrera-postdoctoral-fellowship/</w:t>
        </w:r>
      </w:hyperlink>
      <w:r w:rsidR="003B5AA1" w:rsidRPr="00DB7918">
        <w:rPr>
          <w:color w:val="000000" w:themeColor="text1"/>
          <w:sz w:val="18"/>
          <w:szCs w:val="18"/>
        </w:rPr>
        <w:t>.</w:t>
      </w:r>
    </w:p>
  </w:endnote>
  <w:endnote w:id="160">
    <w:p w14:paraId="6073FE71" w14:textId="2C56BCD7"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266B23" w:rsidRPr="00DB7918">
        <w:rPr>
          <w:color w:val="000000" w:themeColor="text1"/>
          <w:sz w:val="18"/>
          <w:szCs w:val="18"/>
        </w:rPr>
        <w:t xml:space="preserve">Masiowski, Mateusz, </w:t>
      </w:r>
      <w:r w:rsidR="00AF7770" w:rsidRPr="00DB7918">
        <w:rPr>
          <w:color w:val="000000" w:themeColor="text1"/>
          <w:sz w:val="18"/>
          <w:szCs w:val="18"/>
        </w:rPr>
        <w:t xml:space="preserve">Niko Mohr, Henning Soller, and Matija </w:t>
      </w:r>
      <w:r w:rsidR="00317EF7" w:rsidRPr="00DB7918">
        <w:rPr>
          <w:color w:val="000000" w:themeColor="text1"/>
          <w:sz w:val="18"/>
          <w:szCs w:val="18"/>
        </w:rPr>
        <w:t>Zesko.</w:t>
      </w:r>
      <w:r w:rsidR="00266B23" w:rsidRPr="00DB7918">
        <w:rPr>
          <w:color w:val="000000" w:themeColor="text1"/>
          <w:sz w:val="18"/>
          <w:szCs w:val="18"/>
        </w:rPr>
        <w:t xml:space="preserve"> </w:t>
      </w:r>
      <w:r w:rsidR="00D36121" w:rsidRPr="00DB7918">
        <w:rPr>
          <w:color w:val="000000" w:themeColor="text1"/>
          <w:sz w:val="18"/>
          <w:szCs w:val="18"/>
        </w:rPr>
        <w:t>“</w:t>
      </w:r>
      <w:r w:rsidR="00266B23" w:rsidRPr="00DB7918">
        <w:rPr>
          <w:color w:val="000000" w:themeColor="text1"/>
          <w:sz w:val="18"/>
          <w:szCs w:val="18"/>
        </w:rPr>
        <w:t>Quantum computing funding remains strong, but talent gap raises concern.</w:t>
      </w:r>
      <w:r w:rsidR="00D36121" w:rsidRPr="00DB7918">
        <w:rPr>
          <w:color w:val="000000" w:themeColor="text1"/>
          <w:sz w:val="18"/>
          <w:szCs w:val="18"/>
        </w:rPr>
        <w:t>”</w:t>
      </w:r>
      <w:r w:rsidR="00266B23" w:rsidRPr="00DB7918">
        <w:rPr>
          <w:color w:val="000000" w:themeColor="text1"/>
          <w:sz w:val="18"/>
          <w:szCs w:val="18"/>
        </w:rPr>
        <w:t xml:space="preserve"> </w:t>
      </w:r>
      <w:r w:rsidR="00266B23" w:rsidRPr="00DB7918">
        <w:rPr>
          <w:i/>
          <w:color w:val="000000" w:themeColor="text1"/>
          <w:sz w:val="18"/>
          <w:szCs w:val="18"/>
        </w:rPr>
        <w:t>McKinsey</w:t>
      </w:r>
      <w:r w:rsidR="00AF7770" w:rsidRPr="00DB7918">
        <w:rPr>
          <w:i/>
          <w:color w:val="000000" w:themeColor="text1"/>
          <w:sz w:val="18"/>
          <w:szCs w:val="18"/>
        </w:rPr>
        <w:t>.com</w:t>
      </w:r>
      <w:r w:rsidR="00266B23" w:rsidRPr="00DB7918">
        <w:rPr>
          <w:i/>
          <w:color w:val="000000" w:themeColor="text1"/>
          <w:sz w:val="18"/>
          <w:szCs w:val="18"/>
        </w:rPr>
        <w:t xml:space="preserve">, </w:t>
      </w:r>
      <w:r w:rsidR="00266B23" w:rsidRPr="00DB7918">
        <w:rPr>
          <w:color w:val="000000" w:themeColor="text1"/>
          <w:sz w:val="18"/>
          <w:szCs w:val="18"/>
        </w:rPr>
        <w:t xml:space="preserve">June 15, 2022. </w:t>
      </w:r>
      <w:hyperlink r:id="rId192" w:anchor="/">
        <w:r w:rsidR="00266B23" w:rsidRPr="00DB7918">
          <w:rPr>
            <w:rStyle w:val="Hyperlink"/>
            <w:sz w:val="18"/>
            <w:szCs w:val="18"/>
          </w:rPr>
          <w:t>https://www.mckinsey.com/capabilities/mckinsey-digital/our-insights/quantum-computing-funding-remains-strong-but-talent-gap-raises-concern#/</w:t>
        </w:r>
      </w:hyperlink>
      <w:r w:rsidR="00DB7918" w:rsidRPr="00DB7918">
        <w:rPr>
          <w:rStyle w:val="Hyperlink"/>
          <w:sz w:val="18"/>
          <w:szCs w:val="18"/>
        </w:rPr>
        <w:t>.</w:t>
      </w:r>
    </w:p>
  </w:endnote>
  <w:endnote w:id="161">
    <w:p w14:paraId="709B0E73" w14:textId="093CD70E"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7A534F" w:rsidRPr="00DB7918">
        <w:rPr>
          <w:color w:val="000000" w:themeColor="text1"/>
          <w:sz w:val="18"/>
          <w:szCs w:val="18"/>
        </w:rPr>
        <w:t>SNL “Quantum,” 2025</w:t>
      </w:r>
    </w:p>
  </w:endnote>
  <w:endnote w:id="162">
    <w:p w14:paraId="618D7B42" w14:textId="7B492A06" w:rsidR="00A43B0F" w:rsidRPr="00DB7918" w:rsidRDefault="00A43B0F"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8E4387" w:rsidRPr="00DB7918">
        <w:rPr>
          <w:color w:val="000000" w:themeColor="text1"/>
          <w:sz w:val="18"/>
          <w:szCs w:val="18"/>
        </w:rPr>
        <w:t xml:space="preserve">Sandia National Laboratories. </w:t>
      </w:r>
      <w:r w:rsidR="00D36121" w:rsidRPr="00DB7918">
        <w:rPr>
          <w:color w:val="000000" w:themeColor="text1"/>
          <w:sz w:val="18"/>
          <w:szCs w:val="18"/>
        </w:rPr>
        <w:t>“</w:t>
      </w:r>
      <w:r w:rsidR="0081141E" w:rsidRPr="00DB7918">
        <w:rPr>
          <w:color w:val="000000" w:themeColor="text1"/>
          <w:sz w:val="18"/>
          <w:szCs w:val="18"/>
        </w:rPr>
        <w:t>Quantum Information Sciences.</w:t>
      </w:r>
      <w:r w:rsidR="00D36121" w:rsidRPr="00DB7918">
        <w:rPr>
          <w:color w:val="000000" w:themeColor="text1"/>
          <w:sz w:val="18"/>
          <w:szCs w:val="18"/>
        </w:rPr>
        <w:t>”</w:t>
      </w:r>
      <w:r w:rsidR="0081141E" w:rsidRPr="00DB7918">
        <w:rPr>
          <w:color w:val="000000" w:themeColor="text1"/>
          <w:sz w:val="18"/>
          <w:szCs w:val="18"/>
        </w:rPr>
        <w:t xml:space="preserve"> </w:t>
      </w:r>
      <w:r w:rsidR="00AF5CA5" w:rsidRPr="00DB7918">
        <w:rPr>
          <w:i/>
          <w:color w:val="000000" w:themeColor="text1"/>
          <w:sz w:val="18"/>
          <w:szCs w:val="18"/>
        </w:rPr>
        <w:t>Sandia.gov.</w:t>
      </w:r>
      <w:r w:rsidR="0081141E" w:rsidRPr="00DB7918">
        <w:rPr>
          <w:color w:val="000000" w:themeColor="text1"/>
          <w:sz w:val="18"/>
          <w:szCs w:val="18"/>
        </w:rPr>
        <w:t xml:space="preserve"> Accessed January 30, 2025. </w:t>
      </w:r>
      <w:hyperlink r:id="rId193">
        <w:r w:rsidR="0081141E" w:rsidRPr="00DB7918">
          <w:rPr>
            <w:rStyle w:val="Hyperlink"/>
            <w:sz w:val="18"/>
            <w:szCs w:val="18"/>
          </w:rPr>
          <w:t>https://www.sandia.gov/quantum/</w:t>
        </w:r>
      </w:hyperlink>
      <w:r w:rsidR="0081141E" w:rsidRPr="00DB7918">
        <w:rPr>
          <w:color w:val="000000" w:themeColor="text1"/>
          <w:sz w:val="18"/>
          <w:szCs w:val="18"/>
        </w:rPr>
        <w:t>.</w:t>
      </w:r>
    </w:p>
  </w:endnote>
  <w:endnote w:id="163">
    <w:p w14:paraId="7B141E55" w14:textId="61B7663D" w:rsidR="00C801D7" w:rsidRPr="00DB7918" w:rsidRDefault="00C801D7"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D36121" w:rsidRPr="00DB7918">
        <w:rPr>
          <w:color w:val="000000" w:themeColor="text1"/>
          <w:sz w:val="18"/>
          <w:szCs w:val="18"/>
        </w:rPr>
        <w:t>“</w:t>
      </w:r>
      <w:r w:rsidR="00F54B5F" w:rsidRPr="00DB7918">
        <w:rPr>
          <w:color w:val="000000" w:themeColor="text1"/>
          <w:sz w:val="18"/>
          <w:szCs w:val="18"/>
        </w:rPr>
        <w:t>CNM Receives Federal Funding to Launch Rare Quantum Learning Lab and Training Program.</w:t>
      </w:r>
      <w:r w:rsidR="00D36121" w:rsidRPr="00DB7918">
        <w:rPr>
          <w:color w:val="000000" w:themeColor="text1"/>
          <w:sz w:val="18"/>
          <w:szCs w:val="18"/>
        </w:rPr>
        <w:t>”</w:t>
      </w:r>
      <w:r w:rsidR="00F54B5F" w:rsidRPr="00DB7918">
        <w:rPr>
          <w:color w:val="000000" w:themeColor="text1"/>
          <w:sz w:val="18"/>
          <w:szCs w:val="18"/>
        </w:rPr>
        <w:t xml:space="preserve"> </w:t>
      </w:r>
      <w:r w:rsidR="00F54B5F" w:rsidRPr="00DB7918">
        <w:rPr>
          <w:i/>
          <w:color w:val="000000" w:themeColor="text1"/>
          <w:sz w:val="18"/>
          <w:szCs w:val="18"/>
        </w:rPr>
        <w:t>Central New Mexico Community College,</w:t>
      </w:r>
      <w:r w:rsidR="00F54B5F" w:rsidRPr="00DB7918">
        <w:rPr>
          <w:color w:val="000000" w:themeColor="text1"/>
          <w:sz w:val="18"/>
          <w:szCs w:val="18"/>
        </w:rPr>
        <w:t xml:space="preserve"> April 11, 2024. </w:t>
      </w:r>
      <w:hyperlink r:id="rId194">
        <w:r w:rsidR="00F54B5F" w:rsidRPr="00DB7918">
          <w:rPr>
            <w:rStyle w:val="Hyperlink"/>
            <w:sz w:val="18"/>
            <w:szCs w:val="18"/>
          </w:rPr>
          <w:t>https://www.cnm.edu/news/cnm-receives-federal-funding-for-quantum-learning-lab-and-training-program</w:t>
        </w:r>
      </w:hyperlink>
      <w:r w:rsidR="00F54B5F" w:rsidRPr="00DB7918">
        <w:rPr>
          <w:color w:val="000000" w:themeColor="text1"/>
          <w:sz w:val="18"/>
          <w:szCs w:val="18"/>
        </w:rPr>
        <w:t>.</w:t>
      </w:r>
    </w:p>
  </w:endnote>
  <w:endnote w:id="164">
    <w:p w14:paraId="136C9FF1" w14:textId="2C597673" w:rsidR="0033354B" w:rsidRPr="00DB7918" w:rsidRDefault="0033354B" w:rsidP="00971855">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F54B5F" w:rsidRPr="00DB7918">
        <w:rPr>
          <w:color w:val="000000" w:themeColor="text1"/>
          <w:sz w:val="18"/>
          <w:szCs w:val="18"/>
        </w:rPr>
        <w:t>Lucero, 2024</w:t>
      </w:r>
    </w:p>
  </w:endnote>
  <w:endnote w:id="165">
    <w:p w14:paraId="30BFEAA0" w14:textId="77777777" w:rsidR="00516DA3" w:rsidRPr="00DB7918" w:rsidRDefault="00516DA3" w:rsidP="00516DA3">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Los Alamos National Laboratory. “Students get quantum computing mentorship and research experience during summer school.” </w:t>
      </w:r>
      <w:r w:rsidRPr="00DB7918">
        <w:rPr>
          <w:i/>
          <w:iCs/>
          <w:color w:val="000000" w:themeColor="text1"/>
          <w:sz w:val="18"/>
          <w:szCs w:val="18"/>
        </w:rPr>
        <w:t>LANL.gov.</w:t>
      </w:r>
      <w:r w:rsidRPr="00DB7918">
        <w:rPr>
          <w:color w:val="000000" w:themeColor="text1"/>
          <w:sz w:val="18"/>
          <w:szCs w:val="18"/>
        </w:rPr>
        <w:t xml:space="preserve"> October 24,2024. </w:t>
      </w:r>
      <w:hyperlink r:id="rId195">
        <w:r w:rsidRPr="00DB7918">
          <w:rPr>
            <w:rStyle w:val="Hyperlink"/>
            <w:sz w:val="18"/>
            <w:szCs w:val="18"/>
          </w:rPr>
          <w:t>https://www.lanl.gov/media/publications/connections/2024-oct/quantum-computing-mentorship</w:t>
        </w:r>
      </w:hyperlink>
      <w:r w:rsidRPr="00DB7918">
        <w:rPr>
          <w:color w:val="000000" w:themeColor="text1"/>
          <w:sz w:val="18"/>
          <w:szCs w:val="18"/>
        </w:rPr>
        <w:t>.</w:t>
      </w:r>
    </w:p>
  </w:endnote>
  <w:endnote w:id="166">
    <w:p w14:paraId="05913156" w14:textId="7A90AE68" w:rsidR="007E323F" w:rsidRPr="00DB7918" w:rsidRDefault="007E323F" w:rsidP="00971855">
      <w:pPr>
        <w:pStyle w:val="EndnoteText"/>
        <w:rPr>
          <w:rStyle w:val="Hyperlink"/>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0A3EBE" w:rsidRPr="00DB7918">
        <w:rPr>
          <w:color w:val="000000" w:themeColor="text1"/>
          <w:sz w:val="18"/>
          <w:szCs w:val="18"/>
        </w:rPr>
        <w:t xml:space="preserve">U.S. Department of Health and Human Services. </w:t>
      </w:r>
      <w:r w:rsidR="00D36121" w:rsidRPr="00DB7918">
        <w:rPr>
          <w:color w:val="000000" w:themeColor="text1"/>
          <w:sz w:val="18"/>
          <w:szCs w:val="18"/>
        </w:rPr>
        <w:t>“</w:t>
      </w:r>
      <w:r w:rsidR="000A3EBE" w:rsidRPr="00DB7918">
        <w:rPr>
          <w:color w:val="000000" w:themeColor="text1"/>
          <w:sz w:val="18"/>
          <w:szCs w:val="18"/>
        </w:rPr>
        <w:t>Overview of the State - New Mexico – 2024.</w:t>
      </w:r>
      <w:r w:rsidR="00D36121" w:rsidRPr="00DB7918">
        <w:rPr>
          <w:color w:val="000000" w:themeColor="text1"/>
          <w:sz w:val="18"/>
          <w:szCs w:val="18"/>
        </w:rPr>
        <w:t>”</w:t>
      </w:r>
      <w:r w:rsidR="000A3EBE" w:rsidRPr="00DB7918">
        <w:rPr>
          <w:color w:val="000000" w:themeColor="text1"/>
          <w:sz w:val="18"/>
          <w:szCs w:val="18"/>
        </w:rPr>
        <w:t xml:space="preserve"> Maternal &amp; Child Health. Accessed December 20, 2024.</w:t>
      </w:r>
      <w:hyperlink r:id="rId196">
        <w:r w:rsidR="000A3EBE" w:rsidRPr="00DB7918">
          <w:rPr>
            <w:color w:val="000000" w:themeColor="text1"/>
            <w:sz w:val="18"/>
            <w:szCs w:val="18"/>
          </w:rPr>
          <w:t xml:space="preserve"> </w:t>
        </w:r>
      </w:hyperlink>
      <w:hyperlink r:id="rId197">
        <w:r w:rsidR="000A3EBE" w:rsidRPr="00DB7918">
          <w:rPr>
            <w:rStyle w:val="Hyperlink"/>
            <w:sz w:val="18"/>
            <w:szCs w:val="18"/>
          </w:rPr>
          <w:t>https://mchb.tvisdata.hrsa.gov/Narratives/Overview/9d5e3e26-084b-4f34-8874-c9514c3a49e9</w:t>
        </w:r>
      </w:hyperlink>
      <w:r w:rsidR="000A3EBE" w:rsidRPr="00DB7918">
        <w:rPr>
          <w:rStyle w:val="Hyperlink"/>
          <w:sz w:val="18"/>
          <w:szCs w:val="18"/>
        </w:rPr>
        <w:t>.</w:t>
      </w:r>
    </w:p>
  </w:endnote>
  <w:endnote w:id="167">
    <w:p w14:paraId="3B890A15" w14:textId="77777777" w:rsidR="00597366" w:rsidRPr="00DB7918" w:rsidRDefault="00597366" w:rsidP="00597366">
      <w:pPr>
        <w:pStyle w:val="EndnoteText"/>
        <w:rPr>
          <w:color w:val="000000" w:themeColor="text1"/>
          <w:sz w:val="18"/>
          <w:szCs w:val="18"/>
        </w:rPr>
      </w:pPr>
      <w:r w:rsidRPr="00DB7918">
        <w:rPr>
          <w:rStyle w:val="EndnoteReference"/>
          <w:color w:val="000000" w:themeColor="text1"/>
          <w:sz w:val="18"/>
          <w:szCs w:val="18"/>
        </w:rPr>
        <w:endnoteRef/>
      </w:r>
      <w:r w:rsidRPr="00DB7918">
        <w:rPr>
          <w:color w:val="000000" w:themeColor="text1"/>
          <w:sz w:val="18"/>
          <w:szCs w:val="18"/>
        </w:rPr>
        <w:t xml:space="preserve"> “Income by State: Statistics and Percentile Calculator.” </w:t>
      </w:r>
      <w:r w:rsidRPr="00DB7918">
        <w:rPr>
          <w:i/>
          <w:iCs/>
          <w:color w:val="000000" w:themeColor="text1"/>
          <w:sz w:val="18"/>
          <w:szCs w:val="18"/>
        </w:rPr>
        <w:t>DQYDJ.com</w:t>
      </w:r>
      <w:r w:rsidRPr="00DB7918">
        <w:rPr>
          <w:color w:val="000000" w:themeColor="text1"/>
          <w:sz w:val="18"/>
          <w:szCs w:val="18"/>
        </w:rPr>
        <w:t>. Accessed December 21, 2024.</w:t>
      </w:r>
      <w:hyperlink r:id="rId198">
        <w:r w:rsidRPr="00DB7918">
          <w:rPr>
            <w:color w:val="000000" w:themeColor="text1"/>
            <w:sz w:val="18"/>
            <w:szCs w:val="18"/>
          </w:rPr>
          <w:t xml:space="preserve"> </w:t>
        </w:r>
      </w:hyperlink>
      <w:hyperlink r:id="rId199">
        <w:r w:rsidRPr="00DB7918">
          <w:rPr>
            <w:rStyle w:val="Hyperlink"/>
            <w:sz w:val="18"/>
            <w:szCs w:val="18"/>
          </w:rPr>
          <w:t>https://dqydj.com/income-by-state/</w:t>
        </w:r>
      </w:hyperlink>
      <w:r w:rsidRPr="00DB7918">
        <w:rPr>
          <w:color w:val="000000" w:themeColor="text1"/>
          <w:sz w:val="18"/>
          <w:szCs w:val="18"/>
        </w:rPr>
        <w:t>.</w:t>
      </w:r>
    </w:p>
  </w:endnote>
  <w:endnote w:id="168">
    <w:p w14:paraId="41FD79D0" w14:textId="7CAAD81E" w:rsidR="002D691F" w:rsidRPr="005B0A95" w:rsidRDefault="002D691F" w:rsidP="00971855">
      <w:pPr>
        <w:pStyle w:val="EndnoteText"/>
        <w:rPr>
          <w:sz w:val="18"/>
          <w:szCs w:val="18"/>
        </w:rPr>
      </w:pPr>
      <w:r w:rsidRPr="00DB7918">
        <w:rPr>
          <w:rStyle w:val="EndnoteReference"/>
          <w:color w:val="000000" w:themeColor="text1"/>
          <w:sz w:val="18"/>
          <w:szCs w:val="18"/>
        </w:rPr>
        <w:endnoteRef/>
      </w:r>
      <w:r w:rsidRPr="00DB7918">
        <w:rPr>
          <w:color w:val="000000" w:themeColor="text1"/>
          <w:sz w:val="18"/>
          <w:szCs w:val="18"/>
        </w:rPr>
        <w:t xml:space="preserve"> </w:t>
      </w:r>
      <w:r w:rsidR="009F71F9" w:rsidRPr="00DB7918">
        <w:rPr>
          <w:color w:val="000000" w:themeColor="text1"/>
          <w:sz w:val="18"/>
          <w:szCs w:val="18"/>
        </w:rPr>
        <w:t xml:space="preserve">Posey, Kirby G. </w:t>
      </w:r>
      <w:r w:rsidR="00D36121" w:rsidRPr="00DB7918">
        <w:rPr>
          <w:color w:val="000000" w:themeColor="text1"/>
          <w:sz w:val="18"/>
          <w:szCs w:val="18"/>
        </w:rPr>
        <w:t>“</w:t>
      </w:r>
      <w:r w:rsidR="009F71F9" w:rsidRPr="00DB7918">
        <w:rPr>
          <w:color w:val="000000" w:themeColor="text1"/>
          <w:sz w:val="18"/>
          <w:szCs w:val="18"/>
        </w:rPr>
        <w:t>Household Income in States and Metropolitan Areas: 2022.</w:t>
      </w:r>
      <w:r w:rsidR="00D36121" w:rsidRPr="00DB7918">
        <w:rPr>
          <w:color w:val="000000" w:themeColor="text1"/>
          <w:sz w:val="18"/>
          <w:szCs w:val="18"/>
        </w:rPr>
        <w:t>”</w:t>
      </w:r>
      <w:r w:rsidR="009F71F9" w:rsidRPr="00DB7918">
        <w:rPr>
          <w:color w:val="000000" w:themeColor="text1"/>
          <w:sz w:val="18"/>
          <w:szCs w:val="18"/>
        </w:rPr>
        <w:t xml:space="preserve"> U.S. Census Bureau. December 2023. Accessed July 30, 2024.</w:t>
      </w:r>
      <w:hyperlink r:id="rId200">
        <w:r w:rsidR="009F71F9" w:rsidRPr="00DB7918">
          <w:rPr>
            <w:rStyle w:val="Hyperlink"/>
            <w:sz w:val="18"/>
            <w:szCs w:val="18"/>
          </w:rPr>
          <w:t xml:space="preserve"> https://www.census.gov/content/dam/Census/library/publications/2023/acs/acsbr-017.pdf</w:t>
        </w:r>
      </w:hyperlink>
      <w:r w:rsidR="009F71F9" w:rsidRPr="00DB7918">
        <w:rPr>
          <w:color w:val="000000" w:themeColor="text1"/>
          <w:sz w:val="18"/>
          <w:szCs w:val="18"/>
        </w:rPr>
        <w:t xml:space="preserve">; </w:t>
      </w:r>
      <w:r w:rsidR="00D36121" w:rsidRPr="00DB7918">
        <w:rPr>
          <w:color w:val="000000" w:themeColor="text1"/>
          <w:sz w:val="18"/>
          <w:szCs w:val="18"/>
        </w:rPr>
        <w:t>“</w:t>
      </w:r>
      <w:r w:rsidR="009F71F9" w:rsidRPr="00DB7918">
        <w:rPr>
          <w:color w:val="000000" w:themeColor="text1"/>
          <w:sz w:val="18"/>
          <w:szCs w:val="18"/>
        </w:rPr>
        <w:t>Economy of New Mexico Statistics and Data Trends: GDP ranking, unemployment rate, and economic growth.</w:t>
      </w:r>
      <w:r w:rsidR="00D36121" w:rsidRPr="00DB7918">
        <w:rPr>
          <w:color w:val="000000" w:themeColor="text1"/>
          <w:sz w:val="18"/>
          <w:szCs w:val="18"/>
        </w:rPr>
        <w:t>”</w:t>
      </w:r>
      <w:r w:rsidR="009F71F9" w:rsidRPr="00DB7918">
        <w:rPr>
          <w:color w:val="000000" w:themeColor="text1"/>
          <w:sz w:val="18"/>
          <w:szCs w:val="18"/>
        </w:rPr>
        <w:t xml:space="preserve"> </w:t>
      </w:r>
      <w:r w:rsidR="009F71F9" w:rsidRPr="00DB7918">
        <w:rPr>
          <w:i/>
          <w:iCs/>
          <w:color w:val="000000" w:themeColor="text1"/>
          <w:sz w:val="18"/>
          <w:szCs w:val="18"/>
        </w:rPr>
        <w:t>USAFacts.</w:t>
      </w:r>
      <w:r w:rsidR="00D0309F" w:rsidRPr="00DB7918">
        <w:rPr>
          <w:i/>
          <w:iCs/>
          <w:color w:val="000000" w:themeColor="text1"/>
          <w:sz w:val="18"/>
          <w:szCs w:val="18"/>
        </w:rPr>
        <w:t>com</w:t>
      </w:r>
      <w:r w:rsidR="00D0309F" w:rsidRPr="00DB7918">
        <w:rPr>
          <w:color w:val="000000" w:themeColor="text1"/>
          <w:sz w:val="18"/>
          <w:szCs w:val="18"/>
        </w:rPr>
        <w:t>.</w:t>
      </w:r>
      <w:r w:rsidR="009F71F9" w:rsidRPr="00DB7918">
        <w:rPr>
          <w:color w:val="000000" w:themeColor="text1"/>
          <w:sz w:val="18"/>
          <w:szCs w:val="18"/>
        </w:rPr>
        <w:t xml:space="preserve"> August 30, 2023. Accessed August 1, 2024.</w:t>
      </w:r>
      <w:hyperlink r:id="rId201" w:history="1">
        <w:r w:rsidR="00E54718" w:rsidRPr="00DB7918">
          <w:rPr>
            <w:rStyle w:val="Hyperlink"/>
            <w:sz w:val="18"/>
            <w:szCs w:val="18"/>
          </w:rPr>
          <w:t xml:space="preserve"> https://usafacts.org/topics/economy/state/new-mexico/</w:t>
        </w:r>
      </w:hyperlink>
      <w:r w:rsidR="009F71F9" w:rsidRPr="00DB7918">
        <w:rPr>
          <w:color w:val="000000" w:themeColor="text1"/>
          <w:sz w:val="18"/>
          <w:szCs w:val="18"/>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3" w14:textId="77777777" w:rsidR="0072182B" w:rsidRDefault="0072182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72658" w14:textId="77777777" w:rsidR="0067417F" w:rsidRDefault="0067417F">
      <w:pPr>
        <w:spacing w:line="240" w:lineRule="auto"/>
      </w:pPr>
      <w:r>
        <w:separator/>
      </w:r>
    </w:p>
  </w:footnote>
  <w:footnote w:type="continuationSeparator" w:id="0">
    <w:p w14:paraId="246D6B34" w14:textId="77777777" w:rsidR="0067417F" w:rsidRDefault="0067417F">
      <w:pPr>
        <w:spacing w:line="240" w:lineRule="auto"/>
      </w:pPr>
      <w:r>
        <w:continuationSeparator/>
      </w:r>
    </w:p>
  </w:footnote>
  <w:footnote w:type="continuationNotice" w:id="1">
    <w:p w14:paraId="3827D745" w14:textId="77777777" w:rsidR="0067417F" w:rsidRDefault="006741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41" w14:textId="77777777" w:rsidR="0072182B" w:rsidRDefault="0072182B" w:rsidP="009B52F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CD1"/>
    <w:multiLevelType w:val="multilevel"/>
    <w:tmpl w:val="27729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61EF8"/>
    <w:multiLevelType w:val="multilevel"/>
    <w:tmpl w:val="A62A1F5A"/>
    <w:lvl w:ilvl="0">
      <w:start w:val="1"/>
      <w:numFmt w:val="lowerLetter"/>
      <w:lvlText w:val="%1."/>
      <w:lvlJc w:val="left"/>
      <w:pPr>
        <w:ind w:left="36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EF44EB"/>
    <w:multiLevelType w:val="multilevel"/>
    <w:tmpl w:val="57B42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5B2E75"/>
    <w:multiLevelType w:val="hybridMultilevel"/>
    <w:tmpl w:val="7A7C6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6628D"/>
    <w:multiLevelType w:val="hybridMultilevel"/>
    <w:tmpl w:val="690C57CE"/>
    <w:lvl w:ilvl="0" w:tplc="5E9CDB54">
      <w:start w:val="1"/>
      <w:numFmt w:val="bullet"/>
      <w:lvlText w:val="-"/>
      <w:lvlJc w:val="left"/>
      <w:pPr>
        <w:ind w:left="216" w:hanging="216"/>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015DC"/>
    <w:multiLevelType w:val="hybridMultilevel"/>
    <w:tmpl w:val="CB3EBFFA"/>
    <w:lvl w:ilvl="0" w:tplc="C15A2406">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EE1AC2"/>
    <w:multiLevelType w:val="multilevel"/>
    <w:tmpl w:val="5AF0413E"/>
    <w:lvl w:ilvl="0">
      <w:start w:val="1"/>
      <w:numFmt w:val="bullet"/>
      <w:lvlText w:val="●"/>
      <w:lvlJc w:val="left"/>
      <w:pPr>
        <w:ind w:left="245" w:hanging="202"/>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40C054B3"/>
    <w:multiLevelType w:val="multilevel"/>
    <w:tmpl w:val="4A60A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2212C3"/>
    <w:multiLevelType w:val="multilevel"/>
    <w:tmpl w:val="ED600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30522B"/>
    <w:multiLevelType w:val="multilevel"/>
    <w:tmpl w:val="1A1018B2"/>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F64174"/>
    <w:multiLevelType w:val="hybridMultilevel"/>
    <w:tmpl w:val="8A5205A4"/>
    <w:lvl w:ilvl="0" w:tplc="BAB8CAB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053C3"/>
    <w:multiLevelType w:val="multilevel"/>
    <w:tmpl w:val="BCC67360"/>
    <w:lvl w:ilvl="0">
      <w:start w:val="1"/>
      <w:numFmt w:val="decimal"/>
      <w:lvlText w:val="%1."/>
      <w:lvlJc w:val="left"/>
      <w:pPr>
        <w:ind w:left="36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12" w15:restartNumberingAfterBreak="0">
    <w:nsid w:val="60086FA8"/>
    <w:multiLevelType w:val="multilevel"/>
    <w:tmpl w:val="98300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7D6FBD"/>
    <w:multiLevelType w:val="multilevel"/>
    <w:tmpl w:val="E31EAE8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BC51703"/>
    <w:multiLevelType w:val="multilevel"/>
    <w:tmpl w:val="FA88E0A6"/>
    <w:lvl w:ilvl="0">
      <w:start w:val="1"/>
      <w:numFmt w:val="bullet"/>
      <w:lvlText w:val="●"/>
      <w:lvlJc w:val="left"/>
      <w:pPr>
        <w:ind w:left="36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num w:numId="1" w16cid:durableId="506092517">
    <w:abstractNumId w:val="11"/>
  </w:num>
  <w:num w:numId="2" w16cid:durableId="1120612981">
    <w:abstractNumId w:val="12"/>
  </w:num>
  <w:num w:numId="3" w16cid:durableId="424111822">
    <w:abstractNumId w:val="7"/>
  </w:num>
  <w:num w:numId="4" w16cid:durableId="497159821">
    <w:abstractNumId w:val="14"/>
  </w:num>
  <w:num w:numId="5" w16cid:durableId="665740998">
    <w:abstractNumId w:val="9"/>
  </w:num>
  <w:num w:numId="6" w16cid:durableId="395206037">
    <w:abstractNumId w:val="1"/>
  </w:num>
  <w:num w:numId="7" w16cid:durableId="501507484">
    <w:abstractNumId w:val="6"/>
  </w:num>
  <w:num w:numId="8" w16cid:durableId="725641465">
    <w:abstractNumId w:val="0"/>
  </w:num>
  <w:num w:numId="9" w16cid:durableId="1297447900">
    <w:abstractNumId w:val="8"/>
  </w:num>
  <w:num w:numId="10" w16cid:durableId="948972620">
    <w:abstractNumId w:val="2"/>
  </w:num>
  <w:num w:numId="11" w16cid:durableId="1092093255">
    <w:abstractNumId w:val="13"/>
  </w:num>
  <w:num w:numId="12" w16cid:durableId="131366177">
    <w:abstractNumId w:val="3"/>
  </w:num>
  <w:num w:numId="13" w16cid:durableId="963466520">
    <w:abstractNumId w:val="5"/>
  </w:num>
  <w:num w:numId="14" w16cid:durableId="1523663885">
    <w:abstractNumId w:val="10"/>
  </w:num>
  <w:num w:numId="15" w16cid:durableId="3903488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82B"/>
    <w:rsid w:val="000007B8"/>
    <w:rsid w:val="00000802"/>
    <w:rsid w:val="00000C8B"/>
    <w:rsid w:val="00002251"/>
    <w:rsid w:val="00002975"/>
    <w:rsid w:val="00004DE2"/>
    <w:rsid w:val="00004F18"/>
    <w:rsid w:val="000053C6"/>
    <w:rsid w:val="00005C4B"/>
    <w:rsid w:val="00006091"/>
    <w:rsid w:val="00006393"/>
    <w:rsid w:val="00006708"/>
    <w:rsid w:val="0000698A"/>
    <w:rsid w:val="000073D0"/>
    <w:rsid w:val="00010775"/>
    <w:rsid w:val="0001123B"/>
    <w:rsid w:val="00011A31"/>
    <w:rsid w:val="00011FF1"/>
    <w:rsid w:val="0001253A"/>
    <w:rsid w:val="000131D0"/>
    <w:rsid w:val="0001348F"/>
    <w:rsid w:val="000134F7"/>
    <w:rsid w:val="000147CA"/>
    <w:rsid w:val="00014D66"/>
    <w:rsid w:val="00015124"/>
    <w:rsid w:val="00015657"/>
    <w:rsid w:val="00016823"/>
    <w:rsid w:val="00016E33"/>
    <w:rsid w:val="00017413"/>
    <w:rsid w:val="000177F9"/>
    <w:rsid w:val="00020C9D"/>
    <w:rsid w:val="000212C6"/>
    <w:rsid w:val="00021CB9"/>
    <w:rsid w:val="00021F2B"/>
    <w:rsid w:val="00022C64"/>
    <w:rsid w:val="0002323A"/>
    <w:rsid w:val="00023DAA"/>
    <w:rsid w:val="000242D0"/>
    <w:rsid w:val="000242DF"/>
    <w:rsid w:val="0002529B"/>
    <w:rsid w:val="00025B60"/>
    <w:rsid w:val="00026784"/>
    <w:rsid w:val="00026C2E"/>
    <w:rsid w:val="00027C4A"/>
    <w:rsid w:val="00030B06"/>
    <w:rsid w:val="00030E71"/>
    <w:rsid w:val="00031522"/>
    <w:rsid w:val="00032D4C"/>
    <w:rsid w:val="0003302F"/>
    <w:rsid w:val="0003335F"/>
    <w:rsid w:val="0003392F"/>
    <w:rsid w:val="00033E60"/>
    <w:rsid w:val="00034181"/>
    <w:rsid w:val="00034470"/>
    <w:rsid w:val="000346CC"/>
    <w:rsid w:val="00034960"/>
    <w:rsid w:val="0003508E"/>
    <w:rsid w:val="000363F1"/>
    <w:rsid w:val="00036422"/>
    <w:rsid w:val="00036F27"/>
    <w:rsid w:val="00037264"/>
    <w:rsid w:val="000379F5"/>
    <w:rsid w:val="00037D89"/>
    <w:rsid w:val="000405CC"/>
    <w:rsid w:val="00040F98"/>
    <w:rsid w:val="00041525"/>
    <w:rsid w:val="0004265C"/>
    <w:rsid w:val="0004445D"/>
    <w:rsid w:val="000452AC"/>
    <w:rsid w:val="00045ED1"/>
    <w:rsid w:val="00046C37"/>
    <w:rsid w:val="00046FFA"/>
    <w:rsid w:val="0005148D"/>
    <w:rsid w:val="00051B27"/>
    <w:rsid w:val="00053FA6"/>
    <w:rsid w:val="000546B2"/>
    <w:rsid w:val="000550EB"/>
    <w:rsid w:val="000553BF"/>
    <w:rsid w:val="00055C13"/>
    <w:rsid w:val="00055EDB"/>
    <w:rsid w:val="000563AB"/>
    <w:rsid w:val="000575B3"/>
    <w:rsid w:val="00057F9E"/>
    <w:rsid w:val="000600BF"/>
    <w:rsid w:val="0006033C"/>
    <w:rsid w:val="00060CB5"/>
    <w:rsid w:val="00060FC2"/>
    <w:rsid w:val="00061306"/>
    <w:rsid w:val="000625BE"/>
    <w:rsid w:val="00062901"/>
    <w:rsid w:val="00062C5A"/>
    <w:rsid w:val="00062F4F"/>
    <w:rsid w:val="00063020"/>
    <w:rsid w:val="000639CF"/>
    <w:rsid w:val="00063E4D"/>
    <w:rsid w:val="000641F4"/>
    <w:rsid w:val="00064562"/>
    <w:rsid w:val="00064F82"/>
    <w:rsid w:val="00066153"/>
    <w:rsid w:val="00067777"/>
    <w:rsid w:val="000677A2"/>
    <w:rsid w:val="0006793E"/>
    <w:rsid w:val="0006797B"/>
    <w:rsid w:val="00067E3C"/>
    <w:rsid w:val="00067FC2"/>
    <w:rsid w:val="0007069D"/>
    <w:rsid w:val="00070CCC"/>
    <w:rsid w:val="000716C0"/>
    <w:rsid w:val="00071B8D"/>
    <w:rsid w:val="00072518"/>
    <w:rsid w:val="00072911"/>
    <w:rsid w:val="000738CA"/>
    <w:rsid w:val="00073E09"/>
    <w:rsid w:val="00074ADA"/>
    <w:rsid w:val="00075862"/>
    <w:rsid w:val="00076536"/>
    <w:rsid w:val="0007690E"/>
    <w:rsid w:val="00077321"/>
    <w:rsid w:val="000803D5"/>
    <w:rsid w:val="000809DA"/>
    <w:rsid w:val="000815F2"/>
    <w:rsid w:val="0008162C"/>
    <w:rsid w:val="00082190"/>
    <w:rsid w:val="00082D64"/>
    <w:rsid w:val="000830AC"/>
    <w:rsid w:val="00084433"/>
    <w:rsid w:val="000846A4"/>
    <w:rsid w:val="0008489C"/>
    <w:rsid w:val="00084A67"/>
    <w:rsid w:val="000851B8"/>
    <w:rsid w:val="000853D0"/>
    <w:rsid w:val="0008547B"/>
    <w:rsid w:val="0008549E"/>
    <w:rsid w:val="0008556B"/>
    <w:rsid w:val="00085A9F"/>
    <w:rsid w:val="00085CE6"/>
    <w:rsid w:val="000866FD"/>
    <w:rsid w:val="00087902"/>
    <w:rsid w:val="00090FDF"/>
    <w:rsid w:val="000923F2"/>
    <w:rsid w:val="00093BC1"/>
    <w:rsid w:val="00093C5A"/>
    <w:rsid w:val="00093CDB"/>
    <w:rsid w:val="00093FC4"/>
    <w:rsid w:val="0009722D"/>
    <w:rsid w:val="000A090B"/>
    <w:rsid w:val="000A0E9D"/>
    <w:rsid w:val="000A0FFE"/>
    <w:rsid w:val="000A29D7"/>
    <w:rsid w:val="000A341A"/>
    <w:rsid w:val="000A3507"/>
    <w:rsid w:val="000A3D8F"/>
    <w:rsid w:val="000A3EBE"/>
    <w:rsid w:val="000A5025"/>
    <w:rsid w:val="000A5B88"/>
    <w:rsid w:val="000A6495"/>
    <w:rsid w:val="000A65D7"/>
    <w:rsid w:val="000A6D5C"/>
    <w:rsid w:val="000A72A7"/>
    <w:rsid w:val="000A7748"/>
    <w:rsid w:val="000A7AE5"/>
    <w:rsid w:val="000B0642"/>
    <w:rsid w:val="000B0C30"/>
    <w:rsid w:val="000B0E59"/>
    <w:rsid w:val="000B122C"/>
    <w:rsid w:val="000B13C5"/>
    <w:rsid w:val="000B3719"/>
    <w:rsid w:val="000B3EC6"/>
    <w:rsid w:val="000B432B"/>
    <w:rsid w:val="000B4615"/>
    <w:rsid w:val="000B48F1"/>
    <w:rsid w:val="000B4969"/>
    <w:rsid w:val="000B531C"/>
    <w:rsid w:val="000B547B"/>
    <w:rsid w:val="000B5610"/>
    <w:rsid w:val="000B59E3"/>
    <w:rsid w:val="000B659F"/>
    <w:rsid w:val="000B78F5"/>
    <w:rsid w:val="000C1374"/>
    <w:rsid w:val="000C19C0"/>
    <w:rsid w:val="000C1F54"/>
    <w:rsid w:val="000C2548"/>
    <w:rsid w:val="000C311F"/>
    <w:rsid w:val="000C312C"/>
    <w:rsid w:val="000C319D"/>
    <w:rsid w:val="000C35C8"/>
    <w:rsid w:val="000C4194"/>
    <w:rsid w:val="000C41C8"/>
    <w:rsid w:val="000C45F4"/>
    <w:rsid w:val="000C466C"/>
    <w:rsid w:val="000C46CE"/>
    <w:rsid w:val="000C6EB8"/>
    <w:rsid w:val="000C75CD"/>
    <w:rsid w:val="000C7D72"/>
    <w:rsid w:val="000C7D90"/>
    <w:rsid w:val="000D0B89"/>
    <w:rsid w:val="000D12FC"/>
    <w:rsid w:val="000D16FF"/>
    <w:rsid w:val="000D1A9E"/>
    <w:rsid w:val="000D3300"/>
    <w:rsid w:val="000D3EF4"/>
    <w:rsid w:val="000D4B48"/>
    <w:rsid w:val="000D54CA"/>
    <w:rsid w:val="000D5B8E"/>
    <w:rsid w:val="000D67FF"/>
    <w:rsid w:val="000D69AF"/>
    <w:rsid w:val="000D77F2"/>
    <w:rsid w:val="000D7A04"/>
    <w:rsid w:val="000D7D00"/>
    <w:rsid w:val="000E0908"/>
    <w:rsid w:val="000E0EEA"/>
    <w:rsid w:val="000E11CE"/>
    <w:rsid w:val="000E2BFD"/>
    <w:rsid w:val="000E2FBE"/>
    <w:rsid w:val="000E4199"/>
    <w:rsid w:val="000E4416"/>
    <w:rsid w:val="000E4A76"/>
    <w:rsid w:val="000E5013"/>
    <w:rsid w:val="000E5085"/>
    <w:rsid w:val="000E515D"/>
    <w:rsid w:val="000E5FFB"/>
    <w:rsid w:val="000E63E0"/>
    <w:rsid w:val="000E64FD"/>
    <w:rsid w:val="000E6B1E"/>
    <w:rsid w:val="000E75E3"/>
    <w:rsid w:val="000E780F"/>
    <w:rsid w:val="000E7EC2"/>
    <w:rsid w:val="000F0967"/>
    <w:rsid w:val="000F0C9D"/>
    <w:rsid w:val="000F2519"/>
    <w:rsid w:val="000F298C"/>
    <w:rsid w:val="000F2CB0"/>
    <w:rsid w:val="000F2DD3"/>
    <w:rsid w:val="000F535A"/>
    <w:rsid w:val="000F5466"/>
    <w:rsid w:val="000F5E82"/>
    <w:rsid w:val="000F66C7"/>
    <w:rsid w:val="000F6726"/>
    <w:rsid w:val="000F6F6B"/>
    <w:rsid w:val="000F742F"/>
    <w:rsid w:val="000F76D8"/>
    <w:rsid w:val="000F7823"/>
    <w:rsid w:val="000F7B21"/>
    <w:rsid w:val="000F7F48"/>
    <w:rsid w:val="00101BBE"/>
    <w:rsid w:val="001023CB"/>
    <w:rsid w:val="00102EF4"/>
    <w:rsid w:val="00103EA4"/>
    <w:rsid w:val="00103F7F"/>
    <w:rsid w:val="0010426E"/>
    <w:rsid w:val="001042D5"/>
    <w:rsid w:val="00104E17"/>
    <w:rsid w:val="00105CB9"/>
    <w:rsid w:val="00105FC9"/>
    <w:rsid w:val="00106B07"/>
    <w:rsid w:val="001070F1"/>
    <w:rsid w:val="00107B75"/>
    <w:rsid w:val="00107E4D"/>
    <w:rsid w:val="00110312"/>
    <w:rsid w:val="0011047D"/>
    <w:rsid w:val="00110E80"/>
    <w:rsid w:val="0011176F"/>
    <w:rsid w:val="00111A00"/>
    <w:rsid w:val="00111EAA"/>
    <w:rsid w:val="00112035"/>
    <w:rsid w:val="001121B1"/>
    <w:rsid w:val="001127AB"/>
    <w:rsid w:val="00113EF4"/>
    <w:rsid w:val="00114107"/>
    <w:rsid w:val="00114317"/>
    <w:rsid w:val="00114574"/>
    <w:rsid w:val="00114888"/>
    <w:rsid w:val="00114BD2"/>
    <w:rsid w:val="00114F49"/>
    <w:rsid w:val="00115818"/>
    <w:rsid w:val="00115A95"/>
    <w:rsid w:val="00116239"/>
    <w:rsid w:val="001164F3"/>
    <w:rsid w:val="001169E3"/>
    <w:rsid w:val="00116A8F"/>
    <w:rsid w:val="00116D5E"/>
    <w:rsid w:val="0011737B"/>
    <w:rsid w:val="00117D3C"/>
    <w:rsid w:val="00120615"/>
    <w:rsid w:val="0012077D"/>
    <w:rsid w:val="0012138D"/>
    <w:rsid w:val="001214C8"/>
    <w:rsid w:val="00122C5F"/>
    <w:rsid w:val="00122E99"/>
    <w:rsid w:val="0012363D"/>
    <w:rsid w:val="00123736"/>
    <w:rsid w:val="0012392F"/>
    <w:rsid w:val="001239E6"/>
    <w:rsid w:val="00123BEA"/>
    <w:rsid w:val="0012440F"/>
    <w:rsid w:val="00124411"/>
    <w:rsid w:val="00124718"/>
    <w:rsid w:val="00124976"/>
    <w:rsid w:val="00125C2A"/>
    <w:rsid w:val="00125F9F"/>
    <w:rsid w:val="00126965"/>
    <w:rsid w:val="00126B3F"/>
    <w:rsid w:val="0012775D"/>
    <w:rsid w:val="00127C4F"/>
    <w:rsid w:val="00127E95"/>
    <w:rsid w:val="0013003C"/>
    <w:rsid w:val="001309AC"/>
    <w:rsid w:val="00131DDE"/>
    <w:rsid w:val="0013344C"/>
    <w:rsid w:val="0013392E"/>
    <w:rsid w:val="00134B31"/>
    <w:rsid w:val="00134F48"/>
    <w:rsid w:val="00135E25"/>
    <w:rsid w:val="00135F40"/>
    <w:rsid w:val="001368E2"/>
    <w:rsid w:val="00136E5C"/>
    <w:rsid w:val="00137EED"/>
    <w:rsid w:val="00137F2D"/>
    <w:rsid w:val="00140DA3"/>
    <w:rsid w:val="00140DE0"/>
    <w:rsid w:val="00141050"/>
    <w:rsid w:val="00141199"/>
    <w:rsid w:val="001422CB"/>
    <w:rsid w:val="00142420"/>
    <w:rsid w:val="0014334C"/>
    <w:rsid w:val="00143645"/>
    <w:rsid w:val="0014368A"/>
    <w:rsid w:val="00143D6E"/>
    <w:rsid w:val="00143EC4"/>
    <w:rsid w:val="001447D6"/>
    <w:rsid w:val="00144CA2"/>
    <w:rsid w:val="001454DA"/>
    <w:rsid w:val="00145AD8"/>
    <w:rsid w:val="00146013"/>
    <w:rsid w:val="00146485"/>
    <w:rsid w:val="00147027"/>
    <w:rsid w:val="001475B3"/>
    <w:rsid w:val="00147AA1"/>
    <w:rsid w:val="00147D35"/>
    <w:rsid w:val="00147D4B"/>
    <w:rsid w:val="00150240"/>
    <w:rsid w:val="00150A1D"/>
    <w:rsid w:val="00150C63"/>
    <w:rsid w:val="00151A65"/>
    <w:rsid w:val="00151A88"/>
    <w:rsid w:val="00151D0B"/>
    <w:rsid w:val="0015248A"/>
    <w:rsid w:val="00152677"/>
    <w:rsid w:val="0015319D"/>
    <w:rsid w:val="001532C0"/>
    <w:rsid w:val="001536A0"/>
    <w:rsid w:val="00153D98"/>
    <w:rsid w:val="0015445F"/>
    <w:rsid w:val="00154A4F"/>
    <w:rsid w:val="00154FA3"/>
    <w:rsid w:val="00155D41"/>
    <w:rsid w:val="0015605E"/>
    <w:rsid w:val="0015792A"/>
    <w:rsid w:val="00157C75"/>
    <w:rsid w:val="0016038F"/>
    <w:rsid w:val="0016076B"/>
    <w:rsid w:val="001612DF"/>
    <w:rsid w:val="001622D2"/>
    <w:rsid w:val="00162382"/>
    <w:rsid w:val="00162C11"/>
    <w:rsid w:val="00162D35"/>
    <w:rsid w:val="00162DCB"/>
    <w:rsid w:val="001637B1"/>
    <w:rsid w:val="00163FED"/>
    <w:rsid w:val="00164186"/>
    <w:rsid w:val="0016459C"/>
    <w:rsid w:val="00164DCE"/>
    <w:rsid w:val="00165057"/>
    <w:rsid w:val="00165278"/>
    <w:rsid w:val="001652AE"/>
    <w:rsid w:val="0016558B"/>
    <w:rsid w:val="001661BD"/>
    <w:rsid w:val="001665D3"/>
    <w:rsid w:val="00166A02"/>
    <w:rsid w:val="00166FDF"/>
    <w:rsid w:val="00167C0F"/>
    <w:rsid w:val="0017197D"/>
    <w:rsid w:val="00171A72"/>
    <w:rsid w:val="00171EA0"/>
    <w:rsid w:val="00172799"/>
    <w:rsid w:val="00172DBB"/>
    <w:rsid w:val="00172E82"/>
    <w:rsid w:val="001737EE"/>
    <w:rsid w:val="00173C5D"/>
    <w:rsid w:val="00174C13"/>
    <w:rsid w:val="00174FFB"/>
    <w:rsid w:val="001751AE"/>
    <w:rsid w:val="00175DA5"/>
    <w:rsid w:val="00176366"/>
    <w:rsid w:val="001764E9"/>
    <w:rsid w:val="00176818"/>
    <w:rsid w:val="001775F8"/>
    <w:rsid w:val="00177D6B"/>
    <w:rsid w:val="00177EEE"/>
    <w:rsid w:val="0018030B"/>
    <w:rsid w:val="001804F6"/>
    <w:rsid w:val="00181078"/>
    <w:rsid w:val="00181625"/>
    <w:rsid w:val="001819A5"/>
    <w:rsid w:val="00181D91"/>
    <w:rsid w:val="001825FB"/>
    <w:rsid w:val="00183600"/>
    <w:rsid w:val="00183916"/>
    <w:rsid w:val="00183FCC"/>
    <w:rsid w:val="0018402B"/>
    <w:rsid w:val="001843CE"/>
    <w:rsid w:val="00184701"/>
    <w:rsid w:val="00184745"/>
    <w:rsid w:val="00184C72"/>
    <w:rsid w:val="00184EFB"/>
    <w:rsid w:val="0018502D"/>
    <w:rsid w:val="0018583F"/>
    <w:rsid w:val="00185D0A"/>
    <w:rsid w:val="00186A37"/>
    <w:rsid w:val="00186BDA"/>
    <w:rsid w:val="00187ABE"/>
    <w:rsid w:val="001913FF"/>
    <w:rsid w:val="001934BE"/>
    <w:rsid w:val="001936B3"/>
    <w:rsid w:val="00193CFD"/>
    <w:rsid w:val="00194C30"/>
    <w:rsid w:val="00195175"/>
    <w:rsid w:val="0019533C"/>
    <w:rsid w:val="001954A7"/>
    <w:rsid w:val="00196697"/>
    <w:rsid w:val="00196898"/>
    <w:rsid w:val="0019714E"/>
    <w:rsid w:val="00197383"/>
    <w:rsid w:val="001974C6"/>
    <w:rsid w:val="00197939"/>
    <w:rsid w:val="00197B45"/>
    <w:rsid w:val="001A027C"/>
    <w:rsid w:val="001A0BED"/>
    <w:rsid w:val="001A1049"/>
    <w:rsid w:val="001A1EFD"/>
    <w:rsid w:val="001A2145"/>
    <w:rsid w:val="001A2651"/>
    <w:rsid w:val="001A3A90"/>
    <w:rsid w:val="001A45F6"/>
    <w:rsid w:val="001A58BA"/>
    <w:rsid w:val="001A68AC"/>
    <w:rsid w:val="001A6A30"/>
    <w:rsid w:val="001A7A17"/>
    <w:rsid w:val="001B0047"/>
    <w:rsid w:val="001B061C"/>
    <w:rsid w:val="001B07B9"/>
    <w:rsid w:val="001B0C1C"/>
    <w:rsid w:val="001B10A9"/>
    <w:rsid w:val="001B18E7"/>
    <w:rsid w:val="001B1B36"/>
    <w:rsid w:val="001B1F4B"/>
    <w:rsid w:val="001B222B"/>
    <w:rsid w:val="001B2EDD"/>
    <w:rsid w:val="001B3E1A"/>
    <w:rsid w:val="001B3FD4"/>
    <w:rsid w:val="001B455F"/>
    <w:rsid w:val="001B47CE"/>
    <w:rsid w:val="001B47DA"/>
    <w:rsid w:val="001B52DB"/>
    <w:rsid w:val="001B538A"/>
    <w:rsid w:val="001B5672"/>
    <w:rsid w:val="001B6638"/>
    <w:rsid w:val="001B67E6"/>
    <w:rsid w:val="001B6E9E"/>
    <w:rsid w:val="001C096E"/>
    <w:rsid w:val="001C0A0E"/>
    <w:rsid w:val="001C0A24"/>
    <w:rsid w:val="001C17F0"/>
    <w:rsid w:val="001C27FF"/>
    <w:rsid w:val="001C297C"/>
    <w:rsid w:val="001C3938"/>
    <w:rsid w:val="001C3DDD"/>
    <w:rsid w:val="001C41DF"/>
    <w:rsid w:val="001C44D4"/>
    <w:rsid w:val="001C44F4"/>
    <w:rsid w:val="001C4B8A"/>
    <w:rsid w:val="001C4FC4"/>
    <w:rsid w:val="001C507F"/>
    <w:rsid w:val="001C5892"/>
    <w:rsid w:val="001C5A1D"/>
    <w:rsid w:val="001C5BF6"/>
    <w:rsid w:val="001C665F"/>
    <w:rsid w:val="001C667F"/>
    <w:rsid w:val="001C67C9"/>
    <w:rsid w:val="001C7AE8"/>
    <w:rsid w:val="001C7E3A"/>
    <w:rsid w:val="001D0438"/>
    <w:rsid w:val="001D08C8"/>
    <w:rsid w:val="001D0D52"/>
    <w:rsid w:val="001D1799"/>
    <w:rsid w:val="001D34D3"/>
    <w:rsid w:val="001D3905"/>
    <w:rsid w:val="001D3B36"/>
    <w:rsid w:val="001D3B5B"/>
    <w:rsid w:val="001D3DB7"/>
    <w:rsid w:val="001D451D"/>
    <w:rsid w:val="001D4BA6"/>
    <w:rsid w:val="001D5236"/>
    <w:rsid w:val="001D5EEB"/>
    <w:rsid w:val="001D6880"/>
    <w:rsid w:val="001D77F0"/>
    <w:rsid w:val="001E0283"/>
    <w:rsid w:val="001E02F4"/>
    <w:rsid w:val="001E04B8"/>
    <w:rsid w:val="001E060B"/>
    <w:rsid w:val="001E1504"/>
    <w:rsid w:val="001E234F"/>
    <w:rsid w:val="001E33ED"/>
    <w:rsid w:val="001E477A"/>
    <w:rsid w:val="001E54CE"/>
    <w:rsid w:val="001E5753"/>
    <w:rsid w:val="001E57EF"/>
    <w:rsid w:val="001E5E7F"/>
    <w:rsid w:val="001E7D09"/>
    <w:rsid w:val="001F0032"/>
    <w:rsid w:val="001F0CF4"/>
    <w:rsid w:val="001F0DD1"/>
    <w:rsid w:val="001F0EC3"/>
    <w:rsid w:val="001F103F"/>
    <w:rsid w:val="001F3217"/>
    <w:rsid w:val="001F3542"/>
    <w:rsid w:val="001F3F12"/>
    <w:rsid w:val="001F40A0"/>
    <w:rsid w:val="001F48BF"/>
    <w:rsid w:val="001F4F78"/>
    <w:rsid w:val="001F5391"/>
    <w:rsid w:val="001F573B"/>
    <w:rsid w:val="001F6119"/>
    <w:rsid w:val="001F61B0"/>
    <w:rsid w:val="001F621C"/>
    <w:rsid w:val="001F6605"/>
    <w:rsid w:val="001F6B18"/>
    <w:rsid w:val="001F6DE7"/>
    <w:rsid w:val="001F6E74"/>
    <w:rsid w:val="001F6FC2"/>
    <w:rsid w:val="001F72C3"/>
    <w:rsid w:val="001F76E2"/>
    <w:rsid w:val="001F7D02"/>
    <w:rsid w:val="001F7E21"/>
    <w:rsid w:val="002005DC"/>
    <w:rsid w:val="00201064"/>
    <w:rsid w:val="00201084"/>
    <w:rsid w:val="00201521"/>
    <w:rsid w:val="002018AF"/>
    <w:rsid w:val="002018EF"/>
    <w:rsid w:val="002022BC"/>
    <w:rsid w:val="0020230E"/>
    <w:rsid w:val="002027DD"/>
    <w:rsid w:val="0020425D"/>
    <w:rsid w:val="00205564"/>
    <w:rsid w:val="00205D84"/>
    <w:rsid w:val="00206499"/>
    <w:rsid w:val="00206589"/>
    <w:rsid w:val="002071DA"/>
    <w:rsid w:val="002076E8"/>
    <w:rsid w:val="002079A0"/>
    <w:rsid w:val="002104B1"/>
    <w:rsid w:val="00210842"/>
    <w:rsid w:val="00210C58"/>
    <w:rsid w:val="00212002"/>
    <w:rsid w:val="002126AB"/>
    <w:rsid w:val="00213808"/>
    <w:rsid w:val="002140D2"/>
    <w:rsid w:val="00214909"/>
    <w:rsid w:val="002150F1"/>
    <w:rsid w:val="002160F1"/>
    <w:rsid w:val="00216D16"/>
    <w:rsid w:val="00216D9D"/>
    <w:rsid w:val="00216F31"/>
    <w:rsid w:val="0021777E"/>
    <w:rsid w:val="0021791C"/>
    <w:rsid w:val="002179F7"/>
    <w:rsid w:val="00217D48"/>
    <w:rsid w:val="00217EDD"/>
    <w:rsid w:val="00221245"/>
    <w:rsid w:val="00221616"/>
    <w:rsid w:val="00221EEC"/>
    <w:rsid w:val="00222691"/>
    <w:rsid w:val="002228D2"/>
    <w:rsid w:val="00226560"/>
    <w:rsid w:val="00226A91"/>
    <w:rsid w:val="00226E2E"/>
    <w:rsid w:val="00226EE6"/>
    <w:rsid w:val="00226F6D"/>
    <w:rsid w:val="00227050"/>
    <w:rsid w:val="00230830"/>
    <w:rsid w:val="00230A24"/>
    <w:rsid w:val="00230EA7"/>
    <w:rsid w:val="00231072"/>
    <w:rsid w:val="0023175E"/>
    <w:rsid w:val="002319FA"/>
    <w:rsid w:val="002340B0"/>
    <w:rsid w:val="002345BE"/>
    <w:rsid w:val="002346DC"/>
    <w:rsid w:val="00234F82"/>
    <w:rsid w:val="00236C34"/>
    <w:rsid w:val="0023726C"/>
    <w:rsid w:val="002405C5"/>
    <w:rsid w:val="00240A21"/>
    <w:rsid w:val="00240EF4"/>
    <w:rsid w:val="002410FF"/>
    <w:rsid w:val="00241163"/>
    <w:rsid w:val="00241706"/>
    <w:rsid w:val="002427D0"/>
    <w:rsid w:val="002429CB"/>
    <w:rsid w:val="00243B64"/>
    <w:rsid w:val="00244030"/>
    <w:rsid w:val="00244110"/>
    <w:rsid w:val="00244D5F"/>
    <w:rsid w:val="00244DC4"/>
    <w:rsid w:val="00245069"/>
    <w:rsid w:val="00247272"/>
    <w:rsid w:val="0024736C"/>
    <w:rsid w:val="0025022B"/>
    <w:rsid w:val="00250300"/>
    <w:rsid w:val="00250A94"/>
    <w:rsid w:val="00250B7E"/>
    <w:rsid w:val="0025161C"/>
    <w:rsid w:val="00251848"/>
    <w:rsid w:val="00251C84"/>
    <w:rsid w:val="00251CA8"/>
    <w:rsid w:val="0025254B"/>
    <w:rsid w:val="00252847"/>
    <w:rsid w:val="00254A38"/>
    <w:rsid w:val="00254A5B"/>
    <w:rsid w:val="00254CF9"/>
    <w:rsid w:val="0025514C"/>
    <w:rsid w:val="002557AF"/>
    <w:rsid w:val="002559A8"/>
    <w:rsid w:val="00255E21"/>
    <w:rsid w:val="002564DF"/>
    <w:rsid w:val="00256A39"/>
    <w:rsid w:val="00257091"/>
    <w:rsid w:val="002577FE"/>
    <w:rsid w:val="0025787C"/>
    <w:rsid w:val="002607A7"/>
    <w:rsid w:val="00261ACB"/>
    <w:rsid w:val="00262B5B"/>
    <w:rsid w:val="002633F2"/>
    <w:rsid w:val="00263B82"/>
    <w:rsid w:val="00263B85"/>
    <w:rsid w:val="00264292"/>
    <w:rsid w:val="002645A7"/>
    <w:rsid w:val="00264EEF"/>
    <w:rsid w:val="00265098"/>
    <w:rsid w:val="00266239"/>
    <w:rsid w:val="0026644D"/>
    <w:rsid w:val="00266B23"/>
    <w:rsid w:val="002673F3"/>
    <w:rsid w:val="00267E24"/>
    <w:rsid w:val="00270126"/>
    <w:rsid w:val="00270AB7"/>
    <w:rsid w:val="00271897"/>
    <w:rsid w:val="002726E7"/>
    <w:rsid w:val="0027281E"/>
    <w:rsid w:val="00272E97"/>
    <w:rsid w:val="002733B9"/>
    <w:rsid w:val="00273507"/>
    <w:rsid w:val="002736AA"/>
    <w:rsid w:val="00273D54"/>
    <w:rsid w:val="00274000"/>
    <w:rsid w:val="0027573D"/>
    <w:rsid w:val="00275879"/>
    <w:rsid w:val="00275943"/>
    <w:rsid w:val="002765B8"/>
    <w:rsid w:val="0027662B"/>
    <w:rsid w:val="00277450"/>
    <w:rsid w:val="00277865"/>
    <w:rsid w:val="00277A00"/>
    <w:rsid w:val="00280097"/>
    <w:rsid w:val="0028080C"/>
    <w:rsid w:val="00280962"/>
    <w:rsid w:val="0028259A"/>
    <w:rsid w:val="00282885"/>
    <w:rsid w:val="002833EE"/>
    <w:rsid w:val="00283D2F"/>
    <w:rsid w:val="00284430"/>
    <w:rsid w:val="00284587"/>
    <w:rsid w:val="00284750"/>
    <w:rsid w:val="0028645F"/>
    <w:rsid w:val="00286DA6"/>
    <w:rsid w:val="002874E2"/>
    <w:rsid w:val="00290436"/>
    <w:rsid w:val="002907C8"/>
    <w:rsid w:val="00290B58"/>
    <w:rsid w:val="00291291"/>
    <w:rsid w:val="00291A00"/>
    <w:rsid w:val="00291BC6"/>
    <w:rsid w:val="00291DE7"/>
    <w:rsid w:val="00291EA2"/>
    <w:rsid w:val="00291F4E"/>
    <w:rsid w:val="00291F78"/>
    <w:rsid w:val="00292297"/>
    <w:rsid w:val="00292430"/>
    <w:rsid w:val="00292904"/>
    <w:rsid w:val="00292E8B"/>
    <w:rsid w:val="002931E0"/>
    <w:rsid w:val="0029380E"/>
    <w:rsid w:val="002939BF"/>
    <w:rsid w:val="00294A2E"/>
    <w:rsid w:val="00294A6B"/>
    <w:rsid w:val="00294F94"/>
    <w:rsid w:val="00295350"/>
    <w:rsid w:val="00295677"/>
    <w:rsid w:val="00296934"/>
    <w:rsid w:val="002974C3"/>
    <w:rsid w:val="00297AEC"/>
    <w:rsid w:val="002A0BF8"/>
    <w:rsid w:val="002A2515"/>
    <w:rsid w:val="002A3AFA"/>
    <w:rsid w:val="002A3B41"/>
    <w:rsid w:val="002A4A0D"/>
    <w:rsid w:val="002A4E23"/>
    <w:rsid w:val="002A532D"/>
    <w:rsid w:val="002A5697"/>
    <w:rsid w:val="002A5B0E"/>
    <w:rsid w:val="002A5F60"/>
    <w:rsid w:val="002A7524"/>
    <w:rsid w:val="002A7D99"/>
    <w:rsid w:val="002B0553"/>
    <w:rsid w:val="002B1003"/>
    <w:rsid w:val="002B1474"/>
    <w:rsid w:val="002B14B8"/>
    <w:rsid w:val="002B156A"/>
    <w:rsid w:val="002B18DD"/>
    <w:rsid w:val="002B1D0A"/>
    <w:rsid w:val="002B1DC2"/>
    <w:rsid w:val="002B27EB"/>
    <w:rsid w:val="002B3442"/>
    <w:rsid w:val="002B414C"/>
    <w:rsid w:val="002B47DD"/>
    <w:rsid w:val="002B4C63"/>
    <w:rsid w:val="002B4CA9"/>
    <w:rsid w:val="002B5541"/>
    <w:rsid w:val="002B58E6"/>
    <w:rsid w:val="002B59CD"/>
    <w:rsid w:val="002B5C37"/>
    <w:rsid w:val="002B713B"/>
    <w:rsid w:val="002B7694"/>
    <w:rsid w:val="002B79FF"/>
    <w:rsid w:val="002B7B2B"/>
    <w:rsid w:val="002C1161"/>
    <w:rsid w:val="002C2365"/>
    <w:rsid w:val="002C3E19"/>
    <w:rsid w:val="002C40D7"/>
    <w:rsid w:val="002C4449"/>
    <w:rsid w:val="002C59FF"/>
    <w:rsid w:val="002C5F19"/>
    <w:rsid w:val="002C6C47"/>
    <w:rsid w:val="002C6E10"/>
    <w:rsid w:val="002C76B4"/>
    <w:rsid w:val="002C77D5"/>
    <w:rsid w:val="002C7A11"/>
    <w:rsid w:val="002C7A70"/>
    <w:rsid w:val="002D05B5"/>
    <w:rsid w:val="002D14B2"/>
    <w:rsid w:val="002D1C24"/>
    <w:rsid w:val="002D27D3"/>
    <w:rsid w:val="002D2A31"/>
    <w:rsid w:val="002D331D"/>
    <w:rsid w:val="002D3514"/>
    <w:rsid w:val="002D3F6C"/>
    <w:rsid w:val="002D4BF3"/>
    <w:rsid w:val="002D628A"/>
    <w:rsid w:val="002D679C"/>
    <w:rsid w:val="002D691F"/>
    <w:rsid w:val="002D7848"/>
    <w:rsid w:val="002E0453"/>
    <w:rsid w:val="002E10E8"/>
    <w:rsid w:val="002E136D"/>
    <w:rsid w:val="002E1708"/>
    <w:rsid w:val="002E23F8"/>
    <w:rsid w:val="002E2F8F"/>
    <w:rsid w:val="002E31AC"/>
    <w:rsid w:val="002E4788"/>
    <w:rsid w:val="002E4CD9"/>
    <w:rsid w:val="002E4FF8"/>
    <w:rsid w:val="002E52B0"/>
    <w:rsid w:val="002E555E"/>
    <w:rsid w:val="002E571D"/>
    <w:rsid w:val="002E5D68"/>
    <w:rsid w:val="002E5D84"/>
    <w:rsid w:val="002E5EF8"/>
    <w:rsid w:val="002E6C75"/>
    <w:rsid w:val="002E7BE9"/>
    <w:rsid w:val="002F02AA"/>
    <w:rsid w:val="002F0A0A"/>
    <w:rsid w:val="002F0ADB"/>
    <w:rsid w:val="002F10D3"/>
    <w:rsid w:val="002F1683"/>
    <w:rsid w:val="002F1775"/>
    <w:rsid w:val="002F1825"/>
    <w:rsid w:val="002F3208"/>
    <w:rsid w:val="002F4025"/>
    <w:rsid w:val="002F5D29"/>
    <w:rsid w:val="002F614B"/>
    <w:rsid w:val="002F6855"/>
    <w:rsid w:val="002F70EE"/>
    <w:rsid w:val="002F745B"/>
    <w:rsid w:val="002F74D8"/>
    <w:rsid w:val="002F7C71"/>
    <w:rsid w:val="0030015D"/>
    <w:rsid w:val="003005A9"/>
    <w:rsid w:val="00300601"/>
    <w:rsid w:val="003006EE"/>
    <w:rsid w:val="00300C9D"/>
    <w:rsid w:val="003011C2"/>
    <w:rsid w:val="003017F8"/>
    <w:rsid w:val="00301F7C"/>
    <w:rsid w:val="00302234"/>
    <w:rsid w:val="0030397D"/>
    <w:rsid w:val="003053C5"/>
    <w:rsid w:val="00305551"/>
    <w:rsid w:val="00305A53"/>
    <w:rsid w:val="00305DA4"/>
    <w:rsid w:val="00306FFE"/>
    <w:rsid w:val="003072F6"/>
    <w:rsid w:val="00307D5A"/>
    <w:rsid w:val="0031061A"/>
    <w:rsid w:val="00310A00"/>
    <w:rsid w:val="00310FB7"/>
    <w:rsid w:val="0031127D"/>
    <w:rsid w:val="00311CBF"/>
    <w:rsid w:val="00311FA1"/>
    <w:rsid w:val="00312229"/>
    <w:rsid w:val="00313CA8"/>
    <w:rsid w:val="00313DCD"/>
    <w:rsid w:val="0031551B"/>
    <w:rsid w:val="00315FC3"/>
    <w:rsid w:val="00316916"/>
    <w:rsid w:val="0031747F"/>
    <w:rsid w:val="00317EF7"/>
    <w:rsid w:val="00320CDD"/>
    <w:rsid w:val="00320D0F"/>
    <w:rsid w:val="00321446"/>
    <w:rsid w:val="00321A42"/>
    <w:rsid w:val="00322413"/>
    <w:rsid w:val="00322908"/>
    <w:rsid w:val="00322A0E"/>
    <w:rsid w:val="00322E16"/>
    <w:rsid w:val="003230DC"/>
    <w:rsid w:val="003245AE"/>
    <w:rsid w:val="0032509A"/>
    <w:rsid w:val="00325116"/>
    <w:rsid w:val="00325138"/>
    <w:rsid w:val="00326036"/>
    <w:rsid w:val="00326614"/>
    <w:rsid w:val="00327E51"/>
    <w:rsid w:val="00330033"/>
    <w:rsid w:val="00330324"/>
    <w:rsid w:val="0033077C"/>
    <w:rsid w:val="00330BAD"/>
    <w:rsid w:val="003310D9"/>
    <w:rsid w:val="00331989"/>
    <w:rsid w:val="00331A80"/>
    <w:rsid w:val="00331D71"/>
    <w:rsid w:val="00331E1A"/>
    <w:rsid w:val="00331F1F"/>
    <w:rsid w:val="003322E6"/>
    <w:rsid w:val="00332AD5"/>
    <w:rsid w:val="00332D47"/>
    <w:rsid w:val="00332F1D"/>
    <w:rsid w:val="0033354B"/>
    <w:rsid w:val="00334254"/>
    <w:rsid w:val="00335130"/>
    <w:rsid w:val="0033519E"/>
    <w:rsid w:val="0033551B"/>
    <w:rsid w:val="00335B0C"/>
    <w:rsid w:val="003362AE"/>
    <w:rsid w:val="003362E1"/>
    <w:rsid w:val="00336944"/>
    <w:rsid w:val="00336C32"/>
    <w:rsid w:val="003402C6"/>
    <w:rsid w:val="00341678"/>
    <w:rsid w:val="003416E3"/>
    <w:rsid w:val="00341B20"/>
    <w:rsid w:val="00341B73"/>
    <w:rsid w:val="0034341B"/>
    <w:rsid w:val="0034389B"/>
    <w:rsid w:val="00344DA8"/>
    <w:rsid w:val="00345D32"/>
    <w:rsid w:val="00346265"/>
    <w:rsid w:val="00347C63"/>
    <w:rsid w:val="00347D90"/>
    <w:rsid w:val="00351934"/>
    <w:rsid w:val="00351AC4"/>
    <w:rsid w:val="00351E99"/>
    <w:rsid w:val="0035245D"/>
    <w:rsid w:val="0035481E"/>
    <w:rsid w:val="00355CA4"/>
    <w:rsid w:val="00355E99"/>
    <w:rsid w:val="00356679"/>
    <w:rsid w:val="00356917"/>
    <w:rsid w:val="003571B3"/>
    <w:rsid w:val="00357446"/>
    <w:rsid w:val="003577D1"/>
    <w:rsid w:val="00357F60"/>
    <w:rsid w:val="00360709"/>
    <w:rsid w:val="003613AE"/>
    <w:rsid w:val="003613DF"/>
    <w:rsid w:val="00362746"/>
    <w:rsid w:val="00362851"/>
    <w:rsid w:val="003634EC"/>
    <w:rsid w:val="00363A39"/>
    <w:rsid w:val="00365498"/>
    <w:rsid w:val="003656F2"/>
    <w:rsid w:val="00365DE8"/>
    <w:rsid w:val="00366021"/>
    <w:rsid w:val="003661E2"/>
    <w:rsid w:val="00366E72"/>
    <w:rsid w:val="00366EF1"/>
    <w:rsid w:val="00367276"/>
    <w:rsid w:val="0036750A"/>
    <w:rsid w:val="00367563"/>
    <w:rsid w:val="003679AC"/>
    <w:rsid w:val="003700E1"/>
    <w:rsid w:val="0037105C"/>
    <w:rsid w:val="003719C5"/>
    <w:rsid w:val="00371AE2"/>
    <w:rsid w:val="00372719"/>
    <w:rsid w:val="0037275F"/>
    <w:rsid w:val="00373950"/>
    <w:rsid w:val="00373A55"/>
    <w:rsid w:val="0037418F"/>
    <w:rsid w:val="00374AE0"/>
    <w:rsid w:val="00376A75"/>
    <w:rsid w:val="003776AB"/>
    <w:rsid w:val="0038129A"/>
    <w:rsid w:val="00381A2E"/>
    <w:rsid w:val="00381B06"/>
    <w:rsid w:val="0038243D"/>
    <w:rsid w:val="00382F70"/>
    <w:rsid w:val="00383237"/>
    <w:rsid w:val="00383711"/>
    <w:rsid w:val="0038429B"/>
    <w:rsid w:val="0039023C"/>
    <w:rsid w:val="00390A78"/>
    <w:rsid w:val="00390C90"/>
    <w:rsid w:val="00390DC6"/>
    <w:rsid w:val="003918EC"/>
    <w:rsid w:val="00391AEC"/>
    <w:rsid w:val="00391E91"/>
    <w:rsid w:val="00392300"/>
    <w:rsid w:val="003923EA"/>
    <w:rsid w:val="003928D3"/>
    <w:rsid w:val="003934E5"/>
    <w:rsid w:val="00393956"/>
    <w:rsid w:val="003947CB"/>
    <w:rsid w:val="003949E1"/>
    <w:rsid w:val="00395638"/>
    <w:rsid w:val="003978D9"/>
    <w:rsid w:val="003A060D"/>
    <w:rsid w:val="003A3D07"/>
    <w:rsid w:val="003A5E28"/>
    <w:rsid w:val="003A6101"/>
    <w:rsid w:val="003A6FDE"/>
    <w:rsid w:val="003A6FDF"/>
    <w:rsid w:val="003B1624"/>
    <w:rsid w:val="003B1C2F"/>
    <w:rsid w:val="003B21FF"/>
    <w:rsid w:val="003B2894"/>
    <w:rsid w:val="003B2F02"/>
    <w:rsid w:val="003B30AE"/>
    <w:rsid w:val="003B3812"/>
    <w:rsid w:val="003B3A86"/>
    <w:rsid w:val="003B42A5"/>
    <w:rsid w:val="003B4EB5"/>
    <w:rsid w:val="003B5188"/>
    <w:rsid w:val="003B547C"/>
    <w:rsid w:val="003B5AA1"/>
    <w:rsid w:val="003B5BDF"/>
    <w:rsid w:val="003B5D47"/>
    <w:rsid w:val="003B5D4C"/>
    <w:rsid w:val="003B673B"/>
    <w:rsid w:val="003B72C4"/>
    <w:rsid w:val="003B77D8"/>
    <w:rsid w:val="003B7E36"/>
    <w:rsid w:val="003C028E"/>
    <w:rsid w:val="003C034F"/>
    <w:rsid w:val="003C0604"/>
    <w:rsid w:val="003C10DE"/>
    <w:rsid w:val="003C11B3"/>
    <w:rsid w:val="003C1221"/>
    <w:rsid w:val="003C1996"/>
    <w:rsid w:val="003C1B69"/>
    <w:rsid w:val="003C23F7"/>
    <w:rsid w:val="003C26DB"/>
    <w:rsid w:val="003C2B96"/>
    <w:rsid w:val="003C2E5D"/>
    <w:rsid w:val="003C3562"/>
    <w:rsid w:val="003C3680"/>
    <w:rsid w:val="003C3EF2"/>
    <w:rsid w:val="003C439F"/>
    <w:rsid w:val="003C43AC"/>
    <w:rsid w:val="003C561E"/>
    <w:rsid w:val="003C6BCE"/>
    <w:rsid w:val="003C70F7"/>
    <w:rsid w:val="003D03BD"/>
    <w:rsid w:val="003D04AF"/>
    <w:rsid w:val="003D07A0"/>
    <w:rsid w:val="003D08CA"/>
    <w:rsid w:val="003D1483"/>
    <w:rsid w:val="003D1613"/>
    <w:rsid w:val="003D169A"/>
    <w:rsid w:val="003D1F49"/>
    <w:rsid w:val="003D233A"/>
    <w:rsid w:val="003D274E"/>
    <w:rsid w:val="003D4583"/>
    <w:rsid w:val="003D49C2"/>
    <w:rsid w:val="003D67A8"/>
    <w:rsid w:val="003D7470"/>
    <w:rsid w:val="003D7FC5"/>
    <w:rsid w:val="003E0448"/>
    <w:rsid w:val="003E0B06"/>
    <w:rsid w:val="003E0B6A"/>
    <w:rsid w:val="003E0B87"/>
    <w:rsid w:val="003E0E17"/>
    <w:rsid w:val="003E12E1"/>
    <w:rsid w:val="003E1BBF"/>
    <w:rsid w:val="003E1CE4"/>
    <w:rsid w:val="003E2244"/>
    <w:rsid w:val="003E3942"/>
    <w:rsid w:val="003E4805"/>
    <w:rsid w:val="003E497F"/>
    <w:rsid w:val="003E5AB9"/>
    <w:rsid w:val="003E6446"/>
    <w:rsid w:val="003E774A"/>
    <w:rsid w:val="003F001F"/>
    <w:rsid w:val="003F004A"/>
    <w:rsid w:val="003F0097"/>
    <w:rsid w:val="003F02B4"/>
    <w:rsid w:val="003F02C0"/>
    <w:rsid w:val="003F0A0A"/>
    <w:rsid w:val="003F0B6C"/>
    <w:rsid w:val="003F1511"/>
    <w:rsid w:val="003F17E5"/>
    <w:rsid w:val="003F1A66"/>
    <w:rsid w:val="003F1DF5"/>
    <w:rsid w:val="003F3680"/>
    <w:rsid w:val="003F3D89"/>
    <w:rsid w:val="003F3EA0"/>
    <w:rsid w:val="003F44AC"/>
    <w:rsid w:val="003F5A09"/>
    <w:rsid w:val="003F5E55"/>
    <w:rsid w:val="003F6122"/>
    <w:rsid w:val="003F6EB9"/>
    <w:rsid w:val="003F70A1"/>
    <w:rsid w:val="003F73AA"/>
    <w:rsid w:val="003F75B6"/>
    <w:rsid w:val="003F7928"/>
    <w:rsid w:val="00400E1B"/>
    <w:rsid w:val="004016CC"/>
    <w:rsid w:val="00401735"/>
    <w:rsid w:val="0040179A"/>
    <w:rsid w:val="0040197B"/>
    <w:rsid w:val="00401E8B"/>
    <w:rsid w:val="004032C0"/>
    <w:rsid w:val="00404465"/>
    <w:rsid w:val="004047EE"/>
    <w:rsid w:val="00404A51"/>
    <w:rsid w:val="00404D79"/>
    <w:rsid w:val="004059E1"/>
    <w:rsid w:val="00405D15"/>
    <w:rsid w:val="00405D9A"/>
    <w:rsid w:val="00405F4B"/>
    <w:rsid w:val="0040621C"/>
    <w:rsid w:val="00406337"/>
    <w:rsid w:val="004066C8"/>
    <w:rsid w:val="004067CA"/>
    <w:rsid w:val="004067E9"/>
    <w:rsid w:val="00407C1C"/>
    <w:rsid w:val="00410272"/>
    <w:rsid w:val="004117AA"/>
    <w:rsid w:val="00411C29"/>
    <w:rsid w:val="0041210E"/>
    <w:rsid w:val="004129D0"/>
    <w:rsid w:val="00412B64"/>
    <w:rsid w:val="00412D64"/>
    <w:rsid w:val="004130D4"/>
    <w:rsid w:val="004134E4"/>
    <w:rsid w:val="00415829"/>
    <w:rsid w:val="00416381"/>
    <w:rsid w:val="00416622"/>
    <w:rsid w:val="00416E08"/>
    <w:rsid w:val="004170CC"/>
    <w:rsid w:val="0042066F"/>
    <w:rsid w:val="004208FA"/>
    <w:rsid w:val="004209E3"/>
    <w:rsid w:val="00420C94"/>
    <w:rsid w:val="00420DB8"/>
    <w:rsid w:val="004211AC"/>
    <w:rsid w:val="0042141B"/>
    <w:rsid w:val="00421636"/>
    <w:rsid w:val="004217B0"/>
    <w:rsid w:val="00421A8C"/>
    <w:rsid w:val="00422129"/>
    <w:rsid w:val="00422329"/>
    <w:rsid w:val="0042260F"/>
    <w:rsid w:val="004230F6"/>
    <w:rsid w:val="00424F79"/>
    <w:rsid w:val="00425408"/>
    <w:rsid w:val="004256B2"/>
    <w:rsid w:val="004259D3"/>
    <w:rsid w:val="004260B6"/>
    <w:rsid w:val="00426104"/>
    <w:rsid w:val="0042637C"/>
    <w:rsid w:val="004264CC"/>
    <w:rsid w:val="004272DA"/>
    <w:rsid w:val="00427CC4"/>
    <w:rsid w:val="00430586"/>
    <w:rsid w:val="004305CB"/>
    <w:rsid w:val="004306B1"/>
    <w:rsid w:val="00430894"/>
    <w:rsid w:val="00430ADB"/>
    <w:rsid w:val="00430EB0"/>
    <w:rsid w:val="004318C5"/>
    <w:rsid w:val="004319F5"/>
    <w:rsid w:val="00431DFE"/>
    <w:rsid w:val="0043210E"/>
    <w:rsid w:val="004329A1"/>
    <w:rsid w:val="00433384"/>
    <w:rsid w:val="004353A2"/>
    <w:rsid w:val="00435F92"/>
    <w:rsid w:val="00436608"/>
    <w:rsid w:val="004367C3"/>
    <w:rsid w:val="00436DE0"/>
    <w:rsid w:val="00437522"/>
    <w:rsid w:val="00437B76"/>
    <w:rsid w:val="00440995"/>
    <w:rsid w:val="00440E77"/>
    <w:rsid w:val="004414E9"/>
    <w:rsid w:val="00441618"/>
    <w:rsid w:val="00441FE0"/>
    <w:rsid w:val="00442448"/>
    <w:rsid w:val="004430A0"/>
    <w:rsid w:val="00444A46"/>
    <w:rsid w:val="00444B70"/>
    <w:rsid w:val="0044555C"/>
    <w:rsid w:val="004462D4"/>
    <w:rsid w:val="004476C3"/>
    <w:rsid w:val="00447FB8"/>
    <w:rsid w:val="004500BB"/>
    <w:rsid w:val="00450CFA"/>
    <w:rsid w:val="00450E42"/>
    <w:rsid w:val="00450F8A"/>
    <w:rsid w:val="00451A70"/>
    <w:rsid w:val="004520AC"/>
    <w:rsid w:val="00453808"/>
    <w:rsid w:val="00453914"/>
    <w:rsid w:val="0045447C"/>
    <w:rsid w:val="00454DDC"/>
    <w:rsid w:val="00455101"/>
    <w:rsid w:val="00455813"/>
    <w:rsid w:val="004559E6"/>
    <w:rsid w:val="00455D58"/>
    <w:rsid w:val="0045660A"/>
    <w:rsid w:val="00456990"/>
    <w:rsid w:val="00456A12"/>
    <w:rsid w:val="0045708B"/>
    <w:rsid w:val="004570F3"/>
    <w:rsid w:val="00457D5F"/>
    <w:rsid w:val="004604BC"/>
    <w:rsid w:val="00461F1A"/>
    <w:rsid w:val="0046204D"/>
    <w:rsid w:val="00463291"/>
    <w:rsid w:val="004634D7"/>
    <w:rsid w:val="00463633"/>
    <w:rsid w:val="00463972"/>
    <w:rsid w:val="00463C74"/>
    <w:rsid w:val="0046408D"/>
    <w:rsid w:val="00464E71"/>
    <w:rsid w:val="00465772"/>
    <w:rsid w:val="00466E4E"/>
    <w:rsid w:val="00466F0E"/>
    <w:rsid w:val="00466FE8"/>
    <w:rsid w:val="0046754E"/>
    <w:rsid w:val="0046775F"/>
    <w:rsid w:val="0047078E"/>
    <w:rsid w:val="00470FF3"/>
    <w:rsid w:val="0047203D"/>
    <w:rsid w:val="00472262"/>
    <w:rsid w:val="00472A8A"/>
    <w:rsid w:val="00473876"/>
    <w:rsid w:val="00473886"/>
    <w:rsid w:val="00473AB7"/>
    <w:rsid w:val="00474038"/>
    <w:rsid w:val="00474750"/>
    <w:rsid w:val="0047515A"/>
    <w:rsid w:val="00475717"/>
    <w:rsid w:val="00475A75"/>
    <w:rsid w:val="004762AB"/>
    <w:rsid w:val="00476743"/>
    <w:rsid w:val="00477146"/>
    <w:rsid w:val="00477D99"/>
    <w:rsid w:val="00477FBB"/>
    <w:rsid w:val="00480356"/>
    <w:rsid w:val="0048036D"/>
    <w:rsid w:val="00481BFD"/>
    <w:rsid w:val="00481C18"/>
    <w:rsid w:val="00482C17"/>
    <w:rsid w:val="004830F3"/>
    <w:rsid w:val="0048468E"/>
    <w:rsid w:val="00484C70"/>
    <w:rsid w:val="00486370"/>
    <w:rsid w:val="0048671C"/>
    <w:rsid w:val="00487567"/>
    <w:rsid w:val="00491296"/>
    <w:rsid w:val="0049178B"/>
    <w:rsid w:val="00491B00"/>
    <w:rsid w:val="00491F2A"/>
    <w:rsid w:val="00492300"/>
    <w:rsid w:val="00492842"/>
    <w:rsid w:val="00492884"/>
    <w:rsid w:val="004929C0"/>
    <w:rsid w:val="00492BAE"/>
    <w:rsid w:val="00492E69"/>
    <w:rsid w:val="00492F2B"/>
    <w:rsid w:val="00494E75"/>
    <w:rsid w:val="00495617"/>
    <w:rsid w:val="0049637A"/>
    <w:rsid w:val="00496499"/>
    <w:rsid w:val="00496C4C"/>
    <w:rsid w:val="00496D77"/>
    <w:rsid w:val="004972EC"/>
    <w:rsid w:val="004977FD"/>
    <w:rsid w:val="00497CA7"/>
    <w:rsid w:val="004A02DE"/>
    <w:rsid w:val="004A0615"/>
    <w:rsid w:val="004A07FD"/>
    <w:rsid w:val="004A0C33"/>
    <w:rsid w:val="004A0C6D"/>
    <w:rsid w:val="004A12E9"/>
    <w:rsid w:val="004A130B"/>
    <w:rsid w:val="004A17D1"/>
    <w:rsid w:val="004A1F66"/>
    <w:rsid w:val="004A2429"/>
    <w:rsid w:val="004A2BF1"/>
    <w:rsid w:val="004A4B8D"/>
    <w:rsid w:val="004A53AD"/>
    <w:rsid w:val="004A5574"/>
    <w:rsid w:val="004A56BA"/>
    <w:rsid w:val="004A6089"/>
    <w:rsid w:val="004A651F"/>
    <w:rsid w:val="004A6C53"/>
    <w:rsid w:val="004A6CB6"/>
    <w:rsid w:val="004A7717"/>
    <w:rsid w:val="004A7855"/>
    <w:rsid w:val="004B0320"/>
    <w:rsid w:val="004B0605"/>
    <w:rsid w:val="004B15FF"/>
    <w:rsid w:val="004B28CB"/>
    <w:rsid w:val="004B3008"/>
    <w:rsid w:val="004B3279"/>
    <w:rsid w:val="004B35AF"/>
    <w:rsid w:val="004B4AE2"/>
    <w:rsid w:val="004B634F"/>
    <w:rsid w:val="004B6B21"/>
    <w:rsid w:val="004B709B"/>
    <w:rsid w:val="004B7527"/>
    <w:rsid w:val="004B768F"/>
    <w:rsid w:val="004B7C11"/>
    <w:rsid w:val="004B7E44"/>
    <w:rsid w:val="004C113D"/>
    <w:rsid w:val="004C12CC"/>
    <w:rsid w:val="004C14B7"/>
    <w:rsid w:val="004C20B5"/>
    <w:rsid w:val="004C2B6D"/>
    <w:rsid w:val="004C2F39"/>
    <w:rsid w:val="004C4334"/>
    <w:rsid w:val="004C4434"/>
    <w:rsid w:val="004C4957"/>
    <w:rsid w:val="004C5525"/>
    <w:rsid w:val="004C55E4"/>
    <w:rsid w:val="004C5DAC"/>
    <w:rsid w:val="004C6825"/>
    <w:rsid w:val="004C6826"/>
    <w:rsid w:val="004C77D6"/>
    <w:rsid w:val="004C7B12"/>
    <w:rsid w:val="004D0B32"/>
    <w:rsid w:val="004D0D60"/>
    <w:rsid w:val="004D1A03"/>
    <w:rsid w:val="004D39F7"/>
    <w:rsid w:val="004D4927"/>
    <w:rsid w:val="004D50FC"/>
    <w:rsid w:val="004D5B4C"/>
    <w:rsid w:val="004D5D0F"/>
    <w:rsid w:val="004D5D82"/>
    <w:rsid w:val="004D60A4"/>
    <w:rsid w:val="004D631B"/>
    <w:rsid w:val="004D6413"/>
    <w:rsid w:val="004D65D5"/>
    <w:rsid w:val="004D6899"/>
    <w:rsid w:val="004D6A42"/>
    <w:rsid w:val="004D6B59"/>
    <w:rsid w:val="004D70E8"/>
    <w:rsid w:val="004D74D5"/>
    <w:rsid w:val="004D74DC"/>
    <w:rsid w:val="004D7A23"/>
    <w:rsid w:val="004D7C15"/>
    <w:rsid w:val="004D7F56"/>
    <w:rsid w:val="004E0395"/>
    <w:rsid w:val="004E03CA"/>
    <w:rsid w:val="004E056D"/>
    <w:rsid w:val="004E0A57"/>
    <w:rsid w:val="004E0E89"/>
    <w:rsid w:val="004E1498"/>
    <w:rsid w:val="004E1A61"/>
    <w:rsid w:val="004E2153"/>
    <w:rsid w:val="004E22CE"/>
    <w:rsid w:val="004E283C"/>
    <w:rsid w:val="004E2DAD"/>
    <w:rsid w:val="004E3258"/>
    <w:rsid w:val="004E348E"/>
    <w:rsid w:val="004E3830"/>
    <w:rsid w:val="004E5483"/>
    <w:rsid w:val="004E61D5"/>
    <w:rsid w:val="004E6D3B"/>
    <w:rsid w:val="004F091A"/>
    <w:rsid w:val="004F1967"/>
    <w:rsid w:val="004F2477"/>
    <w:rsid w:val="004F300C"/>
    <w:rsid w:val="004F40B5"/>
    <w:rsid w:val="004F437D"/>
    <w:rsid w:val="004F43A2"/>
    <w:rsid w:val="004F4403"/>
    <w:rsid w:val="004F4521"/>
    <w:rsid w:val="004F4C15"/>
    <w:rsid w:val="004F4D40"/>
    <w:rsid w:val="004F5110"/>
    <w:rsid w:val="004F5A16"/>
    <w:rsid w:val="004F5AC2"/>
    <w:rsid w:val="004F6734"/>
    <w:rsid w:val="004F7BB5"/>
    <w:rsid w:val="0050081C"/>
    <w:rsid w:val="00501351"/>
    <w:rsid w:val="0050154B"/>
    <w:rsid w:val="00501688"/>
    <w:rsid w:val="0050223B"/>
    <w:rsid w:val="00502258"/>
    <w:rsid w:val="00502349"/>
    <w:rsid w:val="00503141"/>
    <w:rsid w:val="005032EF"/>
    <w:rsid w:val="00503601"/>
    <w:rsid w:val="0050393A"/>
    <w:rsid w:val="0050395F"/>
    <w:rsid w:val="00503AD0"/>
    <w:rsid w:val="00503D66"/>
    <w:rsid w:val="0050543B"/>
    <w:rsid w:val="005054A0"/>
    <w:rsid w:val="0050571B"/>
    <w:rsid w:val="005067B3"/>
    <w:rsid w:val="00506E0D"/>
    <w:rsid w:val="00510188"/>
    <w:rsid w:val="005110A4"/>
    <w:rsid w:val="005113A2"/>
    <w:rsid w:val="0051155F"/>
    <w:rsid w:val="00511F18"/>
    <w:rsid w:val="00512DBF"/>
    <w:rsid w:val="00512EF5"/>
    <w:rsid w:val="00513613"/>
    <w:rsid w:val="00513722"/>
    <w:rsid w:val="0051379A"/>
    <w:rsid w:val="00513FC7"/>
    <w:rsid w:val="0051464D"/>
    <w:rsid w:val="00514B08"/>
    <w:rsid w:val="00514EE3"/>
    <w:rsid w:val="00515774"/>
    <w:rsid w:val="00515FED"/>
    <w:rsid w:val="00516189"/>
    <w:rsid w:val="00516DA3"/>
    <w:rsid w:val="00517D39"/>
    <w:rsid w:val="00517EA4"/>
    <w:rsid w:val="00520234"/>
    <w:rsid w:val="00522A5D"/>
    <w:rsid w:val="005237D4"/>
    <w:rsid w:val="0052387F"/>
    <w:rsid w:val="005239A9"/>
    <w:rsid w:val="00524DD4"/>
    <w:rsid w:val="00525990"/>
    <w:rsid w:val="00526C07"/>
    <w:rsid w:val="00527269"/>
    <w:rsid w:val="0052799E"/>
    <w:rsid w:val="00527D53"/>
    <w:rsid w:val="00531ED0"/>
    <w:rsid w:val="00532050"/>
    <w:rsid w:val="00532DA2"/>
    <w:rsid w:val="00532F65"/>
    <w:rsid w:val="0053322F"/>
    <w:rsid w:val="00533982"/>
    <w:rsid w:val="005339B0"/>
    <w:rsid w:val="00533A44"/>
    <w:rsid w:val="00533F56"/>
    <w:rsid w:val="00534105"/>
    <w:rsid w:val="0053412B"/>
    <w:rsid w:val="00534B0E"/>
    <w:rsid w:val="005354C5"/>
    <w:rsid w:val="0053555D"/>
    <w:rsid w:val="00535696"/>
    <w:rsid w:val="00537365"/>
    <w:rsid w:val="0053757A"/>
    <w:rsid w:val="00540489"/>
    <w:rsid w:val="00540B13"/>
    <w:rsid w:val="00540BD7"/>
    <w:rsid w:val="00540F7F"/>
    <w:rsid w:val="005414B2"/>
    <w:rsid w:val="005414D1"/>
    <w:rsid w:val="005428B3"/>
    <w:rsid w:val="00542D09"/>
    <w:rsid w:val="00542DB9"/>
    <w:rsid w:val="00543E47"/>
    <w:rsid w:val="00544950"/>
    <w:rsid w:val="0054498F"/>
    <w:rsid w:val="00544FFB"/>
    <w:rsid w:val="005450E0"/>
    <w:rsid w:val="0054520B"/>
    <w:rsid w:val="0054558A"/>
    <w:rsid w:val="00545CC6"/>
    <w:rsid w:val="00546363"/>
    <w:rsid w:val="0054648B"/>
    <w:rsid w:val="005465D6"/>
    <w:rsid w:val="00546673"/>
    <w:rsid w:val="00547419"/>
    <w:rsid w:val="00547812"/>
    <w:rsid w:val="00547D1F"/>
    <w:rsid w:val="0055028B"/>
    <w:rsid w:val="005508A8"/>
    <w:rsid w:val="00550AA0"/>
    <w:rsid w:val="005519CF"/>
    <w:rsid w:val="005519E4"/>
    <w:rsid w:val="00552067"/>
    <w:rsid w:val="005530D7"/>
    <w:rsid w:val="00554279"/>
    <w:rsid w:val="00554CDE"/>
    <w:rsid w:val="0055523A"/>
    <w:rsid w:val="00556554"/>
    <w:rsid w:val="00556922"/>
    <w:rsid w:val="005571B8"/>
    <w:rsid w:val="00557B25"/>
    <w:rsid w:val="00560A3F"/>
    <w:rsid w:val="00560B0C"/>
    <w:rsid w:val="005615B7"/>
    <w:rsid w:val="00561ABD"/>
    <w:rsid w:val="00563101"/>
    <w:rsid w:val="005631C2"/>
    <w:rsid w:val="005638C9"/>
    <w:rsid w:val="00564295"/>
    <w:rsid w:val="00564361"/>
    <w:rsid w:val="005643FD"/>
    <w:rsid w:val="005645BA"/>
    <w:rsid w:val="005653D5"/>
    <w:rsid w:val="00565B96"/>
    <w:rsid w:val="00566506"/>
    <w:rsid w:val="00566934"/>
    <w:rsid w:val="00566A35"/>
    <w:rsid w:val="0056715E"/>
    <w:rsid w:val="005700EA"/>
    <w:rsid w:val="00571859"/>
    <w:rsid w:val="00572768"/>
    <w:rsid w:val="00572AA4"/>
    <w:rsid w:val="00572B84"/>
    <w:rsid w:val="00572D9D"/>
    <w:rsid w:val="00573673"/>
    <w:rsid w:val="00573D23"/>
    <w:rsid w:val="00573F2A"/>
    <w:rsid w:val="005741F4"/>
    <w:rsid w:val="00574293"/>
    <w:rsid w:val="00574564"/>
    <w:rsid w:val="00574DF1"/>
    <w:rsid w:val="005753F1"/>
    <w:rsid w:val="005766D4"/>
    <w:rsid w:val="005771D6"/>
    <w:rsid w:val="00577C26"/>
    <w:rsid w:val="00580696"/>
    <w:rsid w:val="005806C3"/>
    <w:rsid w:val="00580DA8"/>
    <w:rsid w:val="0058152D"/>
    <w:rsid w:val="0058163B"/>
    <w:rsid w:val="005817CE"/>
    <w:rsid w:val="00581E2A"/>
    <w:rsid w:val="005821B9"/>
    <w:rsid w:val="005822D1"/>
    <w:rsid w:val="00582E8F"/>
    <w:rsid w:val="00583D09"/>
    <w:rsid w:val="00583EB3"/>
    <w:rsid w:val="005849E0"/>
    <w:rsid w:val="00585B06"/>
    <w:rsid w:val="0058631F"/>
    <w:rsid w:val="005864AF"/>
    <w:rsid w:val="005877EB"/>
    <w:rsid w:val="00590923"/>
    <w:rsid w:val="00590F49"/>
    <w:rsid w:val="00590FED"/>
    <w:rsid w:val="005913D6"/>
    <w:rsid w:val="005915C5"/>
    <w:rsid w:val="005915F1"/>
    <w:rsid w:val="00591656"/>
    <w:rsid w:val="00591B48"/>
    <w:rsid w:val="00592134"/>
    <w:rsid w:val="00592A20"/>
    <w:rsid w:val="00592B18"/>
    <w:rsid w:val="00592E4D"/>
    <w:rsid w:val="0059329A"/>
    <w:rsid w:val="005940F1"/>
    <w:rsid w:val="00594F63"/>
    <w:rsid w:val="0059504A"/>
    <w:rsid w:val="005954CD"/>
    <w:rsid w:val="0059564E"/>
    <w:rsid w:val="00595E6F"/>
    <w:rsid w:val="00596F36"/>
    <w:rsid w:val="00596F5D"/>
    <w:rsid w:val="00597366"/>
    <w:rsid w:val="005A023E"/>
    <w:rsid w:val="005A07B3"/>
    <w:rsid w:val="005A0A52"/>
    <w:rsid w:val="005A0B96"/>
    <w:rsid w:val="005A0C5C"/>
    <w:rsid w:val="005A0F00"/>
    <w:rsid w:val="005A1274"/>
    <w:rsid w:val="005A2267"/>
    <w:rsid w:val="005A24D6"/>
    <w:rsid w:val="005A2E97"/>
    <w:rsid w:val="005A4DC7"/>
    <w:rsid w:val="005A4F7A"/>
    <w:rsid w:val="005A59A8"/>
    <w:rsid w:val="005A5E1E"/>
    <w:rsid w:val="005A630D"/>
    <w:rsid w:val="005A663D"/>
    <w:rsid w:val="005A6790"/>
    <w:rsid w:val="005A6C0A"/>
    <w:rsid w:val="005A6F2E"/>
    <w:rsid w:val="005A77C7"/>
    <w:rsid w:val="005B083F"/>
    <w:rsid w:val="005B0A95"/>
    <w:rsid w:val="005B0C0A"/>
    <w:rsid w:val="005B136E"/>
    <w:rsid w:val="005B3A10"/>
    <w:rsid w:val="005B3B98"/>
    <w:rsid w:val="005B3FBA"/>
    <w:rsid w:val="005B409E"/>
    <w:rsid w:val="005B4128"/>
    <w:rsid w:val="005B4BF6"/>
    <w:rsid w:val="005B5302"/>
    <w:rsid w:val="005B5762"/>
    <w:rsid w:val="005B583F"/>
    <w:rsid w:val="005B5A7D"/>
    <w:rsid w:val="005B7234"/>
    <w:rsid w:val="005B7C73"/>
    <w:rsid w:val="005C0BEE"/>
    <w:rsid w:val="005C193F"/>
    <w:rsid w:val="005C23A1"/>
    <w:rsid w:val="005C24E6"/>
    <w:rsid w:val="005C2585"/>
    <w:rsid w:val="005C2C68"/>
    <w:rsid w:val="005C313B"/>
    <w:rsid w:val="005C314C"/>
    <w:rsid w:val="005C4D1B"/>
    <w:rsid w:val="005C5D94"/>
    <w:rsid w:val="005C64E0"/>
    <w:rsid w:val="005C7ACF"/>
    <w:rsid w:val="005D0336"/>
    <w:rsid w:val="005D0367"/>
    <w:rsid w:val="005D0F8E"/>
    <w:rsid w:val="005D1462"/>
    <w:rsid w:val="005D1C28"/>
    <w:rsid w:val="005D2459"/>
    <w:rsid w:val="005D276B"/>
    <w:rsid w:val="005D32E8"/>
    <w:rsid w:val="005D4015"/>
    <w:rsid w:val="005D5603"/>
    <w:rsid w:val="005D5D05"/>
    <w:rsid w:val="005D6419"/>
    <w:rsid w:val="005D65DD"/>
    <w:rsid w:val="005D711B"/>
    <w:rsid w:val="005D71C2"/>
    <w:rsid w:val="005D7662"/>
    <w:rsid w:val="005D7C00"/>
    <w:rsid w:val="005E01C5"/>
    <w:rsid w:val="005E0476"/>
    <w:rsid w:val="005E0BC8"/>
    <w:rsid w:val="005E1632"/>
    <w:rsid w:val="005E1F07"/>
    <w:rsid w:val="005E3716"/>
    <w:rsid w:val="005E3878"/>
    <w:rsid w:val="005E4840"/>
    <w:rsid w:val="005E50E8"/>
    <w:rsid w:val="005E5118"/>
    <w:rsid w:val="005E5370"/>
    <w:rsid w:val="005E561D"/>
    <w:rsid w:val="005E5638"/>
    <w:rsid w:val="005E5F45"/>
    <w:rsid w:val="005E6AD1"/>
    <w:rsid w:val="005E6E69"/>
    <w:rsid w:val="005E7195"/>
    <w:rsid w:val="005E71A1"/>
    <w:rsid w:val="005E71BB"/>
    <w:rsid w:val="005E7600"/>
    <w:rsid w:val="005E7D5F"/>
    <w:rsid w:val="005F079E"/>
    <w:rsid w:val="005F0D84"/>
    <w:rsid w:val="005F1281"/>
    <w:rsid w:val="005F161F"/>
    <w:rsid w:val="005F18F7"/>
    <w:rsid w:val="005F1E07"/>
    <w:rsid w:val="005F1EBC"/>
    <w:rsid w:val="005F2711"/>
    <w:rsid w:val="005F2764"/>
    <w:rsid w:val="005F27CB"/>
    <w:rsid w:val="005F326B"/>
    <w:rsid w:val="005F3FDD"/>
    <w:rsid w:val="005F47A8"/>
    <w:rsid w:val="005F4BA6"/>
    <w:rsid w:val="005F50FE"/>
    <w:rsid w:val="005F5271"/>
    <w:rsid w:val="005F7A27"/>
    <w:rsid w:val="00600622"/>
    <w:rsid w:val="00600BCF"/>
    <w:rsid w:val="0060184B"/>
    <w:rsid w:val="00602216"/>
    <w:rsid w:val="00602BDB"/>
    <w:rsid w:val="006042CA"/>
    <w:rsid w:val="006054E4"/>
    <w:rsid w:val="006054FB"/>
    <w:rsid w:val="00605796"/>
    <w:rsid w:val="00606831"/>
    <w:rsid w:val="00606969"/>
    <w:rsid w:val="00606B7D"/>
    <w:rsid w:val="00607AF6"/>
    <w:rsid w:val="006101AD"/>
    <w:rsid w:val="0061110E"/>
    <w:rsid w:val="00612650"/>
    <w:rsid w:val="006130F4"/>
    <w:rsid w:val="00613899"/>
    <w:rsid w:val="00613E0C"/>
    <w:rsid w:val="00613EA6"/>
    <w:rsid w:val="00613EF7"/>
    <w:rsid w:val="00614950"/>
    <w:rsid w:val="00614E79"/>
    <w:rsid w:val="00615233"/>
    <w:rsid w:val="00615432"/>
    <w:rsid w:val="006165C8"/>
    <w:rsid w:val="00616837"/>
    <w:rsid w:val="006172E8"/>
    <w:rsid w:val="00617980"/>
    <w:rsid w:val="00617A8A"/>
    <w:rsid w:val="00620D96"/>
    <w:rsid w:val="00620F25"/>
    <w:rsid w:val="006214AB"/>
    <w:rsid w:val="00621549"/>
    <w:rsid w:val="0062161D"/>
    <w:rsid w:val="0062180A"/>
    <w:rsid w:val="00621A26"/>
    <w:rsid w:val="00621FA7"/>
    <w:rsid w:val="006234BF"/>
    <w:rsid w:val="00623DFA"/>
    <w:rsid w:val="00623EC6"/>
    <w:rsid w:val="00624985"/>
    <w:rsid w:val="00624B6A"/>
    <w:rsid w:val="00625F86"/>
    <w:rsid w:val="00630126"/>
    <w:rsid w:val="00630926"/>
    <w:rsid w:val="00630CED"/>
    <w:rsid w:val="00631870"/>
    <w:rsid w:val="00631E9F"/>
    <w:rsid w:val="00631FE2"/>
    <w:rsid w:val="006321B0"/>
    <w:rsid w:val="006321B9"/>
    <w:rsid w:val="00632454"/>
    <w:rsid w:val="00632BB9"/>
    <w:rsid w:val="006331F3"/>
    <w:rsid w:val="00633984"/>
    <w:rsid w:val="00633A01"/>
    <w:rsid w:val="00633D29"/>
    <w:rsid w:val="006359CB"/>
    <w:rsid w:val="00635F87"/>
    <w:rsid w:val="00636197"/>
    <w:rsid w:val="0063650F"/>
    <w:rsid w:val="00636611"/>
    <w:rsid w:val="00637089"/>
    <w:rsid w:val="0063713B"/>
    <w:rsid w:val="0064090C"/>
    <w:rsid w:val="00640F34"/>
    <w:rsid w:val="006419AE"/>
    <w:rsid w:val="00641B82"/>
    <w:rsid w:val="00643A3E"/>
    <w:rsid w:val="00643A98"/>
    <w:rsid w:val="00643AFF"/>
    <w:rsid w:val="006443BD"/>
    <w:rsid w:val="00645639"/>
    <w:rsid w:val="00645676"/>
    <w:rsid w:val="00645850"/>
    <w:rsid w:val="00645C1F"/>
    <w:rsid w:val="006464C6"/>
    <w:rsid w:val="00647373"/>
    <w:rsid w:val="00647408"/>
    <w:rsid w:val="006476D0"/>
    <w:rsid w:val="00647A08"/>
    <w:rsid w:val="00647B17"/>
    <w:rsid w:val="0065011E"/>
    <w:rsid w:val="006506F2"/>
    <w:rsid w:val="00650C05"/>
    <w:rsid w:val="00650F35"/>
    <w:rsid w:val="006510BA"/>
    <w:rsid w:val="0065147C"/>
    <w:rsid w:val="00651CD9"/>
    <w:rsid w:val="00653F1E"/>
    <w:rsid w:val="00653FE5"/>
    <w:rsid w:val="00654A07"/>
    <w:rsid w:val="006550B5"/>
    <w:rsid w:val="006556BC"/>
    <w:rsid w:val="00656F0C"/>
    <w:rsid w:val="00657014"/>
    <w:rsid w:val="00660272"/>
    <w:rsid w:val="00660607"/>
    <w:rsid w:val="00660AC3"/>
    <w:rsid w:val="0066168F"/>
    <w:rsid w:val="00661B3C"/>
    <w:rsid w:val="00661F31"/>
    <w:rsid w:val="00662A16"/>
    <w:rsid w:val="00662B95"/>
    <w:rsid w:val="006634CC"/>
    <w:rsid w:val="0066482C"/>
    <w:rsid w:val="00664950"/>
    <w:rsid w:val="00664A58"/>
    <w:rsid w:val="00664FE1"/>
    <w:rsid w:val="00665266"/>
    <w:rsid w:val="006652D0"/>
    <w:rsid w:val="00665BBA"/>
    <w:rsid w:val="00665FF3"/>
    <w:rsid w:val="006665C6"/>
    <w:rsid w:val="00666767"/>
    <w:rsid w:val="00666D33"/>
    <w:rsid w:val="00666EAD"/>
    <w:rsid w:val="006675A7"/>
    <w:rsid w:val="00667991"/>
    <w:rsid w:val="00667AE7"/>
    <w:rsid w:val="006709E2"/>
    <w:rsid w:val="0067104C"/>
    <w:rsid w:val="00671D69"/>
    <w:rsid w:val="00671E46"/>
    <w:rsid w:val="0067417F"/>
    <w:rsid w:val="00674B13"/>
    <w:rsid w:val="0067533E"/>
    <w:rsid w:val="006755FB"/>
    <w:rsid w:val="00676C66"/>
    <w:rsid w:val="00677048"/>
    <w:rsid w:val="00677BB3"/>
    <w:rsid w:val="0068151A"/>
    <w:rsid w:val="00682687"/>
    <w:rsid w:val="006830B8"/>
    <w:rsid w:val="0068381A"/>
    <w:rsid w:val="00683FA2"/>
    <w:rsid w:val="006840DF"/>
    <w:rsid w:val="00685290"/>
    <w:rsid w:val="00685364"/>
    <w:rsid w:val="00685641"/>
    <w:rsid w:val="0068637C"/>
    <w:rsid w:val="00686B01"/>
    <w:rsid w:val="00687232"/>
    <w:rsid w:val="006900EC"/>
    <w:rsid w:val="0069070A"/>
    <w:rsid w:val="00690B58"/>
    <w:rsid w:val="006924EE"/>
    <w:rsid w:val="00692B5B"/>
    <w:rsid w:val="0069301D"/>
    <w:rsid w:val="00695B5B"/>
    <w:rsid w:val="00695E60"/>
    <w:rsid w:val="00695F5B"/>
    <w:rsid w:val="00697324"/>
    <w:rsid w:val="006A037A"/>
    <w:rsid w:val="006A0949"/>
    <w:rsid w:val="006A196C"/>
    <w:rsid w:val="006A1CF1"/>
    <w:rsid w:val="006A1E7C"/>
    <w:rsid w:val="006A22E8"/>
    <w:rsid w:val="006A26CE"/>
    <w:rsid w:val="006A2D69"/>
    <w:rsid w:val="006A2ED3"/>
    <w:rsid w:val="006A2F15"/>
    <w:rsid w:val="006A335C"/>
    <w:rsid w:val="006A3776"/>
    <w:rsid w:val="006A395C"/>
    <w:rsid w:val="006A5054"/>
    <w:rsid w:val="006A524B"/>
    <w:rsid w:val="006A5323"/>
    <w:rsid w:val="006A53F2"/>
    <w:rsid w:val="006A56C7"/>
    <w:rsid w:val="006A5F98"/>
    <w:rsid w:val="006A6B3E"/>
    <w:rsid w:val="006A7135"/>
    <w:rsid w:val="006A71AC"/>
    <w:rsid w:val="006A7792"/>
    <w:rsid w:val="006A7BB3"/>
    <w:rsid w:val="006A7CEF"/>
    <w:rsid w:val="006A7D24"/>
    <w:rsid w:val="006B07AA"/>
    <w:rsid w:val="006B0E7E"/>
    <w:rsid w:val="006B106B"/>
    <w:rsid w:val="006B1629"/>
    <w:rsid w:val="006B2824"/>
    <w:rsid w:val="006B2828"/>
    <w:rsid w:val="006B29A4"/>
    <w:rsid w:val="006B2D0E"/>
    <w:rsid w:val="006B3768"/>
    <w:rsid w:val="006B4309"/>
    <w:rsid w:val="006B4F7D"/>
    <w:rsid w:val="006B6522"/>
    <w:rsid w:val="006B657A"/>
    <w:rsid w:val="006B662B"/>
    <w:rsid w:val="006B71C0"/>
    <w:rsid w:val="006B7E6A"/>
    <w:rsid w:val="006C02F8"/>
    <w:rsid w:val="006C1214"/>
    <w:rsid w:val="006C1AB1"/>
    <w:rsid w:val="006C366B"/>
    <w:rsid w:val="006C3A7E"/>
    <w:rsid w:val="006C3C3A"/>
    <w:rsid w:val="006C49B6"/>
    <w:rsid w:val="006C4BCD"/>
    <w:rsid w:val="006C5568"/>
    <w:rsid w:val="006C618A"/>
    <w:rsid w:val="006C6465"/>
    <w:rsid w:val="006C6AEB"/>
    <w:rsid w:val="006C6C2F"/>
    <w:rsid w:val="006D024A"/>
    <w:rsid w:val="006D0889"/>
    <w:rsid w:val="006D08B8"/>
    <w:rsid w:val="006D0E86"/>
    <w:rsid w:val="006D120D"/>
    <w:rsid w:val="006D12A5"/>
    <w:rsid w:val="006D23F3"/>
    <w:rsid w:val="006D2A07"/>
    <w:rsid w:val="006D374A"/>
    <w:rsid w:val="006D3836"/>
    <w:rsid w:val="006D3A31"/>
    <w:rsid w:val="006D4B22"/>
    <w:rsid w:val="006D543E"/>
    <w:rsid w:val="006D59DF"/>
    <w:rsid w:val="006D5AAB"/>
    <w:rsid w:val="006D6016"/>
    <w:rsid w:val="006D6833"/>
    <w:rsid w:val="006D774C"/>
    <w:rsid w:val="006D783D"/>
    <w:rsid w:val="006E0411"/>
    <w:rsid w:val="006E049F"/>
    <w:rsid w:val="006E08DD"/>
    <w:rsid w:val="006E0B9E"/>
    <w:rsid w:val="006E0CEA"/>
    <w:rsid w:val="006E191F"/>
    <w:rsid w:val="006E21E4"/>
    <w:rsid w:val="006E31F2"/>
    <w:rsid w:val="006E358C"/>
    <w:rsid w:val="006E35A3"/>
    <w:rsid w:val="006E5163"/>
    <w:rsid w:val="006E5322"/>
    <w:rsid w:val="006E539A"/>
    <w:rsid w:val="006E5B32"/>
    <w:rsid w:val="006E6670"/>
    <w:rsid w:val="006E6C6F"/>
    <w:rsid w:val="006E7095"/>
    <w:rsid w:val="006E766E"/>
    <w:rsid w:val="006E7D7F"/>
    <w:rsid w:val="006E7DFC"/>
    <w:rsid w:val="006F006E"/>
    <w:rsid w:val="006F05A1"/>
    <w:rsid w:val="006F0A50"/>
    <w:rsid w:val="006F0AD5"/>
    <w:rsid w:val="006F0CB6"/>
    <w:rsid w:val="006F1781"/>
    <w:rsid w:val="006F1B54"/>
    <w:rsid w:val="006F24E0"/>
    <w:rsid w:val="006F2C20"/>
    <w:rsid w:val="006F2C91"/>
    <w:rsid w:val="006F2F33"/>
    <w:rsid w:val="006F30B7"/>
    <w:rsid w:val="006F37B3"/>
    <w:rsid w:val="006F390A"/>
    <w:rsid w:val="006F3B9F"/>
    <w:rsid w:val="006F47E3"/>
    <w:rsid w:val="006F5019"/>
    <w:rsid w:val="006F5BA2"/>
    <w:rsid w:val="006F625E"/>
    <w:rsid w:val="006F70B0"/>
    <w:rsid w:val="006F7E09"/>
    <w:rsid w:val="00700AE9"/>
    <w:rsid w:val="0070144D"/>
    <w:rsid w:val="0070170D"/>
    <w:rsid w:val="00702185"/>
    <w:rsid w:val="007028CE"/>
    <w:rsid w:val="0070298B"/>
    <w:rsid w:val="00702C8E"/>
    <w:rsid w:val="00702CA6"/>
    <w:rsid w:val="00703A88"/>
    <w:rsid w:val="00703C59"/>
    <w:rsid w:val="0070434B"/>
    <w:rsid w:val="007048E8"/>
    <w:rsid w:val="00705A9B"/>
    <w:rsid w:val="00706842"/>
    <w:rsid w:val="00706A55"/>
    <w:rsid w:val="00706A77"/>
    <w:rsid w:val="00706C1C"/>
    <w:rsid w:val="00706DEA"/>
    <w:rsid w:val="00706F78"/>
    <w:rsid w:val="007101B2"/>
    <w:rsid w:val="007103B7"/>
    <w:rsid w:val="00710977"/>
    <w:rsid w:val="00710EE0"/>
    <w:rsid w:val="00711E06"/>
    <w:rsid w:val="00712748"/>
    <w:rsid w:val="007127E5"/>
    <w:rsid w:val="00712AA1"/>
    <w:rsid w:val="00713942"/>
    <w:rsid w:val="00714BE6"/>
    <w:rsid w:val="00714C6C"/>
    <w:rsid w:val="00715E0A"/>
    <w:rsid w:val="00717093"/>
    <w:rsid w:val="00717113"/>
    <w:rsid w:val="007172CC"/>
    <w:rsid w:val="0072095A"/>
    <w:rsid w:val="00720CEF"/>
    <w:rsid w:val="0072112E"/>
    <w:rsid w:val="007215C0"/>
    <w:rsid w:val="007216CC"/>
    <w:rsid w:val="00721789"/>
    <w:rsid w:val="0072182B"/>
    <w:rsid w:val="00722441"/>
    <w:rsid w:val="0072298F"/>
    <w:rsid w:val="00723F7E"/>
    <w:rsid w:val="007253B1"/>
    <w:rsid w:val="00725880"/>
    <w:rsid w:val="00725E12"/>
    <w:rsid w:val="00726A93"/>
    <w:rsid w:val="00730E57"/>
    <w:rsid w:val="007312A4"/>
    <w:rsid w:val="007316D1"/>
    <w:rsid w:val="0073339F"/>
    <w:rsid w:val="00733624"/>
    <w:rsid w:val="00733657"/>
    <w:rsid w:val="007337D0"/>
    <w:rsid w:val="00733A39"/>
    <w:rsid w:val="00733C1B"/>
    <w:rsid w:val="00733C3A"/>
    <w:rsid w:val="00734F64"/>
    <w:rsid w:val="00735864"/>
    <w:rsid w:val="0073699B"/>
    <w:rsid w:val="00736D8E"/>
    <w:rsid w:val="00736E3E"/>
    <w:rsid w:val="007372C5"/>
    <w:rsid w:val="00737BDB"/>
    <w:rsid w:val="007401D1"/>
    <w:rsid w:val="00740D71"/>
    <w:rsid w:val="00741F41"/>
    <w:rsid w:val="00742939"/>
    <w:rsid w:val="00743650"/>
    <w:rsid w:val="00744BBE"/>
    <w:rsid w:val="00745BA3"/>
    <w:rsid w:val="00746127"/>
    <w:rsid w:val="00746BEF"/>
    <w:rsid w:val="00746DEE"/>
    <w:rsid w:val="0074717D"/>
    <w:rsid w:val="00747B05"/>
    <w:rsid w:val="00750DF6"/>
    <w:rsid w:val="00751B86"/>
    <w:rsid w:val="00751BB3"/>
    <w:rsid w:val="007529BE"/>
    <w:rsid w:val="007534B1"/>
    <w:rsid w:val="007534BC"/>
    <w:rsid w:val="00753594"/>
    <w:rsid w:val="00753E39"/>
    <w:rsid w:val="0075426C"/>
    <w:rsid w:val="007543EC"/>
    <w:rsid w:val="0075491B"/>
    <w:rsid w:val="00754DFD"/>
    <w:rsid w:val="00755154"/>
    <w:rsid w:val="007563B6"/>
    <w:rsid w:val="00756EBB"/>
    <w:rsid w:val="0075782E"/>
    <w:rsid w:val="0076067B"/>
    <w:rsid w:val="007609B7"/>
    <w:rsid w:val="007629F5"/>
    <w:rsid w:val="0076315F"/>
    <w:rsid w:val="00763891"/>
    <w:rsid w:val="007639F3"/>
    <w:rsid w:val="00763B60"/>
    <w:rsid w:val="0076471D"/>
    <w:rsid w:val="007651B7"/>
    <w:rsid w:val="0076543D"/>
    <w:rsid w:val="00765A94"/>
    <w:rsid w:val="007663CE"/>
    <w:rsid w:val="00766B13"/>
    <w:rsid w:val="007672FA"/>
    <w:rsid w:val="007679F8"/>
    <w:rsid w:val="0077098B"/>
    <w:rsid w:val="007709A4"/>
    <w:rsid w:val="00770D91"/>
    <w:rsid w:val="0077102F"/>
    <w:rsid w:val="0077195F"/>
    <w:rsid w:val="00771A9F"/>
    <w:rsid w:val="0077249C"/>
    <w:rsid w:val="00772C6D"/>
    <w:rsid w:val="00773722"/>
    <w:rsid w:val="0077373D"/>
    <w:rsid w:val="00773A78"/>
    <w:rsid w:val="00773D84"/>
    <w:rsid w:val="007741F9"/>
    <w:rsid w:val="00774A81"/>
    <w:rsid w:val="007752A8"/>
    <w:rsid w:val="00775F15"/>
    <w:rsid w:val="00776247"/>
    <w:rsid w:val="007765F9"/>
    <w:rsid w:val="00776F43"/>
    <w:rsid w:val="00777379"/>
    <w:rsid w:val="007776E4"/>
    <w:rsid w:val="00780424"/>
    <w:rsid w:val="00780469"/>
    <w:rsid w:val="007819A5"/>
    <w:rsid w:val="0078231D"/>
    <w:rsid w:val="00782E52"/>
    <w:rsid w:val="00782FD6"/>
    <w:rsid w:val="007830A5"/>
    <w:rsid w:val="00785350"/>
    <w:rsid w:val="00786576"/>
    <w:rsid w:val="0078681D"/>
    <w:rsid w:val="00786F9C"/>
    <w:rsid w:val="00787917"/>
    <w:rsid w:val="00787AB6"/>
    <w:rsid w:val="00787BDB"/>
    <w:rsid w:val="00787C07"/>
    <w:rsid w:val="00787C0F"/>
    <w:rsid w:val="00787D78"/>
    <w:rsid w:val="00787DE6"/>
    <w:rsid w:val="00790CCB"/>
    <w:rsid w:val="00790E02"/>
    <w:rsid w:val="007913E6"/>
    <w:rsid w:val="00791C68"/>
    <w:rsid w:val="0079225C"/>
    <w:rsid w:val="00792499"/>
    <w:rsid w:val="007927EE"/>
    <w:rsid w:val="007934E8"/>
    <w:rsid w:val="007935C5"/>
    <w:rsid w:val="00793705"/>
    <w:rsid w:val="007942B6"/>
    <w:rsid w:val="00795BCA"/>
    <w:rsid w:val="00795E23"/>
    <w:rsid w:val="007965C2"/>
    <w:rsid w:val="007965D7"/>
    <w:rsid w:val="0079688C"/>
    <w:rsid w:val="00796921"/>
    <w:rsid w:val="00796E37"/>
    <w:rsid w:val="007973E9"/>
    <w:rsid w:val="00797954"/>
    <w:rsid w:val="00797E37"/>
    <w:rsid w:val="007A0079"/>
    <w:rsid w:val="007A032F"/>
    <w:rsid w:val="007A0437"/>
    <w:rsid w:val="007A054D"/>
    <w:rsid w:val="007A122B"/>
    <w:rsid w:val="007A1E43"/>
    <w:rsid w:val="007A2012"/>
    <w:rsid w:val="007A2217"/>
    <w:rsid w:val="007A29F9"/>
    <w:rsid w:val="007A2BD1"/>
    <w:rsid w:val="007A31DD"/>
    <w:rsid w:val="007A3AF8"/>
    <w:rsid w:val="007A4BCA"/>
    <w:rsid w:val="007A534F"/>
    <w:rsid w:val="007A59C4"/>
    <w:rsid w:val="007A5BF9"/>
    <w:rsid w:val="007A5C72"/>
    <w:rsid w:val="007A63E0"/>
    <w:rsid w:val="007A6EBC"/>
    <w:rsid w:val="007A7101"/>
    <w:rsid w:val="007A7D78"/>
    <w:rsid w:val="007A7E61"/>
    <w:rsid w:val="007B0DE2"/>
    <w:rsid w:val="007B104D"/>
    <w:rsid w:val="007B11BC"/>
    <w:rsid w:val="007B14AC"/>
    <w:rsid w:val="007B1F44"/>
    <w:rsid w:val="007B20EA"/>
    <w:rsid w:val="007B2A07"/>
    <w:rsid w:val="007B38AF"/>
    <w:rsid w:val="007B38BA"/>
    <w:rsid w:val="007B3D32"/>
    <w:rsid w:val="007B43C4"/>
    <w:rsid w:val="007B43C7"/>
    <w:rsid w:val="007B44D8"/>
    <w:rsid w:val="007B49C5"/>
    <w:rsid w:val="007B5650"/>
    <w:rsid w:val="007B56EE"/>
    <w:rsid w:val="007B664A"/>
    <w:rsid w:val="007B66D6"/>
    <w:rsid w:val="007B7B8A"/>
    <w:rsid w:val="007C0629"/>
    <w:rsid w:val="007C1999"/>
    <w:rsid w:val="007C29F6"/>
    <w:rsid w:val="007C2D9B"/>
    <w:rsid w:val="007C3B12"/>
    <w:rsid w:val="007C3F03"/>
    <w:rsid w:val="007C3F52"/>
    <w:rsid w:val="007C4BB7"/>
    <w:rsid w:val="007C597A"/>
    <w:rsid w:val="007C5B04"/>
    <w:rsid w:val="007C6BC6"/>
    <w:rsid w:val="007C6FB4"/>
    <w:rsid w:val="007C71B8"/>
    <w:rsid w:val="007C7FC8"/>
    <w:rsid w:val="007D0D2D"/>
    <w:rsid w:val="007D0FD6"/>
    <w:rsid w:val="007D19A0"/>
    <w:rsid w:val="007D1CB3"/>
    <w:rsid w:val="007D1E0E"/>
    <w:rsid w:val="007D23A2"/>
    <w:rsid w:val="007D2EB0"/>
    <w:rsid w:val="007D3C0E"/>
    <w:rsid w:val="007D4BC6"/>
    <w:rsid w:val="007D4DA5"/>
    <w:rsid w:val="007D5259"/>
    <w:rsid w:val="007D52EB"/>
    <w:rsid w:val="007D5F5F"/>
    <w:rsid w:val="007D60B8"/>
    <w:rsid w:val="007D6D93"/>
    <w:rsid w:val="007D6DAF"/>
    <w:rsid w:val="007D75B7"/>
    <w:rsid w:val="007E01EF"/>
    <w:rsid w:val="007E056B"/>
    <w:rsid w:val="007E169E"/>
    <w:rsid w:val="007E19A6"/>
    <w:rsid w:val="007E257E"/>
    <w:rsid w:val="007E27C2"/>
    <w:rsid w:val="007E2EAA"/>
    <w:rsid w:val="007E301C"/>
    <w:rsid w:val="007E323F"/>
    <w:rsid w:val="007E34A3"/>
    <w:rsid w:val="007E389B"/>
    <w:rsid w:val="007E39A7"/>
    <w:rsid w:val="007E4981"/>
    <w:rsid w:val="007E56F5"/>
    <w:rsid w:val="007E5B19"/>
    <w:rsid w:val="007E6176"/>
    <w:rsid w:val="007E6F42"/>
    <w:rsid w:val="007E6FD5"/>
    <w:rsid w:val="007E70BE"/>
    <w:rsid w:val="007F0143"/>
    <w:rsid w:val="007F02B9"/>
    <w:rsid w:val="007F05D7"/>
    <w:rsid w:val="007F0A64"/>
    <w:rsid w:val="007F151C"/>
    <w:rsid w:val="007F19CF"/>
    <w:rsid w:val="007F1F70"/>
    <w:rsid w:val="007F24C0"/>
    <w:rsid w:val="007F3A2A"/>
    <w:rsid w:val="007F3B8C"/>
    <w:rsid w:val="007F4826"/>
    <w:rsid w:val="007F51C6"/>
    <w:rsid w:val="007F5835"/>
    <w:rsid w:val="007F6671"/>
    <w:rsid w:val="007F6964"/>
    <w:rsid w:val="007F7C33"/>
    <w:rsid w:val="00800172"/>
    <w:rsid w:val="0080068D"/>
    <w:rsid w:val="0080097B"/>
    <w:rsid w:val="00800D0D"/>
    <w:rsid w:val="008013EE"/>
    <w:rsid w:val="00801731"/>
    <w:rsid w:val="0080177F"/>
    <w:rsid w:val="00801D3F"/>
    <w:rsid w:val="008025B1"/>
    <w:rsid w:val="008028C7"/>
    <w:rsid w:val="00803643"/>
    <w:rsid w:val="008036A9"/>
    <w:rsid w:val="008041DF"/>
    <w:rsid w:val="008042A9"/>
    <w:rsid w:val="00804863"/>
    <w:rsid w:val="00805278"/>
    <w:rsid w:val="008059E9"/>
    <w:rsid w:val="00805F03"/>
    <w:rsid w:val="008068B0"/>
    <w:rsid w:val="008069F9"/>
    <w:rsid w:val="00806DDA"/>
    <w:rsid w:val="00806EBC"/>
    <w:rsid w:val="00807A46"/>
    <w:rsid w:val="00807EAA"/>
    <w:rsid w:val="0081001D"/>
    <w:rsid w:val="0081141E"/>
    <w:rsid w:val="008115D7"/>
    <w:rsid w:val="0081199D"/>
    <w:rsid w:val="00811B7B"/>
    <w:rsid w:val="00812CEB"/>
    <w:rsid w:val="008130AF"/>
    <w:rsid w:val="008136AF"/>
    <w:rsid w:val="00814330"/>
    <w:rsid w:val="008148DC"/>
    <w:rsid w:val="00815831"/>
    <w:rsid w:val="008164F9"/>
    <w:rsid w:val="00817363"/>
    <w:rsid w:val="00817781"/>
    <w:rsid w:val="00820771"/>
    <w:rsid w:val="00821058"/>
    <w:rsid w:val="008215D1"/>
    <w:rsid w:val="00821B64"/>
    <w:rsid w:val="008226D0"/>
    <w:rsid w:val="008234EA"/>
    <w:rsid w:val="00823AAF"/>
    <w:rsid w:val="00823FA6"/>
    <w:rsid w:val="008242D1"/>
    <w:rsid w:val="00824701"/>
    <w:rsid w:val="0082479A"/>
    <w:rsid w:val="008249E4"/>
    <w:rsid w:val="008273C3"/>
    <w:rsid w:val="008275CC"/>
    <w:rsid w:val="00827C94"/>
    <w:rsid w:val="00830A90"/>
    <w:rsid w:val="00830C14"/>
    <w:rsid w:val="008313B7"/>
    <w:rsid w:val="00831AFA"/>
    <w:rsid w:val="00831B2B"/>
    <w:rsid w:val="00832BB0"/>
    <w:rsid w:val="0083326E"/>
    <w:rsid w:val="008335AC"/>
    <w:rsid w:val="00833DBF"/>
    <w:rsid w:val="00834344"/>
    <w:rsid w:val="0083459C"/>
    <w:rsid w:val="0083490A"/>
    <w:rsid w:val="00834DA5"/>
    <w:rsid w:val="00834DEB"/>
    <w:rsid w:val="00835BC9"/>
    <w:rsid w:val="00835CDB"/>
    <w:rsid w:val="00835D07"/>
    <w:rsid w:val="00835F7F"/>
    <w:rsid w:val="00836C33"/>
    <w:rsid w:val="008376F3"/>
    <w:rsid w:val="008379E1"/>
    <w:rsid w:val="00837C33"/>
    <w:rsid w:val="008402FF"/>
    <w:rsid w:val="00840BE6"/>
    <w:rsid w:val="00840C04"/>
    <w:rsid w:val="008417C6"/>
    <w:rsid w:val="00843795"/>
    <w:rsid w:val="008448F8"/>
    <w:rsid w:val="0084499C"/>
    <w:rsid w:val="00844F25"/>
    <w:rsid w:val="0084534B"/>
    <w:rsid w:val="00845D18"/>
    <w:rsid w:val="0084677B"/>
    <w:rsid w:val="00846823"/>
    <w:rsid w:val="00850261"/>
    <w:rsid w:val="0085135A"/>
    <w:rsid w:val="008517CE"/>
    <w:rsid w:val="00851A1B"/>
    <w:rsid w:val="0085203C"/>
    <w:rsid w:val="00852860"/>
    <w:rsid w:val="00852931"/>
    <w:rsid w:val="008533F9"/>
    <w:rsid w:val="0085345E"/>
    <w:rsid w:val="00853BBA"/>
    <w:rsid w:val="0085430E"/>
    <w:rsid w:val="00854611"/>
    <w:rsid w:val="00854CD0"/>
    <w:rsid w:val="00854D0C"/>
    <w:rsid w:val="00855345"/>
    <w:rsid w:val="008555D8"/>
    <w:rsid w:val="00855B04"/>
    <w:rsid w:val="00856882"/>
    <w:rsid w:val="00857927"/>
    <w:rsid w:val="00857F7C"/>
    <w:rsid w:val="008609BF"/>
    <w:rsid w:val="008621E9"/>
    <w:rsid w:val="008624E6"/>
    <w:rsid w:val="00862BBD"/>
    <w:rsid w:val="00863369"/>
    <w:rsid w:val="00864F31"/>
    <w:rsid w:val="00864FC2"/>
    <w:rsid w:val="0086534B"/>
    <w:rsid w:val="008667C4"/>
    <w:rsid w:val="00866EBE"/>
    <w:rsid w:val="008671AF"/>
    <w:rsid w:val="008679E0"/>
    <w:rsid w:val="00867FB0"/>
    <w:rsid w:val="0087005A"/>
    <w:rsid w:val="00870791"/>
    <w:rsid w:val="00870BB5"/>
    <w:rsid w:val="00870BBC"/>
    <w:rsid w:val="008712B5"/>
    <w:rsid w:val="008713D0"/>
    <w:rsid w:val="00871798"/>
    <w:rsid w:val="0087274F"/>
    <w:rsid w:val="00872944"/>
    <w:rsid w:val="00872A0B"/>
    <w:rsid w:val="00874E55"/>
    <w:rsid w:val="00875D3A"/>
    <w:rsid w:val="00875FD5"/>
    <w:rsid w:val="00876317"/>
    <w:rsid w:val="0087648D"/>
    <w:rsid w:val="008767DE"/>
    <w:rsid w:val="00876A9D"/>
    <w:rsid w:val="00880239"/>
    <w:rsid w:val="00880DB9"/>
    <w:rsid w:val="00880E31"/>
    <w:rsid w:val="008818AB"/>
    <w:rsid w:val="008818EC"/>
    <w:rsid w:val="00881D4E"/>
    <w:rsid w:val="00882077"/>
    <w:rsid w:val="008828D7"/>
    <w:rsid w:val="00882DC8"/>
    <w:rsid w:val="00884196"/>
    <w:rsid w:val="00884355"/>
    <w:rsid w:val="008843FE"/>
    <w:rsid w:val="008846ED"/>
    <w:rsid w:val="008849B7"/>
    <w:rsid w:val="008850EE"/>
    <w:rsid w:val="00885B6D"/>
    <w:rsid w:val="0088662B"/>
    <w:rsid w:val="00886AA6"/>
    <w:rsid w:val="008871C4"/>
    <w:rsid w:val="00887288"/>
    <w:rsid w:val="00887E2B"/>
    <w:rsid w:val="00887E52"/>
    <w:rsid w:val="00890405"/>
    <w:rsid w:val="0089055F"/>
    <w:rsid w:val="008908E9"/>
    <w:rsid w:val="00890BCF"/>
    <w:rsid w:val="00890CBF"/>
    <w:rsid w:val="00890E44"/>
    <w:rsid w:val="00891211"/>
    <w:rsid w:val="00891246"/>
    <w:rsid w:val="00891A07"/>
    <w:rsid w:val="00891AB1"/>
    <w:rsid w:val="00891CDA"/>
    <w:rsid w:val="008928B6"/>
    <w:rsid w:val="008929A0"/>
    <w:rsid w:val="008929B0"/>
    <w:rsid w:val="00893CFE"/>
    <w:rsid w:val="008947CD"/>
    <w:rsid w:val="008955C9"/>
    <w:rsid w:val="00895C58"/>
    <w:rsid w:val="00895C5D"/>
    <w:rsid w:val="00895EEF"/>
    <w:rsid w:val="00896A93"/>
    <w:rsid w:val="00897AF4"/>
    <w:rsid w:val="00897C48"/>
    <w:rsid w:val="00897E0D"/>
    <w:rsid w:val="00897FF6"/>
    <w:rsid w:val="008A01FB"/>
    <w:rsid w:val="008A0791"/>
    <w:rsid w:val="008A0A0F"/>
    <w:rsid w:val="008A0E2E"/>
    <w:rsid w:val="008A222D"/>
    <w:rsid w:val="008A26BC"/>
    <w:rsid w:val="008A339B"/>
    <w:rsid w:val="008A401C"/>
    <w:rsid w:val="008A4F56"/>
    <w:rsid w:val="008A5055"/>
    <w:rsid w:val="008A53F8"/>
    <w:rsid w:val="008A643A"/>
    <w:rsid w:val="008A6AE2"/>
    <w:rsid w:val="008A6C4E"/>
    <w:rsid w:val="008A7779"/>
    <w:rsid w:val="008A7BD8"/>
    <w:rsid w:val="008A7EF3"/>
    <w:rsid w:val="008B03EE"/>
    <w:rsid w:val="008B07C7"/>
    <w:rsid w:val="008B07E7"/>
    <w:rsid w:val="008B1D63"/>
    <w:rsid w:val="008B2DC9"/>
    <w:rsid w:val="008B37C0"/>
    <w:rsid w:val="008B428D"/>
    <w:rsid w:val="008B4921"/>
    <w:rsid w:val="008B4CA4"/>
    <w:rsid w:val="008B4D2F"/>
    <w:rsid w:val="008B4EDE"/>
    <w:rsid w:val="008B5DD5"/>
    <w:rsid w:val="008B6D6A"/>
    <w:rsid w:val="008B6F23"/>
    <w:rsid w:val="008B7738"/>
    <w:rsid w:val="008C17C3"/>
    <w:rsid w:val="008C24DC"/>
    <w:rsid w:val="008C268D"/>
    <w:rsid w:val="008C2AC5"/>
    <w:rsid w:val="008C2D5D"/>
    <w:rsid w:val="008C2DA9"/>
    <w:rsid w:val="008C4549"/>
    <w:rsid w:val="008C4AD4"/>
    <w:rsid w:val="008C4D0A"/>
    <w:rsid w:val="008C5059"/>
    <w:rsid w:val="008C551D"/>
    <w:rsid w:val="008C5DD9"/>
    <w:rsid w:val="008C6C45"/>
    <w:rsid w:val="008C7468"/>
    <w:rsid w:val="008C77FC"/>
    <w:rsid w:val="008C7940"/>
    <w:rsid w:val="008C7B28"/>
    <w:rsid w:val="008C7CAF"/>
    <w:rsid w:val="008C7F48"/>
    <w:rsid w:val="008C7F8B"/>
    <w:rsid w:val="008D116E"/>
    <w:rsid w:val="008D134C"/>
    <w:rsid w:val="008D22A0"/>
    <w:rsid w:val="008D2A22"/>
    <w:rsid w:val="008D2EBD"/>
    <w:rsid w:val="008D32B4"/>
    <w:rsid w:val="008D4D65"/>
    <w:rsid w:val="008D5B76"/>
    <w:rsid w:val="008D67B3"/>
    <w:rsid w:val="008D6A5B"/>
    <w:rsid w:val="008D6F45"/>
    <w:rsid w:val="008D743E"/>
    <w:rsid w:val="008D75FB"/>
    <w:rsid w:val="008E0072"/>
    <w:rsid w:val="008E1997"/>
    <w:rsid w:val="008E1BCC"/>
    <w:rsid w:val="008E2AD0"/>
    <w:rsid w:val="008E3836"/>
    <w:rsid w:val="008E3982"/>
    <w:rsid w:val="008E3DE5"/>
    <w:rsid w:val="008E3EFD"/>
    <w:rsid w:val="008E4387"/>
    <w:rsid w:val="008E47CC"/>
    <w:rsid w:val="008E4BEB"/>
    <w:rsid w:val="008E4FE8"/>
    <w:rsid w:val="008E559C"/>
    <w:rsid w:val="008E5CAF"/>
    <w:rsid w:val="008E6673"/>
    <w:rsid w:val="008E6BC8"/>
    <w:rsid w:val="008E718D"/>
    <w:rsid w:val="008E7347"/>
    <w:rsid w:val="008F10E0"/>
    <w:rsid w:val="008F1F03"/>
    <w:rsid w:val="008F201F"/>
    <w:rsid w:val="008F32F2"/>
    <w:rsid w:val="008F3977"/>
    <w:rsid w:val="008F4426"/>
    <w:rsid w:val="008F5462"/>
    <w:rsid w:val="008F57DF"/>
    <w:rsid w:val="008F584D"/>
    <w:rsid w:val="008F597E"/>
    <w:rsid w:val="008F69AC"/>
    <w:rsid w:val="008F77AE"/>
    <w:rsid w:val="008F7DE2"/>
    <w:rsid w:val="008F7ECB"/>
    <w:rsid w:val="00900402"/>
    <w:rsid w:val="00900D44"/>
    <w:rsid w:val="00900FF2"/>
    <w:rsid w:val="00901A70"/>
    <w:rsid w:val="00901FF6"/>
    <w:rsid w:val="009023FF"/>
    <w:rsid w:val="00902899"/>
    <w:rsid w:val="00902EA6"/>
    <w:rsid w:val="00903CC1"/>
    <w:rsid w:val="00904000"/>
    <w:rsid w:val="009048A9"/>
    <w:rsid w:val="00905615"/>
    <w:rsid w:val="00905FAA"/>
    <w:rsid w:val="009063EA"/>
    <w:rsid w:val="0090652A"/>
    <w:rsid w:val="0090669B"/>
    <w:rsid w:val="00906D1C"/>
    <w:rsid w:val="00906DAA"/>
    <w:rsid w:val="009108E6"/>
    <w:rsid w:val="009116BA"/>
    <w:rsid w:val="00911A8A"/>
    <w:rsid w:val="009127FE"/>
    <w:rsid w:val="0091287C"/>
    <w:rsid w:val="009133C6"/>
    <w:rsid w:val="00913B22"/>
    <w:rsid w:val="00913D7C"/>
    <w:rsid w:val="00914B5E"/>
    <w:rsid w:val="00914DA5"/>
    <w:rsid w:val="009154C8"/>
    <w:rsid w:val="00915CF8"/>
    <w:rsid w:val="009162A6"/>
    <w:rsid w:val="009163AA"/>
    <w:rsid w:val="00916B90"/>
    <w:rsid w:val="00917048"/>
    <w:rsid w:val="0091770B"/>
    <w:rsid w:val="00917E45"/>
    <w:rsid w:val="0092021D"/>
    <w:rsid w:val="00920BFD"/>
    <w:rsid w:val="00920F5D"/>
    <w:rsid w:val="00920FBA"/>
    <w:rsid w:val="009213DE"/>
    <w:rsid w:val="009227F0"/>
    <w:rsid w:val="009233B2"/>
    <w:rsid w:val="00923638"/>
    <w:rsid w:val="00923AA4"/>
    <w:rsid w:val="0092410F"/>
    <w:rsid w:val="009241B7"/>
    <w:rsid w:val="0092466C"/>
    <w:rsid w:val="00924693"/>
    <w:rsid w:val="009248AC"/>
    <w:rsid w:val="00924A52"/>
    <w:rsid w:val="009255C4"/>
    <w:rsid w:val="00925C4F"/>
    <w:rsid w:val="00925CF7"/>
    <w:rsid w:val="00926BFC"/>
    <w:rsid w:val="00926E3F"/>
    <w:rsid w:val="0092742E"/>
    <w:rsid w:val="009274E5"/>
    <w:rsid w:val="009275EA"/>
    <w:rsid w:val="00930B17"/>
    <w:rsid w:val="00930CDF"/>
    <w:rsid w:val="00931542"/>
    <w:rsid w:val="009315F6"/>
    <w:rsid w:val="00932703"/>
    <w:rsid w:val="00932930"/>
    <w:rsid w:val="0093424A"/>
    <w:rsid w:val="009348F0"/>
    <w:rsid w:val="009349CE"/>
    <w:rsid w:val="00934CF7"/>
    <w:rsid w:val="009355BA"/>
    <w:rsid w:val="00935A60"/>
    <w:rsid w:val="00936146"/>
    <w:rsid w:val="00936304"/>
    <w:rsid w:val="009369CC"/>
    <w:rsid w:val="00936D3A"/>
    <w:rsid w:val="00940001"/>
    <w:rsid w:val="0094022A"/>
    <w:rsid w:val="00940409"/>
    <w:rsid w:val="00940687"/>
    <w:rsid w:val="0094114E"/>
    <w:rsid w:val="00942427"/>
    <w:rsid w:val="00942474"/>
    <w:rsid w:val="009431B6"/>
    <w:rsid w:val="0094327D"/>
    <w:rsid w:val="00943E61"/>
    <w:rsid w:val="009441DF"/>
    <w:rsid w:val="00944322"/>
    <w:rsid w:val="00944358"/>
    <w:rsid w:val="00944AD6"/>
    <w:rsid w:val="009466B9"/>
    <w:rsid w:val="00946AF3"/>
    <w:rsid w:val="0094797D"/>
    <w:rsid w:val="00947BC3"/>
    <w:rsid w:val="00947FC9"/>
    <w:rsid w:val="00950798"/>
    <w:rsid w:val="00950846"/>
    <w:rsid w:val="00950A17"/>
    <w:rsid w:val="00950B5F"/>
    <w:rsid w:val="00951528"/>
    <w:rsid w:val="0095173F"/>
    <w:rsid w:val="009517C7"/>
    <w:rsid w:val="00951AB3"/>
    <w:rsid w:val="00951B08"/>
    <w:rsid w:val="00952080"/>
    <w:rsid w:val="009522B5"/>
    <w:rsid w:val="00953C75"/>
    <w:rsid w:val="00954142"/>
    <w:rsid w:val="0095467A"/>
    <w:rsid w:val="00954DC0"/>
    <w:rsid w:val="00954E6B"/>
    <w:rsid w:val="00955484"/>
    <w:rsid w:val="00955A8E"/>
    <w:rsid w:val="009560D6"/>
    <w:rsid w:val="009564AA"/>
    <w:rsid w:val="00957EAB"/>
    <w:rsid w:val="009604CB"/>
    <w:rsid w:val="009610C4"/>
    <w:rsid w:val="00961949"/>
    <w:rsid w:val="00961F53"/>
    <w:rsid w:val="00962338"/>
    <w:rsid w:val="00962B89"/>
    <w:rsid w:val="00962F0D"/>
    <w:rsid w:val="009630F2"/>
    <w:rsid w:val="00963342"/>
    <w:rsid w:val="00963B40"/>
    <w:rsid w:val="0096427B"/>
    <w:rsid w:val="00964668"/>
    <w:rsid w:val="00964989"/>
    <w:rsid w:val="00964F24"/>
    <w:rsid w:val="00964F5B"/>
    <w:rsid w:val="009650F0"/>
    <w:rsid w:val="00965219"/>
    <w:rsid w:val="00965230"/>
    <w:rsid w:val="0096549E"/>
    <w:rsid w:val="00965523"/>
    <w:rsid w:val="0096584C"/>
    <w:rsid w:val="0096645A"/>
    <w:rsid w:val="0096674C"/>
    <w:rsid w:val="0097079B"/>
    <w:rsid w:val="00970B6F"/>
    <w:rsid w:val="00971855"/>
    <w:rsid w:val="00972B50"/>
    <w:rsid w:val="00974332"/>
    <w:rsid w:val="00975F65"/>
    <w:rsid w:val="009764FC"/>
    <w:rsid w:val="0097783D"/>
    <w:rsid w:val="00980628"/>
    <w:rsid w:val="00980F63"/>
    <w:rsid w:val="009810CC"/>
    <w:rsid w:val="009811D2"/>
    <w:rsid w:val="00981D21"/>
    <w:rsid w:val="00981FC6"/>
    <w:rsid w:val="0098254C"/>
    <w:rsid w:val="009827EA"/>
    <w:rsid w:val="00982AD4"/>
    <w:rsid w:val="00982D9C"/>
    <w:rsid w:val="00983640"/>
    <w:rsid w:val="00984A92"/>
    <w:rsid w:val="00984C07"/>
    <w:rsid w:val="0098567B"/>
    <w:rsid w:val="00986219"/>
    <w:rsid w:val="00986292"/>
    <w:rsid w:val="00986F3A"/>
    <w:rsid w:val="0098737C"/>
    <w:rsid w:val="00987EED"/>
    <w:rsid w:val="0099066D"/>
    <w:rsid w:val="00990971"/>
    <w:rsid w:val="009916B0"/>
    <w:rsid w:val="00991AA3"/>
    <w:rsid w:val="009920A0"/>
    <w:rsid w:val="0099226B"/>
    <w:rsid w:val="00992383"/>
    <w:rsid w:val="00992B40"/>
    <w:rsid w:val="00992F8B"/>
    <w:rsid w:val="0099445C"/>
    <w:rsid w:val="00994A7A"/>
    <w:rsid w:val="00994F7D"/>
    <w:rsid w:val="00995501"/>
    <w:rsid w:val="00996723"/>
    <w:rsid w:val="009975D5"/>
    <w:rsid w:val="00997764"/>
    <w:rsid w:val="009979EB"/>
    <w:rsid w:val="00997AE9"/>
    <w:rsid w:val="00997EF6"/>
    <w:rsid w:val="009A049D"/>
    <w:rsid w:val="009A0556"/>
    <w:rsid w:val="009A0B69"/>
    <w:rsid w:val="009A0DE2"/>
    <w:rsid w:val="009A1B52"/>
    <w:rsid w:val="009A1C61"/>
    <w:rsid w:val="009A297A"/>
    <w:rsid w:val="009A2CAF"/>
    <w:rsid w:val="009A390A"/>
    <w:rsid w:val="009A4CA4"/>
    <w:rsid w:val="009A5958"/>
    <w:rsid w:val="009A5B23"/>
    <w:rsid w:val="009A5CDB"/>
    <w:rsid w:val="009A73EA"/>
    <w:rsid w:val="009A7CCD"/>
    <w:rsid w:val="009A7FF3"/>
    <w:rsid w:val="009B071B"/>
    <w:rsid w:val="009B09E7"/>
    <w:rsid w:val="009B1447"/>
    <w:rsid w:val="009B14B1"/>
    <w:rsid w:val="009B1632"/>
    <w:rsid w:val="009B16DF"/>
    <w:rsid w:val="009B1E0B"/>
    <w:rsid w:val="009B29CD"/>
    <w:rsid w:val="009B39C4"/>
    <w:rsid w:val="009B4042"/>
    <w:rsid w:val="009B406D"/>
    <w:rsid w:val="009B52F0"/>
    <w:rsid w:val="009B65FD"/>
    <w:rsid w:val="009B6CBE"/>
    <w:rsid w:val="009B6FDC"/>
    <w:rsid w:val="009B71D1"/>
    <w:rsid w:val="009B7C7A"/>
    <w:rsid w:val="009C0F51"/>
    <w:rsid w:val="009C2697"/>
    <w:rsid w:val="009C2956"/>
    <w:rsid w:val="009C2CE9"/>
    <w:rsid w:val="009C33B4"/>
    <w:rsid w:val="009C41B7"/>
    <w:rsid w:val="009C5A4B"/>
    <w:rsid w:val="009C6477"/>
    <w:rsid w:val="009C6CEC"/>
    <w:rsid w:val="009C74FD"/>
    <w:rsid w:val="009C7B19"/>
    <w:rsid w:val="009C7B86"/>
    <w:rsid w:val="009C7E01"/>
    <w:rsid w:val="009D078A"/>
    <w:rsid w:val="009D4345"/>
    <w:rsid w:val="009D5EDD"/>
    <w:rsid w:val="009D5F68"/>
    <w:rsid w:val="009D75FA"/>
    <w:rsid w:val="009D76C0"/>
    <w:rsid w:val="009D7A2C"/>
    <w:rsid w:val="009D7D31"/>
    <w:rsid w:val="009E06F5"/>
    <w:rsid w:val="009E0AC6"/>
    <w:rsid w:val="009E11BC"/>
    <w:rsid w:val="009E1E08"/>
    <w:rsid w:val="009E1F0C"/>
    <w:rsid w:val="009E2F89"/>
    <w:rsid w:val="009E3412"/>
    <w:rsid w:val="009E3A65"/>
    <w:rsid w:val="009E4A3A"/>
    <w:rsid w:val="009E5DB6"/>
    <w:rsid w:val="009E65A6"/>
    <w:rsid w:val="009E73DF"/>
    <w:rsid w:val="009E7566"/>
    <w:rsid w:val="009E7EB9"/>
    <w:rsid w:val="009F033B"/>
    <w:rsid w:val="009F0750"/>
    <w:rsid w:val="009F1541"/>
    <w:rsid w:val="009F15AF"/>
    <w:rsid w:val="009F19F7"/>
    <w:rsid w:val="009F1AB6"/>
    <w:rsid w:val="009F1C9A"/>
    <w:rsid w:val="009F1E42"/>
    <w:rsid w:val="009F206D"/>
    <w:rsid w:val="009F2734"/>
    <w:rsid w:val="009F2A6A"/>
    <w:rsid w:val="009F2BED"/>
    <w:rsid w:val="009F2EEE"/>
    <w:rsid w:val="009F339D"/>
    <w:rsid w:val="009F37F2"/>
    <w:rsid w:val="009F5243"/>
    <w:rsid w:val="009F5520"/>
    <w:rsid w:val="009F5893"/>
    <w:rsid w:val="009F5DB2"/>
    <w:rsid w:val="009F6275"/>
    <w:rsid w:val="009F634B"/>
    <w:rsid w:val="009F675E"/>
    <w:rsid w:val="009F71F9"/>
    <w:rsid w:val="009F7F30"/>
    <w:rsid w:val="00A0011E"/>
    <w:rsid w:val="00A00927"/>
    <w:rsid w:val="00A009AB"/>
    <w:rsid w:val="00A01368"/>
    <w:rsid w:val="00A0213B"/>
    <w:rsid w:val="00A0218D"/>
    <w:rsid w:val="00A024F7"/>
    <w:rsid w:val="00A02557"/>
    <w:rsid w:val="00A026D4"/>
    <w:rsid w:val="00A02D08"/>
    <w:rsid w:val="00A035CA"/>
    <w:rsid w:val="00A04356"/>
    <w:rsid w:val="00A04F44"/>
    <w:rsid w:val="00A07DF9"/>
    <w:rsid w:val="00A1001F"/>
    <w:rsid w:val="00A115E8"/>
    <w:rsid w:val="00A1188A"/>
    <w:rsid w:val="00A12347"/>
    <w:rsid w:val="00A1240E"/>
    <w:rsid w:val="00A12A11"/>
    <w:rsid w:val="00A12F7A"/>
    <w:rsid w:val="00A13802"/>
    <w:rsid w:val="00A1434A"/>
    <w:rsid w:val="00A14B7C"/>
    <w:rsid w:val="00A14D10"/>
    <w:rsid w:val="00A14EE7"/>
    <w:rsid w:val="00A15922"/>
    <w:rsid w:val="00A15BD6"/>
    <w:rsid w:val="00A160D3"/>
    <w:rsid w:val="00A161BC"/>
    <w:rsid w:val="00A1676F"/>
    <w:rsid w:val="00A169DF"/>
    <w:rsid w:val="00A16AA3"/>
    <w:rsid w:val="00A16AC5"/>
    <w:rsid w:val="00A170E0"/>
    <w:rsid w:val="00A17508"/>
    <w:rsid w:val="00A17570"/>
    <w:rsid w:val="00A20786"/>
    <w:rsid w:val="00A22048"/>
    <w:rsid w:val="00A247C6"/>
    <w:rsid w:val="00A24A30"/>
    <w:rsid w:val="00A257B8"/>
    <w:rsid w:val="00A25DEF"/>
    <w:rsid w:val="00A25E1B"/>
    <w:rsid w:val="00A260AF"/>
    <w:rsid w:val="00A269A7"/>
    <w:rsid w:val="00A2751B"/>
    <w:rsid w:val="00A27ED6"/>
    <w:rsid w:val="00A30400"/>
    <w:rsid w:val="00A30964"/>
    <w:rsid w:val="00A31125"/>
    <w:rsid w:val="00A32434"/>
    <w:rsid w:val="00A328F1"/>
    <w:rsid w:val="00A329FC"/>
    <w:rsid w:val="00A32BF6"/>
    <w:rsid w:val="00A32E77"/>
    <w:rsid w:val="00A3420B"/>
    <w:rsid w:val="00A345DE"/>
    <w:rsid w:val="00A34991"/>
    <w:rsid w:val="00A34AC6"/>
    <w:rsid w:val="00A355FD"/>
    <w:rsid w:val="00A35E59"/>
    <w:rsid w:val="00A369B6"/>
    <w:rsid w:val="00A36E5F"/>
    <w:rsid w:val="00A3736F"/>
    <w:rsid w:val="00A37776"/>
    <w:rsid w:val="00A37D9E"/>
    <w:rsid w:val="00A40138"/>
    <w:rsid w:val="00A4075F"/>
    <w:rsid w:val="00A41383"/>
    <w:rsid w:val="00A43197"/>
    <w:rsid w:val="00A43349"/>
    <w:rsid w:val="00A43B0F"/>
    <w:rsid w:val="00A43B95"/>
    <w:rsid w:val="00A43B9D"/>
    <w:rsid w:val="00A44089"/>
    <w:rsid w:val="00A44C11"/>
    <w:rsid w:val="00A467DA"/>
    <w:rsid w:val="00A46A98"/>
    <w:rsid w:val="00A47B21"/>
    <w:rsid w:val="00A47C6E"/>
    <w:rsid w:val="00A50623"/>
    <w:rsid w:val="00A50E87"/>
    <w:rsid w:val="00A5105A"/>
    <w:rsid w:val="00A511DD"/>
    <w:rsid w:val="00A5153C"/>
    <w:rsid w:val="00A5161F"/>
    <w:rsid w:val="00A51847"/>
    <w:rsid w:val="00A53DF0"/>
    <w:rsid w:val="00A54FE6"/>
    <w:rsid w:val="00A559BD"/>
    <w:rsid w:val="00A560F1"/>
    <w:rsid w:val="00A5688B"/>
    <w:rsid w:val="00A57B1C"/>
    <w:rsid w:val="00A60356"/>
    <w:rsid w:val="00A608A4"/>
    <w:rsid w:val="00A618AD"/>
    <w:rsid w:val="00A61F99"/>
    <w:rsid w:val="00A62047"/>
    <w:rsid w:val="00A622EB"/>
    <w:rsid w:val="00A64EB3"/>
    <w:rsid w:val="00A65196"/>
    <w:rsid w:val="00A657ED"/>
    <w:rsid w:val="00A6593C"/>
    <w:rsid w:val="00A6607F"/>
    <w:rsid w:val="00A668E6"/>
    <w:rsid w:val="00A679BB"/>
    <w:rsid w:val="00A7038B"/>
    <w:rsid w:val="00A703B6"/>
    <w:rsid w:val="00A711CB"/>
    <w:rsid w:val="00A711D1"/>
    <w:rsid w:val="00A722EA"/>
    <w:rsid w:val="00A72321"/>
    <w:rsid w:val="00A728B7"/>
    <w:rsid w:val="00A72A62"/>
    <w:rsid w:val="00A73EB1"/>
    <w:rsid w:val="00A73EE5"/>
    <w:rsid w:val="00A741B2"/>
    <w:rsid w:val="00A745E2"/>
    <w:rsid w:val="00A74B86"/>
    <w:rsid w:val="00A74E88"/>
    <w:rsid w:val="00A75882"/>
    <w:rsid w:val="00A75AB8"/>
    <w:rsid w:val="00A769F3"/>
    <w:rsid w:val="00A76EA6"/>
    <w:rsid w:val="00A77DD1"/>
    <w:rsid w:val="00A80049"/>
    <w:rsid w:val="00A800C6"/>
    <w:rsid w:val="00A80120"/>
    <w:rsid w:val="00A8130C"/>
    <w:rsid w:val="00A81EC5"/>
    <w:rsid w:val="00A841E5"/>
    <w:rsid w:val="00A84AED"/>
    <w:rsid w:val="00A852A9"/>
    <w:rsid w:val="00A85F46"/>
    <w:rsid w:val="00A86193"/>
    <w:rsid w:val="00A86D5D"/>
    <w:rsid w:val="00A90198"/>
    <w:rsid w:val="00A9039D"/>
    <w:rsid w:val="00A9041A"/>
    <w:rsid w:val="00A90661"/>
    <w:rsid w:val="00A91314"/>
    <w:rsid w:val="00A91383"/>
    <w:rsid w:val="00A916D7"/>
    <w:rsid w:val="00A9200A"/>
    <w:rsid w:val="00A92280"/>
    <w:rsid w:val="00A92301"/>
    <w:rsid w:val="00A925B5"/>
    <w:rsid w:val="00A929B9"/>
    <w:rsid w:val="00A9327E"/>
    <w:rsid w:val="00A935D7"/>
    <w:rsid w:val="00A93657"/>
    <w:rsid w:val="00A937D1"/>
    <w:rsid w:val="00A938DD"/>
    <w:rsid w:val="00A93932"/>
    <w:rsid w:val="00A939EB"/>
    <w:rsid w:val="00A9419F"/>
    <w:rsid w:val="00A943C7"/>
    <w:rsid w:val="00A9467D"/>
    <w:rsid w:val="00A94713"/>
    <w:rsid w:val="00A94939"/>
    <w:rsid w:val="00A95077"/>
    <w:rsid w:val="00A95660"/>
    <w:rsid w:val="00A95A88"/>
    <w:rsid w:val="00A97E78"/>
    <w:rsid w:val="00AA05FB"/>
    <w:rsid w:val="00AA254E"/>
    <w:rsid w:val="00AA2ABE"/>
    <w:rsid w:val="00AA2F6A"/>
    <w:rsid w:val="00AA2FD6"/>
    <w:rsid w:val="00AA3B1E"/>
    <w:rsid w:val="00AA3CEA"/>
    <w:rsid w:val="00AA3EB5"/>
    <w:rsid w:val="00AA47D8"/>
    <w:rsid w:val="00AA48CA"/>
    <w:rsid w:val="00AA4AC1"/>
    <w:rsid w:val="00AA4F15"/>
    <w:rsid w:val="00AA522A"/>
    <w:rsid w:val="00AA54B5"/>
    <w:rsid w:val="00AA5973"/>
    <w:rsid w:val="00AA5E68"/>
    <w:rsid w:val="00AA6040"/>
    <w:rsid w:val="00AA6185"/>
    <w:rsid w:val="00AA6475"/>
    <w:rsid w:val="00AA6693"/>
    <w:rsid w:val="00AA67A2"/>
    <w:rsid w:val="00AA6C1E"/>
    <w:rsid w:val="00AA7B55"/>
    <w:rsid w:val="00AB07E3"/>
    <w:rsid w:val="00AB0C2F"/>
    <w:rsid w:val="00AB14BF"/>
    <w:rsid w:val="00AB18F9"/>
    <w:rsid w:val="00AB1E43"/>
    <w:rsid w:val="00AB2AFB"/>
    <w:rsid w:val="00AB2AFE"/>
    <w:rsid w:val="00AB3387"/>
    <w:rsid w:val="00AB3987"/>
    <w:rsid w:val="00AB4052"/>
    <w:rsid w:val="00AB48B5"/>
    <w:rsid w:val="00AB50F7"/>
    <w:rsid w:val="00AB56ED"/>
    <w:rsid w:val="00AB63C0"/>
    <w:rsid w:val="00AB6DF6"/>
    <w:rsid w:val="00AB76F3"/>
    <w:rsid w:val="00AB78BD"/>
    <w:rsid w:val="00AB7CFC"/>
    <w:rsid w:val="00AC1525"/>
    <w:rsid w:val="00AC2CD2"/>
    <w:rsid w:val="00AC3CE0"/>
    <w:rsid w:val="00AC4113"/>
    <w:rsid w:val="00AC479E"/>
    <w:rsid w:val="00AC503E"/>
    <w:rsid w:val="00AC528C"/>
    <w:rsid w:val="00AC5754"/>
    <w:rsid w:val="00AC5C8D"/>
    <w:rsid w:val="00AC5F05"/>
    <w:rsid w:val="00AC6EE8"/>
    <w:rsid w:val="00AD1187"/>
    <w:rsid w:val="00AD2207"/>
    <w:rsid w:val="00AD2A22"/>
    <w:rsid w:val="00AD2E9A"/>
    <w:rsid w:val="00AD3362"/>
    <w:rsid w:val="00AD35A2"/>
    <w:rsid w:val="00AD4302"/>
    <w:rsid w:val="00AD4F39"/>
    <w:rsid w:val="00AD52CC"/>
    <w:rsid w:val="00AD538A"/>
    <w:rsid w:val="00AD5551"/>
    <w:rsid w:val="00AD5CC9"/>
    <w:rsid w:val="00AD5EA6"/>
    <w:rsid w:val="00AD5F29"/>
    <w:rsid w:val="00AD637A"/>
    <w:rsid w:val="00AD69F0"/>
    <w:rsid w:val="00AD6BEE"/>
    <w:rsid w:val="00AD7329"/>
    <w:rsid w:val="00AD77DB"/>
    <w:rsid w:val="00AD7ACC"/>
    <w:rsid w:val="00AE0885"/>
    <w:rsid w:val="00AE177E"/>
    <w:rsid w:val="00AE22E4"/>
    <w:rsid w:val="00AE2594"/>
    <w:rsid w:val="00AE28B4"/>
    <w:rsid w:val="00AE3154"/>
    <w:rsid w:val="00AE3797"/>
    <w:rsid w:val="00AE3B37"/>
    <w:rsid w:val="00AE3BC4"/>
    <w:rsid w:val="00AE4210"/>
    <w:rsid w:val="00AE5371"/>
    <w:rsid w:val="00AE55F3"/>
    <w:rsid w:val="00AE5A6F"/>
    <w:rsid w:val="00AE6688"/>
    <w:rsid w:val="00AE69FB"/>
    <w:rsid w:val="00AE7DE4"/>
    <w:rsid w:val="00AF0005"/>
    <w:rsid w:val="00AF0AAE"/>
    <w:rsid w:val="00AF0B34"/>
    <w:rsid w:val="00AF0BDF"/>
    <w:rsid w:val="00AF0E99"/>
    <w:rsid w:val="00AF1E05"/>
    <w:rsid w:val="00AF20BC"/>
    <w:rsid w:val="00AF2DE0"/>
    <w:rsid w:val="00AF34F6"/>
    <w:rsid w:val="00AF366B"/>
    <w:rsid w:val="00AF3DC7"/>
    <w:rsid w:val="00AF463B"/>
    <w:rsid w:val="00AF5671"/>
    <w:rsid w:val="00AF5CA5"/>
    <w:rsid w:val="00AF5CF1"/>
    <w:rsid w:val="00AF6828"/>
    <w:rsid w:val="00AF7012"/>
    <w:rsid w:val="00AF71AD"/>
    <w:rsid w:val="00AF7418"/>
    <w:rsid w:val="00AF7770"/>
    <w:rsid w:val="00B001CF"/>
    <w:rsid w:val="00B00243"/>
    <w:rsid w:val="00B0053E"/>
    <w:rsid w:val="00B0094B"/>
    <w:rsid w:val="00B03083"/>
    <w:rsid w:val="00B0312E"/>
    <w:rsid w:val="00B03828"/>
    <w:rsid w:val="00B03C47"/>
    <w:rsid w:val="00B03E73"/>
    <w:rsid w:val="00B049FA"/>
    <w:rsid w:val="00B059D0"/>
    <w:rsid w:val="00B0625D"/>
    <w:rsid w:val="00B06941"/>
    <w:rsid w:val="00B06C55"/>
    <w:rsid w:val="00B06DD3"/>
    <w:rsid w:val="00B07077"/>
    <w:rsid w:val="00B07157"/>
    <w:rsid w:val="00B10CEF"/>
    <w:rsid w:val="00B12869"/>
    <w:rsid w:val="00B12FCA"/>
    <w:rsid w:val="00B13090"/>
    <w:rsid w:val="00B1388C"/>
    <w:rsid w:val="00B13F25"/>
    <w:rsid w:val="00B13FE5"/>
    <w:rsid w:val="00B152B1"/>
    <w:rsid w:val="00B153EC"/>
    <w:rsid w:val="00B1595B"/>
    <w:rsid w:val="00B15D05"/>
    <w:rsid w:val="00B1692D"/>
    <w:rsid w:val="00B204A6"/>
    <w:rsid w:val="00B20868"/>
    <w:rsid w:val="00B209A6"/>
    <w:rsid w:val="00B20DD4"/>
    <w:rsid w:val="00B2118E"/>
    <w:rsid w:val="00B21F1B"/>
    <w:rsid w:val="00B222A5"/>
    <w:rsid w:val="00B22D85"/>
    <w:rsid w:val="00B23693"/>
    <w:rsid w:val="00B23787"/>
    <w:rsid w:val="00B23872"/>
    <w:rsid w:val="00B24A37"/>
    <w:rsid w:val="00B25727"/>
    <w:rsid w:val="00B25B73"/>
    <w:rsid w:val="00B25F60"/>
    <w:rsid w:val="00B26142"/>
    <w:rsid w:val="00B26148"/>
    <w:rsid w:val="00B261EA"/>
    <w:rsid w:val="00B2643B"/>
    <w:rsid w:val="00B264E2"/>
    <w:rsid w:val="00B30DFF"/>
    <w:rsid w:val="00B30F18"/>
    <w:rsid w:val="00B30FF0"/>
    <w:rsid w:val="00B3110F"/>
    <w:rsid w:val="00B314B3"/>
    <w:rsid w:val="00B3177F"/>
    <w:rsid w:val="00B31B02"/>
    <w:rsid w:val="00B34B57"/>
    <w:rsid w:val="00B35026"/>
    <w:rsid w:val="00B355E2"/>
    <w:rsid w:val="00B35936"/>
    <w:rsid w:val="00B3679A"/>
    <w:rsid w:val="00B36CD6"/>
    <w:rsid w:val="00B379F5"/>
    <w:rsid w:val="00B37B39"/>
    <w:rsid w:val="00B37DED"/>
    <w:rsid w:val="00B401FF"/>
    <w:rsid w:val="00B4050A"/>
    <w:rsid w:val="00B40CF2"/>
    <w:rsid w:val="00B432DF"/>
    <w:rsid w:val="00B43D80"/>
    <w:rsid w:val="00B449C0"/>
    <w:rsid w:val="00B44D44"/>
    <w:rsid w:val="00B44F76"/>
    <w:rsid w:val="00B45147"/>
    <w:rsid w:val="00B461D8"/>
    <w:rsid w:val="00B465FF"/>
    <w:rsid w:val="00B46A05"/>
    <w:rsid w:val="00B5021F"/>
    <w:rsid w:val="00B5048B"/>
    <w:rsid w:val="00B513E9"/>
    <w:rsid w:val="00B52095"/>
    <w:rsid w:val="00B52888"/>
    <w:rsid w:val="00B53092"/>
    <w:rsid w:val="00B53C88"/>
    <w:rsid w:val="00B5417F"/>
    <w:rsid w:val="00B542F9"/>
    <w:rsid w:val="00B554D6"/>
    <w:rsid w:val="00B55657"/>
    <w:rsid w:val="00B55C8A"/>
    <w:rsid w:val="00B61974"/>
    <w:rsid w:val="00B619B3"/>
    <w:rsid w:val="00B61BB4"/>
    <w:rsid w:val="00B61CF2"/>
    <w:rsid w:val="00B62CFE"/>
    <w:rsid w:val="00B64028"/>
    <w:rsid w:val="00B6500D"/>
    <w:rsid w:val="00B65558"/>
    <w:rsid w:val="00B65580"/>
    <w:rsid w:val="00B658C7"/>
    <w:rsid w:val="00B65CFD"/>
    <w:rsid w:val="00B667F8"/>
    <w:rsid w:val="00B674A8"/>
    <w:rsid w:val="00B67D41"/>
    <w:rsid w:val="00B703C5"/>
    <w:rsid w:val="00B70936"/>
    <w:rsid w:val="00B71132"/>
    <w:rsid w:val="00B7255B"/>
    <w:rsid w:val="00B72649"/>
    <w:rsid w:val="00B727F3"/>
    <w:rsid w:val="00B72C43"/>
    <w:rsid w:val="00B74183"/>
    <w:rsid w:val="00B743C0"/>
    <w:rsid w:val="00B74B3F"/>
    <w:rsid w:val="00B74C7C"/>
    <w:rsid w:val="00B750DE"/>
    <w:rsid w:val="00B75EA9"/>
    <w:rsid w:val="00B75FAF"/>
    <w:rsid w:val="00B76877"/>
    <w:rsid w:val="00B776DC"/>
    <w:rsid w:val="00B77B45"/>
    <w:rsid w:val="00B80320"/>
    <w:rsid w:val="00B80429"/>
    <w:rsid w:val="00B81784"/>
    <w:rsid w:val="00B819CB"/>
    <w:rsid w:val="00B8307D"/>
    <w:rsid w:val="00B83F84"/>
    <w:rsid w:val="00B84863"/>
    <w:rsid w:val="00B84BBE"/>
    <w:rsid w:val="00B84F38"/>
    <w:rsid w:val="00B84FE4"/>
    <w:rsid w:val="00B84FFE"/>
    <w:rsid w:val="00B85767"/>
    <w:rsid w:val="00B85942"/>
    <w:rsid w:val="00B85F44"/>
    <w:rsid w:val="00B86246"/>
    <w:rsid w:val="00B86658"/>
    <w:rsid w:val="00B8709D"/>
    <w:rsid w:val="00B90189"/>
    <w:rsid w:val="00B902F4"/>
    <w:rsid w:val="00B907D6"/>
    <w:rsid w:val="00B9142A"/>
    <w:rsid w:val="00B91DDB"/>
    <w:rsid w:val="00B92078"/>
    <w:rsid w:val="00B92463"/>
    <w:rsid w:val="00B92DF1"/>
    <w:rsid w:val="00B92E28"/>
    <w:rsid w:val="00B9364F"/>
    <w:rsid w:val="00B9386E"/>
    <w:rsid w:val="00B938C2"/>
    <w:rsid w:val="00B93B89"/>
    <w:rsid w:val="00B94268"/>
    <w:rsid w:val="00B94BE5"/>
    <w:rsid w:val="00B9507D"/>
    <w:rsid w:val="00B961C4"/>
    <w:rsid w:val="00B96452"/>
    <w:rsid w:val="00B96930"/>
    <w:rsid w:val="00B96E28"/>
    <w:rsid w:val="00BA004D"/>
    <w:rsid w:val="00BA11D2"/>
    <w:rsid w:val="00BA147E"/>
    <w:rsid w:val="00BA2151"/>
    <w:rsid w:val="00BA21C8"/>
    <w:rsid w:val="00BA240C"/>
    <w:rsid w:val="00BA28E2"/>
    <w:rsid w:val="00BA3544"/>
    <w:rsid w:val="00BA3B55"/>
    <w:rsid w:val="00BA3BAE"/>
    <w:rsid w:val="00BA3DF4"/>
    <w:rsid w:val="00BA4492"/>
    <w:rsid w:val="00BA4B9E"/>
    <w:rsid w:val="00BA5698"/>
    <w:rsid w:val="00BA5B74"/>
    <w:rsid w:val="00BA60DE"/>
    <w:rsid w:val="00BA6851"/>
    <w:rsid w:val="00BA7626"/>
    <w:rsid w:val="00BA7961"/>
    <w:rsid w:val="00BB048D"/>
    <w:rsid w:val="00BB0912"/>
    <w:rsid w:val="00BB0947"/>
    <w:rsid w:val="00BB1763"/>
    <w:rsid w:val="00BB2264"/>
    <w:rsid w:val="00BB27DE"/>
    <w:rsid w:val="00BB2FC9"/>
    <w:rsid w:val="00BB324A"/>
    <w:rsid w:val="00BB39EC"/>
    <w:rsid w:val="00BB47CE"/>
    <w:rsid w:val="00BB5BF0"/>
    <w:rsid w:val="00BB5D11"/>
    <w:rsid w:val="00BB5D92"/>
    <w:rsid w:val="00BB6E6D"/>
    <w:rsid w:val="00BB747B"/>
    <w:rsid w:val="00BC0C4F"/>
    <w:rsid w:val="00BC210F"/>
    <w:rsid w:val="00BC4C44"/>
    <w:rsid w:val="00BC4FD4"/>
    <w:rsid w:val="00BC5D32"/>
    <w:rsid w:val="00BC5EBF"/>
    <w:rsid w:val="00BC6313"/>
    <w:rsid w:val="00BC6410"/>
    <w:rsid w:val="00BC7C17"/>
    <w:rsid w:val="00BC7DEC"/>
    <w:rsid w:val="00BD0E09"/>
    <w:rsid w:val="00BD2061"/>
    <w:rsid w:val="00BD2317"/>
    <w:rsid w:val="00BD3548"/>
    <w:rsid w:val="00BD368D"/>
    <w:rsid w:val="00BD7A20"/>
    <w:rsid w:val="00BD7AC2"/>
    <w:rsid w:val="00BE0FE0"/>
    <w:rsid w:val="00BE1065"/>
    <w:rsid w:val="00BE15F1"/>
    <w:rsid w:val="00BE19EC"/>
    <w:rsid w:val="00BE2736"/>
    <w:rsid w:val="00BE27E8"/>
    <w:rsid w:val="00BE3109"/>
    <w:rsid w:val="00BE3A26"/>
    <w:rsid w:val="00BE3F13"/>
    <w:rsid w:val="00BE4082"/>
    <w:rsid w:val="00BE422D"/>
    <w:rsid w:val="00BE43A4"/>
    <w:rsid w:val="00BE523C"/>
    <w:rsid w:val="00BE5320"/>
    <w:rsid w:val="00BE5EC1"/>
    <w:rsid w:val="00BE645C"/>
    <w:rsid w:val="00BE6940"/>
    <w:rsid w:val="00BF0708"/>
    <w:rsid w:val="00BF0C5E"/>
    <w:rsid w:val="00BF0E2F"/>
    <w:rsid w:val="00BF1477"/>
    <w:rsid w:val="00BF1A64"/>
    <w:rsid w:val="00BF1E13"/>
    <w:rsid w:val="00BF28EF"/>
    <w:rsid w:val="00BF29C9"/>
    <w:rsid w:val="00BF33BE"/>
    <w:rsid w:val="00BF3599"/>
    <w:rsid w:val="00BF39DA"/>
    <w:rsid w:val="00BF3B0D"/>
    <w:rsid w:val="00BF3D40"/>
    <w:rsid w:val="00BF4856"/>
    <w:rsid w:val="00BF4ADF"/>
    <w:rsid w:val="00BF5F1A"/>
    <w:rsid w:val="00BF6161"/>
    <w:rsid w:val="00BF618E"/>
    <w:rsid w:val="00BF6456"/>
    <w:rsid w:val="00BF7442"/>
    <w:rsid w:val="00BF7AC2"/>
    <w:rsid w:val="00BF7F2C"/>
    <w:rsid w:val="00C0086B"/>
    <w:rsid w:val="00C01659"/>
    <w:rsid w:val="00C0198D"/>
    <w:rsid w:val="00C01F9F"/>
    <w:rsid w:val="00C0218D"/>
    <w:rsid w:val="00C0238F"/>
    <w:rsid w:val="00C024C8"/>
    <w:rsid w:val="00C02813"/>
    <w:rsid w:val="00C03919"/>
    <w:rsid w:val="00C04425"/>
    <w:rsid w:val="00C045A1"/>
    <w:rsid w:val="00C0499A"/>
    <w:rsid w:val="00C04DD7"/>
    <w:rsid w:val="00C0508F"/>
    <w:rsid w:val="00C0707A"/>
    <w:rsid w:val="00C10CB7"/>
    <w:rsid w:val="00C11AC9"/>
    <w:rsid w:val="00C128DF"/>
    <w:rsid w:val="00C14A85"/>
    <w:rsid w:val="00C15E3C"/>
    <w:rsid w:val="00C15F72"/>
    <w:rsid w:val="00C16981"/>
    <w:rsid w:val="00C16D2A"/>
    <w:rsid w:val="00C17639"/>
    <w:rsid w:val="00C203F5"/>
    <w:rsid w:val="00C20976"/>
    <w:rsid w:val="00C20EE5"/>
    <w:rsid w:val="00C213A9"/>
    <w:rsid w:val="00C213DD"/>
    <w:rsid w:val="00C22F34"/>
    <w:rsid w:val="00C23E45"/>
    <w:rsid w:val="00C24551"/>
    <w:rsid w:val="00C2508F"/>
    <w:rsid w:val="00C265BE"/>
    <w:rsid w:val="00C2676C"/>
    <w:rsid w:val="00C26D63"/>
    <w:rsid w:val="00C26E9C"/>
    <w:rsid w:val="00C2768E"/>
    <w:rsid w:val="00C27A5F"/>
    <w:rsid w:val="00C27D9D"/>
    <w:rsid w:val="00C27F39"/>
    <w:rsid w:val="00C30980"/>
    <w:rsid w:val="00C30F06"/>
    <w:rsid w:val="00C30F41"/>
    <w:rsid w:val="00C30FE6"/>
    <w:rsid w:val="00C310F2"/>
    <w:rsid w:val="00C316FA"/>
    <w:rsid w:val="00C31717"/>
    <w:rsid w:val="00C319CD"/>
    <w:rsid w:val="00C3253C"/>
    <w:rsid w:val="00C3320F"/>
    <w:rsid w:val="00C33F7E"/>
    <w:rsid w:val="00C340B0"/>
    <w:rsid w:val="00C34E5D"/>
    <w:rsid w:val="00C353AA"/>
    <w:rsid w:val="00C3552A"/>
    <w:rsid w:val="00C35689"/>
    <w:rsid w:val="00C35A70"/>
    <w:rsid w:val="00C35CC2"/>
    <w:rsid w:val="00C36A37"/>
    <w:rsid w:val="00C3701B"/>
    <w:rsid w:val="00C37A56"/>
    <w:rsid w:val="00C403EA"/>
    <w:rsid w:val="00C40A80"/>
    <w:rsid w:val="00C40B91"/>
    <w:rsid w:val="00C411E2"/>
    <w:rsid w:val="00C41254"/>
    <w:rsid w:val="00C412F9"/>
    <w:rsid w:val="00C416EF"/>
    <w:rsid w:val="00C41CC8"/>
    <w:rsid w:val="00C41CEF"/>
    <w:rsid w:val="00C41F46"/>
    <w:rsid w:val="00C4244E"/>
    <w:rsid w:val="00C42803"/>
    <w:rsid w:val="00C43640"/>
    <w:rsid w:val="00C43BF9"/>
    <w:rsid w:val="00C43CC7"/>
    <w:rsid w:val="00C4429C"/>
    <w:rsid w:val="00C45113"/>
    <w:rsid w:val="00C451EE"/>
    <w:rsid w:val="00C4585E"/>
    <w:rsid w:val="00C45FB8"/>
    <w:rsid w:val="00C466BF"/>
    <w:rsid w:val="00C468CE"/>
    <w:rsid w:val="00C46B39"/>
    <w:rsid w:val="00C477C9"/>
    <w:rsid w:val="00C50987"/>
    <w:rsid w:val="00C50AAD"/>
    <w:rsid w:val="00C50EF8"/>
    <w:rsid w:val="00C511A7"/>
    <w:rsid w:val="00C512B6"/>
    <w:rsid w:val="00C52AF4"/>
    <w:rsid w:val="00C52CB5"/>
    <w:rsid w:val="00C52EF2"/>
    <w:rsid w:val="00C5335E"/>
    <w:rsid w:val="00C533A3"/>
    <w:rsid w:val="00C538ED"/>
    <w:rsid w:val="00C54480"/>
    <w:rsid w:val="00C54A39"/>
    <w:rsid w:val="00C551B1"/>
    <w:rsid w:val="00C55229"/>
    <w:rsid w:val="00C5535A"/>
    <w:rsid w:val="00C55F42"/>
    <w:rsid w:val="00C56A48"/>
    <w:rsid w:val="00C57246"/>
    <w:rsid w:val="00C57826"/>
    <w:rsid w:val="00C57AAB"/>
    <w:rsid w:val="00C60992"/>
    <w:rsid w:val="00C610BE"/>
    <w:rsid w:val="00C6168C"/>
    <w:rsid w:val="00C61800"/>
    <w:rsid w:val="00C61E6B"/>
    <w:rsid w:val="00C623B2"/>
    <w:rsid w:val="00C62541"/>
    <w:rsid w:val="00C6405E"/>
    <w:rsid w:val="00C64639"/>
    <w:rsid w:val="00C649C7"/>
    <w:rsid w:val="00C6565B"/>
    <w:rsid w:val="00C66FEF"/>
    <w:rsid w:val="00C708AA"/>
    <w:rsid w:val="00C70F48"/>
    <w:rsid w:val="00C7130E"/>
    <w:rsid w:val="00C71442"/>
    <w:rsid w:val="00C7169A"/>
    <w:rsid w:val="00C71814"/>
    <w:rsid w:val="00C721C0"/>
    <w:rsid w:val="00C7230F"/>
    <w:rsid w:val="00C72548"/>
    <w:rsid w:val="00C72AF3"/>
    <w:rsid w:val="00C738B9"/>
    <w:rsid w:val="00C73903"/>
    <w:rsid w:val="00C742BB"/>
    <w:rsid w:val="00C74608"/>
    <w:rsid w:val="00C755F8"/>
    <w:rsid w:val="00C761EE"/>
    <w:rsid w:val="00C764B6"/>
    <w:rsid w:val="00C769D4"/>
    <w:rsid w:val="00C7727F"/>
    <w:rsid w:val="00C77676"/>
    <w:rsid w:val="00C77D22"/>
    <w:rsid w:val="00C77E40"/>
    <w:rsid w:val="00C801D7"/>
    <w:rsid w:val="00C80A34"/>
    <w:rsid w:val="00C80B02"/>
    <w:rsid w:val="00C810F1"/>
    <w:rsid w:val="00C81BFC"/>
    <w:rsid w:val="00C81F26"/>
    <w:rsid w:val="00C8217B"/>
    <w:rsid w:val="00C827F4"/>
    <w:rsid w:val="00C832CA"/>
    <w:rsid w:val="00C8342D"/>
    <w:rsid w:val="00C83A55"/>
    <w:rsid w:val="00C83FFE"/>
    <w:rsid w:val="00C845EC"/>
    <w:rsid w:val="00C85576"/>
    <w:rsid w:val="00C85704"/>
    <w:rsid w:val="00C85F45"/>
    <w:rsid w:val="00C86323"/>
    <w:rsid w:val="00C871A4"/>
    <w:rsid w:val="00C87D5D"/>
    <w:rsid w:val="00C904C1"/>
    <w:rsid w:val="00C906BE"/>
    <w:rsid w:val="00C90FBC"/>
    <w:rsid w:val="00C91313"/>
    <w:rsid w:val="00C91A03"/>
    <w:rsid w:val="00C9330D"/>
    <w:rsid w:val="00C93CC4"/>
    <w:rsid w:val="00C95794"/>
    <w:rsid w:val="00C962CA"/>
    <w:rsid w:val="00C963B7"/>
    <w:rsid w:val="00C9678D"/>
    <w:rsid w:val="00CA0210"/>
    <w:rsid w:val="00CA03BB"/>
    <w:rsid w:val="00CA0601"/>
    <w:rsid w:val="00CA0623"/>
    <w:rsid w:val="00CA0D6A"/>
    <w:rsid w:val="00CA0F13"/>
    <w:rsid w:val="00CA0FBB"/>
    <w:rsid w:val="00CA12BA"/>
    <w:rsid w:val="00CA19D8"/>
    <w:rsid w:val="00CA1F64"/>
    <w:rsid w:val="00CA3401"/>
    <w:rsid w:val="00CA360A"/>
    <w:rsid w:val="00CA428A"/>
    <w:rsid w:val="00CA43AA"/>
    <w:rsid w:val="00CA51C7"/>
    <w:rsid w:val="00CA5B03"/>
    <w:rsid w:val="00CA5BF9"/>
    <w:rsid w:val="00CA68C1"/>
    <w:rsid w:val="00CA6F3C"/>
    <w:rsid w:val="00CA7132"/>
    <w:rsid w:val="00CA75E0"/>
    <w:rsid w:val="00CA79C6"/>
    <w:rsid w:val="00CA7B20"/>
    <w:rsid w:val="00CB01C5"/>
    <w:rsid w:val="00CB0404"/>
    <w:rsid w:val="00CB084B"/>
    <w:rsid w:val="00CB0DE1"/>
    <w:rsid w:val="00CB1145"/>
    <w:rsid w:val="00CB2550"/>
    <w:rsid w:val="00CB42C0"/>
    <w:rsid w:val="00CB508D"/>
    <w:rsid w:val="00CB5823"/>
    <w:rsid w:val="00CB7148"/>
    <w:rsid w:val="00CB746C"/>
    <w:rsid w:val="00CB7888"/>
    <w:rsid w:val="00CB7B43"/>
    <w:rsid w:val="00CC05BC"/>
    <w:rsid w:val="00CC0ED4"/>
    <w:rsid w:val="00CC104E"/>
    <w:rsid w:val="00CC32E4"/>
    <w:rsid w:val="00CC36F3"/>
    <w:rsid w:val="00CC379A"/>
    <w:rsid w:val="00CC3B4B"/>
    <w:rsid w:val="00CC4DB4"/>
    <w:rsid w:val="00CC4FDC"/>
    <w:rsid w:val="00CC689A"/>
    <w:rsid w:val="00CC693C"/>
    <w:rsid w:val="00CC6C8B"/>
    <w:rsid w:val="00CC6E1D"/>
    <w:rsid w:val="00CD096D"/>
    <w:rsid w:val="00CD273B"/>
    <w:rsid w:val="00CD2822"/>
    <w:rsid w:val="00CD3045"/>
    <w:rsid w:val="00CD3F60"/>
    <w:rsid w:val="00CD4F49"/>
    <w:rsid w:val="00CD68DC"/>
    <w:rsid w:val="00CD7829"/>
    <w:rsid w:val="00CD7942"/>
    <w:rsid w:val="00CE006B"/>
    <w:rsid w:val="00CE1A19"/>
    <w:rsid w:val="00CE1B3B"/>
    <w:rsid w:val="00CE2C40"/>
    <w:rsid w:val="00CE36BA"/>
    <w:rsid w:val="00CE3991"/>
    <w:rsid w:val="00CE5769"/>
    <w:rsid w:val="00CE5937"/>
    <w:rsid w:val="00CE66C7"/>
    <w:rsid w:val="00CE6ACB"/>
    <w:rsid w:val="00CE74C8"/>
    <w:rsid w:val="00CE75AB"/>
    <w:rsid w:val="00CF1166"/>
    <w:rsid w:val="00CF1AD2"/>
    <w:rsid w:val="00CF1FAD"/>
    <w:rsid w:val="00CF2094"/>
    <w:rsid w:val="00CF2791"/>
    <w:rsid w:val="00CF3CC2"/>
    <w:rsid w:val="00CF4D6F"/>
    <w:rsid w:val="00CF5276"/>
    <w:rsid w:val="00CF52ED"/>
    <w:rsid w:val="00CF5D20"/>
    <w:rsid w:val="00CF65FB"/>
    <w:rsid w:val="00CF73AE"/>
    <w:rsid w:val="00CF76EA"/>
    <w:rsid w:val="00D004AA"/>
    <w:rsid w:val="00D004D1"/>
    <w:rsid w:val="00D00BFE"/>
    <w:rsid w:val="00D01516"/>
    <w:rsid w:val="00D015E5"/>
    <w:rsid w:val="00D0181E"/>
    <w:rsid w:val="00D01F04"/>
    <w:rsid w:val="00D02A15"/>
    <w:rsid w:val="00D02A16"/>
    <w:rsid w:val="00D0309F"/>
    <w:rsid w:val="00D03396"/>
    <w:rsid w:val="00D03B3B"/>
    <w:rsid w:val="00D03C03"/>
    <w:rsid w:val="00D04489"/>
    <w:rsid w:val="00D04C97"/>
    <w:rsid w:val="00D0511E"/>
    <w:rsid w:val="00D06126"/>
    <w:rsid w:val="00D06D16"/>
    <w:rsid w:val="00D06EAC"/>
    <w:rsid w:val="00D10776"/>
    <w:rsid w:val="00D1142C"/>
    <w:rsid w:val="00D1161D"/>
    <w:rsid w:val="00D1207D"/>
    <w:rsid w:val="00D120F3"/>
    <w:rsid w:val="00D12A6F"/>
    <w:rsid w:val="00D1407B"/>
    <w:rsid w:val="00D1409C"/>
    <w:rsid w:val="00D144C0"/>
    <w:rsid w:val="00D14D99"/>
    <w:rsid w:val="00D1527D"/>
    <w:rsid w:val="00D15809"/>
    <w:rsid w:val="00D1733B"/>
    <w:rsid w:val="00D177EE"/>
    <w:rsid w:val="00D201FF"/>
    <w:rsid w:val="00D2199B"/>
    <w:rsid w:val="00D22EEE"/>
    <w:rsid w:val="00D232D6"/>
    <w:rsid w:val="00D236FC"/>
    <w:rsid w:val="00D23DDE"/>
    <w:rsid w:val="00D240A5"/>
    <w:rsid w:val="00D2418D"/>
    <w:rsid w:val="00D25380"/>
    <w:rsid w:val="00D253E2"/>
    <w:rsid w:val="00D26231"/>
    <w:rsid w:val="00D27DF8"/>
    <w:rsid w:val="00D30484"/>
    <w:rsid w:val="00D30D85"/>
    <w:rsid w:val="00D316A3"/>
    <w:rsid w:val="00D3195C"/>
    <w:rsid w:val="00D3278E"/>
    <w:rsid w:val="00D33956"/>
    <w:rsid w:val="00D342B6"/>
    <w:rsid w:val="00D3494C"/>
    <w:rsid w:val="00D349D6"/>
    <w:rsid w:val="00D35F60"/>
    <w:rsid w:val="00D36121"/>
    <w:rsid w:val="00D36682"/>
    <w:rsid w:val="00D3709A"/>
    <w:rsid w:val="00D3713A"/>
    <w:rsid w:val="00D41D72"/>
    <w:rsid w:val="00D428E7"/>
    <w:rsid w:val="00D42A5F"/>
    <w:rsid w:val="00D432C0"/>
    <w:rsid w:val="00D4410D"/>
    <w:rsid w:val="00D4462E"/>
    <w:rsid w:val="00D44B09"/>
    <w:rsid w:val="00D44C09"/>
    <w:rsid w:val="00D44FE6"/>
    <w:rsid w:val="00D4517C"/>
    <w:rsid w:val="00D45570"/>
    <w:rsid w:val="00D456BF"/>
    <w:rsid w:val="00D45E89"/>
    <w:rsid w:val="00D466EE"/>
    <w:rsid w:val="00D466F9"/>
    <w:rsid w:val="00D46901"/>
    <w:rsid w:val="00D46C07"/>
    <w:rsid w:val="00D47CDF"/>
    <w:rsid w:val="00D47F0F"/>
    <w:rsid w:val="00D5062E"/>
    <w:rsid w:val="00D506EE"/>
    <w:rsid w:val="00D50E0F"/>
    <w:rsid w:val="00D51B08"/>
    <w:rsid w:val="00D52247"/>
    <w:rsid w:val="00D531EC"/>
    <w:rsid w:val="00D5347C"/>
    <w:rsid w:val="00D53760"/>
    <w:rsid w:val="00D548E3"/>
    <w:rsid w:val="00D55427"/>
    <w:rsid w:val="00D55876"/>
    <w:rsid w:val="00D56AD0"/>
    <w:rsid w:val="00D6098C"/>
    <w:rsid w:val="00D60CA0"/>
    <w:rsid w:val="00D60E80"/>
    <w:rsid w:val="00D61384"/>
    <w:rsid w:val="00D6144A"/>
    <w:rsid w:val="00D61DDD"/>
    <w:rsid w:val="00D62174"/>
    <w:rsid w:val="00D627DF"/>
    <w:rsid w:val="00D6280C"/>
    <w:rsid w:val="00D641AF"/>
    <w:rsid w:val="00D644D7"/>
    <w:rsid w:val="00D6466C"/>
    <w:rsid w:val="00D65054"/>
    <w:rsid w:val="00D6507A"/>
    <w:rsid w:val="00D654A9"/>
    <w:rsid w:val="00D65BA4"/>
    <w:rsid w:val="00D65D73"/>
    <w:rsid w:val="00D66B34"/>
    <w:rsid w:val="00D66CD9"/>
    <w:rsid w:val="00D66F28"/>
    <w:rsid w:val="00D675DC"/>
    <w:rsid w:val="00D70494"/>
    <w:rsid w:val="00D7168A"/>
    <w:rsid w:val="00D71C04"/>
    <w:rsid w:val="00D723DB"/>
    <w:rsid w:val="00D72823"/>
    <w:rsid w:val="00D72BB0"/>
    <w:rsid w:val="00D736E4"/>
    <w:rsid w:val="00D74CF3"/>
    <w:rsid w:val="00D75364"/>
    <w:rsid w:val="00D754D7"/>
    <w:rsid w:val="00D7572C"/>
    <w:rsid w:val="00D75C0B"/>
    <w:rsid w:val="00D76649"/>
    <w:rsid w:val="00D76C29"/>
    <w:rsid w:val="00D77C8C"/>
    <w:rsid w:val="00D80100"/>
    <w:rsid w:val="00D80334"/>
    <w:rsid w:val="00D8080E"/>
    <w:rsid w:val="00D81243"/>
    <w:rsid w:val="00D812F7"/>
    <w:rsid w:val="00D824A4"/>
    <w:rsid w:val="00D829A0"/>
    <w:rsid w:val="00D82BF3"/>
    <w:rsid w:val="00D82F3D"/>
    <w:rsid w:val="00D830F8"/>
    <w:rsid w:val="00D8326E"/>
    <w:rsid w:val="00D845A6"/>
    <w:rsid w:val="00D84ADD"/>
    <w:rsid w:val="00D84DE3"/>
    <w:rsid w:val="00D85D18"/>
    <w:rsid w:val="00D864B9"/>
    <w:rsid w:val="00D87659"/>
    <w:rsid w:val="00D87E46"/>
    <w:rsid w:val="00D90AF8"/>
    <w:rsid w:val="00D913FD"/>
    <w:rsid w:val="00D91D4E"/>
    <w:rsid w:val="00D9207B"/>
    <w:rsid w:val="00D92095"/>
    <w:rsid w:val="00D921D9"/>
    <w:rsid w:val="00D92CF4"/>
    <w:rsid w:val="00D92DF4"/>
    <w:rsid w:val="00D92F5D"/>
    <w:rsid w:val="00D93124"/>
    <w:rsid w:val="00D93270"/>
    <w:rsid w:val="00D9479A"/>
    <w:rsid w:val="00D9578B"/>
    <w:rsid w:val="00D961EB"/>
    <w:rsid w:val="00D9643B"/>
    <w:rsid w:val="00D96E0D"/>
    <w:rsid w:val="00D96E25"/>
    <w:rsid w:val="00D96F93"/>
    <w:rsid w:val="00D97692"/>
    <w:rsid w:val="00DA0383"/>
    <w:rsid w:val="00DA0971"/>
    <w:rsid w:val="00DA099F"/>
    <w:rsid w:val="00DA09BF"/>
    <w:rsid w:val="00DA0A0A"/>
    <w:rsid w:val="00DA14AF"/>
    <w:rsid w:val="00DA1E41"/>
    <w:rsid w:val="00DA276F"/>
    <w:rsid w:val="00DA335E"/>
    <w:rsid w:val="00DA3781"/>
    <w:rsid w:val="00DA3B46"/>
    <w:rsid w:val="00DA53E5"/>
    <w:rsid w:val="00DA549E"/>
    <w:rsid w:val="00DA5DFC"/>
    <w:rsid w:val="00DA63F3"/>
    <w:rsid w:val="00DA7967"/>
    <w:rsid w:val="00DB0C4D"/>
    <w:rsid w:val="00DB1C1A"/>
    <w:rsid w:val="00DB1DA6"/>
    <w:rsid w:val="00DB2B78"/>
    <w:rsid w:val="00DB2C7D"/>
    <w:rsid w:val="00DB2C99"/>
    <w:rsid w:val="00DB4971"/>
    <w:rsid w:val="00DB56A1"/>
    <w:rsid w:val="00DB5C37"/>
    <w:rsid w:val="00DB6F42"/>
    <w:rsid w:val="00DB75CD"/>
    <w:rsid w:val="00DB76D2"/>
    <w:rsid w:val="00DB7918"/>
    <w:rsid w:val="00DB7E16"/>
    <w:rsid w:val="00DC0606"/>
    <w:rsid w:val="00DC0662"/>
    <w:rsid w:val="00DC0C90"/>
    <w:rsid w:val="00DC14CF"/>
    <w:rsid w:val="00DC2939"/>
    <w:rsid w:val="00DC372E"/>
    <w:rsid w:val="00DC46AB"/>
    <w:rsid w:val="00DC48EB"/>
    <w:rsid w:val="00DC577D"/>
    <w:rsid w:val="00DC5A93"/>
    <w:rsid w:val="00DC5C6A"/>
    <w:rsid w:val="00DC672D"/>
    <w:rsid w:val="00DC6A80"/>
    <w:rsid w:val="00DC6B91"/>
    <w:rsid w:val="00DC6C83"/>
    <w:rsid w:val="00DC7951"/>
    <w:rsid w:val="00DC7A82"/>
    <w:rsid w:val="00DD0794"/>
    <w:rsid w:val="00DD08AE"/>
    <w:rsid w:val="00DD0D16"/>
    <w:rsid w:val="00DD10BB"/>
    <w:rsid w:val="00DD1AE9"/>
    <w:rsid w:val="00DD202F"/>
    <w:rsid w:val="00DD28DA"/>
    <w:rsid w:val="00DD2998"/>
    <w:rsid w:val="00DD2A28"/>
    <w:rsid w:val="00DD2C56"/>
    <w:rsid w:val="00DD2CE2"/>
    <w:rsid w:val="00DD2F46"/>
    <w:rsid w:val="00DD3EA8"/>
    <w:rsid w:val="00DD4A3A"/>
    <w:rsid w:val="00DD4C22"/>
    <w:rsid w:val="00DD5425"/>
    <w:rsid w:val="00DD5871"/>
    <w:rsid w:val="00DD5982"/>
    <w:rsid w:val="00DD5BE6"/>
    <w:rsid w:val="00DD5CB9"/>
    <w:rsid w:val="00DD5CE1"/>
    <w:rsid w:val="00DD6D90"/>
    <w:rsid w:val="00DD6F7D"/>
    <w:rsid w:val="00DD7476"/>
    <w:rsid w:val="00DD7627"/>
    <w:rsid w:val="00DD7F11"/>
    <w:rsid w:val="00DE092E"/>
    <w:rsid w:val="00DE0D78"/>
    <w:rsid w:val="00DE1373"/>
    <w:rsid w:val="00DE18B4"/>
    <w:rsid w:val="00DE226A"/>
    <w:rsid w:val="00DE2317"/>
    <w:rsid w:val="00DE2EA8"/>
    <w:rsid w:val="00DE3652"/>
    <w:rsid w:val="00DE36DC"/>
    <w:rsid w:val="00DE3D67"/>
    <w:rsid w:val="00DE4931"/>
    <w:rsid w:val="00DE4E08"/>
    <w:rsid w:val="00DE50A5"/>
    <w:rsid w:val="00DE5961"/>
    <w:rsid w:val="00DE638A"/>
    <w:rsid w:val="00DE6C99"/>
    <w:rsid w:val="00DE7214"/>
    <w:rsid w:val="00DE7AFA"/>
    <w:rsid w:val="00DF0DE2"/>
    <w:rsid w:val="00DF2163"/>
    <w:rsid w:val="00DF37FD"/>
    <w:rsid w:val="00DF3FAF"/>
    <w:rsid w:val="00DF4AC0"/>
    <w:rsid w:val="00DF4B28"/>
    <w:rsid w:val="00DF4E2E"/>
    <w:rsid w:val="00DF539C"/>
    <w:rsid w:val="00DF595E"/>
    <w:rsid w:val="00DF5D3A"/>
    <w:rsid w:val="00DF7012"/>
    <w:rsid w:val="00DF780B"/>
    <w:rsid w:val="00DF7C56"/>
    <w:rsid w:val="00DF7F97"/>
    <w:rsid w:val="00E003FC"/>
    <w:rsid w:val="00E01242"/>
    <w:rsid w:val="00E01B68"/>
    <w:rsid w:val="00E01B88"/>
    <w:rsid w:val="00E01C85"/>
    <w:rsid w:val="00E02D68"/>
    <w:rsid w:val="00E033D2"/>
    <w:rsid w:val="00E03A21"/>
    <w:rsid w:val="00E044C2"/>
    <w:rsid w:val="00E0507B"/>
    <w:rsid w:val="00E059FC"/>
    <w:rsid w:val="00E05A25"/>
    <w:rsid w:val="00E05DA8"/>
    <w:rsid w:val="00E06BB5"/>
    <w:rsid w:val="00E07796"/>
    <w:rsid w:val="00E1046D"/>
    <w:rsid w:val="00E108FC"/>
    <w:rsid w:val="00E10960"/>
    <w:rsid w:val="00E10FCE"/>
    <w:rsid w:val="00E11115"/>
    <w:rsid w:val="00E11ADA"/>
    <w:rsid w:val="00E11CB7"/>
    <w:rsid w:val="00E11F13"/>
    <w:rsid w:val="00E12155"/>
    <w:rsid w:val="00E123FE"/>
    <w:rsid w:val="00E135E4"/>
    <w:rsid w:val="00E13A3F"/>
    <w:rsid w:val="00E13BC7"/>
    <w:rsid w:val="00E14B86"/>
    <w:rsid w:val="00E15A97"/>
    <w:rsid w:val="00E15B5B"/>
    <w:rsid w:val="00E16043"/>
    <w:rsid w:val="00E16981"/>
    <w:rsid w:val="00E16C88"/>
    <w:rsid w:val="00E16FDB"/>
    <w:rsid w:val="00E2118C"/>
    <w:rsid w:val="00E211DA"/>
    <w:rsid w:val="00E21676"/>
    <w:rsid w:val="00E21FCC"/>
    <w:rsid w:val="00E2368E"/>
    <w:rsid w:val="00E236BE"/>
    <w:rsid w:val="00E2465C"/>
    <w:rsid w:val="00E24AC2"/>
    <w:rsid w:val="00E26D76"/>
    <w:rsid w:val="00E270FC"/>
    <w:rsid w:val="00E27101"/>
    <w:rsid w:val="00E27BCD"/>
    <w:rsid w:val="00E27C63"/>
    <w:rsid w:val="00E30693"/>
    <w:rsid w:val="00E307A0"/>
    <w:rsid w:val="00E3083D"/>
    <w:rsid w:val="00E312E3"/>
    <w:rsid w:val="00E3181D"/>
    <w:rsid w:val="00E31B36"/>
    <w:rsid w:val="00E329FF"/>
    <w:rsid w:val="00E32EE1"/>
    <w:rsid w:val="00E330FE"/>
    <w:rsid w:val="00E347B1"/>
    <w:rsid w:val="00E34C4A"/>
    <w:rsid w:val="00E34D88"/>
    <w:rsid w:val="00E34E63"/>
    <w:rsid w:val="00E34F5E"/>
    <w:rsid w:val="00E36013"/>
    <w:rsid w:val="00E361EB"/>
    <w:rsid w:val="00E3713F"/>
    <w:rsid w:val="00E371D9"/>
    <w:rsid w:val="00E37469"/>
    <w:rsid w:val="00E401F8"/>
    <w:rsid w:val="00E406EB"/>
    <w:rsid w:val="00E41096"/>
    <w:rsid w:val="00E4122B"/>
    <w:rsid w:val="00E42850"/>
    <w:rsid w:val="00E42C49"/>
    <w:rsid w:val="00E437C1"/>
    <w:rsid w:val="00E441C2"/>
    <w:rsid w:val="00E4448B"/>
    <w:rsid w:val="00E44DE5"/>
    <w:rsid w:val="00E45950"/>
    <w:rsid w:val="00E45956"/>
    <w:rsid w:val="00E45C16"/>
    <w:rsid w:val="00E45C3B"/>
    <w:rsid w:val="00E467C6"/>
    <w:rsid w:val="00E46A49"/>
    <w:rsid w:val="00E46E57"/>
    <w:rsid w:val="00E46EFF"/>
    <w:rsid w:val="00E47618"/>
    <w:rsid w:val="00E477B5"/>
    <w:rsid w:val="00E47AA8"/>
    <w:rsid w:val="00E5094E"/>
    <w:rsid w:val="00E516A2"/>
    <w:rsid w:val="00E5176F"/>
    <w:rsid w:val="00E52293"/>
    <w:rsid w:val="00E527C7"/>
    <w:rsid w:val="00E53FB2"/>
    <w:rsid w:val="00E54718"/>
    <w:rsid w:val="00E54F6C"/>
    <w:rsid w:val="00E5644C"/>
    <w:rsid w:val="00E565F2"/>
    <w:rsid w:val="00E56682"/>
    <w:rsid w:val="00E566E3"/>
    <w:rsid w:val="00E5679D"/>
    <w:rsid w:val="00E5695F"/>
    <w:rsid w:val="00E56E4A"/>
    <w:rsid w:val="00E577BE"/>
    <w:rsid w:val="00E579A8"/>
    <w:rsid w:val="00E60B1A"/>
    <w:rsid w:val="00E6116B"/>
    <w:rsid w:val="00E614DA"/>
    <w:rsid w:val="00E61E00"/>
    <w:rsid w:val="00E61FF2"/>
    <w:rsid w:val="00E6241D"/>
    <w:rsid w:val="00E62F80"/>
    <w:rsid w:val="00E631C8"/>
    <w:rsid w:val="00E633D7"/>
    <w:rsid w:val="00E63875"/>
    <w:rsid w:val="00E643F0"/>
    <w:rsid w:val="00E647FD"/>
    <w:rsid w:val="00E64998"/>
    <w:rsid w:val="00E65559"/>
    <w:rsid w:val="00E66016"/>
    <w:rsid w:val="00E6617C"/>
    <w:rsid w:val="00E66964"/>
    <w:rsid w:val="00E66CFE"/>
    <w:rsid w:val="00E7078B"/>
    <w:rsid w:val="00E70CE1"/>
    <w:rsid w:val="00E710F1"/>
    <w:rsid w:val="00E71C4D"/>
    <w:rsid w:val="00E722BD"/>
    <w:rsid w:val="00E7237E"/>
    <w:rsid w:val="00E72F7B"/>
    <w:rsid w:val="00E73072"/>
    <w:rsid w:val="00E73520"/>
    <w:rsid w:val="00E73A50"/>
    <w:rsid w:val="00E73D48"/>
    <w:rsid w:val="00E73DB0"/>
    <w:rsid w:val="00E73F23"/>
    <w:rsid w:val="00E740A2"/>
    <w:rsid w:val="00E7410B"/>
    <w:rsid w:val="00E74870"/>
    <w:rsid w:val="00E754B9"/>
    <w:rsid w:val="00E75942"/>
    <w:rsid w:val="00E7631F"/>
    <w:rsid w:val="00E7690D"/>
    <w:rsid w:val="00E77540"/>
    <w:rsid w:val="00E77ED9"/>
    <w:rsid w:val="00E80DE5"/>
    <w:rsid w:val="00E81396"/>
    <w:rsid w:val="00E81968"/>
    <w:rsid w:val="00E824E6"/>
    <w:rsid w:val="00E82FEA"/>
    <w:rsid w:val="00E846C4"/>
    <w:rsid w:val="00E85CE3"/>
    <w:rsid w:val="00E85E61"/>
    <w:rsid w:val="00E8659E"/>
    <w:rsid w:val="00E86D04"/>
    <w:rsid w:val="00E87977"/>
    <w:rsid w:val="00E90B52"/>
    <w:rsid w:val="00E90C4E"/>
    <w:rsid w:val="00E91616"/>
    <w:rsid w:val="00E91662"/>
    <w:rsid w:val="00E9222D"/>
    <w:rsid w:val="00E929CD"/>
    <w:rsid w:val="00E937AD"/>
    <w:rsid w:val="00E9380C"/>
    <w:rsid w:val="00E93C5D"/>
    <w:rsid w:val="00E9466C"/>
    <w:rsid w:val="00E94723"/>
    <w:rsid w:val="00E9472D"/>
    <w:rsid w:val="00E94C99"/>
    <w:rsid w:val="00E953F7"/>
    <w:rsid w:val="00E95AD0"/>
    <w:rsid w:val="00E9612F"/>
    <w:rsid w:val="00E962BD"/>
    <w:rsid w:val="00E9664F"/>
    <w:rsid w:val="00E9721B"/>
    <w:rsid w:val="00E97C59"/>
    <w:rsid w:val="00E97E2E"/>
    <w:rsid w:val="00EA04B0"/>
    <w:rsid w:val="00EA091F"/>
    <w:rsid w:val="00EA0CF1"/>
    <w:rsid w:val="00EA1DE4"/>
    <w:rsid w:val="00EA2A1F"/>
    <w:rsid w:val="00EA3058"/>
    <w:rsid w:val="00EA39A7"/>
    <w:rsid w:val="00EA51B6"/>
    <w:rsid w:val="00EA5890"/>
    <w:rsid w:val="00EA5AAE"/>
    <w:rsid w:val="00EA616D"/>
    <w:rsid w:val="00EA61C5"/>
    <w:rsid w:val="00EA633F"/>
    <w:rsid w:val="00EA64F6"/>
    <w:rsid w:val="00EA6ABA"/>
    <w:rsid w:val="00EA6CAD"/>
    <w:rsid w:val="00EA6DDA"/>
    <w:rsid w:val="00EA730C"/>
    <w:rsid w:val="00EB0483"/>
    <w:rsid w:val="00EB0565"/>
    <w:rsid w:val="00EB0A25"/>
    <w:rsid w:val="00EB1D46"/>
    <w:rsid w:val="00EB2BB4"/>
    <w:rsid w:val="00EB34F2"/>
    <w:rsid w:val="00EB3F99"/>
    <w:rsid w:val="00EB4541"/>
    <w:rsid w:val="00EB51C4"/>
    <w:rsid w:val="00EB55A5"/>
    <w:rsid w:val="00EB7246"/>
    <w:rsid w:val="00EB796D"/>
    <w:rsid w:val="00EC03DF"/>
    <w:rsid w:val="00EC0CEA"/>
    <w:rsid w:val="00EC10DC"/>
    <w:rsid w:val="00EC295D"/>
    <w:rsid w:val="00EC3CE1"/>
    <w:rsid w:val="00EC457F"/>
    <w:rsid w:val="00EC5C23"/>
    <w:rsid w:val="00EC7420"/>
    <w:rsid w:val="00EC76C7"/>
    <w:rsid w:val="00ED044B"/>
    <w:rsid w:val="00ED096A"/>
    <w:rsid w:val="00ED0E65"/>
    <w:rsid w:val="00ED0EB6"/>
    <w:rsid w:val="00ED1AE0"/>
    <w:rsid w:val="00ED28DC"/>
    <w:rsid w:val="00ED2B8C"/>
    <w:rsid w:val="00ED3771"/>
    <w:rsid w:val="00ED3C76"/>
    <w:rsid w:val="00ED3EF1"/>
    <w:rsid w:val="00ED4221"/>
    <w:rsid w:val="00ED5790"/>
    <w:rsid w:val="00ED5A5E"/>
    <w:rsid w:val="00ED5AA6"/>
    <w:rsid w:val="00EE037B"/>
    <w:rsid w:val="00EE0392"/>
    <w:rsid w:val="00EE2210"/>
    <w:rsid w:val="00EE2821"/>
    <w:rsid w:val="00EE290E"/>
    <w:rsid w:val="00EE2C1D"/>
    <w:rsid w:val="00EE2D5D"/>
    <w:rsid w:val="00EE31EB"/>
    <w:rsid w:val="00EE325E"/>
    <w:rsid w:val="00EE3B54"/>
    <w:rsid w:val="00EE4EE2"/>
    <w:rsid w:val="00EE5143"/>
    <w:rsid w:val="00EE6025"/>
    <w:rsid w:val="00EE68D6"/>
    <w:rsid w:val="00EE6CDA"/>
    <w:rsid w:val="00EE7713"/>
    <w:rsid w:val="00EE7B03"/>
    <w:rsid w:val="00EF013D"/>
    <w:rsid w:val="00EF014E"/>
    <w:rsid w:val="00EF015D"/>
    <w:rsid w:val="00EF0DF0"/>
    <w:rsid w:val="00EF13E5"/>
    <w:rsid w:val="00EF205E"/>
    <w:rsid w:val="00EF22FD"/>
    <w:rsid w:val="00EF2783"/>
    <w:rsid w:val="00EF3B5D"/>
    <w:rsid w:val="00EF4092"/>
    <w:rsid w:val="00EF44F2"/>
    <w:rsid w:val="00EF4E8A"/>
    <w:rsid w:val="00EF4EBE"/>
    <w:rsid w:val="00EF5986"/>
    <w:rsid w:val="00EF5E04"/>
    <w:rsid w:val="00EF6685"/>
    <w:rsid w:val="00EF71D7"/>
    <w:rsid w:val="00EF7507"/>
    <w:rsid w:val="00EF7F7E"/>
    <w:rsid w:val="00F00074"/>
    <w:rsid w:val="00F0013E"/>
    <w:rsid w:val="00F00F4A"/>
    <w:rsid w:val="00F018B7"/>
    <w:rsid w:val="00F01DB9"/>
    <w:rsid w:val="00F03DA0"/>
    <w:rsid w:val="00F041C2"/>
    <w:rsid w:val="00F05537"/>
    <w:rsid w:val="00F05936"/>
    <w:rsid w:val="00F06D16"/>
    <w:rsid w:val="00F06F19"/>
    <w:rsid w:val="00F06F9D"/>
    <w:rsid w:val="00F07033"/>
    <w:rsid w:val="00F07151"/>
    <w:rsid w:val="00F07B02"/>
    <w:rsid w:val="00F10359"/>
    <w:rsid w:val="00F107B2"/>
    <w:rsid w:val="00F11443"/>
    <w:rsid w:val="00F11862"/>
    <w:rsid w:val="00F11A01"/>
    <w:rsid w:val="00F129F2"/>
    <w:rsid w:val="00F130A0"/>
    <w:rsid w:val="00F1408B"/>
    <w:rsid w:val="00F14855"/>
    <w:rsid w:val="00F1487A"/>
    <w:rsid w:val="00F14885"/>
    <w:rsid w:val="00F14B17"/>
    <w:rsid w:val="00F14B26"/>
    <w:rsid w:val="00F16139"/>
    <w:rsid w:val="00F175A9"/>
    <w:rsid w:val="00F178B3"/>
    <w:rsid w:val="00F2066D"/>
    <w:rsid w:val="00F20692"/>
    <w:rsid w:val="00F2083C"/>
    <w:rsid w:val="00F22797"/>
    <w:rsid w:val="00F231A1"/>
    <w:rsid w:val="00F2361B"/>
    <w:rsid w:val="00F24F45"/>
    <w:rsid w:val="00F25327"/>
    <w:rsid w:val="00F2544E"/>
    <w:rsid w:val="00F2551D"/>
    <w:rsid w:val="00F271E4"/>
    <w:rsid w:val="00F30F3C"/>
    <w:rsid w:val="00F310F8"/>
    <w:rsid w:val="00F3177A"/>
    <w:rsid w:val="00F32FBA"/>
    <w:rsid w:val="00F352C1"/>
    <w:rsid w:val="00F35BF3"/>
    <w:rsid w:val="00F366C3"/>
    <w:rsid w:val="00F36870"/>
    <w:rsid w:val="00F36AFB"/>
    <w:rsid w:val="00F37167"/>
    <w:rsid w:val="00F37831"/>
    <w:rsid w:val="00F40DD6"/>
    <w:rsid w:val="00F41032"/>
    <w:rsid w:val="00F4151A"/>
    <w:rsid w:val="00F43367"/>
    <w:rsid w:val="00F43A34"/>
    <w:rsid w:val="00F43A5D"/>
    <w:rsid w:val="00F43CE3"/>
    <w:rsid w:val="00F441F9"/>
    <w:rsid w:val="00F4429F"/>
    <w:rsid w:val="00F44F51"/>
    <w:rsid w:val="00F454D5"/>
    <w:rsid w:val="00F4565A"/>
    <w:rsid w:val="00F4589F"/>
    <w:rsid w:val="00F463D3"/>
    <w:rsid w:val="00F46618"/>
    <w:rsid w:val="00F46E79"/>
    <w:rsid w:val="00F46F61"/>
    <w:rsid w:val="00F47A06"/>
    <w:rsid w:val="00F47C44"/>
    <w:rsid w:val="00F50949"/>
    <w:rsid w:val="00F51266"/>
    <w:rsid w:val="00F519F3"/>
    <w:rsid w:val="00F51B91"/>
    <w:rsid w:val="00F51DC5"/>
    <w:rsid w:val="00F53291"/>
    <w:rsid w:val="00F533F1"/>
    <w:rsid w:val="00F54639"/>
    <w:rsid w:val="00F54B5F"/>
    <w:rsid w:val="00F54C1B"/>
    <w:rsid w:val="00F55638"/>
    <w:rsid w:val="00F55FB3"/>
    <w:rsid w:val="00F56021"/>
    <w:rsid w:val="00F56655"/>
    <w:rsid w:val="00F567A0"/>
    <w:rsid w:val="00F56E23"/>
    <w:rsid w:val="00F574BF"/>
    <w:rsid w:val="00F60E9C"/>
    <w:rsid w:val="00F619EA"/>
    <w:rsid w:val="00F61D3A"/>
    <w:rsid w:val="00F6206D"/>
    <w:rsid w:val="00F63080"/>
    <w:rsid w:val="00F637B5"/>
    <w:rsid w:val="00F64501"/>
    <w:rsid w:val="00F648A8"/>
    <w:rsid w:val="00F64E50"/>
    <w:rsid w:val="00F65DE2"/>
    <w:rsid w:val="00F65F09"/>
    <w:rsid w:val="00F660CA"/>
    <w:rsid w:val="00F66917"/>
    <w:rsid w:val="00F66E2A"/>
    <w:rsid w:val="00F71628"/>
    <w:rsid w:val="00F716E8"/>
    <w:rsid w:val="00F71785"/>
    <w:rsid w:val="00F71CC5"/>
    <w:rsid w:val="00F71F45"/>
    <w:rsid w:val="00F72009"/>
    <w:rsid w:val="00F720E4"/>
    <w:rsid w:val="00F727D7"/>
    <w:rsid w:val="00F72C6D"/>
    <w:rsid w:val="00F74677"/>
    <w:rsid w:val="00F74F04"/>
    <w:rsid w:val="00F7535D"/>
    <w:rsid w:val="00F75687"/>
    <w:rsid w:val="00F75785"/>
    <w:rsid w:val="00F75D4F"/>
    <w:rsid w:val="00F7651C"/>
    <w:rsid w:val="00F771E5"/>
    <w:rsid w:val="00F77926"/>
    <w:rsid w:val="00F779B1"/>
    <w:rsid w:val="00F808DC"/>
    <w:rsid w:val="00F81006"/>
    <w:rsid w:val="00F81304"/>
    <w:rsid w:val="00F813E2"/>
    <w:rsid w:val="00F81896"/>
    <w:rsid w:val="00F82050"/>
    <w:rsid w:val="00F826C4"/>
    <w:rsid w:val="00F835F3"/>
    <w:rsid w:val="00F83691"/>
    <w:rsid w:val="00F836F3"/>
    <w:rsid w:val="00F83B3C"/>
    <w:rsid w:val="00F8503E"/>
    <w:rsid w:val="00F85754"/>
    <w:rsid w:val="00F8595E"/>
    <w:rsid w:val="00F859C6"/>
    <w:rsid w:val="00F863EB"/>
    <w:rsid w:val="00F864FE"/>
    <w:rsid w:val="00F8707A"/>
    <w:rsid w:val="00F8742E"/>
    <w:rsid w:val="00F8775C"/>
    <w:rsid w:val="00F87806"/>
    <w:rsid w:val="00F878F7"/>
    <w:rsid w:val="00F87A8F"/>
    <w:rsid w:val="00F90041"/>
    <w:rsid w:val="00F90548"/>
    <w:rsid w:val="00F911AD"/>
    <w:rsid w:val="00F91BCC"/>
    <w:rsid w:val="00F92283"/>
    <w:rsid w:val="00F9281E"/>
    <w:rsid w:val="00F93737"/>
    <w:rsid w:val="00F948DD"/>
    <w:rsid w:val="00F94C7C"/>
    <w:rsid w:val="00F957D4"/>
    <w:rsid w:val="00F95E7B"/>
    <w:rsid w:val="00F96021"/>
    <w:rsid w:val="00F96134"/>
    <w:rsid w:val="00F962FE"/>
    <w:rsid w:val="00F9651F"/>
    <w:rsid w:val="00F96D24"/>
    <w:rsid w:val="00F970A3"/>
    <w:rsid w:val="00F97505"/>
    <w:rsid w:val="00FA041F"/>
    <w:rsid w:val="00FA0CB0"/>
    <w:rsid w:val="00FA17F3"/>
    <w:rsid w:val="00FA21A4"/>
    <w:rsid w:val="00FA2318"/>
    <w:rsid w:val="00FA2AFE"/>
    <w:rsid w:val="00FA2BA4"/>
    <w:rsid w:val="00FA42E2"/>
    <w:rsid w:val="00FA5D22"/>
    <w:rsid w:val="00FA5F0B"/>
    <w:rsid w:val="00FA6010"/>
    <w:rsid w:val="00FA652A"/>
    <w:rsid w:val="00FA6E88"/>
    <w:rsid w:val="00FA6FBF"/>
    <w:rsid w:val="00FA7134"/>
    <w:rsid w:val="00FA7776"/>
    <w:rsid w:val="00FA77DE"/>
    <w:rsid w:val="00FB05C9"/>
    <w:rsid w:val="00FB0D25"/>
    <w:rsid w:val="00FB0ECE"/>
    <w:rsid w:val="00FB148A"/>
    <w:rsid w:val="00FB18BB"/>
    <w:rsid w:val="00FB2A60"/>
    <w:rsid w:val="00FB30A2"/>
    <w:rsid w:val="00FB32F6"/>
    <w:rsid w:val="00FB3359"/>
    <w:rsid w:val="00FB48F3"/>
    <w:rsid w:val="00FB4E34"/>
    <w:rsid w:val="00FC0735"/>
    <w:rsid w:val="00FC08EA"/>
    <w:rsid w:val="00FC1212"/>
    <w:rsid w:val="00FC1293"/>
    <w:rsid w:val="00FC1319"/>
    <w:rsid w:val="00FC16A4"/>
    <w:rsid w:val="00FC16A8"/>
    <w:rsid w:val="00FC1A62"/>
    <w:rsid w:val="00FC1AEF"/>
    <w:rsid w:val="00FC2300"/>
    <w:rsid w:val="00FC3FFA"/>
    <w:rsid w:val="00FC42B4"/>
    <w:rsid w:val="00FC4593"/>
    <w:rsid w:val="00FC46A1"/>
    <w:rsid w:val="00FC4F66"/>
    <w:rsid w:val="00FC4FAF"/>
    <w:rsid w:val="00FC5071"/>
    <w:rsid w:val="00FC532F"/>
    <w:rsid w:val="00FC5642"/>
    <w:rsid w:val="00FC76A2"/>
    <w:rsid w:val="00FD1349"/>
    <w:rsid w:val="00FD1E69"/>
    <w:rsid w:val="00FD1F54"/>
    <w:rsid w:val="00FD2058"/>
    <w:rsid w:val="00FD22DA"/>
    <w:rsid w:val="00FD30D2"/>
    <w:rsid w:val="00FD3ADC"/>
    <w:rsid w:val="00FD4386"/>
    <w:rsid w:val="00FD44DE"/>
    <w:rsid w:val="00FD4799"/>
    <w:rsid w:val="00FD48FE"/>
    <w:rsid w:val="00FD4BC1"/>
    <w:rsid w:val="00FD4CB8"/>
    <w:rsid w:val="00FD5C5E"/>
    <w:rsid w:val="00FD643B"/>
    <w:rsid w:val="00FE04C7"/>
    <w:rsid w:val="00FE14DB"/>
    <w:rsid w:val="00FE2420"/>
    <w:rsid w:val="00FE28BB"/>
    <w:rsid w:val="00FE38DA"/>
    <w:rsid w:val="00FE4AFD"/>
    <w:rsid w:val="00FE5282"/>
    <w:rsid w:val="00FE5B5B"/>
    <w:rsid w:val="00FE5CB3"/>
    <w:rsid w:val="00FE5DFC"/>
    <w:rsid w:val="00FE6652"/>
    <w:rsid w:val="00FE6C0A"/>
    <w:rsid w:val="00FE7630"/>
    <w:rsid w:val="00FF10F6"/>
    <w:rsid w:val="00FF17D1"/>
    <w:rsid w:val="00FF191C"/>
    <w:rsid w:val="00FF1F56"/>
    <w:rsid w:val="00FF2BBB"/>
    <w:rsid w:val="00FF333C"/>
    <w:rsid w:val="00FF42C6"/>
    <w:rsid w:val="00FF6BB5"/>
    <w:rsid w:val="00FF6CDB"/>
    <w:rsid w:val="00FF787B"/>
    <w:rsid w:val="00FF79A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2BE38"/>
  <w15:docId w15:val="{5AD522ED-6D86-49C5-A967-AB5270A0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F48"/>
    <w:pPr>
      <w:widowControl w:val="0"/>
      <w:spacing w:after="40"/>
    </w:pPr>
  </w:style>
  <w:style w:type="paragraph" w:styleId="Heading1">
    <w:name w:val="heading 1"/>
    <w:basedOn w:val="Normal"/>
    <w:next w:val="Normal"/>
    <w:uiPriority w:val="9"/>
    <w:qFormat/>
    <w:rsid w:val="00E206C6"/>
    <w:pPr>
      <w:keepNext/>
      <w:keepLines/>
      <w:numPr>
        <w:numId w:val="11"/>
      </w:numPr>
      <w:pBdr>
        <w:bottom w:val="single" w:sz="4" w:space="1" w:color="auto"/>
      </w:pBdr>
      <w:spacing w:before="120" w:after="120" w:line="240" w:lineRule="auto"/>
      <w:outlineLvl w:val="0"/>
    </w:pPr>
    <w:rPr>
      <w:b/>
      <w:bCs/>
      <w:szCs w:val="40"/>
    </w:rPr>
  </w:style>
  <w:style w:type="paragraph" w:styleId="Heading2">
    <w:name w:val="heading 2"/>
    <w:basedOn w:val="Normal"/>
    <w:uiPriority w:val="9"/>
    <w:unhideWhenUsed/>
    <w:qFormat/>
    <w:rsid w:val="00A443CF"/>
    <w:pPr>
      <w:keepNext/>
      <w:keepLines/>
      <w:spacing w:before="60" w:after="60" w:line="240" w:lineRule="auto"/>
      <w:outlineLvl w:val="1"/>
    </w:pPr>
    <w:rPr>
      <w:b/>
      <w:bCs/>
      <w:i/>
      <w:iCs/>
    </w:rPr>
  </w:style>
  <w:style w:type="paragraph" w:styleId="Heading3">
    <w:name w:val="heading 3"/>
    <w:basedOn w:val="Normal"/>
    <w:next w:val="Normal"/>
    <w:uiPriority w:val="9"/>
    <w:unhideWhenUsed/>
    <w:qFormat/>
    <w:rsid w:val="009A16F1"/>
    <w:pPr>
      <w:keepNext/>
      <w:keepLines/>
      <w:spacing w:before="60" w:after="60" w:line="240" w:lineRule="auto"/>
      <w:outlineLvl w:val="2"/>
    </w:pPr>
    <w:rPr>
      <w:b/>
      <w:bCs/>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C25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FC00CA"/>
    <w:pPr>
      <w:spacing w:before="60" w:after="60" w:line="240" w:lineRule="auto"/>
      <w:jc w:val="both"/>
    </w:pPr>
  </w:style>
  <w:style w:type="character" w:customStyle="1" w:styleId="BodyTextChar">
    <w:name w:val="Body Text Char"/>
    <w:basedOn w:val="DefaultParagraphFont"/>
    <w:link w:val="BodyText"/>
    <w:uiPriority w:val="99"/>
    <w:rsid w:val="00FC00CA"/>
    <w:rPr>
      <w:sz w:val="20"/>
    </w:rPr>
  </w:style>
  <w:style w:type="paragraph" w:styleId="ListParagraph">
    <w:name w:val="List Paragraph"/>
    <w:basedOn w:val="Normal"/>
    <w:uiPriority w:val="34"/>
    <w:qFormat/>
    <w:rsid w:val="00A71C71"/>
    <w:pPr>
      <w:ind w:left="720"/>
      <w:contextualSpacing/>
    </w:pPr>
  </w:style>
  <w:style w:type="paragraph" w:styleId="ListBullet">
    <w:name w:val="List Bullet"/>
    <w:basedOn w:val="Normal"/>
    <w:uiPriority w:val="99"/>
    <w:unhideWhenUsed/>
    <w:rsid w:val="00B84B20"/>
    <w:pPr>
      <w:tabs>
        <w:tab w:val="num" w:pos="720"/>
      </w:tabs>
      <w:spacing w:line="240" w:lineRule="auto"/>
      <w:ind w:left="720" w:hanging="720"/>
      <w:jc w:val="both"/>
    </w:pPr>
  </w:style>
  <w:style w:type="paragraph" w:styleId="ListBullet2">
    <w:name w:val="List Bullet 2"/>
    <w:basedOn w:val="Normal"/>
    <w:uiPriority w:val="99"/>
    <w:unhideWhenUsed/>
    <w:rsid w:val="00B84B20"/>
    <w:pPr>
      <w:tabs>
        <w:tab w:val="num" w:pos="720"/>
      </w:tabs>
      <w:ind w:left="720" w:hanging="720"/>
      <w:contextualSpacing/>
      <w:jc w:val="both"/>
    </w:pPr>
  </w:style>
  <w:style w:type="paragraph" w:styleId="Header">
    <w:name w:val="header"/>
    <w:basedOn w:val="Normal"/>
    <w:link w:val="HeaderChar"/>
    <w:uiPriority w:val="99"/>
    <w:unhideWhenUsed/>
    <w:rsid w:val="005A0A59"/>
    <w:pPr>
      <w:tabs>
        <w:tab w:val="center" w:pos="4680"/>
        <w:tab w:val="right" w:pos="9360"/>
      </w:tabs>
      <w:spacing w:line="240" w:lineRule="auto"/>
    </w:pPr>
  </w:style>
  <w:style w:type="character" w:customStyle="1" w:styleId="HeaderChar">
    <w:name w:val="Header Char"/>
    <w:basedOn w:val="DefaultParagraphFont"/>
    <w:link w:val="Header"/>
    <w:uiPriority w:val="99"/>
    <w:rsid w:val="005A0A59"/>
    <w:rPr>
      <w:sz w:val="20"/>
    </w:rPr>
  </w:style>
  <w:style w:type="paragraph" w:styleId="Footer">
    <w:name w:val="footer"/>
    <w:basedOn w:val="Normal"/>
    <w:link w:val="FooterChar"/>
    <w:uiPriority w:val="99"/>
    <w:unhideWhenUsed/>
    <w:rsid w:val="005A0A59"/>
    <w:pPr>
      <w:tabs>
        <w:tab w:val="center" w:pos="4680"/>
        <w:tab w:val="right" w:pos="9360"/>
      </w:tabs>
      <w:spacing w:line="240" w:lineRule="auto"/>
    </w:pPr>
  </w:style>
  <w:style w:type="character" w:customStyle="1" w:styleId="FooterChar">
    <w:name w:val="Footer Char"/>
    <w:basedOn w:val="DefaultParagraphFont"/>
    <w:link w:val="Footer"/>
    <w:uiPriority w:val="99"/>
    <w:rsid w:val="005A0A59"/>
    <w:rPr>
      <w:sz w:val="20"/>
    </w:rPr>
  </w:style>
  <w:style w:type="paragraph" w:styleId="BodyText2">
    <w:name w:val="Body Text 2"/>
    <w:basedOn w:val="BodyText"/>
    <w:link w:val="BodyText2Char"/>
    <w:uiPriority w:val="99"/>
    <w:unhideWhenUsed/>
    <w:rsid w:val="00E206C6"/>
    <w:pPr>
      <w:spacing w:before="0" w:after="0"/>
    </w:pPr>
    <w:rPr>
      <w:b/>
      <w:iCs/>
      <w:sz w:val="12"/>
      <w:szCs w:val="14"/>
    </w:rPr>
  </w:style>
  <w:style w:type="character" w:customStyle="1" w:styleId="BodyText2Char">
    <w:name w:val="Body Text 2 Char"/>
    <w:basedOn w:val="DefaultParagraphFont"/>
    <w:link w:val="BodyText2"/>
    <w:uiPriority w:val="99"/>
    <w:rsid w:val="00E206C6"/>
    <w:rPr>
      <w:b/>
      <w:iCs/>
      <w:sz w:val="12"/>
      <w:szCs w:val="14"/>
    </w:rPr>
  </w:style>
  <w:style w:type="table" w:styleId="GridTable4-Accent1">
    <w:name w:val="Grid Table 4 Accent 1"/>
    <w:basedOn w:val="TableNormal"/>
    <w:uiPriority w:val="49"/>
    <w:rsid w:val="00A0215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A0215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5">
    <w:name w:val="Grid Table 4 Accent 5"/>
    <w:basedOn w:val="TableNormal"/>
    <w:uiPriority w:val="49"/>
    <w:rsid w:val="00A0215B"/>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0620B9"/>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0620B9"/>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4">
    <w:name w:val="Grid Table 4 Accent 4"/>
    <w:basedOn w:val="TableNormal"/>
    <w:uiPriority w:val="49"/>
    <w:rsid w:val="000620B9"/>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af7">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style>
  <w:style w:type="table" w:customStyle="1" w:styleId="af8">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style>
  <w:style w:type="table" w:customStyle="1" w:styleId="af9">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style>
  <w:style w:type="table" w:customStyle="1" w:styleId="afa">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b">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c">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d">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e">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5">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6">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7">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8">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9">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a">
    <w:basedOn w:val="TableNormal"/>
    <w:pPr>
      <w:spacing w:line="240" w:lineRule="auto"/>
    </w:pPr>
    <w:rPr>
      <w:color w:val="000000"/>
    </w:rPr>
    <w:tblPr>
      <w:tblStyleRowBandSize w:val="1"/>
      <w:tblStyleColBandSize w:val="1"/>
      <w:tblCellMar>
        <w:top w:w="43" w:type="dxa"/>
        <w:left w:w="43" w:type="dxa"/>
        <w:bottom w:w="43" w:type="dxa"/>
        <w:right w:w="43"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character" w:styleId="CommentReference">
    <w:name w:val="annotation reference"/>
    <w:basedOn w:val="DefaultParagraphFont"/>
    <w:uiPriority w:val="99"/>
    <w:semiHidden/>
    <w:unhideWhenUsed/>
    <w:rsid w:val="006C67B9"/>
    <w:rPr>
      <w:sz w:val="16"/>
      <w:szCs w:val="16"/>
    </w:rPr>
  </w:style>
  <w:style w:type="paragraph" w:styleId="CommentText">
    <w:name w:val="annotation text"/>
    <w:basedOn w:val="Normal"/>
    <w:link w:val="CommentTextChar"/>
    <w:uiPriority w:val="99"/>
    <w:unhideWhenUsed/>
    <w:rsid w:val="005070B6"/>
    <w:pPr>
      <w:spacing w:line="240" w:lineRule="auto"/>
    </w:pPr>
  </w:style>
  <w:style w:type="character" w:customStyle="1" w:styleId="CommentTextChar">
    <w:name w:val="Comment Text Char"/>
    <w:basedOn w:val="DefaultParagraphFont"/>
    <w:link w:val="CommentText"/>
    <w:uiPriority w:val="99"/>
    <w:rsid w:val="006C67B9"/>
  </w:style>
  <w:style w:type="paragraph" w:styleId="CommentSubject">
    <w:name w:val="annotation subject"/>
    <w:basedOn w:val="CommentText"/>
    <w:next w:val="CommentText"/>
    <w:link w:val="CommentSubjectChar"/>
    <w:uiPriority w:val="99"/>
    <w:semiHidden/>
    <w:unhideWhenUsed/>
    <w:rsid w:val="006C67B9"/>
    <w:rPr>
      <w:b/>
      <w:bCs/>
    </w:rPr>
  </w:style>
  <w:style w:type="character" w:customStyle="1" w:styleId="CommentSubjectChar">
    <w:name w:val="Comment Subject Char"/>
    <w:basedOn w:val="CommentTextChar"/>
    <w:link w:val="CommentSubject"/>
    <w:uiPriority w:val="99"/>
    <w:semiHidden/>
    <w:rsid w:val="006C67B9"/>
    <w:rPr>
      <w:b/>
      <w:bCs/>
    </w:rPr>
  </w:style>
  <w:style w:type="paragraph" w:styleId="Revision">
    <w:name w:val="Revision"/>
    <w:hidden/>
    <w:uiPriority w:val="99"/>
    <w:semiHidden/>
    <w:rsid w:val="00A754DC"/>
    <w:pPr>
      <w:spacing w:line="240" w:lineRule="auto"/>
    </w:pPr>
  </w:style>
  <w:style w:type="character" w:styleId="Hyperlink">
    <w:name w:val="Hyperlink"/>
    <w:basedOn w:val="DefaultParagraphFont"/>
    <w:uiPriority w:val="99"/>
    <w:unhideWhenUsed/>
    <w:rsid w:val="00C67327"/>
    <w:rPr>
      <w:color w:val="0000FF" w:themeColor="hyperlink"/>
      <w:u w:val="single"/>
    </w:rPr>
  </w:style>
  <w:style w:type="character" w:styleId="UnresolvedMention">
    <w:name w:val="Unresolved Mention"/>
    <w:basedOn w:val="DefaultParagraphFont"/>
    <w:uiPriority w:val="99"/>
    <w:semiHidden/>
    <w:unhideWhenUsed/>
    <w:rsid w:val="00C67327"/>
    <w:rPr>
      <w:color w:val="605E5C"/>
      <w:shd w:val="clear" w:color="auto" w:fill="E1DFDD"/>
    </w:rPr>
  </w:style>
  <w:style w:type="table" w:customStyle="1" w:styleId="affb">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style>
  <w:style w:type="table" w:customStyle="1" w:styleId="afff5">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6">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9">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a">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f5">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f6">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ff7">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f8">
    <w:basedOn w:val="TableNormal"/>
    <w:pPr>
      <w:spacing w:line="240" w:lineRule="auto"/>
    </w:pPr>
    <w:rPr>
      <w:color w:val="000000"/>
    </w:r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affff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F5E04"/>
    <w:pPr>
      <w:spacing w:line="240" w:lineRule="auto"/>
    </w:pPr>
    <w:rPr>
      <w:i/>
      <w:iCs/>
      <w:color w:val="000F7E"/>
      <w:sz w:val="18"/>
      <w:szCs w:val="18"/>
    </w:rPr>
  </w:style>
  <w:style w:type="paragraph" w:styleId="EndnoteText">
    <w:name w:val="endnote text"/>
    <w:basedOn w:val="Normal"/>
    <w:link w:val="EndnoteTextChar"/>
    <w:uiPriority w:val="99"/>
    <w:semiHidden/>
    <w:unhideWhenUsed/>
    <w:rsid w:val="00431DFE"/>
    <w:pPr>
      <w:spacing w:line="240" w:lineRule="auto"/>
    </w:pPr>
  </w:style>
  <w:style w:type="character" w:customStyle="1" w:styleId="EndnoteTextChar">
    <w:name w:val="Endnote Text Char"/>
    <w:basedOn w:val="DefaultParagraphFont"/>
    <w:link w:val="EndnoteText"/>
    <w:uiPriority w:val="99"/>
    <w:semiHidden/>
    <w:rsid w:val="00431DFE"/>
  </w:style>
  <w:style w:type="character" w:styleId="EndnoteReference">
    <w:name w:val="endnote reference"/>
    <w:basedOn w:val="DefaultParagraphFont"/>
    <w:uiPriority w:val="99"/>
    <w:semiHidden/>
    <w:unhideWhenUsed/>
    <w:rsid w:val="00431DFE"/>
    <w:rPr>
      <w:vertAlign w:val="superscript"/>
    </w:rPr>
  </w:style>
  <w:style w:type="paragraph" w:styleId="FootnoteText">
    <w:name w:val="footnote text"/>
    <w:basedOn w:val="Normal"/>
    <w:link w:val="FootnoteTextChar"/>
    <w:uiPriority w:val="99"/>
    <w:semiHidden/>
    <w:unhideWhenUsed/>
    <w:rsid w:val="007973E9"/>
    <w:pPr>
      <w:spacing w:line="240" w:lineRule="auto"/>
    </w:pPr>
  </w:style>
  <w:style w:type="character" w:customStyle="1" w:styleId="FootnoteTextChar">
    <w:name w:val="Footnote Text Char"/>
    <w:basedOn w:val="DefaultParagraphFont"/>
    <w:link w:val="FootnoteText"/>
    <w:uiPriority w:val="99"/>
    <w:semiHidden/>
    <w:rsid w:val="007973E9"/>
  </w:style>
  <w:style w:type="character" w:styleId="FootnoteReference">
    <w:name w:val="footnote reference"/>
    <w:basedOn w:val="DefaultParagraphFont"/>
    <w:uiPriority w:val="99"/>
    <w:semiHidden/>
    <w:unhideWhenUsed/>
    <w:rsid w:val="007973E9"/>
    <w:rPr>
      <w:vertAlign w:val="superscript"/>
    </w:rPr>
  </w:style>
  <w:style w:type="character" w:styleId="FollowedHyperlink">
    <w:name w:val="FollowedHyperlink"/>
    <w:basedOn w:val="DefaultParagraphFont"/>
    <w:uiPriority w:val="99"/>
    <w:semiHidden/>
    <w:unhideWhenUsed/>
    <w:rsid w:val="002577FE"/>
    <w:rPr>
      <w:color w:val="800080" w:themeColor="followedHyperlink"/>
      <w:u w:val="single"/>
    </w:rPr>
  </w:style>
  <w:style w:type="paragraph" w:customStyle="1" w:styleId="TableHeading">
    <w:name w:val="Table Heading"/>
    <w:uiPriority w:val="1"/>
    <w:qFormat/>
    <w:rsid w:val="00624B6A"/>
    <w:pPr>
      <w:keepNext/>
      <w:widowControl w:val="0"/>
      <w:autoSpaceDE w:val="0"/>
      <w:autoSpaceDN w:val="0"/>
      <w:spacing w:before="40" w:after="40" w:line="240" w:lineRule="auto"/>
      <w:jc w:val="center"/>
    </w:pPr>
    <w:rPr>
      <w:b/>
      <w:bCs/>
      <w:color w:val="FFFFFF" w:themeColor="background1"/>
      <w:sz w:val="18"/>
      <w:lang w:bidi="en-US"/>
    </w:rPr>
  </w:style>
  <w:style w:type="paragraph" w:customStyle="1" w:styleId="TableHeading2">
    <w:name w:val="Table Heading 2"/>
    <w:basedOn w:val="TableHeading"/>
    <w:qFormat/>
    <w:rsid w:val="00AA54B5"/>
    <w:pPr>
      <w:spacing w:before="20" w:after="20"/>
    </w:pPr>
    <w:rPr>
      <w:bCs w:val="0"/>
      <w:color w:val="auto"/>
      <w:sz w:val="16"/>
      <w:szCs w:val="18"/>
    </w:rPr>
  </w:style>
  <w:style w:type="paragraph" w:customStyle="1" w:styleId="TableText9pt">
    <w:name w:val="Table Text 9 pt"/>
    <w:next w:val="Normal"/>
    <w:uiPriority w:val="1"/>
    <w:qFormat/>
    <w:rsid w:val="00D61384"/>
    <w:pPr>
      <w:keepLines/>
      <w:widowControl w:val="0"/>
      <w:autoSpaceDE w:val="0"/>
      <w:autoSpaceDN w:val="0"/>
      <w:spacing w:before="20" w:after="20" w:line="240" w:lineRule="auto"/>
    </w:pPr>
    <w:rPr>
      <w:rFonts w:eastAsiaTheme="minorHAnsi" w:cs="Times New Roman"/>
      <w:noProof/>
      <w:color w:val="000000" w:themeColor="text1"/>
      <w:sz w:val="18"/>
      <w:szCs w:val="22"/>
    </w:rPr>
  </w:style>
  <w:style w:type="paragraph" w:customStyle="1" w:styleId="BodyText1">
    <w:name w:val="Body Text1"/>
    <w:basedOn w:val="Normal"/>
    <w:qFormat/>
    <w:rsid w:val="001C667F"/>
    <w:pPr>
      <w:spacing w:line="240" w:lineRule="auto"/>
      <w:jc w:val="both"/>
    </w:pPr>
  </w:style>
  <w:style w:type="character" w:customStyle="1" w:styleId="normaltextrun">
    <w:name w:val="normaltextrun"/>
    <w:basedOn w:val="DefaultParagraphFont"/>
    <w:rsid w:val="00B5021F"/>
  </w:style>
  <w:style w:type="character" w:customStyle="1" w:styleId="eop">
    <w:name w:val="eop"/>
    <w:basedOn w:val="DefaultParagraphFont"/>
    <w:rsid w:val="0019533C"/>
  </w:style>
  <w:style w:type="character" w:styleId="PlaceholderText">
    <w:name w:val="Placeholder Text"/>
    <w:basedOn w:val="DefaultParagraphFont"/>
    <w:uiPriority w:val="99"/>
    <w:semiHidden/>
    <w:rsid w:val="0054048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989877">
      <w:bodyDiv w:val="1"/>
      <w:marLeft w:val="0"/>
      <w:marRight w:val="0"/>
      <w:marTop w:val="0"/>
      <w:marBottom w:val="0"/>
      <w:divBdr>
        <w:top w:val="none" w:sz="0" w:space="0" w:color="auto"/>
        <w:left w:val="none" w:sz="0" w:space="0" w:color="auto"/>
        <w:bottom w:val="none" w:sz="0" w:space="0" w:color="auto"/>
        <w:right w:val="none" w:sz="0" w:space="0" w:color="auto"/>
      </w:divBdr>
    </w:div>
    <w:div w:id="1705791921">
      <w:bodyDiv w:val="1"/>
      <w:marLeft w:val="0"/>
      <w:marRight w:val="0"/>
      <w:marTop w:val="0"/>
      <w:marBottom w:val="0"/>
      <w:divBdr>
        <w:top w:val="none" w:sz="0" w:space="0" w:color="auto"/>
        <w:left w:val="none" w:sz="0" w:space="0" w:color="auto"/>
        <w:bottom w:val="none" w:sz="0" w:space="0" w:color="auto"/>
        <w:right w:val="none" w:sz="0" w:space="0" w:color="auto"/>
      </w:divBdr>
    </w:div>
    <w:div w:id="179995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sv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5" Type="http://schemas.openxmlformats.org/officeDocument/2006/relationships/customXml" Target="../customXml/item5.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117" Type="http://schemas.openxmlformats.org/officeDocument/2006/relationships/hyperlink" Target="https://portal.unifiedpatents.com/patents/patent/US-9819418-B2" TargetMode="External"/><Relationship Id="rId21" Type="http://schemas.openxmlformats.org/officeDocument/2006/relationships/hyperlink" Target="https://thequantuminsider.com/2024/03/04/tomorrows-quantum-hotbeds-7-u-s-cities-that-could-incubate-the-next-great-quantum-technology-ecosystem/" TargetMode="External"/><Relationship Id="rId42" Type="http://schemas.openxmlformats.org/officeDocument/2006/relationships/hyperlink" Target="https://worldpopulationreview.com/states/new-mexico-population" TargetMode="External"/><Relationship Id="rId63" Type="http://schemas.openxmlformats.org/officeDocument/2006/relationships/hyperlink" Target="https://www.dws.state.nm.us/Portals/0/DM/LMI/LMR_2023_Oct.pdf" TargetMode="External"/><Relationship Id="rId84" Type="http://schemas.openxmlformats.org/officeDocument/2006/relationships/hyperlink" Target="https://ionq.com/resources/ionq-aria-past-and-future" TargetMode="External"/><Relationship Id="rId138" Type="http://schemas.openxmlformats.org/officeDocument/2006/relationships/hyperlink" Target="https://docs.quantinuum.com/h-series/trainings/knowledge_articles/Quantinuum_chemistry_chemically_aware_ucc.html" TargetMode="External"/><Relationship Id="rId159" Type="http://schemas.openxmlformats.org/officeDocument/2006/relationships/hyperlink" Target="https://www.doi.org/10.1088/2058-9565/ad3a97" TargetMode="External"/><Relationship Id="rId170" Type="http://schemas.openxmlformats.org/officeDocument/2006/relationships/hyperlink" Target="https://doi.org/10.1103/PRXQuantum.5.020355" TargetMode="External"/><Relationship Id="rId191" Type="http://schemas.openxmlformats.org/officeDocument/2006/relationships/hyperlink" Target="https://www.sandia.gov/quantum/gil-herrera-postdoctoral-fellowship/" TargetMode="External"/><Relationship Id="rId107" Type="http://schemas.openxmlformats.org/officeDocument/2006/relationships/hyperlink" Target="https://www.youtube.com/watch?v=zli5meiHT74" TargetMode="External"/><Relationship Id="rId11" Type="http://schemas.openxmlformats.org/officeDocument/2006/relationships/hyperlink" Target="https://www.elevatequantum.org/about/" TargetMode="External"/><Relationship Id="rId32" Type="http://schemas.openxmlformats.org/officeDocument/2006/relationships/hyperlink" Target="https://rntfnd.org/wp-content/uploads/DoD-PNT-Strategy.pdf" TargetMode="External"/><Relationship Id="rId53" Type="http://schemas.openxmlformats.org/officeDocument/2006/relationships/hyperlink" Target="https://thequantuminsider.com/2024/12/19/chinese-researchers-say-latest-zuchongzhi-3-0-experimental-run-matches-willows-performance/" TargetMode="External"/><Relationship Id="rId74" Type="http://schemas.openxmlformats.org/officeDocument/2006/relationships/hyperlink" Target="https://imgur.com/a/p4SXZGD" TargetMode="External"/><Relationship Id="rId128" Type="http://schemas.openxmlformats.org/officeDocument/2006/relationships/hyperlink" Target="https://doi.org/10.22331/q-2018-08-06-79" TargetMode="External"/><Relationship Id="rId149" Type="http://schemas.openxmlformats.org/officeDocument/2006/relationships/hyperlink" Target="https://doi.org/10.48550/arXiv.2404.10223" TargetMode="External"/><Relationship Id="rId5" Type="http://schemas.openxmlformats.org/officeDocument/2006/relationships/hyperlink" Target="https://newsreleases.sandia.gov/quantum_economy/" TargetMode="External"/><Relationship Id="rId95" Type="http://schemas.openxmlformats.org/officeDocument/2006/relationships/hyperlink" Target="https://doi.org/10.1116/5.0053885" TargetMode="External"/><Relationship Id="rId160" Type="http://schemas.openxmlformats.org/officeDocument/2006/relationships/hyperlink" Target="https://doi.org/10.22331/q-2023-07-13-1060" TargetMode="External"/><Relationship Id="rId181" Type="http://schemas.openxmlformats.org/officeDocument/2006/relationships/hyperlink" Target="https://www.quera.com/our-quantum-roadmap" TargetMode="External"/><Relationship Id="rId22" Type="http://schemas.openxmlformats.org/officeDocument/2006/relationships/hyperlink" Target="https://thequantuminsider.com/2024/03/04/tomorrows-quantum-hotbeds-7-u-s-cities-that-could-incubate-the-next-great-quantum-technology-ecosystem/" TargetMode="External"/><Relationship Id="rId43" Type="http://schemas.openxmlformats.org/officeDocument/2006/relationships/hyperlink" Target="https://www.ibisworld.com/united-states/economic-profiles/new-mexico/" TargetMode="External"/><Relationship Id="rId64" Type="http://schemas.openxmlformats.org/officeDocument/2006/relationships/hyperlink" Target="https://www.nmlegis.gov/handouts/ALFC%20091724%20Item%204%20Human%20Capital%20Workforce%20Development.pdf?utm_source=chatgpt.com" TargetMode="External"/><Relationship Id="rId118" Type="http://schemas.openxmlformats.org/officeDocument/2006/relationships/hyperlink" Target="https://arxiv.org/abs/1305.0305" TargetMode="External"/><Relationship Id="rId139" Type="http://schemas.openxmlformats.org/officeDocument/2006/relationships/hyperlink" Target="https://docs.quantinuum.com/h-series/trainings/knowledge_articles/Quantinuum_chemistry_chemically_aware_ucc.html" TargetMode="External"/><Relationship Id="rId85" Type="http://schemas.openxmlformats.org/officeDocument/2006/relationships/hyperlink" Target="https://ionq.com/resources/ionq-aria-past-and-future" TargetMode="External"/><Relationship Id="rId150" Type="http://schemas.openxmlformats.org/officeDocument/2006/relationships/hyperlink" Target="https://doi.org/10.1039/D2SC01492K" TargetMode="External"/><Relationship Id="rId171" Type="http://schemas.openxmlformats.org/officeDocument/2006/relationships/hyperlink" Target="https://doi.org/10.1103/PhysRevA.95.032302" TargetMode="External"/><Relationship Id="rId192" Type="http://schemas.openxmlformats.org/officeDocument/2006/relationships/hyperlink" Target="https://www.mckinsey.com/capabilities/mckinsey-digital/our-insights/quantum-computing-funding-remains-strong-but-talent-gap-raises-concern" TargetMode="External"/><Relationship Id="rId12" Type="http://schemas.openxmlformats.org/officeDocument/2006/relationships/hyperlink" Target="https://www.economist.com/business/2024/12/31/china-is-catching-up-with-america-in-quantum-technology" TargetMode="External"/><Relationship Id="rId33" Type="http://schemas.openxmlformats.org/officeDocument/2006/relationships/hyperlink" Target="https://rntfnd.org/wp-content/uploads/DoD-PNT-Strategy.pdf" TargetMode="External"/><Relationship Id="rId108" Type="http://schemas.openxmlformats.org/officeDocument/2006/relationships/hyperlink" Target="https://www.cisa.gov/topics/critical-infrastructure-security-and-resilience" TargetMode="External"/><Relationship Id="rId129" Type="http://schemas.openxmlformats.org/officeDocument/2006/relationships/hyperlink" Target="https://doi.org/10.1021/acs.chemrev.0c01060" TargetMode="External"/><Relationship Id="rId54" Type="http://schemas.openxmlformats.org/officeDocument/2006/relationships/hyperlink" Target="https://www.csis.org/analysis/strategy-united-states-regain-its-position-semiconductor-manufacturing" TargetMode="External"/><Relationship Id="rId75" Type="http://schemas.openxmlformats.org/officeDocument/2006/relationships/hyperlink" Target="https://imgur.com/a/p4SXZGD" TargetMode="External"/><Relationship Id="rId96" Type="http://schemas.openxmlformats.org/officeDocument/2006/relationships/hyperlink" Target="https://doi.org/10.1103/PhysRevA.108.043305" TargetMode="External"/><Relationship Id="rId140" Type="http://schemas.openxmlformats.org/officeDocument/2006/relationships/hyperlink" Target="https://doi.org/10.48550/arXiv.2409.06789" TargetMode="External"/><Relationship Id="rId161" Type="http://schemas.openxmlformats.org/officeDocument/2006/relationships/hyperlink" Target="https://doi.org/10.1103/PhysRevB.65.100506" TargetMode="External"/><Relationship Id="rId182" Type="http://schemas.openxmlformats.org/officeDocument/2006/relationships/hyperlink" Target="https://www.precedenceresearch.com/catalyst-market" TargetMode="External"/><Relationship Id="rId6" Type="http://schemas.openxmlformats.org/officeDocument/2006/relationships/hyperlink" Target="https://www.governor.state.nm.us/2024/07/02/new-mexico-awarded-coveted-quantum-tech-hub-designation-tens-of-millions-of-federal-dollars-coming-to-new-mexico/" TargetMode="External"/><Relationship Id="rId23" Type="http://schemas.openxmlformats.org/officeDocument/2006/relationships/hyperlink" Target="file:///C:\Users\jsdougl\AppData\Local\Microsoft\Windows\INetCache\Content.Outlook\XXQOP83J\" TargetMode="External"/><Relationship Id="rId119" Type="http://schemas.openxmlformats.org/officeDocument/2006/relationships/hyperlink" Target="https://arxiv.org/abs/1305.0305" TargetMode="External"/><Relationship Id="rId44" Type="http://schemas.openxmlformats.org/officeDocument/2006/relationships/hyperlink" Target="https://www.mckinsey.com/industries/oil-and-gas/our-insights/global-energy-perspective-2023-oil-outlook" TargetMode="External"/><Relationship Id="rId65" Type="http://schemas.openxmlformats.org/officeDocument/2006/relationships/hyperlink" Target="https://www.nmlegis.gov/handouts/ALFC%20091724%20Item%204%20Human%20Capital%20Workforce%20Development.pdf?utm_source=chatgpt.com" TargetMode="External"/><Relationship Id="rId86" Type="http://schemas.openxmlformats.org/officeDocument/2006/relationships/hyperlink" Target="https://www.businesswire.com/news/home/20240513725547/en/Un-Jammable-Quantum-Tech-Takes-Flight-to-Boost-UK%E2%80%99s-Resilience-Against-Hostile-Actors" TargetMode="External"/><Relationship Id="rId130" Type="http://schemas.openxmlformats.org/officeDocument/2006/relationships/hyperlink" Target="https://doi.org/10.1038/s41578-022-00496-z" TargetMode="External"/><Relationship Id="rId151" Type="http://schemas.openxmlformats.org/officeDocument/2006/relationships/hyperlink" Target="https://doi.org/10.1126/science.abb9811" TargetMode="External"/><Relationship Id="rId172" Type="http://schemas.openxmlformats.org/officeDocument/2006/relationships/hyperlink" Target="https://doi.org/10.48550/arXiv.2001.08838" TargetMode="External"/><Relationship Id="rId193" Type="http://schemas.openxmlformats.org/officeDocument/2006/relationships/hyperlink" Target="https://www.sandia.gov/quantum/" TargetMode="External"/><Relationship Id="rId13" Type="http://schemas.openxmlformats.org/officeDocument/2006/relationships/hyperlink" Target="https://www.economist.com/business/2024/12/31/china-is-catching-up-with-america-in-quantum-technology" TargetMode="External"/><Relationship Id="rId109" Type="http://schemas.openxmlformats.org/officeDocument/2006/relationships/hyperlink" Target="https://www.cisa.gov/topics/critical-infrastructure-security-and-resilience" TargetMode="External"/><Relationship Id="rId34" Type="http://schemas.openxmlformats.org/officeDocument/2006/relationships/hyperlink" Target="https://www.nato.int/docu/review/articles/2021/06/03/quantum-technologies-in-defence-security/index.html" TargetMode="External"/><Relationship Id="rId55" Type="http://schemas.openxmlformats.org/officeDocument/2006/relationships/hyperlink" Target="https://www.csis.org/analysis/strategy-united-states-regain-its-position-semiconductor-manufacturing" TargetMode="External"/><Relationship Id="rId76" Type="http://schemas.openxmlformats.org/officeDocument/2006/relationships/hyperlink" Target="%20https://disgeoportal.egs.anl.gov/portal/apps/webappviewer/index.html?id=e5af6f00e7184264a79210f94d6b3b14" TargetMode="External"/><Relationship Id="rId97" Type="http://schemas.openxmlformats.org/officeDocument/2006/relationships/hyperlink" Target="https://doi.org/10.1063/1.5128120" TargetMode="External"/><Relationship Id="rId120" Type="http://schemas.openxmlformats.org/officeDocument/2006/relationships/hyperlink" Target="https://doi.org/10.3390/e25050731" TargetMode="External"/><Relationship Id="rId141" Type="http://schemas.openxmlformats.org/officeDocument/2006/relationships/hyperlink" Target="https://doi.org/10.1126/science.aam9744" TargetMode="External"/><Relationship Id="rId7" Type="http://schemas.openxmlformats.org/officeDocument/2006/relationships/hyperlink" Target="%20https://www.nobelprize.org/prizes/physics/2001/summary/" TargetMode="External"/><Relationship Id="rId162" Type="http://schemas.openxmlformats.org/officeDocument/2006/relationships/hyperlink" Target="https://doi.org/10.1103/PhysRevB.92.235119" TargetMode="External"/><Relationship Id="rId183" Type="http://schemas.openxmlformats.org/officeDocument/2006/relationships/hyperlink" Target="https://pitchbook.com" TargetMode="External"/><Relationship Id="rId2" Type="http://schemas.openxmlformats.org/officeDocument/2006/relationships/hyperlink" Target="https://www.forbes.com/sites/jonathanreichental/2024/07/28/colorado-takes-the-lead-in-quantum-technologies/" TargetMode="External"/><Relationship Id="rId29" Type="http://schemas.openxmlformats.org/officeDocument/2006/relationships/hyperlink" Target="https://blog.google/technology/research/google-willow-quantum-chip/" TargetMode="External"/><Relationship Id="rId24" Type="http://schemas.openxmlformats.org/officeDocument/2006/relationships/hyperlink" Target="https://imgur.com/a/p4SXZGD" TargetMode="External"/><Relationship Id="rId40" Type="http://schemas.openxmlformats.org/officeDocument/2006/relationships/hyperlink" Target="https://www.eda.gov/sites/default/files/2024-07/Elevate_Quantum_Tech_Hub_Overarching_Narrative.pdf" TargetMode="External"/><Relationship Id="rId45" Type="http://schemas.openxmlformats.org/officeDocument/2006/relationships/hyperlink" Target="https://doi.org/10.1007/s11294-020-09811-2" TargetMode="External"/><Relationship Id="rId66" Type="http://schemas.openxmlformats.org/officeDocument/2006/relationships/hyperlink" Target="https://cmsi.gse.rutgers.edu/sites/default/files/2022%20MSI%20List.pdf" TargetMode="External"/><Relationship Id="rId87" Type="http://schemas.openxmlformats.org/officeDocument/2006/relationships/hyperlink" Target="https://www.businesswire.com/news/home/20240513725547/en/Un-Jammable-Quantum-Tech-Takes-Flight-to-Boost-UK%E2%80%99s-Resilience-Against-Hostile-Actors" TargetMode="External"/><Relationship Id="rId110" Type="http://schemas.openxmlformats.org/officeDocument/2006/relationships/hyperlink" Target="https://www.energy.gov/ceser/office-cybersecurity-energy-security-and-emergency-response" TargetMode="External"/><Relationship Id="rId115" Type="http://schemas.openxmlformats.org/officeDocument/2006/relationships/hyperlink" Target="https://doi.org/10.1109/ACCESS.2021.3070222" TargetMode="External"/><Relationship Id="rId131" Type="http://schemas.openxmlformats.org/officeDocument/2006/relationships/hyperlink" Target="https://www.lanl.gov/science-engineering/science-programs/applied-energy-programs/extreme-environment-materials" TargetMode="External"/><Relationship Id="rId136" Type="http://schemas.openxmlformats.org/officeDocument/2006/relationships/hyperlink" Target="https://doi.org/10.48550/arXiv.2410.10794" TargetMode="External"/><Relationship Id="rId157" Type="http://schemas.openxmlformats.org/officeDocument/2006/relationships/hyperlink" Target="https://doi.org/10.1039/D2SC05371C" TargetMode="External"/><Relationship Id="rId178" Type="http://schemas.openxmlformats.org/officeDocument/2006/relationships/hyperlink" Target="https://doi.org/10.1109/SUM57928.2023.10224422" TargetMode="External"/><Relationship Id="rId61" Type="http://schemas.openxmlformats.org/officeDocument/2006/relationships/hyperlink" Target="https://demography.dola.colorado.gov/" TargetMode="External"/><Relationship Id="rId82" Type="http://schemas.openxmlformats.org/officeDocument/2006/relationships/hyperlink" Target="file:///C:\Users\jsdougl\AppData\Local\Microsoft\Windows\INetCache\Content.Outlook\XXQOP83J\" TargetMode="External"/><Relationship Id="rId152" Type="http://schemas.openxmlformats.org/officeDocument/2006/relationships/hyperlink" Target="https://doi.org/10.1103/PhysRevA.108.052607" TargetMode="External"/><Relationship Id="rId173" Type="http://schemas.openxmlformats.org/officeDocument/2006/relationships/hyperlink" Target="https://doi.org/10.1038/s41534-024-00854-5" TargetMode="External"/><Relationship Id="rId194" Type="http://schemas.openxmlformats.org/officeDocument/2006/relationships/hyperlink" Target="https://www.cnm.edu/news/cnm-receives-federal-funding-for-quantum-learning-lab-and-training-program" TargetMode="External"/><Relationship Id="rId199" Type="http://schemas.openxmlformats.org/officeDocument/2006/relationships/hyperlink" Target="https://dqydj.com/income-by-state/" TargetMode="External"/><Relationship Id="rId19" Type="http://schemas.openxmlformats.org/officeDocument/2006/relationships/hyperlink" Target="https://www.bcg.com/publications/2023/making-sense-of-quantum-sensing" TargetMode="External"/><Relationship Id="rId14" Type="http://schemas.openxmlformats.org/officeDocument/2006/relationships/hyperlink" Target="https://www.census.gov/content/dam/Census/library/publications/2023/acs/acsbr-017.pdf" TargetMode="External"/><Relationship Id="rId30" Type="http://schemas.openxmlformats.org/officeDocument/2006/relationships/hyperlink" Target="https://www.diu.mil/latest/quantum-sensing-enters-the-dod-landscape-in-first-of-a-kind-high-performance" TargetMode="External"/><Relationship Id="rId35" Type="http://schemas.openxmlformats.org/officeDocument/2006/relationships/hyperlink" Target="https://www.nato.int/docu/review/articles/2021/06/03/quantum-technologies-in-defence-security/index.html" TargetMode="External"/><Relationship Id="rId56" Type="http://schemas.openxmlformats.org/officeDocument/2006/relationships/hyperlink" Target="https://www.whitehouse.gov/briefing-room/statements-releases/2022/08/09/fact-sheet-chips-and-science-act-will-lower-costs-create-jobs-strengthen-supply-chains-and-counter-china/" TargetMode="External"/><Relationship Id="rId77" Type="http://schemas.openxmlformats.org/officeDocument/2006/relationships/hyperlink" Target="https://proximityone.com/ustr0509_co.htm" TargetMode="External"/><Relationship Id="rId100" Type="http://schemas.openxmlformats.org/officeDocument/2006/relationships/hyperlink" Target="https://doi.org/10.1103/PhysRevApplied.14.011002" TargetMode="External"/><Relationship Id="rId105" Type="http://schemas.openxmlformats.org/officeDocument/2006/relationships/hyperlink" Target="https://market.us/report/operational-technology-ot-security-market/" TargetMode="External"/><Relationship Id="rId126" Type="http://schemas.openxmlformats.org/officeDocument/2006/relationships/hyperlink" Target="https://doi.org/10.1038/s41586-023-06927-3" TargetMode="External"/><Relationship Id="rId147" Type="http://schemas.openxmlformats.org/officeDocument/2006/relationships/hyperlink" Target="https://www.doi.org/10.1088/2058-9565/aad3e4" TargetMode="External"/><Relationship Id="rId168" Type="http://schemas.openxmlformats.org/officeDocument/2006/relationships/hyperlink" Target="https://doi.org/10.1103/PRXQuantum.1.020101" TargetMode="External"/><Relationship Id="rId8" Type="http://schemas.openxmlformats.org/officeDocument/2006/relationships/hyperlink" Target="https://www.colorado.edu/coloradan/2019/03/22/infographic-cu-and-nobel-prize" TargetMode="External"/><Relationship Id="rId51" Type="http://schemas.openxmlformats.org/officeDocument/2006/relationships/hyperlink" Target="https://www.mckinsey.com/capabilities/mckinsey-digital/our-insights/steady-progress-in-approaching-the-quantum-advantage" TargetMode="External"/><Relationship Id="rId72" Type="http://schemas.openxmlformats.org/officeDocument/2006/relationships/hyperlink" Target="https://youtu.be/dnrUbWVxcc4?si=wwFcMQb9PO4gJzMY" TargetMode="External"/><Relationship Id="rId93" Type="http://schemas.openxmlformats.org/officeDocument/2006/relationships/hyperlink" Target="https://www.gminsights.com/industry-analysis/assured-pnt-market" TargetMode="External"/><Relationship Id="rId98" Type="http://schemas.openxmlformats.org/officeDocument/2006/relationships/hyperlink" Target="https://doi.org/10.1109/TAES.2020.2987475" TargetMode="External"/><Relationship Id="rId121" Type="http://schemas.openxmlformats.org/officeDocument/2006/relationships/hyperlink" Target="https://doi.org/10.3390/e25050731" TargetMode="External"/><Relationship Id="rId142" Type="http://schemas.openxmlformats.org/officeDocument/2006/relationships/hyperlink" Target="https://doi.org/10.1126/science.1113479" TargetMode="External"/><Relationship Id="rId163" Type="http://schemas.openxmlformats.org/officeDocument/2006/relationships/hyperlink" Target="https://doi.org/10.1038/s41565-022-01253-7" TargetMode="External"/><Relationship Id="rId184" Type="http://schemas.openxmlformats.org/officeDocument/2006/relationships/hyperlink" Target="https://www.darpa.mil/news/2014/grand-challenge-ten-years-later" TargetMode="External"/><Relationship Id="rId189" Type="http://schemas.openxmlformats.org/officeDocument/2006/relationships/hyperlink" Target="https://digitalscholarship.unlv.edu/bmw_lincy_he/35/" TargetMode="External"/><Relationship Id="rId3" Type="http://schemas.openxmlformats.org/officeDocument/2006/relationships/hyperlink" Target="https://coloradosun.com/2024/05/07/colorado-quantum-leader-tech-hub-funding/" TargetMode="External"/><Relationship Id="rId25" Type="http://schemas.openxmlformats.org/officeDocument/2006/relationships/hyperlink" Target="https://www.bcg.com/publications/2023/enterprise-grade-quantum-computing-almost-ready" TargetMode="External"/><Relationship Id="rId46" Type="http://schemas.openxmlformats.org/officeDocument/2006/relationships/hyperlink" Target="https://www.colorado.gov/governor/news/governor-polis-and-governor-lujan-grisham-urge-department-commerce-fund-regional-quantum" TargetMode="External"/><Relationship Id="rId67" Type="http://schemas.openxmlformats.org/officeDocument/2006/relationships/hyperlink" Target="https://mediatheque.lindau-nobel.org/recordings/34693/william-phillips-atomtronics-atomic-analogs" TargetMode="External"/><Relationship Id="rId116" Type="http://schemas.openxmlformats.org/officeDocument/2006/relationships/hyperlink" Target="https://portal.unifiedpatents.com/patents/patent/US-9819418-B2" TargetMode="External"/><Relationship Id="rId137" Type="http://schemas.openxmlformats.org/officeDocument/2006/relationships/hyperlink" Target="https://docs.quantinuum.com/h-series/trainings/getting_started/arbitrary_angle_2_qubit_gates.html" TargetMode="External"/><Relationship Id="rId158" Type="http://schemas.openxmlformats.org/officeDocument/2006/relationships/hyperlink" Target="https://doi.org/10.1021/acs.jctc.2c00520" TargetMode="External"/><Relationship Id="rId20" Type="http://schemas.openxmlformats.org/officeDocument/2006/relationships/hyperlink" Target="https://www.bcg.com/publications/2023/making-sense-of-quantum-sensing" TargetMode="External"/><Relationship Id="rId41" Type="http://schemas.openxmlformats.org/officeDocument/2006/relationships/hyperlink" Target="https://worldpopulationreview.com/states/new-mexico-population" TargetMode="External"/><Relationship Id="rId62" Type="http://schemas.openxmlformats.org/officeDocument/2006/relationships/hyperlink" Target="https://www.dws.state.nm.us/Portals/0/DM/LMI/NM_Data_Focus_Hispanic_or_Latino_Ethnicity.pdf" TargetMode="External"/><Relationship Id="rId83" Type="http://schemas.openxmlformats.org/officeDocument/2006/relationships/hyperlink" Target="https://www.history.com/this-day-in-history/microsoft-founded" TargetMode="External"/><Relationship Id="rId88" Type="http://schemas.openxmlformats.org/officeDocument/2006/relationships/hyperlink" Target="https://arxiv.org/abs/quant-ph/0003022" TargetMode="External"/><Relationship Id="rId111" Type="http://schemas.openxmlformats.org/officeDocument/2006/relationships/hyperlink" Target="https://www.energy.gov/ceser/office-cybersecurity-energy-security-and-emergency-response" TargetMode="External"/><Relationship Id="rId132" Type="http://schemas.openxmlformats.org/officeDocument/2006/relationships/hyperlink" Target="https://www.lanl.gov/science-engineering/science-programs/applied-energy-programs/fuel-cell" TargetMode="External"/><Relationship Id="rId153" Type="http://schemas.openxmlformats.org/officeDocument/2006/relationships/hyperlink" Target="https://doi.org/10.48550/arXiv.2405.00781" TargetMode="External"/><Relationship Id="rId174" Type="http://schemas.openxmlformats.org/officeDocument/2006/relationships/hyperlink" Target="https://doi.org/10.22331/q-2024-10-28-1511" TargetMode="External"/><Relationship Id="rId179" Type="http://schemas.openxmlformats.org/officeDocument/2006/relationships/hyperlink" Target="https://www.quantinuum.com/press-releases/quantinuum-unveils-accelerated-roadmap-to-achieve-universal-fault-tolerant-quantum-computing-by-2030" TargetMode="External"/><Relationship Id="rId195" Type="http://schemas.openxmlformats.org/officeDocument/2006/relationships/hyperlink" Target="https://www.lanl.gov/media/publications/connections/2024-oct/quantum-computing-mentorship" TargetMode="External"/><Relationship Id="rId190" Type="http://schemas.openxmlformats.org/officeDocument/2006/relationships/hyperlink" Target="https://www.investopedia.com/terms/b/brain_drain.asp" TargetMode="External"/><Relationship Id="rId15" Type="http://schemas.openxmlformats.org/officeDocument/2006/relationships/hyperlink" Target="https://usafacts.org/topics/economy/state/new-mexico/" TargetMode="External"/><Relationship Id="rId36" Type="http://schemas.openxmlformats.org/officeDocument/2006/relationships/hyperlink" Target="https://www.colorado.gov/governor/news/strengthening-colorados-quantum-industry-building-colorados-national-quantum-leadership?utm_source=chatgpt.com" TargetMode="External"/><Relationship Id="rId57" Type="http://schemas.openxmlformats.org/officeDocument/2006/relationships/hyperlink" Target="https://merics.org/en/report/chinas-long-view-quantum-tech-has-us-and-eu-playing-catch" TargetMode="External"/><Relationship Id="rId106" Type="http://schemas.openxmlformats.org/officeDocument/2006/relationships/hyperlink" Target="https://www.youtube.com/watch?v=zli5meiHT74" TargetMode="External"/><Relationship Id="rId127" Type="http://schemas.openxmlformats.org/officeDocument/2006/relationships/hyperlink" Target="https://doi.org/10.1038/s41586-022-05434-1" TargetMode="External"/><Relationship Id="rId10" Type="http://schemas.openxmlformats.org/officeDocument/2006/relationships/hyperlink" Target="https://www.elevatequantum.org/about/" TargetMode="External"/><Relationship Id="rId31" Type="http://schemas.openxmlformats.org/officeDocument/2006/relationships/hyperlink" Target="https://www.diu.mil/latest/quantum-sensing-enters-the-dod-landscape-in-first-of-a-kind-high-performance" TargetMode="External"/><Relationship Id="rId52" Type="http://schemas.openxmlformats.org/officeDocument/2006/relationships/hyperlink" Target="https://thequantuminsider.com/2024/12/19/chinese-researchers-say-latest-zuchongzhi-3-0-experimental-run-matches-willows-performance/" TargetMode="External"/><Relationship Id="rId73" Type="http://schemas.openxmlformats.org/officeDocument/2006/relationships/hyperlink" Target="https://coloradophotonics.org/frcc-helping-build-colorados-quantum-workforce/" TargetMode="External"/><Relationship Id="rId78" Type="http://schemas.openxmlformats.org/officeDocument/2006/relationships/hyperlink" Target="https://newsreleases.sandia.gov/cleanroom_50th/?utm_source=chatgpt.com" TargetMode="External"/><Relationship Id="rId94" Type="http://schemas.openxmlformats.org/officeDocument/2006/relationships/hyperlink" Target="https://doi.org/10.1038/s41467-022-31410-4" TargetMode="External"/><Relationship Id="rId99" Type="http://schemas.openxmlformats.org/officeDocument/2006/relationships/hyperlink" Target="https://doi.org/10.1103/PhysRevLett.125.120505" TargetMode="External"/><Relationship Id="rId101" Type="http://schemas.openxmlformats.org/officeDocument/2006/relationships/hyperlink" Target="https://doi.org/10.1103/PhysRevLett.128.163602" TargetMode="External"/><Relationship Id="rId122" Type="http://schemas.openxmlformats.org/officeDocument/2006/relationships/hyperlink" Target="http://nrel.gov/docs/fy25osti/92617.pdf" TargetMode="External"/><Relationship Id="rId143" Type="http://schemas.openxmlformats.org/officeDocument/2006/relationships/hyperlink" Target="https://doi.org/10.48550/arXiv.2405.00781" TargetMode="External"/><Relationship Id="rId148" Type="http://schemas.openxmlformats.org/officeDocument/2006/relationships/hyperlink" Target="https://doi.org/10.22331/q-2022-06-20-742" TargetMode="External"/><Relationship Id="rId164" Type="http://schemas.openxmlformats.org/officeDocument/2006/relationships/hyperlink" Target="https://doi.org/10.1021/acs.jpcc.0c04719" TargetMode="External"/><Relationship Id="rId169" Type="http://schemas.openxmlformats.org/officeDocument/2006/relationships/hyperlink" Target="https://doi.org/10.1103/PRXQuantum.5.040343" TargetMode="External"/><Relationship Id="rId185" Type="http://schemas.openxmlformats.org/officeDocument/2006/relationships/hyperlink" Target="https://www.darpa.mil/news/2014/grand-challenge-ten-years-later" TargetMode="External"/><Relationship Id="rId4" Type="http://schemas.openxmlformats.org/officeDocument/2006/relationships/hyperlink" Target="https://cquic.unm.edu/news/2024/01/the-university-of-new-mexico-launches-the-quantum-new-mexico-institute.html" TargetMode="External"/><Relationship Id="rId9" Type="http://schemas.openxmlformats.org/officeDocument/2006/relationships/hyperlink" Target="https://edd.newmexico.gov/pr/quantum-computing-leader-brings-research-center-to-new-mexico/" TargetMode="External"/><Relationship Id="rId180" Type="http://schemas.openxmlformats.org/officeDocument/2006/relationships/hyperlink" Target="https://atom-computing.com/quantum-computing-technology/" TargetMode="External"/><Relationship Id="rId26" Type="http://schemas.openxmlformats.org/officeDocument/2006/relationships/hyperlink" Target="https://www.bcg.com/publications/2024/long-term-forecast-for-quantum-computing-still-looks-bright" TargetMode="External"/><Relationship Id="rId47" Type="http://schemas.openxmlformats.org/officeDocument/2006/relationships/hyperlink" Target="https://www.belfercenter.org/sites/default/files/files/publication/enrp-stpp-lab-report-final-1.pdf" TargetMode="External"/><Relationship Id="rId68" Type="http://schemas.openxmlformats.org/officeDocument/2006/relationships/hyperlink" Target="https://mediatheque.lindau-nobel.org/recordings/34693/william-phillips-atomtronics-atomic-analogs" TargetMode="External"/><Relationship Id="rId89" Type="http://schemas.openxmlformats.org/officeDocument/2006/relationships/hyperlink" Target="https://arxiv.org/abs/quant-ph/0003022" TargetMode="External"/><Relationship Id="rId112" Type="http://schemas.openxmlformats.org/officeDocument/2006/relationships/hyperlink" Target="https://bidenwhitehouse.archives.gov/wp-content/uploads/2024/12/Energy-Modernization-Cybersecurity-Implementation-Plan.pdf" TargetMode="External"/><Relationship Id="rId133" Type="http://schemas.openxmlformats.org/officeDocument/2006/relationships/hyperlink" Target="https://www.lanl.gov/media/news/0620-quantum-computing" TargetMode="External"/><Relationship Id="rId154" Type="http://schemas.openxmlformats.org/officeDocument/2006/relationships/hyperlink" Target="https://doi.org/10.1038/s42254-021-00348-9" TargetMode="External"/><Relationship Id="rId175" Type="http://schemas.openxmlformats.org/officeDocument/2006/relationships/hyperlink" Target="https://doi.org/10.1103/PhysRevResearch.4.033068" TargetMode="External"/><Relationship Id="rId196" Type="http://schemas.openxmlformats.org/officeDocument/2006/relationships/hyperlink" Target="https://mchb.tvisdata.hrsa.gov/Narratives/Overview/9d5e3e26-084b-4f34-8874-c9514c3a49e9" TargetMode="External"/><Relationship Id="rId200" Type="http://schemas.openxmlformats.org/officeDocument/2006/relationships/hyperlink" Target="https://www.census.gov/content/dam/Census/library/publications/2023/acs/acsbr-017.pdf" TargetMode="External"/><Relationship Id="rId16" Type="http://schemas.openxmlformats.org/officeDocument/2006/relationships/hyperlink" Target="https://www.mckinsey.com/featured-insights/asia-pacific/how-asia-can-boost-growth-through-technological-leapfrogging" TargetMode="External"/><Relationship Id="rId37" Type="http://schemas.openxmlformats.org/officeDocument/2006/relationships/hyperlink" Target="https://www.colorado.gov/governor/news/strengthening-colorados-quantum-industry-building-colorados-national-quantum-leadership" TargetMode="External"/><Relationship Id="rId58" Type="http://schemas.openxmlformats.org/officeDocument/2006/relationships/hyperlink" Target="https://merics.org/en/report/chinas-long-view-quantum-tech-has-us-and-eu-playing-catch" TargetMode="External"/><Relationship Id="rId79" Type="http://schemas.openxmlformats.org/officeDocument/2006/relationships/hyperlink" Target="https://newsreleases.sandia.gov/cleanroom_50th/?utm_source=chatgpt.com" TargetMode="External"/><Relationship Id="rId102" Type="http://schemas.openxmlformats.org/officeDocument/2006/relationships/hyperlink" Target="https://www.cnbc.com/2024/10/08/american-water-largest-us-water-utility-cyberattack.html" TargetMode="External"/><Relationship Id="rId123" Type="http://schemas.openxmlformats.org/officeDocument/2006/relationships/hyperlink" Target="https://www.sciencedirect.com/science/article/abs/pii/S0167404823000986" TargetMode="External"/><Relationship Id="rId144" Type="http://schemas.openxmlformats.org/officeDocument/2006/relationships/hyperlink" Target="https://doi.org/10.1038/s42254-021-00348-9" TargetMode="External"/><Relationship Id="rId90" Type="http://schemas.openxmlformats.org/officeDocument/2006/relationships/hyperlink" Target="https://www.space.commerce.gov/gps-economic-study-presentation/" TargetMode="External"/><Relationship Id="rId165" Type="http://schemas.openxmlformats.org/officeDocument/2006/relationships/hyperlink" Target="https://doi.org/10.48550/arXiv.2501.00127" TargetMode="External"/><Relationship Id="rId186" Type="http://schemas.openxmlformats.org/officeDocument/2006/relationships/hyperlink" Target="https://cint.lanl.gov/index.shtml" TargetMode="External"/><Relationship Id="rId27" Type="http://schemas.openxmlformats.org/officeDocument/2006/relationships/hyperlink" Target="https://www.bcg.com/publications/2024/long-term-forecast-for-quantum-computing-still-looks-bright" TargetMode="External"/><Relationship Id="rId48" Type="http://schemas.openxmlformats.org/officeDocument/2006/relationships/hyperlink" Target="https://news.unm.edu/news/the-university-of-new-mexico-launches-the-quantum-new-mexico-institute" TargetMode="External"/><Relationship Id="rId69" Type="http://schemas.openxmlformats.org/officeDocument/2006/relationships/hyperlink" Target="https://www.governor.state.nm.us/2024/07/02/new-mexico-awarded-coveted-quantum-tech-hub-designation-tens-of-millions-of-federal-dollars-coming-to-new-mexico" TargetMode="External"/><Relationship Id="rId113" Type="http://schemas.openxmlformats.org/officeDocument/2006/relationships/hyperlink" Target="https://about.lanl.gov/awards-achievements/rd100/2021/" TargetMode="External"/><Relationship Id="rId134" Type="http://schemas.openxmlformats.org/officeDocument/2006/relationships/hyperlink" Target="https://arxiv.org/abs/2406.06625" TargetMode="External"/><Relationship Id="rId80" Type="http://schemas.openxmlformats.org/officeDocument/2006/relationships/hyperlink" Target="https://www.intermountainhistories.org/items/show/398" TargetMode="External"/><Relationship Id="rId155" Type="http://schemas.openxmlformats.org/officeDocument/2006/relationships/hyperlink" Target="https://doi.org/10.1038/s43588-022-00311-3" TargetMode="External"/><Relationship Id="rId176" Type="http://schemas.openxmlformats.org/officeDocument/2006/relationships/hyperlink" Target="https://doi.org/10.1109/SUM53465.2022.9858324" TargetMode="External"/><Relationship Id="rId197" Type="http://schemas.openxmlformats.org/officeDocument/2006/relationships/hyperlink" Target="https://mchb.tvisdata.hrsa.gov/Narratives/Overview/9d5e3e26-084b-4f34-8874-c9514c3a49e9" TargetMode="External"/><Relationship Id="rId201" Type="http://schemas.openxmlformats.org/officeDocument/2006/relationships/hyperlink" Target="%20https://usafacts.org/topics/economy/state/new-mexico/" TargetMode="External"/><Relationship Id="rId17" Type="http://schemas.openxmlformats.org/officeDocument/2006/relationships/hyperlink" Target="https://www.nokia.com/about-us/newsroom/articles/quantum-technologies-explained/" TargetMode="External"/><Relationship Id="rId38" Type="http://schemas.openxmlformats.org/officeDocument/2006/relationships/hyperlink" Target="https://www.sandia.gov/about/facts-figures/" TargetMode="External"/><Relationship Id="rId59" Type="http://schemas.openxmlformats.org/officeDocument/2006/relationships/hyperlink" Target="https://www.nmepscor.org/who-we-are" TargetMode="External"/><Relationship Id="rId103" Type="http://schemas.openxmlformats.org/officeDocument/2006/relationships/hyperlink" Target="https://www.cnbc.com/2024/10/08/american-water-largest-us-water-utility-cyberattack.html" TargetMode="External"/><Relationship Id="rId124" Type="http://schemas.openxmlformats.org/officeDocument/2006/relationships/hyperlink" Target="https://www.nerc.com/pa/Stand/pages/project-2014-xx-critical-infrastructure-protection-version-5-revisions.aspx" TargetMode="External"/><Relationship Id="rId70" Type="http://schemas.openxmlformats.org/officeDocument/2006/relationships/hyperlink" Target="https://chicagoquantum.org/degreereports" TargetMode="External"/><Relationship Id="rId91" Type="http://schemas.openxmlformats.org/officeDocument/2006/relationships/hyperlink" Target="https://www.forbes.com/sites/erictegler/2024/01/31/gps-spoofing-is-now-affecting-airplanes-in-parts-of-europe" TargetMode="External"/><Relationship Id="rId145" Type="http://schemas.openxmlformats.org/officeDocument/2006/relationships/hyperlink" Target="https://doi.org/10.1038/s41567-019-0704-4" TargetMode="External"/><Relationship Id="rId166" Type="http://schemas.openxmlformats.org/officeDocument/2006/relationships/hyperlink" Target="https://doi.org/10.1021/acs.jpca.1c00164" TargetMode="External"/><Relationship Id="rId187" Type="http://schemas.openxmlformats.org/officeDocument/2006/relationships/hyperlink" Target="https://fortune.com/2024/09/04/new-mexico-sovereign-wealth-fund-50-million-roadrunner-startups-albuquerque/" TargetMode="External"/><Relationship Id="rId1" Type="http://schemas.openxmlformats.org/officeDocument/2006/relationships/hyperlink" Target="https://nap.nationalacademies.org/catalog/25196/quantum-computing-progress-and-prospects" TargetMode="External"/><Relationship Id="rId28" Type="http://schemas.openxmlformats.org/officeDocument/2006/relationships/hyperlink" Target="https://blog.google/technology/research/google-willow-quantum-chip/" TargetMode="External"/><Relationship Id="rId49" Type="http://schemas.openxmlformats.org/officeDocument/2006/relationships/hyperlink" Target="https://news.unm.edu/news/the-university-of-new-mexico-launches-the-quantum-new-mexico-institute" TargetMode="External"/><Relationship Id="rId114" Type="http://schemas.openxmlformats.org/officeDocument/2006/relationships/hyperlink" Target="https://about.lanl.gov/awards-achievements/rd100/2021/" TargetMode="External"/><Relationship Id="rId60" Type="http://schemas.openxmlformats.org/officeDocument/2006/relationships/hyperlink" Target="https://mchb.tvisdata.hrsa.gov/Narratives/Overview/9d5e3e26-084b-4f34-8874-c9514c3a49e9" TargetMode="External"/><Relationship Id="rId81" Type="http://schemas.openxmlformats.org/officeDocument/2006/relationships/hyperlink" Target="https://www.intermountainhistories.org/items/show/398" TargetMode="External"/><Relationship Id="rId135" Type="http://schemas.openxmlformats.org/officeDocument/2006/relationships/hyperlink" Target="https://www.science.org/doi/10.1126/science.309.5731.78b" TargetMode="External"/><Relationship Id="rId156" Type="http://schemas.openxmlformats.org/officeDocument/2006/relationships/hyperlink" Target="https://doi.org/10.1103/PRXQuantum.2.010324" TargetMode="External"/><Relationship Id="rId177" Type="http://schemas.openxmlformats.org/officeDocument/2006/relationships/hyperlink" Target="https://doi.org/10.1117/12.2670470" TargetMode="External"/><Relationship Id="rId198" Type="http://schemas.openxmlformats.org/officeDocument/2006/relationships/hyperlink" Target="https://dqydj.com/income-by-state/" TargetMode="External"/><Relationship Id="rId18" Type="http://schemas.openxmlformats.org/officeDocument/2006/relationships/hyperlink" Target="https://www.nokia.com/about-us/newsroom/articles/quantum-technologies-explained/" TargetMode="External"/><Relationship Id="rId39" Type="http://schemas.openxmlformats.org/officeDocument/2006/relationships/hyperlink" Target="https://discover.lanl.gov/news/0130-economic-impact/" TargetMode="External"/><Relationship Id="rId50" Type="http://schemas.openxmlformats.org/officeDocument/2006/relationships/hyperlink" Target="https://www.mckinsey.com/capabilities/mckinsey-digital/our-insights/steady-progress-in-approaching-the-quantum-advantage" TargetMode="External"/><Relationship Id="rId104" Type="http://schemas.openxmlformats.org/officeDocument/2006/relationships/hyperlink" Target="https://www.polarismarketresearch.com/industry-analysis/operational-technology-ot-security-market" TargetMode="External"/><Relationship Id="rId125" Type="http://schemas.openxmlformats.org/officeDocument/2006/relationships/hyperlink" Target="https://doi.org/10.5061/dryad.k6t1rj8" TargetMode="External"/><Relationship Id="rId146" Type="http://schemas.openxmlformats.org/officeDocument/2006/relationships/hyperlink" Target="https://doi.org/10.1103/PRXQuantum.2.040352" TargetMode="External"/><Relationship Id="rId167" Type="http://schemas.openxmlformats.org/officeDocument/2006/relationships/hyperlink" Target="https://doi.org/10.1103/PhysRevLett.97.256402" TargetMode="External"/><Relationship Id="rId188" Type="http://schemas.openxmlformats.org/officeDocument/2006/relationships/hyperlink" Target="https://fortune.com/2024/09/04/new-mexico-sovereign-wealth-fund-50-million-roadrunner-startups-albuquerque/" TargetMode="External"/><Relationship Id="rId71" Type="http://schemas.openxmlformats.org/officeDocument/2006/relationships/hyperlink" Target="https://www.aps.org/apsnews/2024/03/building-quantum-workforce" TargetMode="External"/><Relationship Id="rId92" Type="http://schemas.openxmlformats.org/officeDocument/2006/relationships/hyperlink" Target="https://www.federalregister.gov/documents/2020/02/18/2020-03337/strengthening-national-resilience-through-responsible-use-of-positioning-navigation-and-ti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FB70830EC3F443AA12ECB3724EBD26" ma:contentTypeVersion="4" ma:contentTypeDescription="Create a new document." ma:contentTypeScope="" ma:versionID="2653894f2e7b1383bb8dbcecd765602a">
  <xsd:schema xmlns:xsd="http://www.w3.org/2001/XMLSchema" xmlns:xs="http://www.w3.org/2001/XMLSchema" xmlns:p="http://schemas.microsoft.com/office/2006/metadata/properties" xmlns:ns2="0f289444-8cb6-49b6-9703-f993281340a2" targetNamespace="http://schemas.microsoft.com/office/2006/metadata/properties" ma:root="true" ma:fieldsID="993b870cfce9d3da44796f4dad1ee78c" ns2:_="">
    <xsd:import namespace="0f289444-8cb6-49b6-9703-f993281340a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289444-8cb6-49b6-9703-f993281340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jdBMeICQ0Nvwd9LUZeuL2OEMVA==">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</go:docsCustomData>
</go:gDocsCustomXmlDataStorage>
</file>

<file path=customXml/itemProps1.xml><?xml version="1.0" encoding="utf-8"?>
<ds:datastoreItem xmlns:ds="http://schemas.openxmlformats.org/officeDocument/2006/customXml" ds:itemID="{B98ADBE0-9245-46D4-BB18-5208050C89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CD20C0-D5DB-4C76-85DD-F670674B4B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289444-8cb6-49b6-9703-f993281340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83765B-3E95-4052-A740-EF34DCFF4131}">
  <ds:schemaRefs>
    <ds:schemaRef ds:uri="http://schemas.microsoft.com/sharepoint/v3/contenttype/forms"/>
  </ds:schemaRefs>
</ds:datastoreItem>
</file>

<file path=customXml/itemProps4.xml><?xml version="1.0" encoding="utf-8"?>
<ds:datastoreItem xmlns:ds="http://schemas.openxmlformats.org/officeDocument/2006/customXml" ds:itemID="{CBBA7136-4A03-47EA-8E94-79C7B71E1D4C}">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39</Pages>
  <Words>20895</Words>
  <Characters>119102</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139718</CharactersWithSpaces>
  <SharedDoc>false</SharedDoc>
  <HLinks>
    <vt:vector size="1194" baseType="variant">
      <vt:variant>
        <vt:i4>2031683</vt:i4>
      </vt:variant>
      <vt:variant>
        <vt:i4>708</vt:i4>
      </vt:variant>
      <vt:variant>
        <vt:i4>0</vt:i4>
      </vt:variant>
      <vt:variant>
        <vt:i4>5</vt:i4>
      </vt:variant>
      <vt:variant>
        <vt:lpwstr>https://usafacts.org/topics/economy/state/new-mexico/</vt:lpwstr>
      </vt:variant>
      <vt:variant>
        <vt:lpwstr/>
      </vt:variant>
      <vt:variant>
        <vt:i4>1966085</vt:i4>
      </vt:variant>
      <vt:variant>
        <vt:i4>705</vt:i4>
      </vt:variant>
      <vt:variant>
        <vt:i4>0</vt:i4>
      </vt:variant>
      <vt:variant>
        <vt:i4>5</vt:i4>
      </vt:variant>
      <vt:variant>
        <vt:lpwstr>https://www.census.gov/content/dam/Census/library/publications/2023/acs/acsbr-017.pdf</vt:lpwstr>
      </vt:variant>
      <vt:variant>
        <vt:lpwstr/>
      </vt:variant>
      <vt:variant>
        <vt:i4>7209085</vt:i4>
      </vt:variant>
      <vt:variant>
        <vt:i4>702</vt:i4>
      </vt:variant>
      <vt:variant>
        <vt:i4>0</vt:i4>
      </vt:variant>
      <vt:variant>
        <vt:i4>5</vt:i4>
      </vt:variant>
      <vt:variant>
        <vt:lpwstr>https://dqydj.com/income-by-state/</vt:lpwstr>
      </vt:variant>
      <vt:variant>
        <vt:lpwstr/>
      </vt:variant>
      <vt:variant>
        <vt:i4>7209085</vt:i4>
      </vt:variant>
      <vt:variant>
        <vt:i4>699</vt:i4>
      </vt:variant>
      <vt:variant>
        <vt:i4>0</vt:i4>
      </vt:variant>
      <vt:variant>
        <vt:i4>5</vt:i4>
      </vt:variant>
      <vt:variant>
        <vt:lpwstr>https://dqydj.com/income-by-state/</vt:lpwstr>
      </vt:variant>
      <vt:variant>
        <vt:lpwstr/>
      </vt:variant>
      <vt:variant>
        <vt:i4>2687095</vt:i4>
      </vt:variant>
      <vt:variant>
        <vt:i4>696</vt:i4>
      </vt:variant>
      <vt:variant>
        <vt:i4>0</vt:i4>
      </vt:variant>
      <vt:variant>
        <vt:i4>5</vt:i4>
      </vt:variant>
      <vt:variant>
        <vt:lpwstr>https://mchb.tvisdata.hrsa.gov/Narratives/Overview/9d5e3e26-084b-4f34-8874-c9514c3a49e9</vt:lpwstr>
      </vt:variant>
      <vt:variant>
        <vt:lpwstr/>
      </vt:variant>
      <vt:variant>
        <vt:i4>2687095</vt:i4>
      </vt:variant>
      <vt:variant>
        <vt:i4>693</vt:i4>
      </vt:variant>
      <vt:variant>
        <vt:i4>0</vt:i4>
      </vt:variant>
      <vt:variant>
        <vt:i4>5</vt:i4>
      </vt:variant>
      <vt:variant>
        <vt:lpwstr>https://mchb.tvisdata.hrsa.gov/Narratives/Overview/9d5e3e26-084b-4f34-8874-c9514c3a49e9</vt:lpwstr>
      </vt:variant>
      <vt:variant>
        <vt:lpwstr/>
      </vt:variant>
      <vt:variant>
        <vt:i4>5308444</vt:i4>
      </vt:variant>
      <vt:variant>
        <vt:i4>690</vt:i4>
      </vt:variant>
      <vt:variant>
        <vt:i4>0</vt:i4>
      </vt:variant>
      <vt:variant>
        <vt:i4>5</vt:i4>
      </vt:variant>
      <vt:variant>
        <vt:lpwstr>https://www.lanl.gov/media/publications/connections/2024-oct/quantum-computing-mentorship</vt:lpwstr>
      </vt:variant>
      <vt:variant>
        <vt:lpwstr/>
      </vt:variant>
      <vt:variant>
        <vt:i4>2752638</vt:i4>
      </vt:variant>
      <vt:variant>
        <vt:i4>684</vt:i4>
      </vt:variant>
      <vt:variant>
        <vt:i4>0</vt:i4>
      </vt:variant>
      <vt:variant>
        <vt:i4>5</vt:i4>
      </vt:variant>
      <vt:variant>
        <vt:lpwstr>https://www.cnm.edu/news/cnm-receives-federal-funding-for-quantum-learning-lab-and-training-program</vt:lpwstr>
      </vt:variant>
      <vt:variant>
        <vt:lpwstr/>
      </vt:variant>
      <vt:variant>
        <vt:i4>3407924</vt:i4>
      </vt:variant>
      <vt:variant>
        <vt:i4>681</vt:i4>
      </vt:variant>
      <vt:variant>
        <vt:i4>0</vt:i4>
      </vt:variant>
      <vt:variant>
        <vt:i4>5</vt:i4>
      </vt:variant>
      <vt:variant>
        <vt:lpwstr>https://www.sandia.gov/quantum/</vt:lpwstr>
      </vt:variant>
      <vt:variant>
        <vt:lpwstr/>
      </vt:variant>
      <vt:variant>
        <vt:i4>2162707</vt:i4>
      </vt:variant>
      <vt:variant>
        <vt:i4>678</vt:i4>
      </vt:variant>
      <vt:variant>
        <vt:i4>0</vt:i4>
      </vt:variant>
      <vt:variant>
        <vt:i4>5</vt:i4>
      </vt:variant>
      <vt:variant>
        <vt:lpwstr>https://www.mckinsey.com/capabilities/mckinsey-digital/our-insights/quantum-computing-funding-remains-strong-but-talent-gap-raises-concern</vt:lpwstr>
      </vt:variant>
      <vt:variant>
        <vt:lpwstr>/</vt:lpwstr>
      </vt:variant>
      <vt:variant>
        <vt:i4>6291574</vt:i4>
      </vt:variant>
      <vt:variant>
        <vt:i4>675</vt:i4>
      </vt:variant>
      <vt:variant>
        <vt:i4>0</vt:i4>
      </vt:variant>
      <vt:variant>
        <vt:i4>5</vt:i4>
      </vt:variant>
      <vt:variant>
        <vt:lpwstr>https://www.sandia.gov/quantum/gil-herrera-postdoctoral-fellowship/</vt:lpwstr>
      </vt:variant>
      <vt:variant>
        <vt:lpwstr/>
      </vt:variant>
      <vt:variant>
        <vt:i4>4980779</vt:i4>
      </vt:variant>
      <vt:variant>
        <vt:i4>672</vt:i4>
      </vt:variant>
      <vt:variant>
        <vt:i4>0</vt:i4>
      </vt:variant>
      <vt:variant>
        <vt:i4>5</vt:i4>
      </vt:variant>
      <vt:variant>
        <vt:lpwstr>https://www.investopedia.com/terms/b/brain_drain.asp</vt:lpwstr>
      </vt:variant>
      <vt:variant>
        <vt:lpwstr/>
      </vt:variant>
      <vt:variant>
        <vt:i4>983062</vt:i4>
      </vt:variant>
      <vt:variant>
        <vt:i4>669</vt:i4>
      </vt:variant>
      <vt:variant>
        <vt:i4>0</vt:i4>
      </vt:variant>
      <vt:variant>
        <vt:i4>5</vt:i4>
      </vt:variant>
      <vt:variant>
        <vt:lpwstr>https://digitalscholarship.unlv.edu/bmw_lincy_he/35/</vt:lpwstr>
      </vt:variant>
      <vt:variant>
        <vt:lpwstr/>
      </vt:variant>
      <vt:variant>
        <vt:i4>7602219</vt:i4>
      </vt:variant>
      <vt:variant>
        <vt:i4>666</vt:i4>
      </vt:variant>
      <vt:variant>
        <vt:i4>0</vt:i4>
      </vt:variant>
      <vt:variant>
        <vt:i4>5</vt:i4>
      </vt:variant>
      <vt:variant>
        <vt:lpwstr>https://fortune.com/2024/09/04/new-mexico-sovereign-wealth-fund-50-million-roadrunner-startups-albuquerque/</vt:lpwstr>
      </vt:variant>
      <vt:variant>
        <vt:lpwstr/>
      </vt:variant>
      <vt:variant>
        <vt:i4>7602219</vt:i4>
      </vt:variant>
      <vt:variant>
        <vt:i4>663</vt:i4>
      </vt:variant>
      <vt:variant>
        <vt:i4>0</vt:i4>
      </vt:variant>
      <vt:variant>
        <vt:i4>5</vt:i4>
      </vt:variant>
      <vt:variant>
        <vt:lpwstr>https://fortune.com/2024/09/04/new-mexico-sovereign-wealth-fund-50-million-roadrunner-startups-albuquerque/</vt:lpwstr>
      </vt:variant>
      <vt:variant>
        <vt:lpwstr/>
      </vt:variant>
      <vt:variant>
        <vt:i4>4194317</vt:i4>
      </vt:variant>
      <vt:variant>
        <vt:i4>660</vt:i4>
      </vt:variant>
      <vt:variant>
        <vt:i4>0</vt:i4>
      </vt:variant>
      <vt:variant>
        <vt:i4>5</vt:i4>
      </vt:variant>
      <vt:variant>
        <vt:lpwstr>https://cint.lanl.gov/index.shtml</vt:lpwstr>
      </vt:variant>
      <vt:variant>
        <vt:lpwstr/>
      </vt:variant>
      <vt:variant>
        <vt:i4>6750314</vt:i4>
      </vt:variant>
      <vt:variant>
        <vt:i4>657</vt:i4>
      </vt:variant>
      <vt:variant>
        <vt:i4>0</vt:i4>
      </vt:variant>
      <vt:variant>
        <vt:i4>5</vt:i4>
      </vt:variant>
      <vt:variant>
        <vt:lpwstr>https://www.darpa.mil/news/2014/grand-challenge-ten-years-later</vt:lpwstr>
      </vt:variant>
      <vt:variant>
        <vt:lpwstr/>
      </vt:variant>
      <vt:variant>
        <vt:i4>6750314</vt:i4>
      </vt:variant>
      <vt:variant>
        <vt:i4>654</vt:i4>
      </vt:variant>
      <vt:variant>
        <vt:i4>0</vt:i4>
      </vt:variant>
      <vt:variant>
        <vt:i4>5</vt:i4>
      </vt:variant>
      <vt:variant>
        <vt:lpwstr>https://www.darpa.mil/news/2014/grand-challenge-ten-years-later</vt:lpwstr>
      </vt:variant>
      <vt:variant>
        <vt:lpwstr/>
      </vt:variant>
      <vt:variant>
        <vt:i4>7864358</vt:i4>
      </vt:variant>
      <vt:variant>
        <vt:i4>651</vt:i4>
      </vt:variant>
      <vt:variant>
        <vt:i4>0</vt:i4>
      </vt:variant>
      <vt:variant>
        <vt:i4>5</vt:i4>
      </vt:variant>
      <vt:variant>
        <vt:lpwstr>https://pitchbook.com/</vt:lpwstr>
      </vt:variant>
      <vt:variant>
        <vt:lpwstr/>
      </vt:variant>
      <vt:variant>
        <vt:i4>3604582</vt:i4>
      </vt:variant>
      <vt:variant>
        <vt:i4>642</vt:i4>
      </vt:variant>
      <vt:variant>
        <vt:i4>0</vt:i4>
      </vt:variant>
      <vt:variant>
        <vt:i4>5</vt:i4>
      </vt:variant>
      <vt:variant>
        <vt:lpwstr>https://doi.org/10.1103/PhysRevA.108.052607</vt:lpwstr>
      </vt:variant>
      <vt:variant>
        <vt:lpwstr/>
      </vt:variant>
      <vt:variant>
        <vt:i4>3145847</vt:i4>
      </vt:variant>
      <vt:variant>
        <vt:i4>639</vt:i4>
      </vt:variant>
      <vt:variant>
        <vt:i4>0</vt:i4>
      </vt:variant>
      <vt:variant>
        <vt:i4>5</vt:i4>
      </vt:variant>
      <vt:variant>
        <vt:lpwstr>https://doi.org/10.1126/science.abb9811</vt:lpwstr>
      </vt:variant>
      <vt:variant>
        <vt:lpwstr/>
      </vt:variant>
      <vt:variant>
        <vt:i4>2228338</vt:i4>
      </vt:variant>
      <vt:variant>
        <vt:i4>636</vt:i4>
      </vt:variant>
      <vt:variant>
        <vt:i4>0</vt:i4>
      </vt:variant>
      <vt:variant>
        <vt:i4>5</vt:i4>
      </vt:variant>
      <vt:variant>
        <vt:lpwstr>https://doi.org/10.1039/D2SC01492K</vt:lpwstr>
      </vt:variant>
      <vt:variant>
        <vt:lpwstr/>
      </vt:variant>
      <vt:variant>
        <vt:i4>5046350</vt:i4>
      </vt:variant>
      <vt:variant>
        <vt:i4>633</vt:i4>
      </vt:variant>
      <vt:variant>
        <vt:i4>0</vt:i4>
      </vt:variant>
      <vt:variant>
        <vt:i4>5</vt:i4>
      </vt:variant>
      <vt:variant>
        <vt:lpwstr>https://doi.org/10.48550/arXiv.2404.10223</vt:lpwstr>
      </vt:variant>
      <vt:variant>
        <vt:lpwstr/>
      </vt:variant>
      <vt:variant>
        <vt:i4>4980801</vt:i4>
      </vt:variant>
      <vt:variant>
        <vt:i4>630</vt:i4>
      </vt:variant>
      <vt:variant>
        <vt:i4>0</vt:i4>
      </vt:variant>
      <vt:variant>
        <vt:i4>5</vt:i4>
      </vt:variant>
      <vt:variant>
        <vt:lpwstr>https://doi.org/10.22331/q-2022-06-20-742</vt:lpwstr>
      </vt:variant>
      <vt:variant>
        <vt:lpwstr/>
      </vt:variant>
      <vt:variant>
        <vt:i4>786456</vt:i4>
      </vt:variant>
      <vt:variant>
        <vt:i4>627</vt:i4>
      </vt:variant>
      <vt:variant>
        <vt:i4>0</vt:i4>
      </vt:variant>
      <vt:variant>
        <vt:i4>5</vt:i4>
      </vt:variant>
      <vt:variant>
        <vt:lpwstr>https://www.doi.org/10.1088/2058-9565/aad3e4</vt:lpwstr>
      </vt:variant>
      <vt:variant>
        <vt:lpwstr/>
      </vt:variant>
      <vt:variant>
        <vt:i4>7274553</vt:i4>
      </vt:variant>
      <vt:variant>
        <vt:i4>624</vt:i4>
      </vt:variant>
      <vt:variant>
        <vt:i4>0</vt:i4>
      </vt:variant>
      <vt:variant>
        <vt:i4>5</vt:i4>
      </vt:variant>
      <vt:variant>
        <vt:lpwstr>https://doi.org/10.1103/PRXQuantum.2.040352</vt:lpwstr>
      </vt:variant>
      <vt:variant>
        <vt:lpwstr/>
      </vt:variant>
      <vt:variant>
        <vt:i4>131092</vt:i4>
      </vt:variant>
      <vt:variant>
        <vt:i4>621</vt:i4>
      </vt:variant>
      <vt:variant>
        <vt:i4>0</vt:i4>
      </vt:variant>
      <vt:variant>
        <vt:i4>5</vt:i4>
      </vt:variant>
      <vt:variant>
        <vt:lpwstr>https://doi.org/10.1038/s41567-019-0704-4</vt:lpwstr>
      </vt:variant>
      <vt:variant>
        <vt:lpwstr/>
      </vt:variant>
      <vt:variant>
        <vt:i4>7274616</vt:i4>
      </vt:variant>
      <vt:variant>
        <vt:i4>618</vt:i4>
      </vt:variant>
      <vt:variant>
        <vt:i4>0</vt:i4>
      </vt:variant>
      <vt:variant>
        <vt:i4>5</vt:i4>
      </vt:variant>
      <vt:variant>
        <vt:lpwstr>https://doi.org/10.1126/science.1113479</vt:lpwstr>
      </vt:variant>
      <vt:variant>
        <vt:lpwstr/>
      </vt:variant>
      <vt:variant>
        <vt:i4>7929900</vt:i4>
      </vt:variant>
      <vt:variant>
        <vt:i4>615</vt:i4>
      </vt:variant>
      <vt:variant>
        <vt:i4>0</vt:i4>
      </vt:variant>
      <vt:variant>
        <vt:i4>5</vt:i4>
      </vt:variant>
      <vt:variant>
        <vt:lpwstr>https://www.precedenceresearch.com/catalyst-market</vt:lpwstr>
      </vt:variant>
      <vt:variant>
        <vt:lpwstr/>
      </vt:variant>
      <vt:variant>
        <vt:i4>5242961</vt:i4>
      </vt:variant>
      <vt:variant>
        <vt:i4>603</vt:i4>
      </vt:variant>
      <vt:variant>
        <vt:i4>0</vt:i4>
      </vt:variant>
      <vt:variant>
        <vt:i4>5</vt:i4>
      </vt:variant>
      <vt:variant>
        <vt:lpwstr>https://www.quera.com/our-quantum-roadmap</vt:lpwstr>
      </vt:variant>
      <vt:variant>
        <vt:lpwstr/>
      </vt:variant>
      <vt:variant>
        <vt:i4>5373975</vt:i4>
      </vt:variant>
      <vt:variant>
        <vt:i4>600</vt:i4>
      </vt:variant>
      <vt:variant>
        <vt:i4>0</vt:i4>
      </vt:variant>
      <vt:variant>
        <vt:i4>5</vt:i4>
      </vt:variant>
      <vt:variant>
        <vt:lpwstr>https://atom-computing.com/quantum-computing-technology/</vt:lpwstr>
      </vt:variant>
      <vt:variant>
        <vt:lpwstr/>
      </vt:variant>
      <vt:variant>
        <vt:i4>2883637</vt:i4>
      </vt:variant>
      <vt:variant>
        <vt:i4>597</vt:i4>
      </vt:variant>
      <vt:variant>
        <vt:i4>0</vt:i4>
      </vt:variant>
      <vt:variant>
        <vt:i4>5</vt:i4>
      </vt:variant>
      <vt:variant>
        <vt:lpwstr>https://www.quantinuum.com/press-releases/quantinuum-unveils-accelerated-roadmap-to-achieve-universal-fault-tolerant-quantum-computing-by-2030</vt:lpwstr>
      </vt:variant>
      <vt:variant>
        <vt:lpwstr/>
      </vt:variant>
      <vt:variant>
        <vt:i4>7864417</vt:i4>
      </vt:variant>
      <vt:variant>
        <vt:i4>594</vt:i4>
      </vt:variant>
      <vt:variant>
        <vt:i4>0</vt:i4>
      </vt:variant>
      <vt:variant>
        <vt:i4>5</vt:i4>
      </vt:variant>
      <vt:variant>
        <vt:lpwstr>https://doi.org/10.1109/SUM57928.2023.10224422</vt:lpwstr>
      </vt:variant>
      <vt:variant>
        <vt:lpwstr/>
      </vt:variant>
      <vt:variant>
        <vt:i4>2162802</vt:i4>
      </vt:variant>
      <vt:variant>
        <vt:i4>591</vt:i4>
      </vt:variant>
      <vt:variant>
        <vt:i4>0</vt:i4>
      </vt:variant>
      <vt:variant>
        <vt:i4>5</vt:i4>
      </vt:variant>
      <vt:variant>
        <vt:lpwstr>https://doi.org/10.1117/12.2670470</vt:lpwstr>
      </vt:variant>
      <vt:variant>
        <vt:lpwstr/>
      </vt:variant>
      <vt:variant>
        <vt:i4>5111898</vt:i4>
      </vt:variant>
      <vt:variant>
        <vt:i4>588</vt:i4>
      </vt:variant>
      <vt:variant>
        <vt:i4>0</vt:i4>
      </vt:variant>
      <vt:variant>
        <vt:i4>5</vt:i4>
      </vt:variant>
      <vt:variant>
        <vt:lpwstr>https://doi.org/10.1109/SUM53465.2022.9858324</vt:lpwstr>
      </vt:variant>
      <vt:variant>
        <vt:lpwstr/>
      </vt:variant>
      <vt:variant>
        <vt:i4>5570638</vt:i4>
      </vt:variant>
      <vt:variant>
        <vt:i4>585</vt:i4>
      </vt:variant>
      <vt:variant>
        <vt:i4>0</vt:i4>
      </vt:variant>
      <vt:variant>
        <vt:i4>5</vt:i4>
      </vt:variant>
      <vt:variant>
        <vt:lpwstr>https://doi.org/10.1103/PhysRevResearch.4.033068</vt:lpwstr>
      </vt:variant>
      <vt:variant>
        <vt:lpwstr/>
      </vt:variant>
      <vt:variant>
        <vt:i4>7995513</vt:i4>
      </vt:variant>
      <vt:variant>
        <vt:i4>582</vt:i4>
      </vt:variant>
      <vt:variant>
        <vt:i4>0</vt:i4>
      </vt:variant>
      <vt:variant>
        <vt:i4>5</vt:i4>
      </vt:variant>
      <vt:variant>
        <vt:lpwstr>https://doi.org/10.22331/q-2024-10-28-1511</vt:lpwstr>
      </vt:variant>
      <vt:variant>
        <vt:lpwstr/>
      </vt:variant>
      <vt:variant>
        <vt:i4>2621497</vt:i4>
      </vt:variant>
      <vt:variant>
        <vt:i4>579</vt:i4>
      </vt:variant>
      <vt:variant>
        <vt:i4>0</vt:i4>
      </vt:variant>
      <vt:variant>
        <vt:i4>5</vt:i4>
      </vt:variant>
      <vt:variant>
        <vt:lpwstr>https://doi.org/10.1038/s41534-024-00854-5</vt:lpwstr>
      </vt:variant>
      <vt:variant>
        <vt:lpwstr/>
      </vt:variant>
      <vt:variant>
        <vt:i4>4456516</vt:i4>
      </vt:variant>
      <vt:variant>
        <vt:i4>576</vt:i4>
      </vt:variant>
      <vt:variant>
        <vt:i4>0</vt:i4>
      </vt:variant>
      <vt:variant>
        <vt:i4>5</vt:i4>
      </vt:variant>
      <vt:variant>
        <vt:lpwstr>https://doi.org/10.48550/arXiv.2001.08838</vt:lpwstr>
      </vt:variant>
      <vt:variant>
        <vt:lpwstr/>
      </vt:variant>
      <vt:variant>
        <vt:i4>2687100</vt:i4>
      </vt:variant>
      <vt:variant>
        <vt:i4>573</vt:i4>
      </vt:variant>
      <vt:variant>
        <vt:i4>0</vt:i4>
      </vt:variant>
      <vt:variant>
        <vt:i4>5</vt:i4>
      </vt:variant>
      <vt:variant>
        <vt:lpwstr>https://doi.org/10.1103/PhysRevA.95.032302</vt:lpwstr>
      </vt:variant>
      <vt:variant>
        <vt:lpwstr/>
      </vt:variant>
      <vt:variant>
        <vt:i4>6815807</vt:i4>
      </vt:variant>
      <vt:variant>
        <vt:i4>570</vt:i4>
      </vt:variant>
      <vt:variant>
        <vt:i4>0</vt:i4>
      </vt:variant>
      <vt:variant>
        <vt:i4>5</vt:i4>
      </vt:variant>
      <vt:variant>
        <vt:lpwstr>https://doi.org/10.1103/PRXQuantum.5.020355</vt:lpwstr>
      </vt:variant>
      <vt:variant>
        <vt:lpwstr/>
      </vt:variant>
      <vt:variant>
        <vt:i4>6881337</vt:i4>
      </vt:variant>
      <vt:variant>
        <vt:i4>567</vt:i4>
      </vt:variant>
      <vt:variant>
        <vt:i4>0</vt:i4>
      </vt:variant>
      <vt:variant>
        <vt:i4>5</vt:i4>
      </vt:variant>
      <vt:variant>
        <vt:lpwstr>https://doi.org/10.1103/PRXQuantum.5.040343</vt:lpwstr>
      </vt:variant>
      <vt:variant>
        <vt:lpwstr/>
      </vt:variant>
      <vt:variant>
        <vt:i4>6881341</vt:i4>
      </vt:variant>
      <vt:variant>
        <vt:i4>564</vt:i4>
      </vt:variant>
      <vt:variant>
        <vt:i4>0</vt:i4>
      </vt:variant>
      <vt:variant>
        <vt:i4>5</vt:i4>
      </vt:variant>
      <vt:variant>
        <vt:lpwstr>https://doi.org/10.1103/PRXQuantum.1.020101</vt:lpwstr>
      </vt:variant>
      <vt:variant>
        <vt:lpwstr/>
      </vt:variant>
      <vt:variant>
        <vt:i4>5767250</vt:i4>
      </vt:variant>
      <vt:variant>
        <vt:i4>561</vt:i4>
      </vt:variant>
      <vt:variant>
        <vt:i4>0</vt:i4>
      </vt:variant>
      <vt:variant>
        <vt:i4>5</vt:i4>
      </vt:variant>
      <vt:variant>
        <vt:lpwstr>https://doi.org/10.1103/PhysRevLett.97.256402</vt:lpwstr>
      </vt:variant>
      <vt:variant>
        <vt:lpwstr/>
      </vt:variant>
      <vt:variant>
        <vt:i4>4784139</vt:i4>
      </vt:variant>
      <vt:variant>
        <vt:i4>558</vt:i4>
      </vt:variant>
      <vt:variant>
        <vt:i4>0</vt:i4>
      </vt:variant>
      <vt:variant>
        <vt:i4>5</vt:i4>
      </vt:variant>
      <vt:variant>
        <vt:lpwstr>https://doi.org/10.1021/acs.jpca.1c00164</vt:lpwstr>
      </vt:variant>
      <vt:variant>
        <vt:lpwstr/>
      </vt:variant>
      <vt:variant>
        <vt:i4>5046344</vt:i4>
      </vt:variant>
      <vt:variant>
        <vt:i4>555</vt:i4>
      </vt:variant>
      <vt:variant>
        <vt:i4>0</vt:i4>
      </vt:variant>
      <vt:variant>
        <vt:i4>5</vt:i4>
      </vt:variant>
      <vt:variant>
        <vt:lpwstr>https://doi.org/10.48550/arXiv.2501.00127</vt:lpwstr>
      </vt:variant>
      <vt:variant>
        <vt:lpwstr/>
      </vt:variant>
      <vt:variant>
        <vt:i4>4259848</vt:i4>
      </vt:variant>
      <vt:variant>
        <vt:i4>552</vt:i4>
      </vt:variant>
      <vt:variant>
        <vt:i4>0</vt:i4>
      </vt:variant>
      <vt:variant>
        <vt:i4>5</vt:i4>
      </vt:variant>
      <vt:variant>
        <vt:lpwstr>https://doi.org/10.1021/acs.jpcc.0c04719</vt:lpwstr>
      </vt:variant>
      <vt:variant>
        <vt:lpwstr/>
      </vt:variant>
      <vt:variant>
        <vt:i4>2097213</vt:i4>
      </vt:variant>
      <vt:variant>
        <vt:i4>549</vt:i4>
      </vt:variant>
      <vt:variant>
        <vt:i4>0</vt:i4>
      </vt:variant>
      <vt:variant>
        <vt:i4>5</vt:i4>
      </vt:variant>
      <vt:variant>
        <vt:lpwstr>https://doi.org/10.1038/s41565-022-01253-7</vt:lpwstr>
      </vt:variant>
      <vt:variant>
        <vt:lpwstr/>
      </vt:variant>
      <vt:variant>
        <vt:i4>2293887</vt:i4>
      </vt:variant>
      <vt:variant>
        <vt:i4>546</vt:i4>
      </vt:variant>
      <vt:variant>
        <vt:i4>0</vt:i4>
      </vt:variant>
      <vt:variant>
        <vt:i4>5</vt:i4>
      </vt:variant>
      <vt:variant>
        <vt:lpwstr>https://doi.org/10.1103/PhysRevB.92.235119</vt:lpwstr>
      </vt:variant>
      <vt:variant>
        <vt:lpwstr/>
      </vt:variant>
      <vt:variant>
        <vt:i4>2359423</vt:i4>
      </vt:variant>
      <vt:variant>
        <vt:i4>543</vt:i4>
      </vt:variant>
      <vt:variant>
        <vt:i4>0</vt:i4>
      </vt:variant>
      <vt:variant>
        <vt:i4>5</vt:i4>
      </vt:variant>
      <vt:variant>
        <vt:lpwstr>https://doi.org/10.1103/PhysRevB.65.100506</vt:lpwstr>
      </vt:variant>
      <vt:variant>
        <vt:lpwstr/>
      </vt:variant>
      <vt:variant>
        <vt:i4>7995507</vt:i4>
      </vt:variant>
      <vt:variant>
        <vt:i4>540</vt:i4>
      </vt:variant>
      <vt:variant>
        <vt:i4>0</vt:i4>
      </vt:variant>
      <vt:variant>
        <vt:i4>5</vt:i4>
      </vt:variant>
      <vt:variant>
        <vt:lpwstr>https://doi.org/10.22331/q-2023-07-13-1060</vt:lpwstr>
      </vt:variant>
      <vt:variant>
        <vt:lpwstr/>
      </vt:variant>
      <vt:variant>
        <vt:i4>5767187</vt:i4>
      </vt:variant>
      <vt:variant>
        <vt:i4>537</vt:i4>
      </vt:variant>
      <vt:variant>
        <vt:i4>0</vt:i4>
      </vt:variant>
      <vt:variant>
        <vt:i4>5</vt:i4>
      </vt:variant>
      <vt:variant>
        <vt:lpwstr>https://www.doi.org/10.1088/2058-9565/ad3a97</vt:lpwstr>
      </vt:variant>
      <vt:variant>
        <vt:lpwstr/>
      </vt:variant>
      <vt:variant>
        <vt:i4>5963800</vt:i4>
      </vt:variant>
      <vt:variant>
        <vt:i4>534</vt:i4>
      </vt:variant>
      <vt:variant>
        <vt:i4>0</vt:i4>
      </vt:variant>
      <vt:variant>
        <vt:i4>5</vt:i4>
      </vt:variant>
      <vt:variant>
        <vt:lpwstr>https://doi.org/10.1021/acs.jctc.2c00520</vt:lpwstr>
      </vt:variant>
      <vt:variant>
        <vt:lpwstr/>
      </vt:variant>
      <vt:variant>
        <vt:i4>2097270</vt:i4>
      </vt:variant>
      <vt:variant>
        <vt:i4>531</vt:i4>
      </vt:variant>
      <vt:variant>
        <vt:i4>0</vt:i4>
      </vt:variant>
      <vt:variant>
        <vt:i4>5</vt:i4>
      </vt:variant>
      <vt:variant>
        <vt:lpwstr>https://doi.org/10.1039/D2SC05371C</vt:lpwstr>
      </vt:variant>
      <vt:variant>
        <vt:lpwstr/>
      </vt:variant>
      <vt:variant>
        <vt:i4>6815804</vt:i4>
      </vt:variant>
      <vt:variant>
        <vt:i4>528</vt:i4>
      </vt:variant>
      <vt:variant>
        <vt:i4>0</vt:i4>
      </vt:variant>
      <vt:variant>
        <vt:i4>5</vt:i4>
      </vt:variant>
      <vt:variant>
        <vt:lpwstr>https://doi.org/10.1103/PRXQuantum.2.010324</vt:lpwstr>
      </vt:variant>
      <vt:variant>
        <vt:lpwstr/>
      </vt:variant>
      <vt:variant>
        <vt:i4>2752564</vt:i4>
      </vt:variant>
      <vt:variant>
        <vt:i4>525</vt:i4>
      </vt:variant>
      <vt:variant>
        <vt:i4>0</vt:i4>
      </vt:variant>
      <vt:variant>
        <vt:i4>5</vt:i4>
      </vt:variant>
      <vt:variant>
        <vt:lpwstr>https://doi.org/10.1038/s43588-022-00311-3</vt:lpwstr>
      </vt:variant>
      <vt:variant>
        <vt:lpwstr/>
      </vt:variant>
      <vt:variant>
        <vt:i4>2162749</vt:i4>
      </vt:variant>
      <vt:variant>
        <vt:i4>522</vt:i4>
      </vt:variant>
      <vt:variant>
        <vt:i4>0</vt:i4>
      </vt:variant>
      <vt:variant>
        <vt:i4>5</vt:i4>
      </vt:variant>
      <vt:variant>
        <vt:lpwstr>https://doi.org/10.1038/s42254-021-00348-9</vt:lpwstr>
      </vt:variant>
      <vt:variant>
        <vt:lpwstr/>
      </vt:variant>
      <vt:variant>
        <vt:i4>4653131</vt:i4>
      </vt:variant>
      <vt:variant>
        <vt:i4>519</vt:i4>
      </vt:variant>
      <vt:variant>
        <vt:i4>0</vt:i4>
      </vt:variant>
      <vt:variant>
        <vt:i4>5</vt:i4>
      </vt:variant>
      <vt:variant>
        <vt:lpwstr>https://doi.org/10.48550/arXiv.2405.00781</vt:lpwstr>
      </vt:variant>
      <vt:variant>
        <vt:lpwstr/>
      </vt:variant>
      <vt:variant>
        <vt:i4>3539063</vt:i4>
      </vt:variant>
      <vt:variant>
        <vt:i4>516</vt:i4>
      </vt:variant>
      <vt:variant>
        <vt:i4>0</vt:i4>
      </vt:variant>
      <vt:variant>
        <vt:i4>5</vt:i4>
      </vt:variant>
      <vt:variant>
        <vt:lpwstr>https://doi.org/10.1126/science.aam9744</vt:lpwstr>
      </vt:variant>
      <vt:variant>
        <vt:lpwstr/>
      </vt:variant>
      <vt:variant>
        <vt:i4>4259911</vt:i4>
      </vt:variant>
      <vt:variant>
        <vt:i4>513</vt:i4>
      </vt:variant>
      <vt:variant>
        <vt:i4>0</vt:i4>
      </vt:variant>
      <vt:variant>
        <vt:i4>5</vt:i4>
      </vt:variant>
      <vt:variant>
        <vt:lpwstr>https://doi.org/10.48550/arXiv.2409.06789</vt:lpwstr>
      </vt:variant>
      <vt:variant>
        <vt:lpwstr/>
      </vt:variant>
      <vt:variant>
        <vt:i4>3080229</vt:i4>
      </vt:variant>
      <vt:variant>
        <vt:i4>510</vt:i4>
      </vt:variant>
      <vt:variant>
        <vt:i4>0</vt:i4>
      </vt:variant>
      <vt:variant>
        <vt:i4>5</vt:i4>
      </vt:variant>
      <vt:variant>
        <vt:lpwstr>https://docs.quantinuum.com/h-series/trainings/knowledge_articles/Quantinuum_chemistry_x000b__chemically_aware_ucc.html</vt:lpwstr>
      </vt:variant>
      <vt:variant>
        <vt:lpwstr/>
      </vt:variant>
      <vt:variant>
        <vt:i4>4653098</vt:i4>
      </vt:variant>
      <vt:variant>
        <vt:i4>507</vt:i4>
      </vt:variant>
      <vt:variant>
        <vt:i4>0</vt:i4>
      </vt:variant>
      <vt:variant>
        <vt:i4>5</vt:i4>
      </vt:variant>
      <vt:variant>
        <vt:lpwstr>https://docs.quantinuum.com/h-series/trainings/knowledge_articles/Quantinuum_chemistry_chemically_aware_ucc.html</vt:lpwstr>
      </vt:variant>
      <vt:variant>
        <vt:lpwstr/>
      </vt:variant>
      <vt:variant>
        <vt:i4>720931</vt:i4>
      </vt:variant>
      <vt:variant>
        <vt:i4>504</vt:i4>
      </vt:variant>
      <vt:variant>
        <vt:i4>0</vt:i4>
      </vt:variant>
      <vt:variant>
        <vt:i4>5</vt:i4>
      </vt:variant>
      <vt:variant>
        <vt:lpwstr>https://docs.quantinuum.com/h-series/trainings/getting_started/arbitrary_angle_2_qubit_gates.html</vt:lpwstr>
      </vt:variant>
      <vt:variant>
        <vt:lpwstr/>
      </vt:variant>
      <vt:variant>
        <vt:i4>4653135</vt:i4>
      </vt:variant>
      <vt:variant>
        <vt:i4>501</vt:i4>
      </vt:variant>
      <vt:variant>
        <vt:i4>0</vt:i4>
      </vt:variant>
      <vt:variant>
        <vt:i4>5</vt:i4>
      </vt:variant>
      <vt:variant>
        <vt:lpwstr>https://doi.org/10.48550/arXiv.2410.10794</vt:lpwstr>
      </vt:variant>
      <vt:variant>
        <vt:lpwstr/>
      </vt:variant>
      <vt:variant>
        <vt:i4>262215</vt:i4>
      </vt:variant>
      <vt:variant>
        <vt:i4>498</vt:i4>
      </vt:variant>
      <vt:variant>
        <vt:i4>0</vt:i4>
      </vt:variant>
      <vt:variant>
        <vt:i4>5</vt:i4>
      </vt:variant>
      <vt:variant>
        <vt:lpwstr>https://www.science.org/doi/10.1126/science.309.5731.78b</vt:lpwstr>
      </vt:variant>
      <vt:variant>
        <vt:lpwstr/>
      </vt:variant>
      <vt:variant>
        <vt:i4>327709</vt:i4>
      </vt:variant>
      <vt:variant>
        <vt:i4>492</vt:i4>
      </vt:variant>
      <vt:variant>
        <vt:i4>0</vt:i4>
      </vt:variant>
      <vt:variant>
        <vt:i4>5</vt:i4>
      </vt:variant>
      <vt:variant>
        <vt:lpwstr>https://arxiv.org/abs/2406.06625</vt:lpwstr>
      </vt:variant>
      <vt:variant>
        <vt:lpwstr/>
      </vt:variant>
      <vt:variant>
        <vt:i4>7340144</vt:i4>
      </vt:variant>
      <vt:variant>
        <vt:i4>489</vt:i4>
      </vt:variant>
      <vt:variant>
        <vt:i4>0</vt:i4>
      </vt:variant>
      <vt:variant>
        <vt:i4>5</vt:i4>
      </vt:variant>
      <vt:variant>
        <vt:lpwstr>https://www.lanl.gov/media/news/0620-quantum-computing</vt:lpwstr>
      </vt:variant>
      <vt:variant>
        <vt:lpwstr/>
      </vt:variant>
      <vt:variant>
        <vt:i4>7602272</vt:i4>
      </vt:variant>
      <vt:variant>
        <vt:i4>486</vt:i4>
      </vt:variant>
      <vt:variant>
        <vt:i4>0</vt:i4>
      </vt:variant>
      <vt:variant>
        <vt:i4>5</vt:i4>
      </vt:variant>
      <vt:variant>
        <vt:lpwstr>https://www.lanl.gov/science-engineering/science-programs/applied-energy-programs/fuel-cell</vt:lpwstr>
      </vt:variant>
      <vt:variant>
        <vt:lpwstr/>
      </vt:variant>
      <vt:variant>
        <vt:i4>7274542</vt:i4>
      </vt:variant>
      <vt:variant>
        <vt:i4>480</vt:i4>
      </vt:variant>
      <vt:variant>
        <vt:i4>0</vt:i4>
      </vt:variant>
      <vt:variant>
        <vt:i4>5</vt:i4>
      </vt:variant>
      <vt:variant>
        <vt:lpwstr>https://www.lanl.gov/science-engineering/science-programs/applied-energy-programs/extreme-environment-materials</vt:lpwstr>
      </vt:variant>
      <vt:variant>
        <vt:lpwstr/>
      </vt:variant>
      <vt:variant>
        <vt:i4>6488113</vt:i4>
      </vt:variant>
      <vt:variant>
        <vt:i4>474</vt:i4>
      </vt:variant>
      <vt:variant>
        <vt:i4>0</vt:i4>
      </vt:variant>
      <vt:variant>
        <vt:i4>5</vt:i4>
      </vt:variant>
      <vt:variant>
        <vt:lpwstr>https://doi.org/10.1038/s41578-022-00496-z</vt:lpwstr>
      </vt:variant>
      <vt:variant>
        <vt:lpwstr/>
      </vt:variant>
      <vt:variant>
        <vt:i4>7733371</vt:i4>
      </vt:variant>
      <vt:variant>
        <vt:i4>471</vt:i4>
      </vt:variant>
      <vt:variant>
        <vt:i4>0</vt:i4>
      </vt:variant>
      <vt:variant>
        <vt:i4>5</vt:i4>
      </vt:variant>
      <vt:variant>
        <vt:lpwstr>https://doi.org/10.1021/acs.chemrev.0c01060</vt:lpwstr>
      </vt:variant>
      <vt:variant>
        <vt:lpwstr/>
      </vt:variant>
      <vt:variant>
        <vt:i4>5111885</vt:i4>
      </vt:variant>
      <vt:variant>
        <vt:i4>459</vt:i4>
      </vt:variant>
      <vt:variant>
        <vt:i4>0</vt:i4>
      </vt:variant>
      <vt:variant>
        <vt:i4>5</vt:i4>
      </vt:variant>
      <vt:variant>
        <vt:lpwstr>https://doi.org/10.22331/q-2018-08-06-79</vt:lpwstr>
      </vt:variant>
      <vt:variant>
        <vt:lpwstr/>
      </vt:variant>
      <vt:variant>
        <vt:i4>2359345</vt:i4>
      </vt:variant>
      <vt:variant>
        <vt:i4>456</vt:i4>
      </vt:variant>
      <vt:variant>
        <vt:i4>0</vt:i4>
      </vt:variant>
      <vt:variant>
        <vt:i4>5</vt:i4>
      </vt:variant>
      <vt:variant>
        <vt:lpwstr>https://doi.org/10.1038/s41586-022-05434-1</vt:lpwstr>
      </vt:variant>
      <vt:variant>
        <vt:lpwstr/>
      </vt:variant>
      <vt:variant>
        <vt:i4>2687027</vt:i4>
      </vt:variant>
      <vt:variant>
        <vt:i4>453</vt:i4>
      </vt:variant>
      <vt:variant>
        <vt:i4>0</vt:i4>
      </vt:variant>
      <vt:variant>
        <vt:i4>5</vt:i4>
      </vt:variant>
      <vt:variant>
        <vt:lpwstr>https://doi.org/10.1038/s41586-023-06927-3</vt:lpwstr>
      </vt:variant>
      <vt:variant>
        <vt:lpwstr/>
      </vt:variant>
      <vt:variant>
        <vt:i4>4259919</vt:i4>
      </vt:variant>
      <vt:variant>
        <vt:i4>450</vt:i4>
      </vt:variant>
      <vt:variant>
        <vt:i4>0</vt:i4>
      </vt:variant>
      <vt:variant>
        <vt:i4>5</vt:i4>
      </vt:variant>
      <vt:variant>
        <vt:lpwstr>https://doi.org/10.5061/dryad.k6t1rj8</vt:lpwstr>
      </vt:variant>
      <vt:variant>
        <vt:lpwstr/>
      </vt:variant>
      <vt:variant>
        <vt:i4>6619195</vt:i4>
      </vt:variant>
      <vt:variant>
        <vt:i4>447</vt:i4>
      </vt:variant>
      <vt:variant>
        <vt:i4>0</vt:i4>
      </vt:variant>
      <vt:variant>
        <vt:i4>5</vt:i4>
      </vt:variant>
      <vt:variant>
        <vt:lpwstr>https://www.nerc.com/pa/Stand/pages/project-2014-xx-critical-infrastructure-protection-version-5-revisions.aspx</vt:lpwstr>
      </vt:variant>
      <vt:variant>
        <vt:lpwstr/>
      </vt:variant>
      <vt:variant>
        <vt:i4>2293865</vt:i4>
      </vt:variant>
      <vt:variant>
        <vt:i4>444</vt:i4>
      </vt:variant>
      <vt:variant>
        <vt:i4>0</vt:i4>
      </vt:variant>
      <vt:variant>
        <vt:i4>5</vt:i4>
      </vt:variant>
      <vt:variant>
        <vt:lpwstr>https://www.sciencedirect.com/science/article/abs/pii/S0167404823000986</vt:lpwstr>
      </vt:variant>
      <vt:variant>
        <vt:lpwstr/>
      </vt:variant>
      <vt:variant>
        <vt:i4>8060976</vt:i4>
      </vt:variant>
      <vt:variant>
        <vt:i4>441</vt:i4>
      </vt:variant>
      <vt:variant>
        <vt:i4>0</vt:i4>
      </vt:variant>
      <vt:variant>
        <vt:i4>5</vt:i4>
      </vt:variant>
      <vt:variant>
        <vt:lpwstr>http://nrel.gov/docs/fy25osti/92617.pdf</vt:lpwstr>
      </vt:variant>
      <vt:variant>
        <vt:lpwstr/>
      </vt:variant>
      <vt:variant>
        <vt:i4>1638411</vt:i4>
      </vt:variant>
      <vt:variant>
        <vt:i4>438</vt:i4>
      </vt:variant>
      <vt:variant>
        <vt:i4>0</vt:i4>
      </vt:variant>
      <vt:variant>
        <vt:i4>5</vt:i4>
      </vt:variant>
      <vt:variant>
        <vt:lpwstr>https://doi.org/10.3390/e25050731</vt:lpwstr>
      </vt:variant>
      <vt:variant>
        <vt:lpwstr/>
      </vt:variant>
      <vt:variant>
        <vt:i4>1638411</vt:i4>
      </vt:variant>
      <vt:variant>
        <vt:i4>435</vt:i4>
      </vt:variant>
      <vt:variant>
        <vt:i4>0</vt:i4>
      </vt:variant>
      <vt:variant>
        <vt:i4>5</vt:i4>
      </vt:variant>
      <vt:variant>
        <vt:lpwstr>https://doi.org/10.3390/e25050731</vt:lpwstr>
      </vt:variant>
      <vt:variant>
        <vt:lpwstr/>
      </vt:variant>
      <vt:variant>
        <vt:i4>3276841</vt:i4>
      </vt:variant>
      <vt:variant>
        <vt:i4>432</vt:i4>
      </vt:variant>
      <vt:variant>
        <vt:i4>0</vt:i4>
      </vt:variant>
      <vt:variant>
        <vt:i4>5</vt:i4>
      </vt:variant>
      <vt:variant>
        <vt:lpwstr>https://arxiv.org/abs/1305.0305</vt:lpwstr>
      </vt:variant>
      <vt:variant>
        <vt:lpwstr/>
      </vt:variant>
      <vt:variant>
        <vt:i4>3276841</vt:i4>
      </vt:variant>
      <vt:variant>
        <vt:i4>429</vt:i4>
      </vt:variant>
      <vt:variant>
        <vt:i4>0</vt:i4>
      </vt:variant>
      <vt:variant>
        <vt:i4>5</vt:i4>
      </vt:variant>
      <vt:variant>
        <vt:lpwstr>https://arxiv.org/abs/1305.0305</vt:lpwstr>
      </vt:variant>
      <vt:variant>
        <vt:lpwstr/>
      </vt:variant>
      <vt:variant>
        <vt:i4>3211326</vt:i4>
      </vt:variant>
      <vt:variant>
        <vt:i4>426</vt:i4>
      </vt:variant>
      <vt:variant>
        <vt:i4>0</vt:i4>
      </vt:variant>
      <vt:variant>
        <vt:i4>5</vt:i4>
      </vt:variant>
      <vt:variant>
        <vt:lpwstr>https://portal.unifiedpatents.com/patents/patent/US-9819418-B2</vt:lpwstr>
      </vt:variant>
      <vt:variant>
        <vt:lpwstr/>
      </vt:variant>
      <vt:variant>
        <vt:i4>3211326</vt:i4>
      </vt:variant>
      <vt:variant>
        <vt:i4>423</vt:i4>
      </vt:variant>
      <vt:variant>
        <vt:i4>0</vt:i4>
      </vt:variant>
      <vt:variant>
        <vt:i4>5</vt:i4>
      </vt:variant>
      <vt:variant>
        <vt:lpwstr>https://portal.unifiedpatents.com/patents/patent/US-9819418-B2</vt:lpwstr>
      </vt:variant>
      <vt:variant>
        <vt:lpwstr/>
      </vt:variant>
      <vt:variant>
        <vt:i4>7995450</vt:i4>
      </vt:variant>
      <vt:variant>
        <vt:i4>420</vt:i4>
      </vt:variant>
      <vt:variant>
        <vt:i4>0</vt:i4>
      </vt:variant>
      <vt:variant>
        <vt:i4>5</vt:i4>
      </vt:variant>
      <vt:variant>
        <vt:lpwstr>https://doi.org/10.1109/ACCESS.2021.3070222</vt:lpwstr>
      </vt:variant>
      <vt:variant>
        <vt:lpwstr/>
      </vt:variant>
      <vt:variant>
        <vt:i4>2949229</vt:i4>
      </vt:variant>
      <vt:variant>
        <vt:i4>417</vt:i4>
      </vt:variant>
      <vt:variant>
        <vt:i4>0</vt:i4>
      </vt:variant>
      <vt:variant>
        <vt:i4>5</vt:i4>
      </vt:variant>
      <vt:variant>
        <vt:lpwstr>https://about.lanl.gov/awards-achievements/rd100/2021/</vt:lpwstr>
      </vt:variant>
      <vt:variant>
        <vt:lpwstr/>
      </vt:variant>
      <vt:variant>
        <vt:i4>2949229</vt:i4>
      </vt:variant>
      <vt:variant>
        <vt:i4>414</vt:i4>
      </vt:variant>
      <vt:variant>
        <vt:i4>0</vt:i4>
      </vt:variant>
      <vt:variant>
        <vt:i4>5</vt:i4>
      </vt:variant>
      <vt:variant>
        <vt:lpwstr>https://about.lanl.gov/awards-achievements/rd100/2021/</vt:lpwstr>
      </vt:variant>
      <vt:variant>
        <vt:lpwstr/>
      </vt:variant>
      <vt:variant>
        <vt:i4>3735596</vt:i4>
      </vt:variant>
      <vt:variant>
        <vt:i4>408</vt:i4>
      </vt:variant>
      <vt:variant>
        <vt:i4>0</vt:i4>
      </vt:variant>
      <vt:variant>
        <vt:i4>5</vt:i4>
      </vt:variant>
      <vt:variant>
        <vt:lpwstr>https://bidenwhitehouse.archives.gov/wp-content/uploads/2024/12/Energy-Modernization-Cybersecurity-Implementation-Plan.pdf</vt:lpwstr>
      </vt:variant>
      <vt:variant>
        <vt:lpwstr/>
      </vt:variant>
      <vt:variant>
        <vt:i4>589917</vt:i4>
      </vt:variant>
      <vt:variant>
        <vt:i4>405</vt:i4>
      </vt:variant>
      <vt:variant>
        <vt:i4>0</vt:i4>
      </vt:variant>
      <vt:variant>
        <vt:i4>5</vt:i4>
      </vt:variant>
      <vt:variant>
        <vt:lpwstr>https://www.energy.gov/ceser/office-cybersecurity-energy-security-and-emergency-response</vt:lpwstr>
      </vt:variant>
      <vt:variant>
        <vt:lpwstr/>
      </vt:variant>
      <vt:variant>
        <vt:i4>589917</vt:i4>
      </vt:variant>
      <vt:variant>
        <vt:i4>402</vt:i4>
      </vt:variant>
      <vt:variant>
        <vt:i4>0</vt:i4>
      </vt:variant>
      <vt:variant>
        <vt:i4>5</vt:i4>
      </vt:variant>
      <vt:variant>
        <vt:lpwstr>https://www.energy.gov/ceser/office-cybersecurity-energy-security-and-emergency-response</vt:lpwstr>
      </vt:variant>
      <vt:variant>
        <vt:lpwstr/>
      </vt:variant>
      <vt:variant>
        <vt:i4>3801209</vt:i4>
      </vt:variant>
      <vt:variant>
        <vt:i4>399</vt:i4>
      </vt:variant>
      <vt:variant>
        <vt:i4>0</vt:i4>
      </vt:variant>
      <vt:variant>
        <vt:i4>5</vt:i4>
      </vt:variant>
      <vt:variant>
        <vt:lpwstr>https://www.cisa.gov/topics/critical-infrastructure-security-and-resilience</vt:lpwstr>
      </vt:variant>
      <vt:variant>
        <vt:lpwstr/>
      </vt:variant>
      <vt:variant>
        <vt:i4>3801209</vt:i4>
      </vt:variant>
      <vt:variant>
        <vt:i4>396</vt:i4>
      </vt:variant>
      <vt:variant>
        <vt:i4>0</vt:i4>
      </vt:variant>
      <vt:variant>
        <vt:i4>5</vt:i4>
      </vt:variant>
      <vt:variant>
        <vt:lpwstr>https://www.cisa.gov/topics/critical-infrastructure-security-and-resilience</vt:lpwstr>
      </vt:variant>
      <vt:variant>
        <vt:lpwstr/>
      </vt:variant>
      <vt:variant>
        <vt:i4>3932204</vt:i4>
      </vt:variant>
      <vt:variant>
        <vt:i4>393</vt:i4>
      </vt:variant>
      <vt:variant>
        <vt:i4>0</vt:i4>
      </vt:variant>
      <vt:variant>
        <vt:i4>5</vt:i4>
      </vt:variant>
      <vt:variant>
        <vt:lpwstr>https://www.youtube.com/watch?v=zli5meiHT74</vt:lpwstr>
      </vt:variant>
      <vt:variant>
        <vt:lpwstr/>
      </vt:variant>
      <vt:variant>
        <vt:i4>3932204</vt:i4>
      </vt:variant>
      <vt:variant>
        <vt:i4>390</vt:i4>
      </vt:variant>
      <vt:variant>
        <vt:i4>0</vt:i4>
      </vt:variant>
      <vt:variant>
        <vt:i4>5</vt:i4>
      </vt:variant>
      <vt:variant>
        <vt:lpwstr>https://www.youtube.com/watch?v=zli5meiHT74</vt:lpwstr>
      </vt:variant>
      <vt:variant>
        <vt:lpwstr/>
      </vt:variant>
      <vt:variant>
        <vt:i4>2424865</vt:i4>
      </vt:variant>
      <vt:variant>
        <vt:i4>387</vt:i4>
      </vt:variant>
      <vt:variant>
        <vt:i4>0</vt:i4>
      </vt:variant>
      <vt:variant>
        <vt:i4>5</vt:i4>
      </vt:variant>
      <vt:variant>
        <vt:lpwstr>https://market.us/report/operational-technology-ot-security-market/</vt:lpwstr>
      </vt:variant>
      <vt:variant>
        <vt:lpwstr/>
      </vt:variant>
      <vt:variant>
        <vt:i4>524302</vt:i4>
      </vt:variant>
      <vt:variant>
        <vt:i4>384</vt:i4>
      </vt:variant>
      <vt:variant>
        <vt:i4>0</vt:i4>
      </vt:variant>
      <vt:variant>
        <vt:i4>5</vt:i4>
      </vt:variant>
      <vt:variant>
        <vt:lpwstr>https://www.polarismarketresearch.com/industry-analysis/operational-technology-ot-security-market</vt:lpwstr>
      </vt:variant>
      <vt:variant>
        <vt:lpwstr/>
      </vt:variant>
      <vt:variant>
        <vt:i4>4915291</vt:i4>
      </vt:variant>
      <vt:variant>
        <vt:i4>381</vt:i4>
      </vt:variant>
      <vt:variant>
        <vt:i4>0</vt:i4>
      </vt:variant>
      <vt:variant>
        <vt:i4>5</vt:i4>
      </vt:variant>
      <vt:variant>
        <vt:lpwstr>https://www.cnbc.com/2024/10/08/american-water-largest-us-water-utility-cyberattack.html</vt:lpwstr>
      </vt:variant>
      <vt:variant>
        <vt:lpwstr/>
      </vt:variant>
      <vt:variant>
        <vt:i4>4915291</vt:i4>
      </vt:variant>
      <vt:variant>
        <vt:i4>378</vt:i4>
      </vt:variant>
      <vt:variant>
        <vt:i4>0</vt:i4>
      </vt:variant>
      <vt:variant>
        <vt:i4>5</vt:i4>
      </vt:variant>
      <vt:variant>
        <vt:lpwstr>https://www.cnbc.com/2024/10/08/american-water-largest-us-water-utility-cyberattack.html</vt:lpwstr>
      </vt:variant>
      <vt:variant>
        <vt:lpwstr/>
      </vt:variant>
      <vt:variant>
        <vt:i4>7667839</vt:i4>
      </vt:variant>
      <vt:variant>
        <vt:i4>375</vt:i4>
      </vt:variant>
      <vt:variant>
        <vt:i4>0</vt:i4>
      </vt:variant>
      <vt:variant>
        <vt:i4>5</vt:i4>
      </vt:variant>
      <vt:variant>
        <vt:lpwstr>https://doi.org/10.1103/PhysRevLett.128.163602</vt:lpwstr>
      </vt:variant>
      <vt:variant>
        <vt:lpwstr/>
      </vt:variant>
      <vt:variant>
        <vt:i4>6094855</vt:i4>
      </vt:variant>
      <vt:variant>
        <vt:i4>372</vt:i4>
      </vt:variant>
      <vt:variant>
        <vt:i4>0</vt:i4>
      </vt:variant>
      <vt:variant>
        <vt:i4>5</vt:i4>
      </vt:variant>
      <vt:variant>
        <vt:lpwstr>https://doi.org/10.1103/PhysRevApplied.14.011002</vt:lpwstr>
      </vt:variant>
      <vt:variant>
        <vt:lpwstr/>
      </vt:variant>
      <vt:variant>
        <vt:i4>7667825</vt:i4>
      </vt:variant>
      <vt:variant>
        <vt:i4>369</vt:i4>
      </vt:variant>
      <vt:variant>
        <vt:i4>0</vt:i4>
      </vt:variant>
      <vt:variant>
        <vt:i4>5</vt:i4>
      </vt:variant>
      <vt:variant>
        <vt:lpwstr>https://doi.org/10.1103/PhysRevLett.125.120505</vt:lpwstr>
      </vt:variant>
      <vt:variant>
        <vt:lpwstr/>
      </vt:variant>
      <vt:variant>
        <vt:i4>1441875</vt:i4>
      </vt:variant>
      <vt:variant>
        <vt:i4>366</vt:i4>
      </vt:variant>
      <vt:variant>
        <vt:i4>0</vt:i4>
      </vt:variant>
      <vt:variant>
        <vt:i4>5</vt:i4>
      </vt:variant>
      <vt:variant>
        <vt:lpwstr>https://doi.org/10.1109/TAES.2020.2987475</vt:lpwstr>
      </vt:variant>
      <vt:variant>
        <vt:lpwstr/>
      </vt:variant>
      <vt:variant>
        <vt:i4>94</vt:i4>
      </vt:variant>
      <vt:variant>
        <vt:i4>363</vt:i4>
      </vt:variant>
      <vt:variant>
        <vt:i4>0</vt:i4>
      </vt:variant>
      <vt:variant>
        <vt:i4>5</vt:i4>
      </vt:variant>
      <vt:variant>
        <vt:lpwstr>https://doi.org/10.1063/1.5128120</vt:lpwstr>
      </vt:variant>
      <vt:variant>
        <vt:lpwstr/>
      </vt:variant>
      <vt:variant>
        <vt:i4>3539042</vt:i4>
      </vt:variant>
      <vt:variant>
        <vt:i4>360</vt:i4>
      </vt:variant>
      <vt:variant>
        <vt:i4>0</vt:i4>
      </vt:variant>
      <vt:variant>
        <vt:i4>5</vt:i4>
      </vt:variant>
      <vt:variant>
        <vt:lpwstr>https://doi.org/10.1103/PhysRevA.108.043305</vt:lpwstr>
      </vt:variant>
      <vt:variant>
        <vt:lpwstr/>
      </vt:variant>
      <vt:variant>
        <vt:i4>458837</vt:i4>
      </vt:variant>
      <vt:variant>
        <vt:i4>357</vt:i4>
      </vt:variant>
      <vt:variant>
        <vt:i4>0</vt:i4>
      </vt:variant>
      <vt:variant>
        <vt:i4>5</vt:i4>
      </vt:variant>
      <vt:variant>
        <vt:lpwstr>https://doi.org/10.1116/5.0053885</vt:lpwstr>
      </vt:variant>
      <vt:variant>
        <vt:lpwstr/>
      </vt:variant>
      <vt:variant>
        <vt:i4>2490425</vt:i4>
      </vt:variant>
      <vt:variant>
        <vt:i4>354</vt:i4>
      </vt:variant>
      <vt:variant>
        <vt:i4>0</vt:i4>
      </vt:variant>
      <vt:variant>
        <vt:i4>5</vt:i4>
      </vt:variant>
      <vt:variant>
        <vt:lpwstr>https://doi.org/10.1038/s41467-022-31410-4</vt:lpwstr>
      </vt:variant>
      <vt:variant>
        <vt:lpwstr/>
      </vt:variant>
      <vt:variant>
        <vt:i4>7209070</vt:i4>
      </vt:variant>
      <vt:variant>
        <vt:i4>351</vt:i4>
      </vt:variant>
      <vt:variant>
        <vt:i4>0</vt:i4>
      </vt:variant>
      <vt:variant>
        <vt:i4>5</vt:i4>
      </vt:variant>
      <vt:variant>
        <vt:lpwstr>https://www.gminsights.com/industry-analysis/assured-pnt-market</vt:lpwstr>
      </vt:variant>
      <vt:variant>
        <vt:lpwstr/>
      </vt:variant>
      <vt:variant>
        <vt:i4>6750253</vt:i4>
      </vt:variant>
      <vt:variant>
        <vt:i4>330</vt:i4>
      </vt:variant>
      <vt:variant>
        <vt:i4>0</vt:i4>
      </vt:variant>
      <vt:variant>
        <vt:i4>5</vt:i4>
      </vt:variant>
      <vt:variant>
        <vt:lpwstr>https://www.federalregister.gov/documents/2020/02/18/2020-03337/strengthening-national-resilience-through-responsible-use-of-positioning-navigation-and-timing</vt:lpwstr>
      </vt:variant>
      <vt:variant>
        <vt:lpwstr/>
      </vt:variant>
      <vt:variant>
        <vt:i4>65565</vt:i4>
      </vt:variant>
      <vt:variant>
        <vt:i4>327</vt:i4>
      </vt:variant>
      <vt:variant>
        <vt:i4>0</vt:i4>
      </vt:variant>
      <vt:variant>
        <vt:i4>5</vt:i4>
      </vt:variant>
      <vt:variant>
        <vt:lpwstr>https://www.forbes.com/sites/erictegler/2024/01/31/gps-spoofing-is-now-affecting-airplanes-in-parts-of-europe</vt:lpwstr>
      </vt:variant>
      <vt:variant>
        <vt:lpwstr/>
      </vt:variant>
      <vt:variant>
        <vt:i4>7340143</vt:i4>
      </vt:variant>
      <vt:variant>
        <vt:i4>324</vt:i4>
      </vt:variant>
      <vt:variant>
        <vt:i4>0</vt:i4>
      </vt:variant>
      <vt:variant>
        <vt:i4>5</vt:i4>
      </vt:variant>
      <vt:variant>
        <vt:lpwstr>https://www.space.commerce.gov/gps-economic-study-presentation/</vt:lpwstr>
      </vt:variant>
      <vt:variant>
        <vt:lpwstr/>
      </vt:variant>
      <vt:variant>
        <vt:i4>6815807</vt:i4>
      </vt:variant>
      <vt:variant>
        <vt:i4>312</vt:i4>
      </vt:variant>
      <vt:variant>
        <vt:i4>0</vt:i4>
      </vt:variant>
      <vt:variant>
        <vt:i4>5</vt:i4>
      </vt:variant>
      <vt:variant>
        <vt:lpwstr>https://arxiv.org/abs/quant-ph/0003022</vt:lpwstr>
      </vt:variant>
      <vt:variant>
        <vt:lpwstr/>
      </vt:variant>
      <vt:variant>
        <vt:i4>6815807</vt:i4>
      </vt:variant>
      <vt:variant>
        <vt:i4>309</vt:i4>
      </vt:variant>
      <vt:variant>
        <vt:i4>0</vt:i4>
      </vt:variant>
      <vt:variant>
        <vt:i4>5</vt:i4>
      </vt:variant>
      <vt:variant>
        <vt:lpwstr>https://arxiv.org/abs/quant-ph/0003022</vt:lpwstr>
      </vt:variant>
      <vt:variant>
        <vt:lpwstr/>
      </vt:variant>
      <vt:variant>
        <vt:i4>3539003</vt:i4>
      </vt:variant>
      <vt:variant>
        <vt:i4>306</vt:i4>
      </vt:variant>
      <vt:variant>
        <vt:i4>0</vt:i4>
      </vt:variant>
      <vt:variant>
        <vt:i4>5</vt:i4>
      </vt:variant>
      <vt:variant>
        <vt:lpwstr>https://www.businesswire.com/news/home/20240513725547/en/Un-Jammable-Quantum-Tech-Takes-Flight-to-Boost-UK%E2%80%99s-Resilience-Against-Hostile-Actors</vt:lpwstr>
      </vt:variant>
      <vt:variant>
        <vt:lpwstr/>
      </vt:variant>
      <vt:variant>
        <vt:i4>3539003</vt:i4>
      </vt:variant>
      <vt:variant>
        <vt:i4>303</vt:i4>
      </vt:variant>
      <vt:variant>
        <vt:i4>0</vt:i4>
      </vt:variant>
      <vt:variant>
        <vt:i4>5</vt:i4>
      </vt:variant>
      <vt:variant>
        <vt:lpwstr>https://www.businesswire.com/news/home/20240513725547/en/Un-Jammable-Quantum-Tech-Takes-Flight-to-Boost-UK%E2%80%99s-Resilience-Against-Hostile-Actors</vt:lpwstr>
      </vt:variant>
      <vt:variant>
        <vt:lpwstr/>
      </vt:variant>
      <vt:variant>
        <vt:i4>5505104</vt:i4>
      </vt:variant>
      <vt:variant>
        <vt:i4>300</vt:i4>
      </vt:variant>
      <vt:variant>
        <vt:i4>0</vt:i4>
      </vt:variant>
      <vt:variant>
        <vt:i4>5</vt:i4>
      </vt:variant>
      <vt:variant>
        <vt:lpwstr>https://ionq.com/resources/ionq-aria-past-and-future</vt:lpwstr>
      </vt:variant>
      <vt:variant>
        <vt:lpwstr/>
      </vt:variant>
      <vt:variant>
        <vt:i4>5505104</vt:i4>
      </vt:variant>
      <vt:variant>
        <vt:i4>297</vt:i4>
      </vt:variant>
      <vt:variant>
        <vt:i4>0</vt:i4>
      </vt:variant>
      <vt:variant>
        <vt:i4>5</vt:i4>
      </vt:variant>
      <vt:variant>
        <vt:lpwstr>https://ionq.com/resources/ionq-aria-past-and-future</vt:lpwstr>
      </vt:variant>
      <vt:variant>
        <vt:lpwstr/>
      </vt:variant>
      <vt:variant>
        <vt:i4>786513</vt:i4>
      </vt:variant>
      <vt:variant>
        <vt:i4>294</vt:i4>
      </vt:variant>
      <vt:variant>
        <vt:i4>0</vt:i4>
      </vt:variant>
      <vt:variant>
        <vt:i4>5</vt:i4>
      </vt:variant>
      <vt:variant>
        <vt:lpwstr>https://www.history.com/this-day-in-history/microsoft-founded</vt:lpwstr>
      </vt:variant>
      <vt:variant>
        <vt:lpwstr/>
      </vt:variant>
      <vt:variant>
        <vt:i4>5570626</vt:i4>
      </vt:variant>
      <vt:variant>
        <vt:i4>288</vt:i4>
      </vt:variant>
      <vt:variant>
        <vt:i4>0</vt:i4>
      </vt:variant>
      <vt:variant>
        <vt:i4>5</vt:i4>
      </vt:variant>
      <vt:variant>
        <vt:lpwstr>https://www.intermountainhistories.org/items/show/398</vt:lpwstr>
      </vt:variant>
      <vt:variant>
        <vt:lpwstr/>
      </vt:variant>
      <vt:variant>
        <vt:i4>5570626</vt:i4>
      </vt:variant>
      <vt:variant>
        <vt:i4>285</vt:i4>
      </vt:variant>
      <vt:variant>
        <vt:i4>0</vt:i4>
      </vt:variant>
      <vt:variant>
        <vt:i4>5</vt:i4>
      </vt:variant>
      <vt:variant>
        <vt:lpwstr>https://www.intermountainhistories.org/items/show/398</vt:lpwstr>
      </vt:variant>
      <vt:variant>
        <vt:lpwstr/>
      </vt:variant>
      <vt:variant>
        <vt:i4>7929969</vt:i4>
      </vt:variant>
      <vt:variant>
        <vt:i4>282</vt:i4>
      </vt:variant>
      <vt:variant>
        <vt:i4>0</vt:i4>
      </vt:variant>
      <vt:variant>
        <vt:i4>5</vt:i4>
      </vt:variant>
      <vt:variant>
        <vt:lpwstr>https://newsreleases.sandia.gov/cleanroom_50th/?utm_source=chatgpt.com</vt:lpwstr>
      </vt:variant>
      <vt:variant>
        <vt:lpwstr/>
      </vt:variant>
      <vt:variant>
        <vt:i4>7929969</vt:i4>
      </vt:variant>
      <vt:variant>
        <vt:i4>279</vt:i4>
      </vt:variant>
      <vt:variant>
        <vt:i4>0</vt:i4>
      </vt:variant>
      <vt:variant>
        <vt:i4>5</vt:i4>
      </vt:variant>
      <vt:variant>
        <vt:lpwstr>https://newsreleases.sandia.gov/cleanroom_50th/?utm_source=chatgpt.com</vt:lpwstr>
      </vt:variant>
      <vt:variant>
        <vt:lpwstr/>
      </vt:variant>
      <vt:variant>
        <vt:i4>3276818</vt:i4>
      </vt:variant>
      <vt:variant>
        <vt:i4>276</vt:i4>
      </vt:variant>
      <vt:variant>
        <vt:i4>0</vt:i4>
      </vt:variant>
      <vt:variant>
        <vt:i4>5</vt:i4>
      </vt:variant>
      <vt:variant>
        <vt:lpwstr>https://proximityone.com/ustr0509_co.htm</vt:lpwstr>
      </vt:variant>
      <vt:variant>
        <vt:lpwstr/>
      </vt:variant>
      <vt:variant>
        <vt:i4>4390956</vt:i4>
      </vt:variant>
      <vt:variant>
        <vt:i4>273</vt:i4>
      </vt:variant>
      <vt:variant>
        <vt:i4>0</vt:i4>
      </vt:variant>
      <vt:variant>
        <vt:i4>5</vt:i4>
      </vt:variant>
      <vt:variant>
        <vt:lpwstr>https://disgeoportal.egs.anl.gov/portal/apps/webappviewer/index.html_x000b_?id=e5af6f00e7184264a79210f94d6b3b14</vt:lpwstr>
      </vt:variant>
      <vt:variant>
        <vt:lpwstr/>
      </vt:variant>
      <vt:variant>
        <vt:i4>6488106</vt:i4>
      </vt:variant>
      <vt:variant>
        <vt:i4>270</vt:i4>
      </vt:variant>
      <vt:variant>
        <vt:i4>0</vt:i4>
      </vt:variant>
      <vt:variant>
        <vt:i4>5</vt:i4>
      </vt:variant>
      <vt:variant>
        <vt:lpwstr>https://imgur.com/a/p4SXZGD</vt:lpwstr>
      </vt:variant>
      <vt:variant>
        <vt:lpwstr/>
      </vt:variant>
      <vt:variant>
        <vt:i4>6488106</vt:i4>
      </vt:variant>
      <vt:variant>
        <vt:i4>267</vt:i4>
      </vt:variant>
      <vt:variant>
        <vt:i4>0</vt:i4>
      </vt:variant>
      <vt:variant>
        <vt:i4>5</vt:i4>
      </vt:variant>
      <vt:variant>
        <vt:lpwstr>https://imgur.com/a/p4SXZGD</vt:lpwstr>
      </vt:variant>
      <vt:variant>
        <vt:lpwstr/>
      </vt:variant>
      <vt:variant>
        <vt:i4>1966105</vt:i4>
      </vt:variant>
      <vt:variant>
        <vt:i4>264</vt:i4>
      </vt:variant>
      <vt:variant>
        <vt:i4>0</vt:i4>
      </vt:variant>
      <vt:variant>
        <vt:i4>5</vt:i4>
      </vt:variant>
      <vt:variant>
        <vt:lpwstr>https://coloradophotonics.org/frcc-helping-build-colorados-quantum-workforce/</vt:lpwstr>
      </vt:variant>
      <vt:variant>
        <vt:lpwstr/>
      </vt:variant>
      <vt:variant>
        <vt:i4>851976</vt:i4>
      </vt:variant>
      <vt:variant>
        <vt:i4>258</vt:i4>
      </vt:variant>
      <vt:variant>
        <vt:i4>0</vt:i4>
      </vt:variant>
      <vt:variant>
        <vt:i4>5</vt:i4>
      </vt:variant>
      <vt:variant>
        <vt:lpwstr>https://youtu.be/dnrUbWVxcc4?si=wwFcMQb9PO4gJzMY</vt:lpwstr>
      </vt:variant>
      <vt:variant>
        <vt:lpwstr/>
      </vt:variant>
      <vt:variant>
        <vt:i4>8126501</vt:i4>
      </vt:variant>
      <vt:variant>
        <vt:i4>255</vt:i4>
      </vt:variant>
      <vt:variant>
        <vt:i4>0</vt:i4>
      </vt:variant>
      <vt:variant>
        <vt:i4>5</vt:i4>
      </vt:variant>
      <vt:variant>
        <vt:lpwstr>https://www.aps.org/apsnews/2024/03/building-quantum-workforce</vt:lpwstr>
      </vt:variant>
      <vt:variant>
        <vt:lpwstr/>
      </vt:variant>
      <vt:variant>
        <vt:i4>1638485</vt:i4>
      </vt:variant>
      <vt:variant>
        <vt:i4>252</vt:i4>
      </vt:variant>
      <vt:variant>
        <vt:i4>0</vt:i4>
      </vt:variant>
      <vt:variant>
        <vt:i4>5</vt:i4>
      </vt:variant>
      <vt:variant>
        <vt:lpwstr>https://chicagoquantum.org/degreereports</vt:lpwstr>
      </vt:variant>
      <vt:variant>
        <vt:lpwstr/>
      </vt:variant>
      <vt:variant>
        <vt:i4>26</vt:i4>
      </vt:variant>
      <vt:variant>
        <vt:i4>249</vt:i4>
      </vt:variant>
      <vt:variant>
        <vt:i4>0</vt:i4>
      </vt:variant>
      <vt:variant>
        <vt:i4>5</vt:i4>
      </vt:variant>
      <vt:variant>
        <vt:lpwstr>https://www.governor.state.nm.us/2024/07/02/new-mexico-awarded-coveted-quantum-tech-hub-designation-tens-of-millions-of-federal-dollars-coming-to-new-mexico</vt:lpwstr>
      </vt:variant>
      <vt:variant>
        <vt:lpwstr/>
      </vt:variant>
      <vt:variant>
        <vt:i4>5242959</vt:i4>
      </vt:variant>
      <vt:variant>
        <vt:i4>228</vt:i4>
      </vt:variant>
      <vt:variant>
        <vt:i4>0</vt:i4>
      </vt:variant>
      <vt:variant>
        <vt:i4>5</vt:i4>
      </vt:variant>
      <vt:variant>
        <vt:lpwstr>https://mediatheque.lindau-nobel.org/recordings/34693/william-phillips-atomtronics-atomic-analogs</vt:lpwstr>
      </vt:variant>
      <vt:variant>
        <vt:lpwstr/>
      </vt:variant>
      <vt:variant>
        <vt:i4>5242959</vt:i4>
      </vt:variant>
      <vt:variant>
        <vt:i4>225</vt:i4>
      </vt:variant>
      <vt:variant>
        <vt:i4>0</vt:i4>
      </vt:variant>
      <vt:variant>
        <vt:i4>5</vt:i4>
      </vt:variant>
      <vt:variant>
        <vt:lpwstr>https://mediatheque.lindau-nobel.org/recordings/34693/william-phillips-atomtronics-atomic-analogs</vt:lpwstr>
      </vt:variant>
      <vt:variant>
        <vt:lpwstr/>
      </vt:variant>
      <vt:variant>
        <vt:i4>6357042</vt:i4>
      </vt:variant>
      <vt:variant>
        <vt:i4>222</vt:i4>
      </vt:variant>
      <vt:variant>
        <vt:i4>0</vt:i4>
      </vt:variant>
      <vt:variant>
        <vt:i4>5</vt:i4>
      </vt:variant>
      <vt:variant>
        <vt:lpwstr>https://cmsi.gse.rutgers.edu/sites/default/files/2022 MSI List.pdf</vt:lpwstr>
      </vt:variant>
      <vt:variant>
        <vt:lpwstr/>
      </vt:variant>
      <vt:variant>
        <vt:i4>5570612</vt:i4>
      </vt:variant>
      <vt:variant>
        <vt:i4>219</vt:i4>
      </vt:variant>
      <vt:variant>
        <vt:i4>0</vt:i4>
      </vt:variant>
      <vt:variant>
        <vt:i4>5</vt:i4>
      </vt:variant>
      <vt:variant>
        <vt:lpwstr>https://www.nmlegis.gov/handouts/ALFC 091724 Item 4 Human Capital Workforce Development.pdf?utm_source=chatgpt.com</vt:lpwstr>
      </vt:variant>
      <vt:variant>
        <vt:lpwstr/>
      </vt:variant>
      <vt:variant>
        <vt:i4>5570612</vt:i4>
      </vt:variant>
      <vt:variant>
        <vt:i4>216</vt:i4>
      </vt:variant>
      <vt:variant>
        <vt:i4>0</vt:i4>
      </vt:variant>
      <vt:variant>
        <vt:i4>5</vt:i4>
      </vt:variant>
      <vt:variant>
        <vt:lpwstr>https://www.nmlegis.gov/handouts/ALFC 091724 Item 4 Human Capital Workforce Development.pdf?utm_source=chatgpt.com</vt:lpwstr>
      </vt:variant>
      <vt:variant>
        <vt:lpwstr/>
      </vt:variant>
      <vt:variant>
        <vt:i4>8323168</vt:i4>
      </vt:variant>
      <vt:variant>
        <vt:i4>213</vt:i4>
      </vt:variant>
      <vt:variant>
        <vt:i4>0</vt:i4>
      </vt:variant>
      <vt:variant>
        <vt:i4>5</vt:i4>
      </vt:variant>
      <vt:variant>
        <vt:lpwstr>https://www.dws.state.nm.us/Portals/0/DM/LMI/LMR_2023_Oct.pdf</vt:lpwstr>
      </vt:variant>
      <vt:variant>
        <vt:lpwstr/>
      </vt:variant>
      <vt:variant>
        <vt:i4>26</vt:i4>
      </vt:variant>
      <vt:variant>
        <vt:i4>210</vt:i4>
      </vt:variant>
      <vt:variant>
        <vt:i4>0</vt:i4>
      </vt:variant>
      <vt:variant>
        <vt:i4>5</vt:i4>
      </vt:variant>
      <vt:variant>
        <vt:lpwstr>https://www.dws.state.nm.us/Portals/0/DM/LMI/NM_Data_Focus_Hispanic_or_Latino_Ethnicity.pdf</vt:lpwstr>
      </vt:variant>
      <vt:variant>
        <vt:lpwstr/>
      </vt:variant>
      <vt:variant>
        <vt:i4>5832799</vt:i4>
      </vt:variant>
      <vt:variant>
        <vt:i4>207</vt:i4>
      </vt:variant>
      <vt:variant>
        <vt:i4>0</vt:i4>
      </vt:variant>
      <vt:variant>
        <vt:i4>5</vt:i4>
      </vt:variant>
      <vt:variant>
        <vt:lpwstr>https://demography.dola.colorado.gov/</vt:lpwstr>
      </vt:variant>
      <vt:variant>
        <vt:lpwstr/>
      </vt:variant>
      <vt:variant>
        <vt:i4>2687095</vt:i4>
      </vt:variant>
      <vt:variant>
        <vt:i4>204</vt:i4>
      </vt:variant>
      <vt:variant>
        <vt:i4>0</vt:i4>
      </vt:variant>
      <vt:variant>
        <vt:i4>5</vt:i4>
      </vt:variant>
      <vt:variant>
        <vt:lpwstr>https://mchb.tvisdata.hrsa.gov/Narratives/Overview/9d5e3e26-084b-4f34-8874-c9514c3a49e9</vt:lpwstr>
      </vt:variant>
      <vt:variant>
        <vt:lpwstr/>
      </vt:variant>
      <vt:variant>
        <vt:i4>851972</vt:i4>
      </vt:variant>
      <vt:variant>
        <vt:i4>201</vt:i4>
      </vt:variant>
      <vt:variant>
        <vt:i4>0</vt:i4>
      </vt:variant>
      <vt:variant>
        <vt:i4>5</vt:i4>
      </vt:variant>
      <vt:variant>
        <vt:lpwstr>https://www.nmepscor.org/who-we-are</vt:lpwstr>
      </vt:variant>
      <vt:variant>
        <vt:lpwstr>explorenmepscor</vt:lpwstr>
      </vt:variant>
      <vt:variant>
        <vt:i4>4456525</vt:i4>
      </vt:variant>
      <vt:variant>
        <vt:i4>198</vt:i4>
      </vt:variant>
      <vt:variant>
        <vt:i4>0</vt:i4>
      </vt:variant>
      <vt:variant>
        <vt:i4>5</vt:i4>
      </vt:variant>
      <vt:variant>
        <vt:lpwstr>https://www.energy.gov/sites/default/files/2023-06/doe-fy2024-budget-lab-table-v2.pdf</vt:lpwstr>
      </vt:variant>
      <vt:variant>
        <vt:lpwstr/>
      </vt:variant>
      <vt:variant>
        <vt:i4>7929903</vt:i4>
      </vt:variant>
      <vt:variant>
        <vt:i4>195</vt:i4>
      </vt:variant>
      <vt:variant>
        <vt:i4>0</vt:i4>
      </vt:variant>
      <vt:variant>
        <vt:i4>5</vt:i4>
      </vt:variant>
      <vt:variant>
        <vt:lpwstr>https://merics.org/en/report/chinas-long-view-quantum-tech-has-us-and-eu-playing-catch</vt:lpwstr>
      </vt:variant>
      <vt:variant>
        <vt:lpwstr/>
      </vt:variant>
      <vt:variant>
        <vt:i4>7929903</vt:i4>
      </vt:variant>
      <vt:variant>
        <vt:i4>192</vt:i4>
      </vt:variant>
      <vt:variant>
        <vt:i4>0</vt:i4>
      </vt:variant>
      <vt:variant>
        <vt:i4>5</vt:i4>
      </vt:variant>
      <vt:variant>
        <vt:lpwstr>https://merics.org/en/report/chinas-long-view-quantum-tech-has-us-and-eu-playing-catch</vt:lpwstr>
      </vt:variant>
      <vt:variant>
        <vt:lpwstr/>
      </vt:variant>
      <vt:variant>
        <vt:i4>1507413</vt:i4>
      </vt:variant>
      <vt:variant>
        <vt:i4>189</vt:i4>
      </vt:variant>
      <vt:variant>
        <vt:i4>0</vt:i4>
      </vt:variant>
      <vt:variant>
        <vt:i4>5</vt:i4>
      </vt:variant>
      <vt:variant>
        <vt:lpwstr>https://www.whitehouse.gov/briefing-room/statements-releases/2022/08/09/fact-sheet-chips-and-science-act-will-lower-costs-create-jobs-strengthen-supply-chains-and-counter-china/</vt:lpwstr>
      </vt:variant>
      <vt:variant>
        <vt:lpwstr/>
      </vt:variant>
      <vt:variant>
        <vt:i4>4522078</vt:i4>
      </vt:variant>
      <vt:variant>
        <vt:i4>186</vt:i4>
      </vt:variant>
      <vt:variant>
        <vt:i4>0</vt:i4>
      </vt:variant>
      <vt:variant>
        <vt:i4>5</vt:i4>
      </vt:variant>
      <vt:variant>
        <vt:lpwstr>https://www.csis.org/analysis/strategy-united-states-regain-its-position-semiconductor-manufacturing</vt:lpwstr>
      </vt:variant>
      <vt:variant>
        <vt:lpwstr/>
      </vt:variant>
      <vt:variant>
        <vt:i4>4522078</vt:i4>
      </vt:variant>
      <vt:variant>
        <vt:i4>183</vt:i4>
      </vt:variant>
      <vt:variant>
        <vt:i4>0</vt:i4>
      </vt:variant>
      <vt:variant>
        <vt:i4>5</vt:i4>
      </vt:variant>
      <vt:variant>
        <vt:lpwstr>https://www.csis.org/analysis/strategy-united-states-regain-its-position-semiconductor-manufacturing</vt:lpwstr>
      </vt:variant>
      <vt:variant>
        <vt:lpwstr/>
      </vt:variant>
      <vt:variant>
        <vt:i4>5636176</vt:i4>
      </vt:variant>
      <vt:variant>
        <vt:i4>180</vt:i4>
      </vt:variant>
      <vt:variant>
        <vt:i4>0</vt:i4>
      </vt:variant>
      <vt:variant>
        <vt:i4>5</vt:i4>
      </vt:variant>
      <vt:variant>
        <vt:lpwstr>https://thequantuminsider.com/2024/12/19/chinese-researchers-say-latest-zuchongzhi-3-0-experimental-run-matches-willows-performance/</vt:lpwstr>
      </vt:variant>
      <vt:variant>
        <vt:lpwstr/>
      </vt:variant>
      <vt:variant>
        <vt:i4>5636176</vt:i4>
      </vt:variant>
      <vt:variant>
        <vt:i4>177</vt:i4>
      </vt:variant>
      <vt:variant>
        <vt:i4>0</vt:i4>
      </vt:variant>
      <vt:variant>
        <vt:i4>5</vt:i4>
      </vt:variant>
      <vt:variant>
        <vt:lpwstr>https://thequantuminsider.com/2024/12/19/chinese-researchers-say-latest-zuchongzhi-3-0-experimental-run-matches-willows-performance/</vt:lpwstr>
      </vt:variant>
      <vt:variant>
        <vt:lpwstr/>
      </vt:variant>
      <vt:variant>
        <vt:i4>4194370</vt:i4>
      </vt:variant>
      <vt:variant>
        <vt:i4>174</vt:i4>
      </vt:variant>
      <vt:variant>
        <vt:i4>0</vt:i4>
      </vt:variant>
      <vt:variant>
        <vt:i4>5</vt:i4>
      </vt:variant>
      <vt:variant>
        <vt:lpwstr>https://www.economist.com/business/2024/12/31/china-is-catching-up-with-america-in-quantum-technology</vt:lpwstr>
      </vt:variant>
      <vt:variant>
        <vt:lpwstr/>
      </vt:variant>
      <vt:variant>
        <vt:i4>131155</vt:i4>
      </vt:variant>
      <vt:variant>
        <vt:i4>168</vt:i4>
      </vt:variant>
      <vt:variant>
        <vt:i4>0</vt:i4>
      </vt:variant>
      <vt:variant>
        <vt:i4>5</vt:i4>
      </vt:variant>
      <vt:variant>
        <vt:lpwstr>https://www.mckinsey.com/capabilities/mckinsey-digital/our-insights/steady-progress-in-approaching-the-quantum-advantage</vt:lpwstr>
      </vt:variant>
      <vt:variant>
        <vt:lpwstr/>
      </vt:variant>
      <vt:variant>
        <vt:i4>131155</vt:i4>
      </vt:variant>
      <vt:variant>
        <vt:i4>165</vt:i4>
      </vt:variant>
      <vt:variant>
        <vt:i4>0</vt:i4>
      </vt:variant>
      <vt:variant>
        <vt:i4>5</vt:i4>
      </vt:variant>
      <vt:variant>
        <vt:lpwstr>https://www.mckinsey.com/capabilities/mckinsey-digital/our-insights/steady-progress-in-approaching-the-quantum-advantage</vt:lpwstr>
      </vt:variant>
      <vt:variant>
        <vt:lpwstr/>
      </vt:variant>
      <vt:variant>
        <vt:i4>1245272</vt:i4>
      </vt:variant>
      <vt:variant>
        <vt:i4>162</vt:i4>
      </vt:variant>
      <vt:variant>
        <vt:i4>0</vt:i4>
      </vt:variant>
      <vt:variant>
        <vt:i4>5</vt:i4>
      </vt:variant>
      <vt:variant>
        <vt:lpwstr>https://news.unm.edu/news/the-university-of-new-mexico-launches-the-quantum-new-mexico-institute</vt:lpwstr>
      </vt:variant>
      <vt:variant>
        <vt:lpwstr/>
      </vt:variant>
      <vt:variant>
        <vt:i4>1245272</vt:i4>
      </vt:variant>
      <vt:variant>
        <vt:i4>159</vt:i4>
      </vt:variant>
      <vt:variant>
        <vt:i4>0</vt:i4>
      </vt:variant>
      <vt:variant>
        <vt:i4>5</vt:i4>
      </vt:variant>
      <vt:variant>
        <vt:lpwstr>https://news.unm.edu/news/the-university-of-new-mexico-launches-the-quantum-new-mexico-institute</vt:lpwstr>
      </vt:variant>
      <vt:variant>
        <vt:lpwstr/>
      </vt:variant>
      <vt:variant>
        <vt:i4>3801149</vt:i4>
      </vt:variant>
      <vt:variant>
        <vt:i4>156</vt:i4>
      </vt:variant>
      <vt:variant>
        <vt:i4>0</vt:i4>
      </vt:variant>
      <vt:variant>
        <vt:i4>5</vt:i4>
      </vt:variant>
      <vt:variant>
        <vt:lpwstr>https://www.belfercenter.org/sites/default/files/files/publication/enrp-stpp-lab-report-final-1.pdf</vt:lpwstr>
      </vt:variant>
      <vt:variant>
        <vt:lpwstr/>
      </vt:variant>
      <vt:variant>
        <vt:i4>7077947</vt:i4>
      </vt:variant>
      <vt:variant>
        <vt:i4>153</vt:i4>
      </vt:variant>
      <vt:variant>
        <vt:i4>0</vt:i4>
      </vt:variant>
      <vt:variant>
        <vt:i4>5</vt:i4>
      </vt:variant>
      <vt:variant>
        <vt:lpwstr>https://www.colorado.gov/governor/news/governor-polis-and-governor-lujan-grisham-urge-department-commerce-fund-regional-quantum</vt:lpwstr>
      </vt:variant>
      <vt:variant>
        <vt:lpwstr/>
      </vt:variant>
      <vt:variant>
        <vt:i4>3080241</vt:i4>
      </vt:variant>
      <vt:variant>
        <vt:i4>150</vt:i4>
      </vt:variant>
      <vt:variant>
        <vt:i4>0</vt:i4>
      </vt:variant>
      <vt:variant>
        <vt:i4>5</vt:i4>
      </vt:variant>
      <vt:variant>
        <vt:lpwstr>https://doi.org/10.1007/s11294-020-09811-2</vt:lpwstr>
      </vt:variant>
      <vt:variant>
        <vt:lpwstr/>
      </vt:variant>
      <vt:variant>
        <vt:i4>3014783</vt:i4>
      </vt:variant>
      <vt:variant>
        <vt:i4>147</vt:i4>
      </vt:variant>
      <vt:variant>
        <vt:i4>0</vt:i4>
      </vt:variant>
      <vt:variant>
        <vt:i4>5</vt:i4>
      </vt:variant>
      <vt:variant>
        <vt:lpwstr>https://www.mckinsey.com/industries/oil-and-gas/our-insights/global-energy-perspective-2023-oil-outlook</vt:lpwstr>
      </vt:variant>
      <vt:variant>
        <vt:lpwstr/>
      </vt:variant>
      <vt:variant>
        <vt:i4>393293</vt:i4>
      </vt:variant>
      <vt:variant>
        <vt:i4>144</vt:i4>
      </vt:variant>
      <vt:variant>
        <vt:i4>0</vt:i4>
      </vt:variant>
      <vt:variant>
        <vt:i4>5</vt:i4>
      </vt:variant>
      <vt:variant>
        <vt:lpwstr>https://www.ibisworld.com/united-states/economic-profiles/new-mexico/</vt:lpwstr>
      </vt:variant>
      <vt:variant>
        <vt:lpwstr/>
      </vt:variant>
      <vt:variant>
        <vt:i4>2555948</vt:i4>
      </vt:variant>
      <vt:variant>
        <vt:i4>141</vt:i4>
      </vt:variant>
      <vt:variant>
        <vt:i4>0</vt:i4>
      </vt:variant>
      <vt:variant>
        <vt:i4>5</vt:i4>
      </vt:variant>
      <vt:variant>
        <vt:lpwstr>https://worldpopulationreview.com/states/new-mexico-population</vt:lpwstr>
      </vt:variant>
      <vt:variant>
        <vt:lpwstr/>
      </vt:variant>
      <vt:variant>
        <vt:i4>2555948</vt:i4>
      </vt:variant>
      <vt:variant>
        <vt:i4>138</vt:i4>
      </vt:variant>
      <vt:variant>
        <vt:i4>0</vt:i4>
      </vt:variant>
      <vt:variant>
        <vt:i4>5</vt:i4>
      </vt:variant>
      <vt:variant>
        <vt:lpwstr>https://worldpopulationreview.com/states/new-mexico-population</vt:lpwstr>
      </vt:variant>
      <vt:variant>
        <vt:lpwstr/>
      </vt:variant>
      <vt:variant>
        <vt:i4>7864410</vt:i4>
      </vt:variant>
      <vt:variant>
        <vt:i4>135</vt:i4>
      </vt:variant>
      <vt:variant>
        <vt:i4>0</vt:i4>
      </vt:variant>
      <vt:variant>
        <vt:i4>5</vt:i4>
      </vt:variant>
      <vt:variant>
        <vt:lpwstr>https://www.eda.gov/sites/default/files/2024-07/Elevate_Quantum_Tech_Hub_Overarching_Narrative.pdf</vt:lpwstr>
      </vt:variant>
      <vt:variant>
        <vt:lpwstr/>
      </vt:variant>
      <vt:variant>
        <vt:i4>1900545</vt:i4>
      </vt:variant>
      <vt:variant>
        <vt:i4>132</vt:i4>
      </vt:variant>
      <vt:variant>
        <vt:i4>0</vt:i4>
      </vt:variant>
      <vt:variant>
        <vt:i4>5</vt:i4>
      </vt:variant>
      <vt:variant>
        <vt:lpwstr>https://discover.lanl.gov/news/0130-economic-impact/</vt:lpwstr>
      </vt:variant>
      <vt:variant>
        <vt:lpwstr/>
      </vt:variant>
      <vt:variant>
        <vt:i4>3211299</vt:i4>
      </vt:variant>
      <vt:variant>
        <vt:i4>129</vt:i4>
      </vt:variant>
      <vt:variant>
        <vt:i4>0</vt:i4>
      </vt:variant>
      <vt:variant>
        <vt:i4>5</vt:i4>
      </vt:variant>
      <vt:variant>
        <vt:lpwstr>https://www.sandia.gov/about/facts-figures/</vt:lpwstr>
      </vt:variant>
      <vt:variant>
        <vt:lpwstr/>
      </vt:variant>
      <vt:variant>
        <vt:i4>3932204</vt:i4>
      </vt:variant>
      <vt:variant>
        <vt:i4>111</vt:i4>
      </vt:variant>
      <vt:variant>
        <vt:i4>0</vt:i4>
      </vt:variant>
      <vt:variant>
        <vt:i4>5</vt:i4>
      </vt:variant>
      <vt:variant>
        <vt:lpwstr>https://www.colorado.gov/governor/news/strengthening-colorados-quantum-industry-building-colorados-national-quantum-leadership</vt:lpwstr>
      </vt:variant>
      <vt:variant>
        <vt:lpwstr/>
      </vt:variant>
      <vt:variant>
        <vt:i4>5308466</vt:i4>
      </vt:variant>
      <vt:variant>
        <vt:i4>108</vt:i4>
      </vt:variant>
      <vt:variant>
        <vt:i4>0</vt:i4>
      </vt:variant>
      <vt:variant>
        <vt:i4>5</vt:i4>
      </vt:variant>
      <vt:variant>
        <vt:lpwstr>https://www.colorado.gov/governor/news/strengthening-colorados-quantum-industry-building-colorados-national-quantum-leadership?utm_source=chatgpt.com</vt:lpwstr>
      </vt:variant>
      <vt:variant>
        <vt:lpwstr/>
      </vt:variant>
      <vt:variant>
        <vt:i4>4784205</vt:i4>
      </vt:variant>
      <vt:variant>
        <vt:i4>105</vt:i4>
      </vt:variant>
      <vt:variant>
        <vt:i4>0</vt:i4>
      </vt:variant>
      <vt:variant>
        <vt:i4>5</vt:i4>
      </vt:variant>
      <vt:variant>
        <vt:lpwstr>https://www.nato.int/docu/review/articles/2021/06/03/quantum-technologies-in-defence-security/index.html</vt:lpwstr>
      </vt:variant>
      <vt:variant>
        <vt:lpwstr/>
      </vt:variant>
      <vt:variant>
        <vt:i4>4784205</vt:i4>
      </vt:variant>
      <vt:variant>
        <vt:i4>102</vt:i4>
      </vt:variant>
      <vt:variant>
        <vt:i4>0</vt:i4>
      </vt:variant>
      <vt:variant>
        <vt:i4>5</vt:i4>
      </vt:variant>
      <vt:variant>
        <vt:lpwstr>https://www.nato.int/docu/review/articles/2021/06/03/quantum-technologies-in-defence-security/index.html</vt:lpwstr>
      </vt:variant>
      <vt:variant>
        <vt:lpwstr/>
      </vt:variant>
      <vt:variant>
        <vt:i4>4128864</vt:i4>
      </vt:variant>
      <vt:variant>
        <vt:i4>99</vt:i4>
      </vt:variant>
      <vt:variant>
        <vt:i4>0</vt:i4>
      </vt:variant>
      <vt:variant>
        <vt:i4>5</vt:i4>
      </vt:variant>
      <vt:variant>
        <vt:lpwstr>https://rntfnd.org/wp-content/uploads/DoD-PNT-Strategy.pdf</vt:lpwstr>
      </vt:variant>
      <vt:variant>
        <vt:lpwstr/>
      </vt:variant>
      <vt:variant>
        <vt:i4>4128864</vt:i4>
      </vt:variant>
      <vt:variant>
        <vt:i4>96</vt:i4>
      </vt:variant>
      <vt:variant>
        <vt:i4>0</vt:i4>
      </vt:variant>
      <vt:variant>
        <vt:i4>5</vt:i4>
      </vt:variant>
      <vt:variant>
        <vt:lpwstr>https://rntfnd.org/wp-content/uploads/DoD-PNT-Strategy.pdf</vt:lpwstr>
      </vt:variant>
      <vt:variant>
        <vt:lpwstr/>
      </vt:variant>
      <vt:variant>
        <vt:i4>7077933</vt:i4>
      </vt:variant>
      <vt:variant>
        <vt:i4>93</vt:i4>
      </vt:variant>
      <vt:variant>
        <vt:i4>0</vt:i4>
      </vt:variant>
      <vt:variant>
        <vt:i4>5</vt:i4>
      </vt:variant>
      <vt:variant>
        <vt:lpwstr>https://www.diu.mil/latest/quantum-sensing-enters-the-dod-landscape-in-first-of-a-kind-high-performance</vt:lpwstr>
      </vt:variant>
      <vt:variant>
        <vt:lpwstr/>
      </vt:variant>
      <vt:variant>
        <vt:i4>7077933</vt:i4>
      </vt:variant>
      <vt:variant>
        <vt:i4>90</vt:i4>
      </vt:variant>
      <vt:variant>
        <vt:i4>0</vt:i4>
      </vt:variant>
      <vt:variant>
        <vt:i4>5</vt:i4>
      </vt:variant>
      <vt:variant>
        <vt:lpwstr>https://www.diu.mil/latest/quantum-sensing-enters-the-dod-landscape-in-first-of-a-kind-high-performance</vt:lpwstr>
      </vt:variant>
      <vt:variant>
        <vt:lpwstr/>
      </vt:variant>
      <vt:variant>
        <vt:i4>6684785</vt:i4>
      </vt:variant>
      <vt:variant>
        <vt:i4>87</vt:i4>
      </vt:variant>
      <vt:variant>
        <vt:i4>0</vt:i4>
      </vt:variant>
      <vt:variant>
        <vt:i4>5</vt:i4>
      </vt:variant>
      <vt:variant>
        <vt:lpwstr>https://blog.google/technology/research/google-willow-quantum-chip/</vt:lpwstr>
      </vt:variant>
      <vt:variant>
        <vt:lpwstr/>
      </vt:variant>
      <vt:variant>
        <vt:i4>6684785</vt:i4>
      </vt:variant>
      <vt:variant>
        <vt:i4>84</vt:i4>
      </vt:variant>
      <vt:variant>
        <vt:i4>0</vt:i4>
      </vt:variant>
      <vt:variant>
        <vt:i4>5</vt:i4>
      </vt:variant>
      <vt:variant>
        <vt:lpwstr>https://blog.google/technology/research/google-willow-quantum-chip/</vt:lpwstr>
      </vt:variant>
      <vt:variant>
        <vt:lpwstr/>
      </vt:variant>
      <vt:variant>
        <vt:i4>4784211</vt:i4>
      </vt:variant>
      <vt:variant>
        <vt:i4>81</vt:i4>
      </vt:variant>
      <vt:variant>
        <vt:i4>0</vt:i4>
      </vt:variant>
      <vt:variant>
        <vt:i4>5</vt:i4>
      </vt:variant>
      <vt:variant>
        <vt:lpwstr>https://www.bcg.com/publications/2024/long-term-forecast-for-quantum-computing-still-looks-bright</vt:lpwstr>
      </vt:variant>
      <vt:variant>
        <vt:lpwstr/>
      </vt:variant>
      <vt:variant>
        <vt:i4>4784211</vt:i4>
      </vt:variant>
      <vt:variant>
        <vt:i4>78</vt:i4>
      </vt:variant>
      <vt:variant>
        <vt:i4>0</vt:i4>
      </vt:variant>
      <vt:variant>
        <vt:i4>5</vt:i4>
      </vt:variant>
      <vt:variant>
        <vt:lpwstr>https://www.bcg.com/publications/2024/long-term-forecast-for-quantum-computing-still-looks-bright</vt:lpwstr>
      </vt:variant>
      <vt:variant>
        <vt:lpwstr/>
      </vt:variant>
      <vt:variant>
        <vt:i4>4390913</vt:i4>
      </vt:variant>
      <vt:variant>
        <vt:i4>75</vt:i4>
      </vt:variant>
      <vt:variant>
        <vt:i4>0</vt:i4>
      </vt:variant>
      <vt:variant>
        <vt:i4>5</vt:i4>
      </vt:variant>
      <vt:variant>
        <vt:lpwstr>https://www.bcg.com/publications/2023/enterprise-grade-quantum-computing-almost-ready</vt:lpwstr>
      </vt:variant>
      <vt:variant>
        <vt:lpwstr/>
      </vt:variant>
      <vt:variant>
        <vt:i4>6488106</vt:i4>
      </vt:variant>
      <vt:variant>
        <vt:i4>72</vt:i4>
      </vt:variant>
      <vt:variant>
        <vt:i4>0</vt:i4>
      </vt:variant>
      <vt:variant>
        <vt:i4>5</vt:i4>
      </vt:variant>
      <vt:variant>
        <vt:lpwstr>https://imgur.com/a/p4SXZGD</vt:lpwstr>
      </vt:variant>
      <vt:variant>
        <vt:lpwstr/>
      </vt:variant>
      <vt:variant>
        <vt:i4>4915215</vt:i4>
      </vt:variant>
      <vt:variant>
        <vt:i4>66</vt:i4>
      </vt:variant>
      <vt:variant>
        <vt:i4>0</vt:i4>
      </vt:variant>
      <vt:variant>
        <vt:i4>5</vt:i4>
      </vt:variant>
      <vt:variant>
        <vt:lpwstr>https://thequantuminsider.com/2024/03/04/tomorrows-quantum-hotbeds-7-u-s-cities-that-could-incubate-the-next-great-quantum-technology-ecosystem/</vt:lpwstr>
      </vt:variant>
      <vt:variant>
        <vt:lpwstr/>
      </vt:variant>
      <vt:variant>
        <vt:i4>4915215</vt:i4>
      </vt:variant>
      <vt:variant>
        <vt:i4>63</vt:i4>
      </vt:variant>
      <vt:variant>
        <vt:i4>0</vt:i4>
      </vt:variant>
      <vt:variant>
        <vt:i4>5</vt:i4>
      </vt:variant>
      <vt:variant>
        <vt:lpwstr>https://thequantuminsider.com/2024/03/04/tomorrows-quantum-hotbeds-7-u-s-cities-that-could-incubate-the-next-great-quantum-technology-ecosystem/</vt:lpwstr>
      </vt:variant>
      <vt:variant>
        <vt:lpwstr/>
      </vt:variant>
      <vt:variant>
        <vt:i4>1441823</vt:i4>
      </vt:variant>
      <vt:variant>
        <vt:i4>60</vt:i4>
      </vt:variant>
      <vt:variant>
        <vt:i4>0</vt:i4>
      </vt:variant>
      <vt:variant>
        <vt:i4>5</vt:i4>
      </vt:variant>
      <vt:variant>
        <vt:lpwstr>https://www.bcg.com/publications/2023/making-sense-of-quantum-sensing</vt:lpwstr>
      </vt:variant>
      <vt:variant>
        <vt:lpwstr/>
      </vt:variant>
      <vt:variant>
        <vt:i4>1441823</vt:i4>
      </vt:variant>
      <vt:variant>
        <vt:i4>57</vt:i4>
      </vt:variant>
      <vt:variant>
        <vt:i4>0</vt:i4>
      </vt:variant>
      <vt:variant>
        <vt:i4>5</vt:i4>
      </vt:variant>
      <vt:variant>
        <vt:lpwstr>https://www.bcg.com/publications/2023/making-sense-of-quantum-sensing</vt:lpwstr>
      </vt:variant>
      <vt:variant>
        <vt:lpwstr/>
      </vt:variant>
      <vt:variant>
        <vt:i4>4325384</vt:i4>
      </vt:variant>
      <vt:variant>
        <vt:i4>54</vt:i4>
      </vt:variant>
      <vt:variant>
        <vt:i4>0</vt:i4>
      </vt:variant>
      <vt:variant>
        <vt:i4>5</vt:i4>
      </vt:variant>
      <vt:variant>
        <vt:lpwstr>https://www.nokia.com/about-us/newsroom/articles/quantum-technologies-explained/</vt:lpwstr>
      </vt:variant>
      <vt:variant>
        <vt:lpwstr/>
      </vt:variant>
      <vt:variant>
        <vt:i4>4325384</vt:i4>
      </vt:variant>
      <vt:variant>
        <vt:i4>51</vt:i4>
      </vt:variant>
      <vt:variant>
        <vt:i4>0</vt:i4>
      </vt:variant>
      <vt:variant>
        <vt:i4>5</vt:i4>
      </vt:variant>
      <vt:variant>
        <vt:lpwstr>https://www.nokia.com/about-us/newsroom/articles/quantum-technologies-explained/</vt:lpwstr>
      </vt:variant>
      <vt:variant>
        <vt:lpwstr/>
      </vt:variant>
      <vt:variant>
        <vt:i4>262161</vt:i4>
      </vt:variant>
      <vt:variant>
        <vt:i4>45</vt:i4>
      </vt:variant>
      <vt:variant>
        <vt:i4>0</vt:i4>
      </vt:variant>
      <vt:variant>
        <vt:i4>5</vt:i4>
      </vt:variant>
      <vt:variant>
        <vt:lpwstr>https://www.mckinsey.com/featured-insights/asia-pacific/how-asia-can-boost-growth-through-technological-leapfrogging</vt:lpwstr>
      </vt:variant>
      <vt:variant>
        <vt:lpwstr>section-header-1</vt:lpwstr>
      </vt:variant>
      <vt:variant>
        <vt:i4>2031683</vt:i4>
      </vt:variant>
      <vt:variant>
        <vt:i4>42</vt:i4>
      </vt:variant>
      <vt:variant>
        <vt:i4>0</vt:i4>
      </vt:variant>
      <vt:variant>
        <vt:i4>5</vt:i4>
      </vt:variant>
      <vt:variant>
        <vt:lpwstr>https://usafacts.org/topics/economy/state/new-mexico/</vt:lpwstr>
      </vt:variant>
      <vt:variant>
        <vt:lpwstr/>
      </vt:variant>
      <vt:variant>
        <vt:i4>1966085</vt:i4>
      </vt:variant>
      <vt:variant>
        <vt:i4>39</vt:i4>
      </vt:variant>
      <vt:variant>
        <vt:i4>0</vt:i4>
      </vt:variant>
      <vt:variant>
        <vt:i4>5</vt:i4>
      </vt:variant>
      <vt:variant>
        <vt:lpwstr>https://www.census.gov/content/dam/Census/library/publications/2023/acs/acsbr-017.pdf</vt:lpwstr>
      </vt:variant>
      <vt:variant>
        <vt:lpwstr/>
      </vt:variant>
      <vt:variant>
        <vt:i4>4194370</vt:i4>
      </vt:variant>
      <vt:variant>
        <vt:i4>36</vt:i4>
      </vt:variant>
      <vt:variant>
        <vt:i4>0</vt:i4>
      </vt:variant>
      <vt:variant>
        <vt:i4>5</vt:i4>
      </vt:variant>
      <vt:variant>
        <vt:lpwstr>https://www.economist.com/business/2024/12/31/china-is-catching-up-with-america-in-quantum-technology</vt:lpwstr>
      </vt:variant>
      <vt:variant>
        <vt:lpwstr/>
      </vt:variant>
      <vt:variant>
        <vt:i4>4194370</vt:i4>
      </vt:variant>
      <vt:variant>
        <vt:i4>33</vt:i4>
      </vt:variant>
      <vt:variant>
        <vt:i4>0</vt:i4>
      </vt:variant>
      <vt:variant>
        <vt:i4>5</vt:i4>
      </vt:variant>
      <vt:variant>
        <vt:lpwstr>https://www.economist.com/business/2024/12/31/china-is-catching-up-with-america-in-quantum-technology</vt:lpwstr>
      </vt:variant>
      <vt:variant>
        <vt:lpwstr/>
      </vt:variant>
      <vt:variant>
        <vt:i4>6094926</vt:i4>
      </vt:variant>
      <vt:variant>
        <vt:i4>30</vt:i4>
      </vt:variant>
      <vt:variant>
        <vt:i4>0</vt:i4>
      </vt:variant>
      <vt:variant>
        <vt:i4>5</vt:i4>
      </vt:variant>
      <vt:variant>
        <vt:lpwstr>https://www.elevatequantum.org/about/</vt:lpwstr>
      </vt:variant>
      <vt:variant>
        <vt:lpwstr/>
      </vt:variant>
      <vt:variant>
        <vt:i4>6094926</vt:i4>
      </vt:variant>
      <vt:variant>
        <vt:i4>27</vt:i4>
      </vt:variant>
      <vt:variant>
        <vt:i4>0</vt:i4>
      </vt:variant>
      <vt:variant>
        <vt:i4>5</vt:i4>
      </vt:variant>
      <vt:variant>
        <vt:lpwstr>https://www.elevatequantum.org/about/</vt:lpwstr>
      </vt:variant>
      <vt:variant>
        <vt:lpwstr/>
      </vt:variant>
      <vt:variant>
        <vt:i4>3997811</vt:i4>
      </vt:variant>
      <vt:variant>
        <vt:i4>24</vt:i4>
      </vt:variant>
      <vt:variant>
        <vt:i4>0</vt:i4>
      </vt:variant>
      <vt:variant>
        <vt:i4>5</vt:i4>
      </vt:variant>
      <vt:variant>
        <vt:lpwstr>https://edd.newmexico.gov/pr/quantum-computing-leader-brings-research-center-to-new-mexico/</vt:lpwstr>
      </vt:variant>
      <vt:variant>
        <vt:lpwstr/>
      </vt:variant>
      <vt:variant>
        <vt:i4>524311</vt:i4>
      </vt:variant>
      <vt:variant>
        <vt:i4>21</vt:i4>
      </vt:variant>
      <vt:variant>
        <vt:i4>0</vt:i4>
      </vt:variant>
      <vt:variant>
        <vt:i4>5</vt:i4>
      </vt:variant>
      <vt:variant>
        <vt:lpwstr>https://www.colorado.edu/coloradan/2019/03/22/infographic-cu-and-nobel-prize</vt:lpwstr>
      </vt:variant>
      <vt:variant>
        <vt:lpwstr/>
      </vt:variant>
      <vt:variant>
        <vt:i4>5898303</vt:i4>
      </vt:variant>
      <vt:variant>
        <vt:i4>18</vt:i4>
      </vt:variant>
      <vt:variant>
        <vt:i4>0</vt:i4>
      </vt:variant>
      <vt:variant>
        <vt:i4>5</vt:i4>
      </vt:variant>
      <vt:variant>
        <vt:lpwstr>https://www.nobelprize.org/prizes/physics/_x000b_2001/summary/</vt:lpwstr>
      </vt:variant>
      <vt:variant>
        <vt:lpwstr/>
      </vt:variant>
      <vt:variant>
        <vt:i4>26</vt:i4>
      </vt:variant>
      <vt:variant>
        <vt:i4>15</vt:i4>
      </vt:variant>
      <vt:variant>
        <vt:i4>0</vt:i4>
      </vt:variant>
      <vt:variant>
        <vt:i4>5</vt:i4>
      </vt:variant>
      <vt:variant>
        <vt:lpwstr>https://www.governor.state.nm.us/2024/07/02/new-mexico-awarded-coveted-quantum-tech-hub-designation-tens-of-millions-of-federal-dollars-coming-to-new-mexico/</vt:lpwstr>
      </vt:variant>
      <vt:variant>
        <vt:lpwstr/>
      </vt:variant>
      <vt:variant>
        <vt:i4>6488077</vt:i4>
      </vt:variant>
      <vt:variant>
        <vt:i4>12</vt:i4>
      </vt:variant>
      <vt:variant>
        <vt:i4>0</vt:i4>
      </vt:variant>
      <vt:variant>
        <vt:i4>5</vt:i4>
      </vt:variant>
      <vt:variant>
        <vt:lpwstr>https://newsreleases.sandia.gov/quantum_economy/</vt:lpwstr>
      </vt:variant>
      <vt:variant>
        <vt:lpwstr/>
      </vt:variant>
      <vt:variant>
        <vt:i4>2097215</vt:i4>
      </vt:variant>
      <vt:variant>
        <vt:i4>9</vt:i4>
      </vt:variant>
      <vt:variant>
        <vt:i4>0</vt:i4>
      </vt:variant>
      <vt:variant>
        <vt:i4>5</vt:i4>
      </vt:variant>
      <vt:variant>
        <vt:lpwstr>https://cquic.unm.edu/news/2024/01/the-university-of-new-mexico-launches-the-quantum-new-mexico-institute.html</vt:lpwstr>
      </vt:variant>
      <vt:variant>
        <vt:lpwstr/>
      </vt:variant>
      <vt:variant>
        <vt:i4>1966092</vt:i4>
      </vt:variant>
      <vt:variant>
        <vt:i4>6</vt:i4>
      </vt:variant>
      <vt:variant>
        <vt:i4>0</vt:i4>
      </vt:variant>
      <vt:variant>
        <vt:i4>5</vt:i4>
      </vt:variant>
      <vt:variant>
        <vt:lpwstr>https://coloradosun.com/2024/05/07/colorado-quantum-leader-tech-hub-funding/</vt:lpwstr>
      </vt:variant>
      <vt:variant>
        <vt:lpwstr/>
      </vt:variant>
      <vt:variant>
        <vt:i4>6553641</vt:i4>
      </vt:variant>
      <vt:variant>
        <vt:i4>3</vt:i4>
      </vt:variant>
      <vt:variant>
        <vt:i4>0</vt:i4>
      </vt:variant>
      <vt:variant>
        <vt:i4>5</vt:i4>
      </vt:variant>
      <vt:variant>
        <vt:lpwstr>https://www.forbes.com/sites/jonathanreichental/2024/07/28/colorado-takes-the-lead-in-quantum-technologies/</vt:lpwstr>
      </vt:variant>
      <vt:variant>
        <vt:lpwstr/>
      </vt:variant>
      <vt:variant>
        <vt:i4>5832712</vt:i4>
      </vt:variant>
      <vt:variant>
        <vt:i4>0</vt:i4>
      </vt:variant>
      <vt:variant>
        <vt:i4>0</vt:i4>
      </vt:variant>
      <vt:variant>
        <vt:i4>5</vt:i4>
      </vt:variant>
      <vt:variant>
        <vt:lpwstr>https://nap.nationalacademies.org/catalog/25196/quantum-computing-progress-and-prospects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Fung, Emily</dc:creator>
  <cp:keywords/>
  <cp:lastModifiedBy>qsa@sandia.gov</cp:lastModifiedBy>
  <cp:revision>8</cp:revision>
  <dcterms:created xsi:type="dcterms:W3CDTF">2025-02-11T15:42:00Z</dcterms:created>
  <dcterms:modified xsi:type="dcterms:W3CDTF">2025-02-11T23:53:00Z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d5c4f4-7a29-4385-b7a5-afbe2154ae6f_Enabled">
    <vt:lpwstr>true</vt:lpwstr>
  </property>
  <property fmtid="{D5CDD505-2E9C-101B-9397-08002B2CF9AE}" pid="3" name="MSIP_Label_b0d5c4f4-7a29-4385-b7a5-afbe2154ae6f_SetDate">
    <vt:lpwstr>2025-01-12T22:52:27Z</vt:lpwstr>
  </property>
  <property fmtid="{D5CDD505-2E9C-101B-9397-08002B2CF9AE}" pid="4" name="MSIP_Label_b0d5c4f4-7a29-4385-b7a5-afbe2154ae6f_Method">
    <vt:lpwstr>Standard</vt:lpwstr>
  </property>
  <property fmtid="{D5CDD505-2E9C-101B-9397-08002B2CF9AE}" pid="5" name="MSIP_Label_b0d5c4f4-7a29-4385-b7a5-afbe2154ae6f_Name">
    <vt:lpwstr>Confidential</vt:lpwstr>
  </property>
  <property fmtid="{D5CDD505-2E9C-101B-9397-08002B2CF9AE}" pid="6" name="MSIP_Label_b0d5c4f4-7a29-4385-b7a5-afbe2154ae6f_SiteId">
    <vt:lpwstr>2dfb2f0b-4d21-4268-9559-72926144c918</vt:lpwstr>
  </property>
  <property fmtid="{D5CDD505-2E9C-101B-9397-08002B2CF9AE}" pid="7" name="MSIP_Label_b0d5c4f4-7a29-4385-b7a5-afbe2154ae6f_ActionId">
    <vt:lpwstr>277cc67b-d781-4644-a041-7b000046a841</vt:lpwstr>
  </property>
  <property fmtid="{D5CDD505-2E9C-101B-9397-08002B2CF9AE}" pid="8" name="MSIP_Label_b0d5c4f4-7a29-4385-b7a5-afbe2154ae6f_ContentBits">
    <vt:lpwstr>0</vt:lpwstr>
  </property>
  <property fmtid="{D5CDD505-2E9C-101B-9397-08002B2CF9AE}" pid="9" name="ContentTypeId">
    <vt:lpwstr>0x010100DBFB70830EC3F443AA12ECB3724EBD26</vt:lpwstr>
  </property>
  <property fmtid="{D5CDD505-2E9C-101B-9397-08002B2CF9AE}" pid="10" name="ComplianceAssetId">
    <vt:lpwstr/>
  </property>
  <property fmtid="{D5CDD505-2E9C-101B-9397-08002B2CF9AE}" pid="11" name="_ExtendedDescription">
    <vt:lpwstr/>
  </property>
  <property fmtid="{D5CDD505-2E9C-101B-9397-08002B2CF9AE}" pid="12" name="_activity">
    <vt:lpwstr>{"FileActivityType":"6","FileActivityTimeStamp":"2025-01-22T02:35:23.177Z","FileActivityUsersOnPage":[{"DisplayName":"Fung, Emily","Id":"fung.emily@bcg.com"}],"FileActivityNavigationId":null}</vt:lpwstr>
  </property>
  <property fmtid="{D5CDD505-2E9C-101B-9397-08002B2CF9AE}" pid="13" name="TriggerFlowInfo">
    <vt:lpwstr/>
  </property>
</Properties>
</file>