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0E0B7" w14:textId="77777777" w:rsidR="00694218" w:rsidRDefault="00694218">
      <w:pPr>
        <w:rPr>
          <w:rFonts w:ascii="Franklin Gothic Medium" w:hAnsi="Franklin Gothic Medium"/>
          <w:b/>
          <w:bCs/>
          <w:sz w:val="32"/>
          <w:szCs w:val="32"/>
        </w:rPr>
      </w:pPr>
    </w:p>
    <w:p w14:paraId="7368274B" w14:textId="0D88588D" w:rsidR="00BC644D" w:rsidRDefault="00BE19B0">
      <w:pPr>
        <w:rPr>
          <w:rFonts w:ascii="Arial Narrow" w:hAnsi="Arial Narrow" w:cs="Arial"/>
          <w:b/>
          <w:bCs/>
          <w:sz w:val="32"/>
          <w:szCs w:val="32"/>
        </w:rPr>
      </w:pPr>
      <w:r w:rsidRPr="00D07591">
        <w:rPr>
          <w:rFonts w:ascii="Arial Narrow" w:hAnsi="Arial Narrow" w:cs="Arial"/>
          <w:b/>
          <w:bCs/>
          <w:sz w:val="32"/>
          <w:szCs w:val="32"/>
        </w:rPr>
        <w:t xml:space="preserve">Federal Grant Procurement </w:t>
      </w:r>
      <w:r w:rsidR="008C4F79" w:rsidRPr="00D07591">
        <w:rPr>
          <w:rFonts w:ascii="Arial Narrow" w:hAnsi="Arial Narrow" w:cs="Arial"/>
          <w:b/>
          <w:bCs/>
          <w:sz w:val="32"/>
          <w:szCs w:val="32"/>
        </w:rPr>
        <w:t>Memo</w:t>
      </w:r>
    </w:p>
    <w:p w14:paraId="42B9D29E" w14:textId="7F8422FC" w:rsidR="00BC644D" w:rsidRPr="00BC644D" w:rsidRDefault="00BC644D">
      <w:pPr>
        <w:rPr>
          <w:rFonts w:ascii="Arial Narrow" w:hAnsi="Arial Narrow" w:cs="Arial"/>
          <w:bCs/>
          <w:sz w:val="28"/>
          <w:szCs w:val="32"/>
        </w:rPr>
      </w:pPr>
      <w:r w:rsidRPr="00BC644D">
        <w:rPr>
          <w:rFonts w:ascii="Arial Narrow" w:hAnsi="Arial Narrow" w:cs="Arial"/>
          <w:bCs/>
          <w:sz w:val="28"/>
          <w:szCs w:val="32"/>
        </w:rPr>
        <w:t>Applies to purchases $10,000 and above</w:t>
      </w:r>
    </w:p>
    <w:p w14:paraId="7F10441F" w14:textId="53B9F3E9" w:rsidR="00CC6963" w:rsidRPr="00D07591" w:rsidRDefault="001C7255">
      <w:pPr>
        <w:rPr>
          <w:rFonts w:ascii="Arial Narrow" w:hAnsi="Arial Narrow" w:cs="Arial"/>
          <w:sz w:val="24"/>
          <w:szCs w:val="28"/>
        </w:rPr>
      </w:pPr>
      <w:r w:rsidRPr="00BC644D">
        <w:rPr>
          <w:rFonts w:ascii="Arial Narrow" w:hAnsi="Arial Narrow" w:cs="Arial"/>
          <w:b/>
          <w:sz w:val="28"/>
          <w:szCs w:val="28"/>
          <w:u w:val="single"/>
        </w:rPr>
        <w:t>Grant/</w:t>
      </w:r>
      <w:r w:rsidR="008C4F79" w:rsidRPr="00BC644D">
        <w:rPr>
          <w:rFonts w:ascii="Arial Narrow" w:hAnsi="Arial Narrow" w:cs="Arial"/>
          <w:b/>
          <w:sz w:val="28"/>
          <w:szCs w:val="28"/>
          <w:u w:val="single"/>
        </w:rPr>
        <w:t>Project Title</w:t>
      </w:r>
      <w:r w:rsidRPr="00BC644D">
        <w:rPr>
          <w:rFonts w:ascii="Arial Narrow" w:hAnsi="Arial Narrow" w:cs="Arial"/>
          <w:b/>
          <w:sz w:val="28"/>
          <w:szCs w:val="28"/>
          <w:u w:val="single"/>
        </w:rPr>
        <w:t>:</w:t>
      </w:r>
      <w:r w:rsidR="00D07591">
        <w:rPr>
          <w:rFonts w:ascii="Arial Narrow" w:hAnsi="Arial Narrow" w:cs="Arial"/>
          <w:sz w:val="28"/>
          <w:szCs w:val="28"/>
          <w:u w:val="single"/>
        </w:rPr>
        <w:t xml:space="preserve"> </w:t>
      </w:r>
      <w:r w:rsidR="00D07591">
        <w:rPr>
          <w:rFonts w:ascii="Arial Narrow" w:hAnsi="Arial Narrow" w:cs="Arial"/>
          <w:sz w:val="28"/>
          <w:szCs w:val="28"/>
        </w:rPr>
        <w:t xml:space="preserve">  </w:t>
      </w:r>
      <w:r w:rsidR="00D07591">
        <w:rPr>
          <w:rFonts w:ascii="Arial Narrow" w:hAnsi="Arial Narrow" w:cs="Arial"/>
          <w:sz w:val="24"/>
          <w:szCs w:val="28"/>
        </w:rPr>
        <w:t>Name of project</w:t>
      </w:r>
    </w:p>
    <w:p w14:paraId="1B600ABA" w14:textId="7C8C9D19" w:rsidR="001C7255" w:rsidRPr="00D07591" w:rsidRDefault="001C7255">
      <w:pPr>
        <w:rPr>
          <w:rFonts w:ascii="Arial Narrow" w:hAnsi="Arial Narrow" w:cs="Arial"/>
          <w:sz w:val="24"/>
          <w:szCs w:val="28"/>
        </w:rPr>
      </w:pPr>
      <w:r w:rsidRPr="00BC644D">
        <w:rPr>
          <w:rFonts w:ascii="Arial Narrow" w:hAnsi="Arial Narrow" w:cs="Arial"/>
          <w:b/>
          <w:sz w:val="28"/>
          <w:szCs w:val="28"/>
          <w:u w:val="single"/>
        </w:rPr>
        <w:t>Project Director/PI:</w:t>
      </w:r>
      <w:r w:rsidRPr="00D07591">
        <w:rPr>
          <w:rFonts w:ascii="Arial Narrow" w:hAnsi="Arial Narrow" w:cs="Arial"/>
          <w:sz w:val="28"/>
          <w:szCs w:val="28"/>
          <w:u w:val="single"/>
        </w:rPr>
        <w:t xml:space="preserve"> </w:t>
      </w:r>
      <w:r w:rsidR="00D07591">
        <w:rPr>
          <w:rFonts w:ascii="Arial Narrow" w:hAnsi="Arial Narrow" w:cs="Arial"/>
          <w:sz w:val="28"/>
          <w:szCs w:val="28"/>
          <w:u w:val="single"/>
        </w:rPr>
        <w:t xml:space="preserve"> </w:t>
      </w:r>
      <w:r w:rsidR="003C1E45">
        <w:rPr>
          <w:rFonts w:ascii="Arial Narrow" w:hAnsi="Arial Narrow" w:cs="Arial"/>
          <w:sz w:val="24"/>
          <w:szCs w:val="28"/>
        </w:rPr>
        <w:t>Phil Lister</w:t>
      </w:r>
    </w:p>
    <w:p w14:paraId="0D93CFDD" w14:textId="0846BA54" w:rsidR="00CC6963" w:rsidRPr="00D07591" w:rsidRDefault="00BE19B0" w:rsidP="001C7255">
      <w:pPr>
        <w:rPr>
          <w:rFonts w:ascii="Arial Narrow" w:hAnsi="Arial Narrow" w:cs="Arial"/>
          <w:sz w:val="24"/>
          <w:szCs w:val="28"/>
        </w:rPr>
      </w:pPr>
      <w:r w:rsidRPr="00BC644D">
        <w:rPr>
          <w:rFonts w:ascii="Arial Narrow" w:hAnsi="Arial Narrow" w:cs="Arial"/>
          <w:b/>
          <w:sz w:val="28"/>
          <w:szCs w:val="28"/>
          <w:u w:val="single"/>
        </w:rPr>
        <w:t>Grant Fund Cost Account</w:t>
      </w:r>
      <w:r w:rsidR="001C7255" w:rsidRPr="00BC644D">
        <w:rPr>
          <w:rFonts w:ascii="Arial Narrow" w:hAnsi="Arial Narrow" w:cs="Arial"/>
          <w:b/>
          <w:sz w:val="28"/>
          <w:szCs w:val="28"/>
          <w:u w:val="single"/>
        </w:rPr>
        <w:t>:</w:t>
      </w:r>
      <w:r w:rsidR="001C7255" w:rsidRPr="00D07591">
        <w:rPr>
          <w:rFonts w:ascii="Arial Narrow" w:hAnsi="Arial Narrow" w:cs="Arial"/>
          <w:sz w:val="28"/>
          <w:szCs w:val="28"/>
          <w:u w:val="single"/>
        </w:rPr>
        <w:t xml:space="preserve">  </w:t>
      </w:r>
      <w:r w:rsidR="00E57BF7" w:rsidRPr="00E57BF7">
        <w:rPr>
          <w:rFonts w:ascii="Arial Narrow" w:hAnsi="Arial Narrow" w:cs="Arial"/>
          <w:sz w:val="24"/>
          <w:szCs w:val="28"/>
        </w:rPr>
        <w:t>FD0002-CC300010-GR300350-7050-SC077-EX010D</w:t>
      </w:r>
    </w:p>
    <w:p w14:paraId="00E967B3" w14:textId="39668A68" w:rsidR="00CC6963" w:rsidRPr="00D07591" w:rsidRDefault="00BE19B0" w:rsidP="00CC6963">
      <w:pPr>
        <w:shd w:val="clear" w:color="auto" w:fill="FFFFFF"/>
        <w:spacing w:after="0" w:line="240" w:lineRule="auto"/>
        <w:textAlignment w:val="baseline"/>
        <w:rPr>
          <w:rFonts w:ascii="Arial Narrow" w:eastAsia="Times New Roman" w:hAnsi="Arial Narrow" w:cs="Arial"/>
          <w:color w:val="201F1E"/>
          <w:sz w:val="23"/>
          <w:szCs w:val="23"/>
        </w:rPr>
      </w:pPr>
      <w:r w:rsidRPr="00BC644D">
        <w:rPr>
          <w:rFonts w:ascii="Arial Narrow" w:hAnsi="Arial Narrow" w:cs="Arial"/>
          <w:b/>
          <w:sz w:val="28"/>
          <w:szCs w:val="28"/>
          <w:u w:val="single"/>
        </w:rPr>
        <w:t>Description of Goods or Services</w:t>
      </w:r>
      <w:r w:rsidR="00CC6963" w:rsidRPr="00BC644D">
        <w:rPr>
          <w:rFonts w:ascii="Arial Narrow" w:hAnsi="Arial Narrow" w:cs="Arial"/>
          <w:b/>
          <w:sz w:val="28"/>
          <w:szCs w:val="28"/>
          <w:u w:val="single"/>
        </w:rPr>
        <w:t>:</w:t>
      </w:r>
      <w:r w:rsidR="00CC6963" w:rsidRPr="00D07591">
        <w:rPr>
          <w:rFonts w:ascii="Arial Narrow" w:eastAsia="Times New Roman" w:hAnsi="Arial Narrow" w:cs="Arial"/>
          <w:b/>
          <w:bCs/>
          <w:color w:val="201F1E"/>
          <w:sz w:val="23"/>
          <w:szCs w:val="23"/>
          <w:u w:val="single"/>
        </w:rPr>
        <w:t xml:space="preserve"> </w:t>
      </w:r>
      <w:r w:rsidR="00E57BF7">
        <w:rPr>
          <w:rFonts w:ascii="Arial Narrow" w:eastAsia="Times New Roman" w:hAnsi="Arial Narrow" w:cs="Arial"/>
          <w:color w:val="201F1E"/>
          <w:sz w:val="24"/>
          <w:szCs w:val="24"/>
        </w:rPr>
        <w:t>Helium Leak detector for training vacuum system troubleshooting as part of the Quantum Technician Bootcamp.</w:t>
      </w:r>
    </w:p>
    <w:p w14:paraId="56035998" w14:textId="77777777" w:rsidR="00BE19B0" w:rsidRPr="00D07591" w:rsidRDefault="00BE19B0" w:rsidP="00CC6963">
      <w:pPr>
        <w:shd w:val="clear" w:color="auto" w:fill="FFFFFF"/>
        <w:spacing w:after="0" w:line="240" w:lineRule="auto"/>
        <w:textAlignment w:val="baseline"/>
        <w:rPr>
          <w:rFonts w:ascii="Arial Narrow" w:eastAsia="Times New Roman" w:hAnsi="Arial Narrow" w:cs="Arial"/>
          <w:color w:val="201F1E"/>
          <w:sz w:val="23"/>
          <w:szCs w:val="23"/>
        </w:rPr>
      </w:pPr>
    </w:p>
    <w:p w14:paraId="5990F4DC" w14:textId="1C970AC6" w:rsidR="00BE19B0" w:rsidRPr="00D07591" w:rsidRDefault="00E51EAE" w:rsidP="00CC6963">
      <w:pPr>
        <w:shd w:val="clear" w:color="auto" w:fill="FFFFFF"/>
        <w:spacing w:after="0" w:line="240" w:lineRule="auto"/>
        <w:textAlignment w:val="baseline"/>
        <w:rPr>
          <w:rFonts w:ascii="Arial Narrow" w:hAnsi="Arial Narrow" w:cs="Arial"/>
          <w:sz w:val="24"/>
          <w:szCs w:val="28"/>
        </w:rPr>
      </w:pPr>
      <w:r w:rsidRPr="00BC644D">
        <w:rPr>
          <w:rFonts w:ascii="Arial Narrow" w:hAnsi="Arial Narrow" w:cs="Arial"/>
          <w:b/>
          <w:sz w:val="28"/>
          <w:szCs w:val="28"/>
          <w:u w:val="single"/>
        </w:rPr>
        <w:t>Benefit to grant and CNM:</w:t>
      </w:r>
      <w:r w:rsidRPr="00D07591">
        <w:rPr>
          <w:rFonts w:ascii="Arial Narrow" w:hAnsi="Arial Narrow" w:cs="Arial"/>
          <w:sz w:val="28"/>
          <w:szCs w:val="28"/>
          <w:u w:val="single"/>
        </w:rPr>
        <w:t xml:space="preserve"> </w:t>
      </w:r>
      <w:r w:rsidR="001C7255" w:rsidRPr="00D07591">
        <w:rPr>
          <w:rFonts w:ascii="Arial Narrow" w:hAnsi="Arial Narrow" w:cs="Arial"/>
          <w:sz w:val="28"/>
          <w:szCs w:val="28"/>
          <w:u w:val="single"/>
        </w:rPr>
        <w:t xml:space="preserve"> </w:t>
      </w:r>
      <w:r w:rsidR="00E57BF7">
        <w:rPr>
          <w:rFonts w:ascii="Arial Narrow" w:hAnsi="Arial Narrow" w:cs="Arial"/>
          <w:sz w:val="24"/>
          <w:szCs w:val="28"/>
        </w:rPr>
        <w:t xml:space="preserve">Technicians will be trained on an ultra-high vacuum system including the skills required to assemble, maintain, operate, and troubleshoot the system. Leak detection is the core skill required by students working in the quantum, semiconductor, solar cell, and defense industries. </w:t>
      </w:r>
    </w:p>
    <w:p w14:paraId="6D34CFB6" w14:textId="77777777" w:rsidR="00CC6963" w:rsidRPr="00D07591" w:rsidRDefault="00CC6963" w:rsidP="00CC6963">
      <w:pPr>
        <w:shd w:val="clear" w:color="auto" w:fill="FFFFFF"/>
        <w:spacing w:after="0" w:line="240" w:lineRule="auto"/>
        <w:textAlignment w:val="baseline"/>
        <w:rPr>
          <w:rFonts w:ascii="Arial Narrow" w:eastAsia="Times New Roman" w:hAnsi="Arial Narrow" w:cs="Arial"/>
          <w:b/>
          <w:bCs/>
          <w:color w:val="201F1E"/>
          <w:sz w:val="23"/>
          <w:szCs w:val="23"/>
          <w:u w:val="single"/>
        </w:rPr>
      </w:pPr>
    </w:p>
    <w:p w14:paraId="740869B0" w14:textId="72E97B7F" w:rsidR="00CC6963" w:rsidRPr="00D07591" w:rsidRDefault="00BE19B0" w:rsidP="00CC6963">
      <w:pPr>
        <w:shd w:val="clear" w:color="auto" w:fill="FFFFFF"/>
        <w:spacing w:after="0" w:line="240" w:lineRule="auto"/>
        <w:textAlignment w:val="baseline"/>
        <w:rPr>
          <w:rFonts w:ascii="Arial Narrow" w:hAnsi="Arial Narrow" w:cs="Arial"/>
          <w:sz w:val="24"/>
          <w:szCs w:val="28"/>
        </w:rPr>
      </w:pPr>
      <w:r w:rsidRPr="00BC644D">
        <w:rPr>
          <w:rFonts w:ascii="Arial Narrow" w:hAnsi="Arial Narrow" w:cs="Arial"/>
          <w:b/>
          <w:sz w:val="28"/>
          <w:szCs w:val="28"/>
          <w:u w:val="single"/>
        </w:rPr>
        <w:t>Estimated dollar amount:</w:t>
      </w:r>
      <w:r w:rsidR="001C7255" w:rsidRPr="00D07591">
        <w:rPr>
          <w:rFonts w:ascii="Arial Narrow" w:hAnsi="Arial Narrow" w:cs="Arial"/>
          <w:sz w:val="28"/>
          <w:szCs w:val="28"/>
          <w:u w:val="single"/>
        </w:rPr>
        <w:t xml:space="preserve">  </w:t>
      </w:r>
      <w:r w:rsidR="000705EF">
        <w:rPr>
          <w:rFonts w:ascii="Arial Narrow" w:hAnsi="Arial Narrow" w:cs="Arial"/>
          <w:sz w:val="24"/>
          <w:szCs w:val="28"/>
        </w:rPr>
        <w:t>$</w:t>
      </w:r>
      <w:r w:rsidR="00E57BF7">
        <w:rPr>
          <w:rFonts w:ascii="Arial Narrow" w:hAnsi="Arial Narrow" w:cs="Arial"/>
          <w:sz w:val="24"/>
          <w:szCs w:val="28"/>
        </w:rPr>
        <w:t>24,591.70</w:t>
      </w:r>
    </w:p>
    <w:p w14:paraId="1AAEC176" w14:textId="3D407FCC" w:rsidR="00694218" w:rsidRPr="00D07591" w:rsidRDefault="00694218" w:rsidP="00CC6963">
      <w:pPr>
        <w:shd w:val="clear" w:color="auto" w:fill="FFFFFF"/>
        <w:spacing w:after="0" w:line="240" w:lineRule="auto"/>
        <w:textAlignment w:val="baseline"/>
        <w:rPr>
          <w:rFonts w:ascii="Arial Narrow" w:eastAsia="Times New Roman" w:hAnsi="Arial Narrow" w:cs="Arial"/>
          <w:color w:val="201F1E"/>
          <w:sz w:val="23"/>
          <w:szCs w:val="23"/>
        </w:rPr>
      </w:pPr>
    </w:p>
    <w:p w14:paraId="6E737ADD" w14:textId="03C7F85C" w:rsidR="00694218" w:rsidRPr="00D07591" w:rsidRDefault="00BE19B0" w:rsidP="00CC6963">
      <w:pPr>
        <w:shd w:val="clear" w:color="auto" w:fill="FFFFFF"/>
        <w:spacing w:after="0" w:line="240" w:lineRule="auto"/>
        <w:textAlignment w:val="baseline"/>
        <w:rPr>
          <w:rFonts w:ascii="Arial Narrow" w:eastAsia="Times New Roman" w:hAnsi="Arial Narrow" w:cs="Arial"/>
          <w:color w:val="201F1E"/>
          <w:sz w:val="23"/>
          <w:szCs w:val="23"/>
        </w:rPr>
      </w:pPr>
      <w:r w:rsidRPr="00BC644D">
        <w:rPr>
          <w:rFonts w:ascii="Arial Narrow" w:hAnsi="Arial Narrow" w:cs="Arial"/>
          <w:b/>
          <w:sz w:val="28"/>
          <w:szCs w:val="28"/>
          <w:u w:val="single"/>
        </w:rPr>
        <w:t>Rationale for method of procurement:</w:t>
      </w:r>
      <w:r w:rsidRPr="00D07591">
        <w:rPr>
          <w:rFonts w:ascii="Arial Narrow" w:eastAsia="Times New Roman" w:hAnsi="Arial Narrow" w:cs="Arial"/>
          <w:bCs/>
          <w:color w:val="201F1E"/>
          <w:sz w:val="23"/>
          <w:szCs w:val="23"/>
        </w:rPr>
        <w:t xml:space="preserve"> </w:t>
      </w:r>
      <w:r w:rsidR="00E57BF7">
        <w:rPr>
          <w:rFonts w:ascii="Arial Narrow" w:eastAsia="Times New Roman" w:hAnsi="Arial Narrow" w:cs="Arial"/>
          <w:bCs/>
          <w:color w:val="201F1E"/>
          <w:sz w:val="24"/>
          <w:szCs w:val="23"/>
        </w:rPr>
        <w:t>Online search for systems meeting the technical requirements for the system. Vendors 2 and 3 had pricing listed online. A quote was requested from Vendor 1 both for price and to fully validate technical requirements.</w:t>
      </w:r>
    </w:p>
    <w:p w14:paraId="01CB7EED" w14:textId="77777777" w:rsidR="00CC6963" w:rsidRPr="00D07591" w:rsidRDefault="00CC6963" w:rsidP="00CC6963">
      <w:pPr>
        <w:shd w:val="clear" w:color="auto" w:fill="FFFFFF"/>
        <w:spacing w:after="0" w:line="240" w:lineRule="auto"/>
        <w:textAlignment w:val="baseline"/>
        <w:rPr>
          <w:rFonts w:ascii="Arial Narrow" w:eastAsia="Times New Roman" w:hAnsi="Arial Narrow" w:cs="Arial"/>
          <w:color w:val="201F1E"/>
          <w:sz w:val="23"/>
          <w:szCs w:val="23"/>
        </w:rPr>
      </w:pPr>
    </w:p>
    <w:p w14:paraId="7A599B60" w14:textId="6BD23098" w:rsidR="00694218" w:rsidRDefault="00BE19B0" w:rsidP="00CC6963">
      <w:pPr>
        <w:shd w:val="clear" w:color="auto" w:fill="FFFFFF"/>
        <w:spacing w:after="0" w:line="240" w:lineRule="auto"/>
        <w:textAlignment w:val="baseline"/>
        <w:rPr>
          <w:rFonts w:ascii="Arial Narrow" w:eastAsia="Times New Roman" w:hAnsi="Arial Narrow" w:cs="Arial"/>
          <w:bCs/>
          <w:color w:val="201F1E"/>
          <w:sz w:val="24"/>
          <w:szCs w:val="23"/>
        </w:rPr>
      </w:pPr>
      <w:r w:rsidRPr="00BC644D">
        <w:rPr>
          <w:rFonts w:ascii="Arial Narrow" w:hAnsi="Arial Narrow" w:cs="Arial"/>
          <w:b/>
          <w:sz w:val="28"/>
          <w:szCs w:val="28"/>
          <w:u w:val="single"/>
        </w:rPr>
        <w:t>Contractor selection or rejection:</w:t>
      </w:r>
      <w:r w:rsidRPr="00D07591">
        <w:rPr>
          <w:rFonts w:ascii="Arial Narrow" w:eastAsia="Times New Roman" w:hAnsi="Arial Narrow" w:cs="Arial"/>
          <w:b/>
          <w:bCs/>
          <w:color w:val="201F1E"/>
          <w:sz w:val="23"/>
          <w:szCs w:val="23"/>
          <w:u w:val="single"/>
        </w:rPr>
        <w:t xml:space="preserve"> </w:t>
      </w:r>
      <w:r w:rsidR="00890EA4" w:rsidRPr="00D07591">
        <w:rPr>
          <w:rFonts w:ascii="Arial Narrow" w:eastAsia="Times New Roman" w:hAnsi="Arial Narrow" w:cs="Arial"/>
          <w:bCs/>
          <w:color w:val="201F1E"/>
          <w:sz w:val="23"/>
          <w:szCs w:val="23"/>
        </w:rPr>
        <w:t xml:space="preserve"> </w:t>
      </w:r>
      <w:r w:rsidR="00890EA4" w:rsidRPr="00D07591">
        <w:rPr>
          <w:rFonts w:ascii="Arial Narrow" w:eastAsia="Times New Roman" w:hAnsi="Arial Narrow" w:cs="Arial"/>
          <w:bCs/>
          <w:color w:val="201F1E"/>
          <w:sz w:val="24"/>
          <w:szCs w:val="23"/>
        </w:rPr>
        <w:t xml:space="preserve">Name each vendor and indicate whether selected or rejected. This will document and justify the decision for procurement. </w:t>
      </w:r>
    </w:p>
    <w:p w14:paraId="34CB017E" w14:textId="17B397BC"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#1</w:t>
      </w:r>
      <w:r w:rsidR="003F759F">
        <w:rPr>
          <w:rFonts w:ascii="Arial Narrow" w:eastAsia="Times New Roman" w:hAnsi="Arial Narrow" w:cs="Arial"/>
          <w:bCs/>
          <w:color w:val="201F1E"/>
          <w:sz w:val="24"/>
          <w:szCs w:val="23"/>
        </w:rPr>
        <w:t>: Edwards</w:t>
      </w:r>
    </w:p>
    <w:p w14:paraId="5E9853CF" w14:textId="016CEA94"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Selected or Rejected</w:t>
      </w:r>
      <w:r w:rsidR="003F759F">
        <w:rPr>
          <w:rFonts w:ascii="Arial Narrow" w:eastAsia="Times New Roman" w:hAnsi="Arial Narrow" w:cs="Arial"/>
          <w:bCs/>
          <w:color w:val="201F1E"/>
          <w:sz w:val="24"/>
          <w:szCs w:val="23"/>
        </w:rPr>
        <w:t>: Selected</w:t>
      </w:r>
    </w:p>
    <w:p w14:paraId="12FAC3FF" w14:textId="5805F838"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3F759F">
        <w:rPr>
          <w:rFonts w:ascii="Arial Narrow" w:eastAsia="Times New Roman" w:hAnsi="Arial Narrow" w:cs="Arial"/>
          <w:bCs/>
          <w:color w:val="201F1E"/>
          <w:sz w:val="24"/>
          <w:szCs w:val="23"/>
        </w:rPr>
        <w:t xml:space="preserve"> $24,591.70 (quote attached in separate PDF file)</w:t>
      </w:r>
    </w:p>
    <w:p w14:paraId="30B9846F" w14:textId="61A0CB1C"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3F759F">
        <w:rPr>
          <w:rFonts w:ascii="Arial Narrow" w:eastAsia="Times New Roman" w:hAnsi="Arial Narrow" w:cs="Arial"/>
          <w:bCs/>
          <w:color w:val="201F1E"/>
          <w:sz w:val="24"/>
          <w:szCs w:val="23"/>
        </w:rPr>
        <w:t xml:space="preserve"> The Edwards system met all the technical requirements, includes a cart to hold the helium bottle, and is the lowest cost.</w:t>
      </w:r>
    </w:p>
    <w:p w14:paraId="53395EE1" w14:textId="251663F9"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#2</w:t>
      </w:r>
      <w:r w:rsidR="003F759F">
        <w:rPr>
          <w:rFonts w:ascii="Arial Narrow" w:eastAsia="Times New Roman" w:hAnsi="Arial Narrow" w:cs="Arial"/>
          <w:bCs/>
          <w:color w:val="201F1E"/>
          <w:sz w:val="24"/>
          <w:szCs w:val="23"/>
        </w:rPr>
        <w:t xml:space="preserve">: </w:t>
      </w:r>
      <w:proofErr w:type="spellStart"/>
      <w:r w:rsidR="003F759F">
        <w:rPr>
          <w:rFonts w:ascii="Arial Narrow" w:eastAsia="Times New Roman" w:hAnsi="Arial Narrow" w:cs="Arial"/>
          <w:bCs/>
          <w:color w:val="201F1E"/>
          <w:sz w:val="24"/>
          <w:szCs w:val="23"/>
        </w:rPr>
        <w:t>HighVac</w:t>
      </w:r>
      <w:proofErr w:type="spellEnd"/>
      <w:r w:rsidR="003F759F">
        <w:rPr>
          <w:rFonts w:ascii="Arial Narrow" w:eastAsia="Times New Roman" w:hAnsi="Arial Narrow" w:cs="Arial"/>
          <w:bCs/>
          <w:color w:val="201F1E"/>
          <w:sz w:val="24"/>
          <w:szCs w:val="23"/>
        </w:rPr>
        <w:t xml:space="preserve"> Depot / </w:t>
      </w:r>
      <w:proofErr w:type="spellStart"/>
      <w:r w:rsidR="003F759F">
        <w:rPr>
          <w:rFonts w:ascii="Arial Narrow" w:eastAsia="Times New Roman" w:hAnsi="Arial Narrow" w:cs="Arial"/>
          <w:bCs/>
          <w:color w:val="201F1E"/>
          <w:sz w:val="24"/>
          <w:szCs w:val="23"/>
        </w:rPr>
        <w:t>Leybold</w:t>
      </w:r>
      <w:proofErr w:type="spellEnd"/>
    </w:p>
    <w:p w14:paraId="014F0BE6" w14:textId="1EDF024B"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Selected or Rejected</w:t>
      </w:r>
      <w:r w:rsidR="003F759F">
        <w:rPr>
          <w:rFonts w:ascii="Arial Narrow" w:eastAsia="Times New Roman" w:hAnsi="Arial Narrow" w:cs="Arial"/>
          <w:bCs/>
          <w:color w:val="201F1E"/>
          <w:sz w:val="24"/>
          <w:szCs w:val="23"/>
        </w:rPr>
        <w:t>: Rejected</w:t>
      </w:r>
    </w:p>
    <w:p w14:paraId="686B9735" w14:textId="2049FE0F"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3F759F">
        <w:rPr>
          <w:rFonts w:ascii="Arial Narrow" w:eastAsia="Times New Roman" w:hAnsi="Arial Narrow" w:cs="Arial"/>
          <w:bCs/>
          <w:color w:val="201F1E"/>
          <w:sz w:val="24"/>
          <w:szCs w:val="23"/>
        </w:rPr>
        <w:t xml:space="preserve"> $27,984.50 (pasted on page 2)</w:t>
      </w:r>
    </w:p>
    <w:p w14:paraId="3A29AD3F" w14:textId="04BF9DC4"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3F759F">
        <w:rPr>
          <w:rFonts w:ascii="Arial Narrow" w:eastAsia="Times New Roman" w:hAnsi="Arial Narrow" w:cs="Arial"/>
          <w:bCs/>
          <w:color w:val="201F1E"/>
          <w:sz w:val="24"/>
          <w:szCs w:val="23"/>
        </w:rPr>
        <w:t xml:space="preserve"> While the system meets the technical requirements, it is less portable (it will be used on multiple vacuum systems in the Quantum Learning Lab), and higher priced.</w:t>
      </w:r>
    </w:p>
    <w:p w14:paraId="6BE824EC" w14:textId="20D29F81" w:rsidR="00ED669A" w:rsidRDefault="00ED669A" w:rsidP="00ED669A">
      <w:pPr>
        <w:pStyle w:val="ListParagraph"/>
        <w:numPr>
          <w:ilvl w:val="0"/>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VENDOR #3</w:t>
      </w:r>
      <w:r w:rsidR="00E57BF7">
        <w:rPr>
          <w:rFonts w:ascii="Arial Narrow" w:eastAsia="Times New Roman" w:hAnsi="Arial Narrow" w:cs="Arial"/>
          <w:bCs/>
          <w:color w:val="201F1E"/>
          <w:sz w:val="24"/>
          <w:szCs w:val="23"/>
        </w:rPr>
        <w:t xml:space="preserve">: Kurt </w:t>
      </w:r>
      <w:proofErr w:type="spellStart"/>
      <w:r w:rsidR="00E57BF7">
        <w:rPr>
          <w:rFonts w:ascii="Arial Narrow" w:eastAsia="Times New Roman" w:hAnsi="Arial Narrow" w:cs="Arial"/>
          <w:bCs/>
          <w:color w:val="201F1E"/>
          <w:sz w:val="24"/>
          <w:szCs w:val="23"/>
        </w:rPr>
        <w:t>Lesker</w:t>
      </w:r>
      <w:proofErr w:type="spellEnd"/>
    </w:p>
    <w:p w14:paraId="50882B87" w14:textId="30981B1B"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Selected or Rejected</w:t>
      </w:r>
      <w:r w:rsidR="00E57BF7">
        <w:rPr>
          <w:rFonts w:ascii="Arial Narrow" w:eastAsia="Times New Roman" w:hAnsi="Arial Narrow" w:cs="Arial"/>
          <w:bCs/>
          <w:color w:val="201F1E"/>
          <w:sz w:val="24"/>
          <w:szCs w:val="23"/>
        </w:rPr>
        <w:t>: Rejected</w:t>
      </w:r>
    </w:p>
    <w:p w14:paraId="2759A26E" w14:textId="3CC5A013"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Amount of Quote:</w:t>
      </w:r>
      <w:r w:rsidR="00E57BF7">
        <w:rPr>
          <w:rFonts w:ascii="Arial Narrow" w:eastAsia="Times New Roman" w:hAnsi="Arial Narrow" w:cs="Arial"/>
          <w:bCs/>
          <w:color w:val="201F1E"/>
          <w:sz w:val="24"/>
          <w:szCs w:val="23"/>
        </w:rPr>
        <w:t xml:space="preserve"> $25,444.00</w:t>
      </w:r>
    </w:p>
    <w:p w14:paraId="1FA58A51" w14:textId="3EA7B1F3" w:rsidR="00ED669A" w:rsidRDefault="00ED669A" w:rsidP="00ED669A">
      <w:pPr>
        <w:pStyle w:val="ListParagraph"/>
        <w:numPr>
          <w:ilvl w:val="1"/>
          <w:numId w:val="1"/>
        </w:numPr>
        <w:shd w:val="clear" w:color="auto" w:fill="FFFFFF"/>
        <w:spacing w:after="0" w:line="240" w:lineRule="auto"/>
        <w:textAlignment w:val="baseline"/>
        <w:rPr>
          <w:rFonts w:ascii="Arial Narrow" w:eastAsia="Times New Roman" w:hAnsi="Arial Narrow" w:cs="Arial"/>
          <w:bCs/>
          <w:color w:val="201F1E"/>
          <w:sz w:val="24"/>
          <w:szCs w:val="23"/>
        </w:rPr>
      </w:pPr>
      <w:r>
        <w:rPr>
          <w:rFonts w:ascii="Arial Narrow" w:eastAsia="Times New Roman" w:hAnsi="Arial Narrow" w:cs="Arial"/>
          <w:bCs/>
          <w:color w:val="201F1E"/>
          <w:sz w:val="24"/>
          <w:szCs w:val="23"/>
        </w:rPr>
        <w:t>Justification:</w:t>
      </w:r>
      <w:r w:rsidR="00E57BF7">
        <w:rPr>
          <w:rFonts w:ascii="Arial Narrow" w:eastAsia="Times New Roman" w:hAnsi="Arial Narrow" w:cs="Arial"/>
          <w:bCs/>
          <w:color w:val="201F1E"/>
          <w:sz w:val="24"/>
          <w:szCs w:val="23"/>
        </w:rPr>
        <w:t xml:space="preserve"> The Insight D system meets the technical requirements (the Insight N and W do not meet the contamination requirements). It is less portable than the Edwards system and slightly more expensive. </w:t>
      </w:r>
    </w:p>
    <w:p w14:paraId="4CFC430B" w14:textId="77777777" w:rsidR="003F759F" w:rsidRDefault="003F759F" w:rsidP="003F759F">
      <w:pPr>
        <w:shd w:val="clear" w:color="auto" w:fill="FFFFFF"/>
        <w:spacing w:after="0" w:line="240" w:lineRule="auto"/>
        <w:textAlignment w:val="baseline"/>
        <w:rPr>
          <w:rFonts w:ascii="Arial Narrow" w:eastAsia="Times New Roman" w:hAnsi="Arial Narrow" w:cs="Arial"/>
          <w:bCs/>
          <w:color w:val="201F1E"/>
          <w:sz w:val="24"/>
          <w:szCs w:val="23"/>
        </w:rPr>
      </w:pPr>
    </w:p>
    <w:p w14:paraId="24E0FE6B" w14:textId="77777777" w:rsidR="003F759F" w:rsidRDefault="003F759F" w:rsidP="003F759F">
      <w:pPr>
        <w:shd w:val="clear" w:color="auto" w:fill="FFFFFF"/>
        <w:spacing w:after="0" w:line="240" w:lineRule="auto"/>
        <w:textAlignment w:val="baseline"/>
        <w:rPr>
          <w:rFonts w:ascii="Arial Narrow" w:eastAsia="Times New Roman" w:hAnsi="Arial Narrow" w:cs="Arial"/>
          <w:bCs/>
          <w:color w:val="201F1E"/>
          <w:sz w:val="24"/>
          <w:szCs w:val="23"/>
        </w:rPr>
      </w:pPr>
    </w:p>
    <w:p w14:paraId="4FB6076B" w14:textId="77777777" w:rsidR="003F759F" w:rsidRDefault="003F759F" w:rsidP="003F759F">
      <w:pPr>
        <w:shd w:val="clear" w:color="auto" w:fill="FFFFFF"/>
        <w:spacing w:after="0" w:line="240" w:lineRule="auto"/>
        <w:textAlignment w:val="baseline"/>
        <w:rPr>
          <w:rFonts w:ascii="Arial Narrow" w:eastAsia="Times New Roman" w:hAnsi="Arial Narrow" w:cs="Arial"/>
          <w:bCs/>
          <w:color w:val="201F1E"/>
          <w:sz w:val="24"/>
          <w:szCs w:val="23"/>
        </w:rPr>
      </w:pPr>
    </w:p>
    <w:p w14:paraId="7228BB30" w14:textId="77777777" w:rsidR="003F759F" w:rsidRPr="003F759F" w:rsidRDefault="003F759F" w:rsidP="003F759F">
      <w:pPr>
        <w:shd w:val="clear" w:color="auto" w:fill="FFFFFF"/>
        <w:spacing w:after="0" w:line="240" w:lineRule="auto"/>
        <w:textAlignment w:val="baseline"/>
        <w:rPr>
          <w:rFonts w:ascii="Arial Narrow" w:eastAsia="Times New Roman" w:hAnsi="Arial Narrow" w:cs="Arial"/>
          <w:bCs/>
          <w:color w:val="201F1E"/>
          <w:sz w:val="24"/>
          <w:szCs w:val="23"/>
        </w:rPr>
      </w:pPr>
    </w:p>
    <w:p w14:paraId="0318B006" w14:textId="77777777" w:rsidR="00ED669A" w:rsidRDefault="00ED669A" w:rsidP="00ED669A">
      <w:pPr>
        <w:shd w:val="clear" w:color="auto" w:fill="FFFFFF"/>
        <w:spacing w:after="0" w:line="240" w:lineRule="auto"/>
        <w:textAlignment w:val="baseline"/>
        <w:rPr>
          <w:rFonts w:ascii="Arial Narrow" w:eastAsia="Times New Roman" w:hAnsi="Arial Narrow" w:cs="Arial"/>
          <w:bCs/>
          <w:color w:val="201F1E"/>
          <w:sz w:val="24"/>
          <w:szCs w:val="23"/>
        </w:rPr>
      </w:pPr>
    </w:p>
    <w:p w14:paraId="5AC10963" w14:textId="77777777" w:rsidR="00ED669A" w:rsidRPr="00ED669A" w:rsidRDefault="00ED669A" w:rsidP="00ED669A">
      <w:pPr>
        <w:shd w:val="clear" w:color="auto" w:fill="FFFFFF"/>
        <w:spacing w:after="0" w:line="240" w:lineRule="auto"/>
        <w:textAlignment w:val="baseline"/>
        <w:rPr>
          <w:rFonts w:ascii="Arial Narrow" w:eastAsia="Times New Roman" w:hAnsi="Arial Narrow" w:cs="Arial"/>
          <w:bCs/>
          <w:color w:val="201F1E"/>
          <w:sz w:val="24"/>
          <w:szCs w:val="23"/>
        </w:rPr>
      </w:pPr>
    </w:p>
    <w:p w14:paraId="5393E44C" w14:textId="77777777" w:rsidR="00694218" w:rsidRPr="00D07591" w:rsidRDefault="00694218" w:rsidP="00CC6963">
      <w:pPr>
        <w:shd w:val="clear" w:color="auto" w:fill="FFFFFF"/>
        <w:spacing w:after="0" w:line="240" w:lineRule="auto"/>
        <w:textAlignment w:val="baseline"/>
        <w:rPr>
          <w:rFonts w:ascii="Arial Narrow" w:eastAsia="Times New Roman" w:hAnsi="Arial Narrow" w:cs="Arial"/>
          <w:color w:val="201F1E"/>
          <w:sz w:val="24"/>
          <w:szCs w:val="23"/>
        </w:rPr>
      </w:pPr>
    </w:p>
    <w:p w14:paraId="6A265DF4" w14:textId="77777777" w:rsidR="00CC6963" w:rsidRPr="00D07591" w:rsidRDefault="00CC6963">
      <w:pPr>
        <w:rPr>
          <w:rFonts w:ascii="Arial Narrow" w:hAnsi="Arial Narrow" w:cs="Arial"/>
          <w:b/>
          <w:bCs/>
          <w:sz w:val="32"/>
          <w:szCs w:val="32"/>
        </w:rPr>
      </w:pPr>
    </w:p>
    <w:p w14:paraId="64F2947E" w14:textId="69851E2D" w:rsidR="00890EA4" w:rsidRDefault="003F759F">
      <w:pPr>
        <w:rPr>
          <w:rFonts w:ascii="Arial Narrow" w:hAnsi="Arial Narrow"/>
          <w:b/>
          <w:bCs/>
          <w:sz w:val="32"/>
          <w:szCs w:val="32"/>
        </w:rPr>
      </w:pPr>
      <w:r>
        <w:rPr>
          <w:rFonts w:ascii="Arial Narrow" w:hAnsi="Arial Narrow"/>
          <w:b/>
          <w:bCs/>
          <w:sz w:val="32"/>
          <w:szCs w:val="32"/>
        </w:rPr>
        <w:br w:type="page"/>
      </w:r>
      <w:r>
        <w:rPr>
          <w:rFonts w:ascii="Arial Narrow" w:hAnsi="Arial Narrow"/>
          <w:b/>
          <w:bCs/>
          <w:sz w:val="32"/>
          <w:szCs w:val="32"/>
        </w:rPr>
        <w:lastRenderedPageBreak/>
        <w:t>VENDOR # 2</w:t>
      </w:r>
    </w:p>
    <w:p w14:paraId="0F65B7C3" w14:textId="3AC9DE0E" w:rsidR="003F759F" w:rsidRDefault="003F759F">
      <w:pPr>
        <w:rPr>
          <w:rFonts w:ascii="Arial Narrow" w:hAnsi="Arial Narrow"/>
          <w:b/>
          <w:bCs/>
          <w:sz w:val="32"/>
          <w:szCs w:val="32"/>
        </w:rPr>
      </w:pPr>
      <w:r w:rsidRPr="003F759F">
        <w:rPr>
          <w:rFonts w:ascii="Arial Narrow" w:hAnsi="Arial Narrow"/>
          <w:b/>
          <w:bCs/>
          <w:sz w:val="32"/>
          <w:szCs w:val="32"/>
        </w:rPr>
        <w:drawing>
          <wp:inline distT="0" distB="0" distL="0" distR="0" wp14:anchorId="6D589B78" wp14:editId="52A3C0FF">
            <wp:extent cx="6858000" cy="4804410"/>
            <wp:effectExtent l="0" t="0" r="0" b="0"/>
            <wp:docPr id="212320521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05210" name="Picture 1" descr="A screenshot of a website&#10;&#10;Description automatically generated"/>
                    <pic:cNvPicPr/>
                  </pic:nvPicPr>
                  <pic:blipFill>
                    <a:blip r:embed="rId10"/>
                    <a:stretch>
                      <a:fillRect/>
                    </a:stretch>
                  </pic:blipFill>
                  <pic:spPr>
                    <a:xfrm>
                      <a:off x="0" y="0"/>
                      <a:ext cx="6858000" cy="4804410"/>
                    </a:xfrm>
                    <a:prstGeom prst="rect">
                      <a:avLst/>
                    </a:prstGeom>
                  </pic:spPr>
                </pic:pic>
              </a:graphicData>
            </a:graphic>
          </wp:inline>
        </w:drawing>
      </w:r>
    </w:p>
    <w:p w14:paraId="24F4C497" w14:textId="77777777" w:rsidR="003F759F" w:rsidRDefault="003F759F">
      <w:pPr>
        <w:rPr>
          <w:rFonts w:ascii="Arial Narrow" w:hAnsi="Arial Narrow"/>
          <w:b/>
          <w:bCs/>
          <w:sz w:val="32"/>
          <w:szCs w:val="32"/>
        </w:rPr>
      </w:pPr>
    </w:p>
    <w:p w14:paraId="2C5CBEA1" w14:textId="77777777" w:rsidR="003F759F" w:rsidRDefault="003F759F">
      <w:pPr>
        <w:rPr>
          <w:rFonts w:ascii="Arial Narrow" w:hAnsi="Arial Narrow"/>
          <w:b/>
          <w:bCs/>
          <w:sz w:val="32"/>
          <w:szCs w:val="32"/>
        </w:rPr>
      </w:pPr>
    </w:p>
    <w:p w14:paraId="7EA542C5" w14:textId="24FF726F" w:rsidR="003F759F" w:rsidRDefault="003F759F">
      <w:pPr>
        <w:rPr>
          <w:rFonts w:ascii="Arial Narrow" w:hAnsi="Arial Narrow"/>
          <w:b/>
          <w:bCs/>
          <w:sz w:val="32"/>
          <w:szCs w:val="32"/>
        </w:rPr>
      </w:pPr>
      <w:r>
        <w:rPr>
          <w:rFonts w:ascii="Arial Narrow" w:hAnsi="Arial Narrow"/>
          <w:b/>
          <w:bCs/>
          <w:sz w:val="32"/>
          <w:szCs w:val="32"/>
        </w:rPr>
        <w:br w:type="page"/>
      </w:r>
    </w:p>
    <w:p w14:paraId="76D5D155" w14:textId="2C180916" w:rsidR="003F759F" w:rsidRDefault="003F759F">
      <w:pPr>
        <w:rPr>
          <w:rFonts w:ascii="Arial Narrow" w:hAnsi="Arial Narrow"/>
          <w:b/>
          <w:bCs/>
          <w:sz w:val="32"/>
          <w:szCs w:val="32"/>
        </w:rPr>
      </w:pPr>
      <w:r>
        <w:rPr>
          <w:rFonts w:ascii="Arial Narrow" w:hAnsi="Arial Narrow"/>
          <w:b/>
          <w:bCs/>
          <w:sz w:val="32"/>
          <w:szCs w:val="32"/>
        </w:rPr>
        <w:lastRenderedPageBreak/>
        <w:t>VENDOR # 3</w:t>
      </w:r>
    </w:p>
    <w:p w14:paraId="4171E7EC" w14:textId="77777777" w:rsidR="00E57BF7" w:rsidRDefault="00E57BF7">
      <w:pPr>
        <w:rPr>
          <w:rFonts w:ascii="Arial Narrow" w:hAnsi="Arial Narrow"/>
          <w:b/>
          <w:bCs/>
          <w:sz w:val="32"/>
          <w:szCs w:val="32"/>
        </w:rPr>
      </w:pPr>
    </w:p>
    <w:p w14:paraId="773D2DE6" w14:textId="0BC3E915" w:rsidR="00E57BF7" w:rsidRDefault="00E57BF7">
      <w:pPr>
        <w:rPr>
          <w:rFonts w:ascii="Arial Narrow" w:hAnsi="Arial Narrow"/>
          <w:b/>
          <w:bCs/>
          <w:sz w:val="32"/>
          <w:szCs w:val="32"/>
        </w:rPr>
      </w:pPr>
      <w:r w:rsidRPr="00E57BF7">
        <w:rPr>
          <w:rFonts w:ascii="Arial Narrow" w:hAnsi="Arial Narrow"/>
          <w:b/>
          <w:bCs/>
          <w:sz w:val="32"/>
          <w:szCs w:val="32"/>
        </w:rPr>
        <w:drawing>
          <wp:inline distT="0" distB="0" distL="0" distR="0" wp14:anchorId="75D193FB" wp14:editId="27273474">
            <wp:extent cx="5467350" cy="5198032"/>
            <wp:effectExtent l="0" t="0" r="0" b="3175"/>
            <wp:docPr id="168581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14795" name="Picture 1" descr="A screenshot of a computer&#10;&#10;Description automatically generated"/>
                    <pic:cNvPicPr/>
                  </pic:nvPicPr>
                  <pic:blipFill>
                    <a:blip r:embed="rId11"/>
                    <a:stretch>
                      <a:fillRect/>
                    </a:stretch>
                  </pic:blipFill>
                  <pic:spPr>
                    <a:xfrm>
                      <a:off x="0" y="0"/>
                      <a:ext cx="5468416" cy="5199045"/>
                    </a:xfrm>
                    <a:prstGeom prst="rect">
                      <a:avLst/>
                    </a:prstGeom>
                  </pic:spPr>
                </pic:pic>
              </a:graphicData>
            </a:graphic>
          </wp:inline>
        </w:drawing>
      </w:r>
    </w:p>
    <w:p w14:paraId="39379E0E" w14:textId="77777777" w:rsidR="00E57BF7" w:rsidRDefault="00E57BF7">
      <w:pPr>
        <w:rPr>
          <w:rFonts w:ascii="Arial Narrow" w:hAnsi="Arial Narrow"/>
          <w:b/>
          <w:bCs/>
          <w:sz w:val="32"/>
          <w:szCs w:val="32"/>
        </w:rPr>
      </w:pPr>
    </w:p>
    <w:p w14:paraId="05CCEE6C" w14:textId="404047D9" w:rsidR="00E57BF7" w:rsidRPr="00D07591" w:rsidRDefault="00E57BF7">
      <w:pPr>
        <w:rPr>
          <w:rFonts w:ascii="Arial Narrow" w:hAnsi="Arial Narrow"/>
          <w:b/>
          <w:bCs/>
          <w:sz w:val="32"/>
          <w:szCs w:val="32"/>
        </w:rPr>
      </w:pPr>
      <w:r w:rsidRPr="00E57BF7">
        <w:rPr>
          <w:rFonts w:ascii="Arial Narrow" w:hAnsi="Arial Narrow"/>
          <w:b/>
          <w:bCs/>
          <w:sz w:val="32"/>
          <w:szCs w:val="32"/>
        </w:rPr>
        <w:drawing>
          <wp:inline distT="0" distB="0" distL="0" distR="0" wp14:anchorId="7D1137FB" wp14:editId="19A1521E">
            <wp:extent cx="5886450" cy="1813899"/>
            <wp:effectExtent l="0" t="0" r="0" b="0"/>
            <wp:docPr id="1405074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74641" name="Picture 1" descr="A screenshot of a computer&#10;&#10;Description automatically generated"/>
                    <pic:cNvPicPr/>
                  </pic:nvPicPr>
                  <pic:blipFill>
                    <a:blip r:embed="rId12"/>
                    <a:stretch>
                      <a:fillRect/>
                    </a:stretch>
                  </pic:blipFill>
                  <pic:spPr>
                    <a:xfrm>
                      <a:off x="0" y="0"/>
                      <a:ext cx="5888852" cy="1814639"/>
                    </a:xfrm>
                    <a:prstGeom prst="rect">
                      <a:avLst/>
                    </a:prstGeom>
                  </pic:spPr>
                </pic:pic>
              </a:graphicData>
            </a:graphic>
          </wp:inline>
        </w:drawing>
      </w:r>
    </w:p>
    <w:sectPr w:rsidR="00E57BF7" w:rsidRPr="00D07591" w:rsidSect="00694218">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B5196" w14:textId="77777777" w:rsidR="00CB2460" w:rsidRDefault="00CB2460" w:rsidP="00CC6963">
      <w:pPr>
        <w:spacing w:after="0" w:line="240" w:lineRule="auto"/>
      </w:pPr>
      <w:r>
        <w:separator/>
      </w:r>
    </w:p>
  </w:endnote>
  <w:endnote w:type="continuationSeparator" w:id="0">
    <w:p w14:paraId="244D640D" w14:textId="77777777" w:rsidR="00CB2460" w:rsidRDefault="00CB2460" w:rsidP="00CC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07B04" w14:textId="77777777" w:rsidR="00CB2460" w:rsidRDefault="00CB2460" w:rsidP="00CC6963">
      <w:pPr>
        <w:spacing w:after="0" w:line="240" w:lineRule="auto"/>
      </w:pPr>
      <w:r>
        <w:separator/>
      </w:r>
    </w:p>
  </w:footnote>
  <w:footnote w:type="continuationSeparator" w:id="0">
    <w:p w14:paraId="071B7567" w14:textId="77777777" w:rsidR="00CB2460" w:rsidRDefault="00CB2460" w:rsidP="00CC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5E829" w14:textId="7F327697" w:rsidR="00CC6963" w:rsidRDefault="00CC6963">
    <w:pPr>
      <w:pStyle w:val="Header"/>
    </w:pPr>
    <w:r>
      <w:rPr>
        <w:noProof/>
      </w:rPr>
      <mc:AlternateContent>
        <mc:Choice Requires="wps">
          <w:drawing>
            <wp:anchor distT="0" distB="0" distL="114300" distR="114300" simplePos="0" relativeHeight="251659264" behindDoc="0" locked="0" layoutInCell="1" allowOverlap="1" wp14:anchorId="4DFC7D1C" wp14:editId="4255CDFC">
              <wp:simplePos x="0" y="0"/>
              <wp:positionH relativeFrom="margin">
                <wp:align>left</wp:align>
              </wp:positionH>
              <wp:positionV relativeFrom="paragraph">
                <wp:posOffset>252413</wp:posOffset>
              </wp:positionV>
              <wp:extent cx="6810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10375" cy="1905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5397A"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9pt" to="536.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lS3AEAABIEAAAOAAAAZHJzL2Uyb0RvYy54bWysU02P0zAQvSPxHyzfaZKiXZao6R66KhcE&#10;FQs/wHXGiSV/aWya9t8zdtvsCpDQrrg4GXvem3nP49X90Rp2AIzau443i5ozcNL32g0d//F9++6O&#10;s5iE64XxDjp+gsjv12/frKbQwtKP3vSAjEhcbKfQ8TGl0FZVlCNYERc+gKND5dGKRCEOVY9iInZr&#10;qmVd31aTxz6glxAj7T6cD/m68CsFMn1VKkJipuPUWyorlnWf12q9Eu2AIoxaXtoQr+jCCu2o6Ez1&#10;IJJgP1H/QWW1RB+9SgvpbeWV0hKKBlLT1L+peRxFgKKFzIlhtin+P1r55bBDpvuOLzlzwtIVPSYU&#10;ehgT23jnyECPbJl9mkJsKX3jdniJYthhFn1UaPOX5LBj8fY0ewvHxCRt3t419fsPN5xJOms+1jfF&#10;++oJHDCmT+Atyz8dN9pl6aIVh88xUUFKvabkbePYdCXKcfRG91ttTAlw2G8MsoOga99uN3V9rfYs&#10;jQiNI96s66yk/KWTgXOBb6DIGeq9KY2UmYSZVkgJLjXZmcJE2RmmqIUZWP8beMnPUCjz+hLwjCiV&#10;vUsz2Grn8W/V0/HasjrnXx04684W7H1/KndcrKHBKwovjyRP9vO4wJ+e8voXAAAA//8DAFBLAwQU&#10;AAYACAAAACEAH5iI2d4AAAAHAQAADwAAAGRycy9kb3ducmV2LnhtbEzPwU7DMAwG4DsS7xAZiQva&#10;UjpgXak7AYLDLpPY2D1rvLYicaom21qenuwER+u3fn8uloM14kS9bx0j3E8TEMSV0y3XCF/bj0kG&#10;wgfFWhnHhDCSh2V5fVWoXLszf9JpE2oRS9jnCqEJocul9FVDVvmp64hjdnC9VSGOfS11r86x3BqZ&#10;JsmTtKrleKFRHb01VH1vjhbB+MU4X49r3x1eZ7v6JzOru/cd4u3N8PIMItAQ/pbhwo90KKNp746s&#10;vTAI8ZGAMFtE/yVN5ukjiD3CQ5qBLAv531/+AgAA//8DAFBLAQItABQABgAIAAAAIQC2gziS/gAA&#10;AOEBAAATAAAAAAAAAAAAAAAAAAAAAABbQ29udGVudF9UeXBlc10ueG1sUEsBAi0AFAAGAAgAAAAh&#10;ADj9If/WAAAAlAEAAAsAAAAAAAAAAAAAAAAALwEAAF9yZWxzLy5yZWxzUEsBAi0AFAAGAAgAAAAh&#10;AB/QiVLcAQAAEgQAAA4AAAAAAAAAAAAAAAAALgIAAGRycy9lMm9Eb2MueG1sUEsBAi0AFAAGAAgA&#10;AAAhAB+YiNneAAAABwEAAA8AAAAAAAAAAAAAAAAANgQAAGRycy9kb3ducmV2LnhtbFBLBQYAAAAA&#10;BAAEAPMAAABBBQAAAAA=&#10;" strokecolor="#ffc000" strokeweight="1.5pt">
              <v:stroke joinstyle="miter"/>
              <w10:wrap anchorx="margin"/>
            </v:line>
          </w:pict>
        </mc:Fallback>
      </mc:AlternateContent>
    </w:r>
    <w:r>
      <w:rPr>
        <w:noProof/>
      </w:rPr>
      <w:drawing>
        <wp:anchor distT="0" distB="0" distL="114300" distR="114300" simplePos="0" relativeHeight="251658240" behindDoc="0" locked="0" layoutInCell="1" allowOverlap="1" wp14:anchorId="22422287" wp14:editId="2FB3608D">
          <wp:simplePos x="0" y="0"/>
          <wp:positionH relativeFrom="margin">
            <wp:align>right</wp:align>
          </wp:positionH>
          <wp:positionV relativeFrom="paragraph">
            <wp:posOffset>-123825</wp:posOffset>
          </wp:positionV>
          <wp:extent cx="819150" cy="327660"/>
          <wp:effectExtent l="0" t="0" r="0" b="0"/>
          <wp:wrapThrough wrapText="bothSides">
            <wp:wrapPolygon edited="0">
              <wp:start x="0" y="0"/>
              <wp:lineTo x="0" y="20093"/>
              <wp:lineTo x="21098" y="20093"/>
              <wp:lineTo x="21098" y="0"/>
              <wp:lineTo x="0" y="0"/>
            </wp:wrapPolygon>
          </wp:wrapThrough>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m.png"/>
                  <pic:cNvPicPr/>
                </pic:nvPicPr>
                <pic:blipFill>
                  <a:blip r:embed="rId1">
                    <a:extLst>
                      <a:ext uri="{28A0092B-C50C-407E-A947-70E740481C1C}">
                        <a14:useLocalDpi xmlns:a14="http://schemas.microsoft.com/office/drawing/2010/main" val="0"/>
                      </a:ext>
                    </a:extLst>
                  </a:blip>
                  <a:stretch>
                    <a:fillRect/>
                  </a:stretch>
                </pic:blipFill>
                <pic:spPr>
                  <a:xfrm>
                    <a:off x="0" y="0"/>
                    <a:ext cx="819150" cy="3276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43DAA"/>
    <w:multiLevelType w:val="hybridMultilevel"/>
    <w:tmpl w:val="B9C65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68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63"/>
    <w:rsid w:val="000705EF"/>
    <w:rsid w:val="0012785A"/>
    <w:rsid w:val="00175273"/>
    <w:rsid w:val="001C7255"/>
    <w:rsid w:val="00381CC8"/>
    <w:rsid w:val="003C1E45"/>
    <w:rsid w:val="003F759F"/>
    <w:rsid w:val="0041122C"/>
    <w:rsid w:val="0057470E"/>
    <w:rsid w:val="00694218"/>
    <w:rsid w:val="007C5140"/>
    <w:rsid w:val="00890EA4"/>
    <w:rsid w:val="008A48C4"/>
    <w:rsid w:val="008C4F79"/>
    <w:rsid w:val="009776BC"/>
    <w:rsid w:val="00BC644D"/>
    <w:rsid w:val="00BE19B0"/>
    <w:rsid w:val="00CB2460"/>
    <w:rsid w:val="00CC6963"/>
    <w:rsid w:val="00D07591"/>
    <w:rsid w:val="00D1592C"/>
    <w:rsid w:val="00E51EAE"/>
    <w:rsid w:val="00E57BF7"/>
    <w:rsid w:val="00ED669A"/>
    <w:rsid w:val="00EE5FFB"/>
    <w:rsid w:val="00F8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E67FF4"/>
  <w15:chartTrackingRefBased/>
  <w15:docId w15:val="{DE1FC751-796F-41AD-BC21-87CD3E3E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63"/>
  </w:style>
  <w:style w:type="paragraph" w:styleId="Footer">
    <w:name w:val="footer"/>
    <w:basedOn w:val="Normal"/>
    <w:link w:val="FooterChar"/>
    <w:uiPriority w:val="99"/>
    <w:unhideWhenUsed/>
    <w:rsid w:val="00CC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63"/>
  </w:style>
  <w:style w:type="paragraph" w:styleId="ListParagraph">
    <w:name w:val="List Paragraph"/>
    <w:basedOn w:val="Normal"/>
    <w:uiPriority w:val="34"/>
    <w:qFormat/>
    <w:rsid w:val="00ED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61642">
      <w:bodyDiv w:val="1"/>
      <w:marLeft w:val="0"/>
      <w:marRight w:val="0"/>
      <w:marTop w:val="0"/>
      <w:marBottom w:val="0"/>
      <w:divBdr>
        <w:top w:val="none" w:sz="0" w:space="0" w:color="auto"/>
        <w:left w:val="none" w:sz="0" w:space="0" w:color="auto"/>
        <w:bottom w:val="none" w:sz="0" w:space="0" w:color="auto"/>
        <w:right w:val="none" w:sz="0" w:space="0" w:color="auto"/>
      </w:divBdr>
      <w:divsChild>
        <w:div w:id="112481354">
          <w:marLeft w:val="0"/>
          <w:marRight w:val="0"/>
          <w:marTop w:val="0"/>
          <w:marBottom w:val="0"/>
          <w:divBdr>
            <w:top w:val="none" w:sz="0" w:space="0" w:color="auto"/>
            <w:left w:val="none" w:sz="0" w:space="0" w:color="auto"/>
            <w:bottom w:val="none" w:sz="0" w:space="0" w:color="auto"/>
            <w:right w:val="none" w:sz="0" w:space="0" w:color="auto"/>
          </w:divBdr>
        </w:div>
        <w:div w:id="798912892">
          <w:marLeft w:val="0"/>
          <w:marRight w:val="0"/>
          <w:marTop w:val="0"/>
          <w:marBottom w:val="0"/>
          <w:divBdr>
            <w:top w:val="none" w:sz="0" w:space="0" w:color="auto"/>
            <w:left w:val="none" w:sz="0" w:space="0" w:color="auto"/>
            <w:bottom w:val="none" w:sz="0" w:space="0" w:color="auto"/>
            <w:right w:val="none" w:sz="0" w:space="0" w:color="auto"/>
          </w:divBdr>
        </w:div>
        <w:div w:id="980575412">
          <w:marLeft w:val="0"/>
          <w:marRight w:val="0"/>
          <w:marTop w:val="0"/>
          <w:marBottom w:val="0"/>
          <w:divBdr>
            <w:top w:val="none" w:sz="0" w:space="0" w:color="auto"/>
            <w:left w:val="none" w:sz="0" w:space="0" w:color="auto"/>
            <w:bottom w:val="none" w:sz="0" w:space="0" w:color="auto"/>
            <w:right w:val="none" w:sz="0" w:space="0" w:color="auto"/>
          </w:divBdr>
        </w:div>
        <w:div w:id="1848011132">
          <w:marLeft w:val="0"/>
          <w:marRight w:val="0"/>
          <w:marTop w:val="0"/>
          <w:marBottom w:val="0"/>
          <w:divBdr>
            <w:top w:val="none" w:sz="0" w:space="0" w:color="auto"/>
            <w:left w:val="none" w:sz="0" w:space="0" w:color="auto"/>
            <w:bottom w:val="none" w:sz="0" w:space="0" w:color="auto"/>
            <w:right w:val="none" w:sz="0" w:space="0" w:color="auto"/>
          </w:divBdr>
        </w:div>
        <w:div w:id="1955791625">
          <w:marLeft w:val="0"/>
          <w:marRight w:val="0"/>
          <w:marTop w:val="0"/>
          <w:marBottom w:val="0"/>
          <w:divBdr>
            <w:top w:val="none" w:sz="0" w:space="0" w:color="auto"/>
            <w:left w:val="none" w:sz="0" w:space="0" w:color="auto"/>
            <w:bottom w:val="none" w:sz="0" w:space="0" w:color="auto"/>
            <w:right w:val="none" w:sz="0" w:space="0" w:color="auto"/>
          </w:divBdr>
        </w:div>
        <w:div w:id="1736933345">
          <w:marLeft w:val="0"/>
          <w:marRight w:val="0"/>
          <w:marTop w:val="0"/>
          <w:marBottom w:val="0"/>
          <w:divBdr>
            <w:top w:val="none" w:sz="0" w:space="0" w:color="auto"/>
            <w:left w:val="none" w:sz="0" w:space="0" w:color="auto"/>
            <w:bottom w:val="none" w:sz="0" w:space="0" w:color="auto"/>
            <w:right w:val="none" w:sz="0" w:space="0" w:color="auto"/>
          </w:divBdr>
        </w:div>
        <w:div w:id="2029673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DFAB715FA7645880A7FB47E513DEB" ma:contentTypeVersion="10" ma:contentTypeDescription="Create a new document." ma:contentTypeScope="" ma:versionID="2fa7dbdfc6afcb495da69e71a8d28a25">
  <xsd:schema xmlns:xsd="http://www.w3.org/2001/XMLSchema" xmlns:xs="http://www.w3.org/2001/XMLSchema" xmlns:p="http://schemas.microsoft.com/office/2006/metadata/properties" xmlns:ns2="ffaf4b77-3ce2-4a5a-a119-70a449e0de95" xmlns:ns3="b9729934-6b61-4142-95e3-2560370e8c9c" targetNamespace="http://schemas.microsoft.com/office/2006/metadata/properties" ma:root="true" ma:fieldsID="178a6e8ff74abd0aed0f95a01e813a92" ns2:_="" ns3:_="">
    <xsd:import namespace="ffaf4b77-3ce2-4a5a-a119-70a449e0de95"/>
    <xsd:import namespace="b9729934-6b61-4142-95e3-2560370e8c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f4b77-3ce2-4a5a-a119-70a449e0d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729934-6b61-4142-95e3-2560370e8c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8DE4B-7B50-4D60-BDE1-773C30AB9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f4b77-3ce2-4a5a-a119-70a449e0de95"/>
    <ds:schemaRef ds:uri="b9729934-6b61-4142-95e3-2560370e8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5C7F3-5BC7-4B53-A752-79DD6263C563}">
  <ds:schemaRefs>
    <ds:schemaRef ds:uri="http://schemas.microsoft.com/sharepoint/v3/contenttype/forms"/>
  </ds:schemaRefs>
</ds:datastoreItem>
</file>

<file path=customXml/itemProps3.xml><?xml version="1.0" encoding="utf-8"?>
<ds:datastoreItem xmlns:ds="http://schemas.openxmlformats.org/officeDocument/2006/customXml" ds:itemID="{DB04EB4B-1375-41E0-B523-E22925D062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Saundra Trujillo</dc:creator>
  <cp:keywords/>
  <dc:description/>
  <cp:lastModifiedBy>RASHAP, BRIAN</cp:lastModifiedBy>
  <cp:revision>2</cp:revision>
  <dcterms:created xsi:type="dcterms:W3CDTF">2024-08-14T16:20:00Z</dcterms:created>
  <dcterms:modified xsi:type="dcterms:W3CDTF">2024-08-14T16:20:00Z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0x0101008FCDFAB715FA7645880A7FB47E513DEB</vt:lpwstr>
  </property>
  <property fmtid="{D5CDD505-2E9C-101B-9397-08002B2CF9AE}" pid="3" name="GrammarlyDocumentId">
    <vt:lpwstr>cc467cd03dc71afd3f357b189d4d837fa7e4ad4d37018781eac7e67f7caeaacc</vt:lpwstr>
  </property>
  <property fmtid="{D5CDD505-2E9C-101B-9397-08002B2CF9AE}" pid="4" name="MSIP_Label_d8bb7484-22c2-4b98-9fb8-3ab13d821527_Enabled">
    <vt:lpwstr>true</vt:lpwstr>
  </property>
  <property fmtid="{D5CDD505-2E9C-101B-9397-08002B2CF9AE}" pid="5" name="MSIP_Label_d8bb7484-22c2-4b98-9fb8-3ab13d821527_SetDate">
    <vt:lpwstr>2024-08-14T16:20:17Z</vt:lpwstr>
  </property>
  <property fmtid="{D5CDD505-2E9C-101B-9397-08002B2CF9AE}" pid="6" name="MSIP_Label_d8bb7484-22c2-4b98-9fb8-3ab13d821527_Method">
    <vt:lpwstr>Standard</vt:lpwstr>
  </property>
  <property fmtid="{D5CDD505-2E9C-101B-9397-08002B2CF9AE}" pid="7" name="MSIP_Label_d8bb7484-22c2-4b98-9fb8-3ab13d821527_Name">
    <vt:lpwstr>defa4170-0d19-0005-0004-bc88714345d2</vt:lpwstr>
  </property>
  <property fmtid="{D5CDD505-2E9C-101B-9397-08002B2CF9AE}" pid="8" name="MSIP_Label_d8bb7484-22c2-4b98-9fb8-3ab13d821527_SiteId">
    <vt:lpwstr>f50e076b-86a5-45f3-87b0-3f4d0ec5e94e</vt:lpwstr>
  </property>
  <property fmtid="{D5CDD505-2E9C-101B-9397-08002B2CF9AE}" pid="9" name="MSIP_Label_d8bb7484-22c2-4b98-9fb8-3ab13d821527_ActionId">
    <vt:lpwstr>c77460b3-1117-4a21-998f-619f00fcb757</vt:lpwstr>
  </property>
  <property fmtid="{D5CDD505-2E9C-101B-9397-08002B2CF9AE}" pid="10" name="MSIP_Label_d8bb7484-22c2-4b98-9fb8-3ab13d821527_ContentBits">
    <vt:lpwstr>0</vt:lpwstr>
  </property>
</Properties>
</file>