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DD87" w14:textId="5559E130" w:rsidR="00C64810" w:rsidRDefault="00C64810" w:rsidP="000076A9">
      <w:pPr>
        <w:jc w:val="center"/>
      </w:pPr>
      <w:r>
        <w:t>CNM Quantum Technician Bootcamp – Weekly Schedule (Sample)</w:t>
      </w:r>
    </w:p>
    <w:p w14:paraId="52C940CA" w14:textId="0632F156" w:rsidR="00C64810" w:rsidRDefault="00C64810" w:rsidP="00C64810">
      <w:r>
        <w:t xml:space="preserve">Below is the weekly schedule for the Quantum Technician Bootcamp based on the Spring 2026 cohort. The specific schedule will vary slights from semester-to-semester based on normal variation in time needed for hands-on assignments, availability of guest speakers and professional development topics. It </w:t>
      </w:r>
      <w:proofErr w:type="gramStart"/>
      <w:r>
        <w:t>is provides</w:t>
      </w:r>
      <w:proofErr w:type="gramEnd"/>
      <w:r>
        <w:t xml:space="preserve"> to give a rough element of the topics/assignments that should be completed each week.</w:t>
      </w:r>
    </w:p>
    <w:p w14:paraId="6CBC2E3B" w14:textId="53B9CB2E" w:rsidR="00C64810" w:rsidRDefault="00C64810" w:rsidP="00C64810">
      <w:r>
        <w:t>Week 1:</w:t>
      </w:r>
    </w:p>
    <w:p w14:paraId="3FCDB307" w14:textId="21093A22" w:rsidR="00C64810" w:rsidRDefault="00C64810" w:rsidP="00C64810">
      <w:r w:rsidRPr="00C64810">
        <w:drawing>
          <wp:inline distT="0" distB="0" distL="0" distR="0" wp14:anchorId="7A07FC65" wp14:editId="1A9EA41A">
            <wp:extent cx="5943600" cy="1964055"/>
            <wp:effectExtent l="0" t="0" r="0" b="4445"/>
            <wp:docPr id="74617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715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646C" w14:textId="12FF7DCD" w:rsidR="00C64810" w:rsidRDefault="00C64810" w:rsidP="00C64810">
      <w:r>
        <w:t>Week 2:</w:t>
      </w:r>
    </w:p>
    <w:p w14:paraId="6432E09B" w14:textId="2D77715A" w:rsidR="000076A9" w:rsidRDefault="000076A9" w:rsidP="00C64810">
      <w:r w:rsidRPr="000076A9">
        <w:drawing>
          <wp:inline distT="0" distB="0" distL="0" distR="0" wp14:anchorId="5A445A48" wp14:editId="6C3677DC">
            <wp:extent cx="5943600" cy="1964055"/>
            <wp:effectExtent l="0" t="0" r="0" b="4445"/>
            <wp:docPr id="21559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90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245F" w14:textId="0CDC9529" w:rsidR="000076A9" w:rsidRDefault="000076A9" w:rsidP="00C64810">
      <w:r>
        <w:t>Week 3:</w:t>
      </w:r>
    </w:p>
    <w:p w14:paraId="5D82C8AC" w14:textId="479BDC29" w:rsidR="000076A9" w:rsidRDefault="000076A9" w:rsidP="00C64810">
      <w:r w:rsidRPr="000076A9">
        <w:drawing>
          <wp:inline distT="0" distB="0" distL="0" distR="0" wp14:anchorId="4159EF9B" wp14:editId="0FBB51F9">
            <wp:extent cx="5943600" cy="1964055"/>
            <wp:effectExtent l="0" t="0" r="0" b="4445"/>
            <wp:docPr id="155790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05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5AD3" w14:textId="77777777" w:rsidR="000076A9" w:rsidRDefault="000076A9" w:rsidP="00C64810"/>
    <w:p w14:paraId="14487D61" w14:textId="0ED7CF1A" w:rsidR="000076A9" w:rsidRDefault="000076A9" w:rsidP="00C64810">
      <w:r>
        <w:lastRenderedPageBreak/>
        <w:t xml:space="preserve">Week 4: </w:t>
      </w:r>
    </w:p>
    <w:p w14:paraId="38595A5E" w14:textId="6BCBFDA5" w:rsidR="00776F48" w:rsidRDefault="00776F48" w:rsidP="00C64810">
      <w:r w:rsidRPr="00776F48">
        <w:drawing>
          <wp:inline distT="0" distB="0" distL="0" distR="0" wp14:anchorId="0BCE9789" wp14:editId="7DB3A7C2">
            <wp:extent cx="5943600" cy="2067560"/>
            <wp:effectExtent l="0" t="0" r="0" b="2540"/>
            <wp:docPr id="53630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05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07EE" w14:textId="2FDEE13E" w:rsidR="00776F48" w:rsidRDefault="00776F48" w:rsidP="00C64810">
      <w:r>
        <w:t>Week 5:</w:t>
      </w:r>
    </w:p>
    <w:sectPr w:rsidR="00776F48" w:rsidSect="000076A9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2B"/>
    <w:rsid w:val="000076A9"/>
    <w:rsid w:val="001D4B01"/>
    <w:rsid w:val="002F0BEC"/>
    <w:rsid w:val="003B5BF2"/>
    <w:rsid w:val="00410EFD"/>
    <w:rsid w:val="00613E3C"/>
    <w:rsid w:val="0064642B"/>
    <w:rsid w:val="00655F6B"/>
    <w:rsid w:val="00776F48"/>
    <w:rsid w:val="00977603"/>
    <w:rsid w:val="0098643E"/>
    <w:rsid w:val="00C64810"/>
    <w:rsid w:val="00C9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A3E665"/>
  <w15:chartTrackingRefBased/>
  <w15:docId w15:val="{DF5591A0-8738-0C4B-971A-77A1F0886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RASHAP, BRIAN</dc:creator>
  <cp:keywords/>
  <dc:description/>
  <cp:lastModifiedBy>RASHAP, BRIAN</cp:lastModifiedBy>
  <cp:revision>2</cp:revision>
  <dcterms:created xsi:type="dcterms:W3CDTF">2026-05-26T14:35:00Z</dcterms:created>
  <dcterms:modified xsi:type="dcterms:W3CDTF">2026-05-28T16:35:00Z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bb7484-22c2-4b98-9fb8-3ab13d821527_Enabled">
    <vt:lpwstr>true</vt:lpwstr>
  </property>
  <property fmtid="{D5CDD505-2E9C-101B-9397-08002B2CF9AE}" pid="3" name="MSIP_Label_d8bb7484-22c2-4b98-9fb8-3ab13d821527_SetDate">
    <vt:lpwstr>2026-05-26T14:35:27Z</vt:lpwstr>
  </property>
  <property fmtid="{D5CDD505-2E9C-101B-9397-08002B2CF9AE}" pid="4" name="MSIP_Label_d8bb7484-22c2-4b98-9fb8-3ab13d821527_Method">
    <vt:lpwstr>Standard</vt:lpwstr>
  </property>
  <property fmtid="{D5CDD505-2E9C-101B-9397-08002B2CF9AE}" pid="5" name="MSIP_Label_d8bb7484-22c2-4b98-9fb8-3ab13d821527_Name">
    <vt:lpwstr>defa4170-0d19-0005-0004-bc88714345d2</vt:lpwstr>
  </property>
  <property fmtid="{D5CDD505-2E9C-101B-9397-08002B2CF9AE}" pid="6" name="MSIP_Label_d8bb7484-22c2-4b98-9fb8-3ab13d821527_SiteId">
    <vt:lpwstr>f50e076b-86a5-45f3-87b0-3f4d0ec5e94e</vt:lpwstr>
  </property>
  <property fmtid="{D5CDD505-2E9C-101B-9397-08002B2CF9AE}" pid="7" name="MSIP_Label_d8bb7484-22c2-4b98-9fb8-3ab13d821527_ActionId">
    <vt:lpwstr>a23194e7-1f77-4657-b8cc-98409e969ceb</vt:lpwstr>
  </property>
  <property fmtid="{D5CDD505-2E9C-101B-9397-08002B2CF9AE}" pid="8" name="MSIP_Label_d8bb7484-22c2-4b98-9fb8-3ab13d821527_ContentBits">
    <vt:lpwstr>0</vt:lpwstr>
  </property>
  <property fmtid="{D5CDD505-2E9C-101B-9397-08002B2CF9AE}" pid="9" name="MSIP_Label_d8bb7484-22c2-4b98-9fb8-3ab13d821527_Tag">
    <vt:lpwstr>50, 3, 0, 1</vt:lpwstr>
  </property>
</Properties>
</file>