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B186D" w14:textId="44696BE1" w:rsidR="001F6CA5" w:rsidRDefault="009A13C1">
      <w:r>
        <w:t>Documento realmente em branco!</w:t>
      </w:r>
      <w:r>
        <w:br/>
      </w:r>
    </w:p>
    <w:sectPr w:rsidR="001F6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C1"/>
    <w:rsid w:val="001F6CA5"/>
    <w:rsid w:val="009A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8F24B"/>
  <w15:chartTrackingRefBased/>
  <w15:docId w15:val="{6092FCA7-7FD2-4BF9-A0FA-D26714D6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Oliveira</dc:creator>
  <cp:keywords/>
  <dc:description/>
  <cp:lastModifiedBy>Raphael Oliveira</cp:lastModifiedBy>
  <cp:revision>1</cp:revision>
  <dcterms:created xsi:type="dcterms:W3CDTF">2022-04-03T22:05:00Z</dcterms:created>
  <dcterms:modified xsi:type="dcterms:W3CDTF">2022-04-03T22:06:00Z</dcterms:modified>
</cp:coreProperties>
</file>