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7DE64" w14:textId="22C31BD3" w:rsidR="00340D69" w:rsidRDefault="00580BE5">
      <w:pPr>
        <w:rPr>
          <w:rFonts w:ascii="Segoe UI" w:hAnsi="Segoe UI" w:cs="Segoe UI"/>
          <w:color w:val="0D0D0D"/>
          <w:shd w:val="clear" w:color="auto" w:fill="FFFFFF"/>
        </w:rPr>
      </w:pPr>
      <w:r w:rsidRPr="00580BE5">
        <w:rPr>
          <w:rFonts w:ascii="Segoe UI" w:hAnsi="Segoe UI" w:cs="Segoe UI"/>
          <w:color w:val="0D0D0D"/>
          <w:shd w:val="clear" w:color="auto" w:fill="FFFFFF"/>
        </w:rPr>
        <w:t>Link: https://drive.google.com/file/d/16q5eFfNcIhtPwAstTw7SoR7eMnKyz3sR/view?usp=drive_link</w:t>
      </w:r>
    </w:p>
    <w:p w14:paraId="54B4D0D8" w14:textId="77777777" w:rsidR="00340D69" w:rsidRDefault="00340D69">
      <w:pPr>
        <w:rPr>
          <w:rFonts w:ascii="Segoe UI" w:hAnsi="Segoe UI" w:cs="Segoe UI"/>
          <w:color w:val="0D0D0D"/>
          <w:shd w:val="clear" w:color="auto" w:fill="FFFFFF"/>
        </w:rPr>
      </w:pPr>
    </w:p>
    <w:p w14:paraId="033CCDFD" w14:textId="12FB7B45" w:rsidR="00AF7136" w:rsidRDefault="00AF7136">
      <w:pPr>
        <w:rPr>
          <w:rFonts w:ascii="Segoe UI" w:hAnsi="Segoe UI" w:cs="Segoe UI"/>
          <w:color w:val="0D0D0D"/>
          <w:shd w:val="clear" w:color="auto" w:fill="FFFFFF"/>
        </w:rPr>
      </w:pPr>
      <w:r>
        <w:rPr>
          <w:rFonts w:ascii="Segoe UI" w:hAnsi="Segoe UI" w:cs="Segoe UI"/>
          <w:color w:val="0D0D0D"/>
          <w:shd w:val="clear" w:color="auto" w:fill="FFFFFF"/>
        </w:rPr>
        <w:t>"Welcome everyone to my presentation on COVID-19 data analysis. Today, we'll be looking at the trends in positive cases, comparing different vaccination rates across countries, and examining the vaccination rates among various age groups over the period from 2020 to 2024."</w:t>
      </w:r>
    </w:p>
    <w:p w14:paraId="73D85CBC" w14:textId="0E541D35" w:rsidR="007849F4" w:rsidRPr="007849F4" w:rsidRDefault="007849F4" w:rsidP="007849F4">
      <w:pPr>
        <w:pStyle w:val="NormalWeb"/>
      </w:pPr>
      <w:r>
        <w:rPr>
          <w:rFonts w:ascii="Segoe UI" w:hAnsi="Segoe UI" w:cs="Segoe UI"/>
          <w:color w:val="0D0D0D"/>
          <w:shd w:val="clear" w:color="auto" w:fill="FFFFFF"/>
        </w:rPr>
        <w:t>"In this analysis, our objective is to understand the impact of COVID-19 using data. We have sourced our data from reputable sources such as the World Health Organization and John Hopkins University, covering the period from 2020 to 2024."</w:t>
      </w:r>
      <w:r w:rsidRPr="007849F4">
        <w:rPr>
          <w:rStyle w:val="Strong"/>
        </w:rPr>
        <w:t xml:space="preserve"> </w:t>
      </w:r>
      <w:r w:rsidRPr="007849F4">
        <w:rPr>
          <w:b/>
          <w:bCs/>
        </w:rPr>
        <w:t>Slide 1</w:t>
      </w:r>
    </w:p>
    <w:p w14:paraId="4E6A87A4"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Understanding COVID-19: Analysis of Cases, Testing, and Vaccination Rates</w:t>
      </w:r>
    </w:p>
    <w:p w14:paraId="67E2756B"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Good morning/afternoon/evening everyone. Today, we'll delve into the ongoing COVID-19 pandemic, </w:t>
      </w:r>
      <w:proofErr w:type="spellStart"/>
      <w:r w:rsidRPr="007849F4">
        <w:rPr>
          <w:rFonts w:ascii="Times New Roman" w:eastAsia="Times New Roman" w:hAnsi="Times New Roman" w:cs="Times New Roman"/>
          <w:kern w:val="0"/>
          <w:sz w:val="24"/>
          <w:szCs w:val="24"/>
          <w:lang w:eastAsia="en-GB"/>
          <w14:ligatures w14:val="none"/>
        </w:rPr>
        <w:t>analyzing</w:t>
      </w:r>
      <w:proofErr w:type="spellEnd"/>
      <w:r w:rsidRPr="007849F4">
        <w:rPr>
          <w:rFonts w:ascii="Times New Roman" w:eastAsia="Times New Roman" w:hAnsi="Times New Roman" w:cs="Times New Roman"/>
          <w:kern w:val="0"/>
          <w:sz w:val="24"/>
          <w:szCs w:val="24"/>
          <w:lang w:eastAsia="en-GB"/>
          <w14:ligatures w14:val="none"/>
        </w:rPr>
        <w:t xml:space="preserve"> case trends, testing strategies, and vaccination rollouts. By understanding these aspects, we can gain valuable insights into the current situation and potential future developments.</w:t>
      </w:r>
    </w:p>
    <w:p w14:paraId="75BF77B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2</w:t>
      </w:r>
    </w:p>
    <w:p w14:paraId="4D608C42"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Global COVID-19 Cases</w:t>
      </w:r>
    </w:p>
    <w:p w14:paraId="0BF1A5A8" w14:textId="77777777" w:rsidR="007849F4" w:rsidRPr="007849F4" w:rsidRDefault="007849F4" w:rsidP="00784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The global picture shows significant variations in case numbers across different regions.</w:t>
      </w:r>
    </w:p>
    <w:p w14:paraId="506CE42A" w14:textId="77777777" w:rsidR="007849F4" w:rsidRPr="007849F4" w:rsidRDefault="007849F4" w:rsidP="00784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Certain areas have experienced multiple waves of infections.</w:t>
      </w:r>
    </w:p>
    <w:p w14:paraId="7C79F9B1" w14:textId="77777777" w:rsidR="007849F4" w:rsidRPr="007849F4" w:rsidRDefault="007849F4" w:rsidP="00784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Tracking case trends helps us monitor the pandemic's severity and identify potential resurgences.</w:t>
      </w:r>
    </w:p>
    <w:p w14:paraId="6E6D04B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This graph depicts the global trajectory of confirmed COVID-19 cases since the pandemic's emergence. We observe a surge in cases early on, followed by fluctuations. This emphasizes the importance of continued vigilance and adaptation of public health measures.</w:t>
      </w:r>
    </w:p>
    <w:p w14:paraId="675AE5C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3</w:t>
      </w:r>
    </w:p>
    <w:p w14:paraId="252DE28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Importance of Testing</w:t>
      </w:r>
    </w:p>
    <w:p w14:paraId="6C5829B6" w14:textId="77777777" w:rsidR="007849F4" w:rsidRPr="007849F4" w:rsidRDefault="007849F4" w:rsidP="00784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Testing plays a crucial role in identifying infected individuals and mitigating transmission.</w:t>
      </w:r>
    </w:p>
    <w:p w14:paraId="0D450EB3" w14:textId="77777777" w:rsidR="007849F4" w:rsidRPr="007849F4" w:rsidRDefault="007849F4" w:rsidP="00784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Widely available and accessible testing allows for early detection and isolation of cases.</w:t>
      </w:r>
    </w:p>
    <w:p w14:paraId="2D51ABF1" w14:textId="77777777" w:rsidR="007849F4" w:rsidRPr="007849F4" w:rsidRDefault="007849F4" w:rsidP="00784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Different testing methods cater to various needs, such as rapid tests for quick results and PCR tests for high accuracy.</w:t>
      </w:r>
    </w:p>
    <w:p w14:paraId="313DF7E5"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lastRenderedPageBreak/>
        <w:t>Speaker Notes</w:t>
      </w:r>
      <w:r w:rsidRPr="007849F4">
        <w:rPr>
          <w:rFonts w:ascii="Times New Roman" w:eastAsia="Times New Roman" w:hAnsi="Times New Roman" w:cs="Times New Roman"/>
          <w:kern w:val="0"/>
          <w:sz w:val="24"/>
          <w:szCs w:val="24"/>
          <w:lang w:eastAsia="en-GB"/>
          <w14:ligatures w14:val="none"/>
        </w:rPr>
        <w:t xml:space="preserve"> Testing is a fundamental tool in controlling the pandemic. By identifying infected individuals, we can prevent them from unknowingly spreading the virus. Different testing options cater to various situations, from rapid on-site tests to highly accurate laboratory-based PCR tests.</w:t>
      </w:r>
    </w:p>
    <w:p w14:paraId="315BE0A3"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4</w:t>
      </w:r>
    </w:p>
    <w:p w14:paraId="2CC59BE4"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Vaccination Rates and Their Impact</w:t>
      </w:r>
    </w:p>
    <w:p w14:paraId="33FA4907" w14:textId="77777777" w:rsidR="007849F4" w:rsidRPr="007849F4" w:rsidRDefault="007849F4" w:rsidP="00784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Vaccination is a critical strategy in reducing the severity of COVID-19 cases and protecting vulnerable populations.</w:t>
      </w:r>
    </w:p>
    <w:p w14:paraId="23D06B29" w14:textId="77777777" w:rsidR="007849F4" w:rsidRPr="007849F4" w:rsidRDefault="007849F4" w:rsidP="00784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Vaccines work by training the immune system to recognize and fight the virus.</w:t>
      </w:r>
    </w:p>
    <w:p w14:paraId="0DABC0AA" w14:textId="77777777" w:rsidR="007849F4" w:rsidRPr="007849F4" w:rsidRDefault="007849F4" w:rsidP="00784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High vaccination rates contribute to achieving herd immunity, significantly reducing transmission.</w:t>
      </w:r>
    </w:p>
    <w:p w14:paraId="110AF926"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Vaccination campaigns worldwide have played a vital role in mitigating the pandemic's impact. Vaccines significantly reduce the severity of illness, hospitalization rates, and deaths. Achieving high vaccination coverage in a population is crucial for establishing herd immunity, where the virus has difficulty spreading due to widespread protection.</w:t>
      </w:r>
    </w:p>
    <w:p w14:paraId="6D04F3E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5</w:t>
      </w:r>
    </w:p>
    <w:p w14:paraId="720DE199"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Conclusion and Moving Forward</w:t>
      </w:r>
    </w:p>
    <w:p w14:paraId="19948E04" w14:textId="77777777" w:rsidR="007849F4" w:rsidRPr="007849F4" w:rsidRDefault="007849F4" w:rsidP="00784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COVID-19 continues to evolve, and ongoing analysis is essential to guide public health responses.</w:t>
      </w:r>
    </w:p>
    <w:p w14:paraId="7318E46D" w14:textId="77777777" w:rsidR="007849F4" w:rsidRPr="007849F4" w:rsidRDefault="007849F4" w:rsidP="00784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Continued testing, vaccination efforts, and adherence to preventive measures remain crucial.</w:t>
      </w:r>
    </w:p>
    <w:p w14:paraId="1D00138C" w14:textId="77777777" w:rsidR="007849F4" w:rsidRPr="007849F4" w:rsidRDefault="007849F4" w:rsidP="00784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By working together and adapting our strategies, we can effectively manage the pandemic and navigate towards a safer future.</w:t>
      </w:r>
    </w:p>
    <w:p w14:paraId="26FAB5B5"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The COVID-19 pandemic has presented significant challenges, but scientific advancements and collective efforts have yielded positive results. Moving forward, continued data analysis, widespread testing, high vaccination rates, and responsible public </w:t>
      </w:r>
      <w:proofErr w:type="spellStart"/>
      <w:r w:rsidRPr="007849F4">
        <w:rPr>
          <w:rFonts w:ascii="Times New Roman" w:eastAsia="Times New Roman" w:hAnsi="Times New Roman" w:cs="Times New Roman"/>
          <w:kern w:val="0"/>
          <w:sz w:val="24"/>
          <w:szCs w:val="24"/>
          <w:lang w:eastAsia="en-GB"/>
          <w14:ligatures w14:val="none"/>
        </w:rPr>
        <w:t>behavior</w:t>
      </w:r>
      <w:proofErr w:type="spellEnd"/>
      <w:r w:rsidRPr="007849F4">
        <w:rPr>
          <w:rFonts w:ascii="Times New Roman" w:eastAsia="Times New Roman" w:hAnsi="Times New Roman" w:cs="Times New Roman"/>
          <w:kern w:val="0"/>
          <w:sz w:val="24"/>
          <w:szCs w:val="24"/>
          <w:lang w:eastAsia="en-GB"/>
          <w14:ligatures w14:val="none"/>
        </w:rPr>
        <w:t xml:space="preserve"> are essential for effectively managing the pandemic and fostering a safer environment for everyone.</w:t>
      </w:r>
    </w:p>
    <w:p w14:paraId="7B199E0B"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Additional Notes</w:t>
      </w:r>
    </w:p>
    <w:p w14:paraId="20D0FC2A"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Remember to replace the placeholder images with your preferred visuals.</w:t>
      </w:r>
    </w:p>
    <w:p w14:paraId="0C66ADF4"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You can adjust the content and speaker notes to fit your specific audience and presentation goals.</w:t>
      </w:r>
    </w:p>
    <w:p w14:paraId="5A2C232F"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Consider adding additional slides to delve deeper into specific aspects of COVID-19 analysis, such as regional variations, emerging variants, or the impact on healthcare systems.</w:t>
      </w:r>
    </w:p>
    <w:p w14:paraId="6A4EAF18"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Feel free to modify the presentation design and incorporate your branding elements.</w:t>
      </w:r>
    </w:p>
    <w:p w14:paraId="3C44CFF7" w14:textId="77777777" w:rsidR="003F76AD" w:rsidRDefault="003F76AD" w:rsidP="003F76AD"/>
    <w:p w14:paraId="6FE2457F" w14:textId="77777777" w:rsidR="003F76AD" w:rsidRDefault="003F76AD" w:rsidP="003F76AD"/>
    <w:p w14:paraId="16DC57E9" w14:textId="77777777" w:rsidR="003F76AD" w:rsidRDefault="003F76AD" w:rsidP="003F76AD"/>
    <w:p w14:paraId="16ED3657" w14:textId="77777777" w:rsidR="003F76AD" w:rsidRDefault="003F76AD" w:rsidP="003F76AD"/>
    <w:p w14:paraId="30DCE312" w14:textId="77777777" w:rsidR="003F76AD" w:rsidRDefault="003F76AD" w:rsidP="003F76AD"/>
    <w:p w14:paraId="088C4015" w14:textId="77777777" w:rsidR="003F76AD" w:rsidRDefault="003F76AD" w:rsidP="003F76AD">
      <w:pPr>
        <w:pBdr>
          <w:bottom w:val="single" w:sz="6" w:space="1" w:color="auto"/>
        </w:pBdr>
      </w:pPr>
    </w:p>
    <w:p w14:paraId="621F7897" w14:textId="77777777" w:rsidR="00340D69" w:rsidRDefault="00340D69" w:rsidP="00340D69">
      <w:pPr>
        <w:rPr>
          <w:rFonts w:ascii="Segoe UI" w:hAnsi="Segoe UI" w:cs="Segoe UI"/>
          <w:color w:val="0D0D0D"/>
          <w:shd w:val="clear" w:color="auto" w:fill="FFFFFF"/>
        </w:rPr>
      </w:pPr>
      <w:r>
        <w:rPr>
          <w:rFonts w:ascii="Segoe UI" w:hAnsi="Segoe UI" w:cs="Segoe UI"/>
          <w:color w:val="0D0D0D"/>
          <w:shd w:val="clear" w:color="auto" w:fill="FFFFFF"/>
        </w:rPr>
        <w:t>Welcome to this presentation on COVID-19 analysis covering the period from 2020 to 2024. We will explore various aspects such as the impact on different age groups, testing and death rates, comparisons of different vaccines, and recovery rates.</w:t>
      </w:r>
    </w:p>
    <w:p w14:paraId="21DE2433" w14:textId="77777777" w:rsidR="00340D69" w:rsidRDefault="00340D69" w:rsidP="003F76AD"/>
    <w:sectPr w:rsidR="00340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68F3"/>
    <w:multiLevelType w:val="multilevel"/>
    <w:tmpl w:val="F29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081C"/>
    <w:multiLevelType w:val="multilevel"/>
    <w:tmpl w:val="B8E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04C58"/>
    <w:multiLevelType w:val="multilevel"/>
    <w:tmpl w:val="4084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84A30"/>
    <w:multiLevelType w:val="multilevel"/>
    <w:tmpl w:val="C576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10C1A"/>
    <w:multiLevelType w:val="multilevel"/>
    <w:tmpl w:val="D85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942368">
    <w:abstractNumId w:val="2"/>
  </w:num>
  <w:num w:numId="2" w16cid:durableId="1208446666">
    <w:abstractNumId w:val="4"/>
  </w:num>
  <w:num w:numId="3" w16cid:durableId="21713088">
    <w:abstractNumId w:val="3"/>
  </w:num>
  <w:num w:numId="4" w16cid:durableId="219944211">
    <w:abstractNumId w:val="0"/>
  </w:num>
  <w:num w:numId="5" w16cid:durableId="181502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1C5F"/>
    <w:rsid w:val="00340D69"/>
    <w:rsid w:val="003F76AD"/>
    <w:rsid w:val="00580BE5"/>
    <w:rsid w:val="006D43D6"/>
    <w:rsid w:val="007849F4"/>
    <w:rsid w:val="0089014B"/>
    <w:rsid w:val="00AF7136"/>
    <w:rsid w:val="00B91C5F"/>
    <w:rsid w:val="00D92E87"/>
    <w:rsid w:val="00EC5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64A9"/>
  <w15:docId w15:val="{96FF6FEB-004A-4FBE-99AA-B15DC3EC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9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849F4"/>
    <w:rPr>
      <w:b/>
      <w:bCs/>
    </w:rPr>
  </w:style>
  <w:style w:type="character" w:styleId="Emphasis">
    <w:name w:val="Emphasis"/>
    <w:basedOn w:val="DefaultParagraphFont"/>
    <w:uiPriority w:val="20"/>
    <w:qFormat/>
    <w:rsid w:val="00784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535996">
      <w:bodyDiv w:val="1"/>
      <w:marLeft w:val="0"/>
      <w:marRight w:val="0"/>
      <w:marTop w:val="0"/>
      <w:marBottom w:val="0"/>
      <w:divBdr>
        <w:top w:val="none" w:sz="0" w:space="0" w:color="auto"/>
        <w:left w:val="none" w:sz="0" w:space="0" w:color="auto"/>
        <w:bottom w:val="none" w:sz="0" w:space="0" w:color="auto"/>
        <w:right w:val="none" w:sz="0" w:space="0" w:color="auto"/>
      </w:divBdr>
      <w:divsChild>
        <w:div w:id="489953316">
          <w:marLeft w:val="0"/>
          <w:marRight w:val="0"/>
          <w:marTop w:val="0"/>
          <w:marBottom w:val="0"/>
          <w:divBdr>
            <w:top w:val="none" w:sz="0" w:space="0" w:color="auto"/>
            <w:left w:val="none" w:sz="0" w:space="0" w:color="auto"/>
            <w:bottom w:val="none" w:sz="0" w:space="0" w:color="auto"/>
            <w:right w:val="none" w:sz="0" w:space="0" w:color="auto"/>
          </w:divBdr>
          <w:divsChild>
            <w:div w:id="485901830">
              <w:marLeft w:val="0"/>
              <w:marRight w:val="0"/>
              <w:marTop w:val="0"/>
              <w:marBottom w:val="0"/>
              <w:divBdr>
                <w:top w:val="none" w:sz="0" w:space="0" w:color="auto"/>
                <w:left w:val="none" w:sz="0" w:space="0" w:color="auto"/>
                <w:bottom w:val="none" w:sz="0" w:space="0" w:color="auto"/>
                <w:right w:val="none" w:sz="0" w:space="0" w:color="auto"/>
              </w:divBdr>
              <w:divsChild>
                <w:div w:id="1828324256">
                  <w:marLeft w:val="0"/>
                  <w:marRight w:val="0"/>
                  <w:marTop w:val="0"/>
                  <w:marBottom w:val="0"/>
                  <w:divBdr>
                    <w:top w:val="none" w:sz="0" w:space="0" w:color="auto"/>
                    <w:left w:val="none" w:sz="0" w:space="0" w:color="auto"/>
                    <w:bottom w:val="none" w:sz="0" w:space="0" w:color="auto"/>
                    <w:right w:val="none" w:sz="0" w:space="0" w:color="auto"/>
                  </w:divBdr>
                  <w:divsChild>
                    <w:div w:id="1786607917">
                      <w:marLeft w:val="0"/>
                      <w:marRight w:val="0"/>
                      <w:marTop w:val="0"/>
                      <w:marBottom w:val="0"/>
                      <w:divBdr>
                        <w:top w:val="none" w:sz="0" w:space="0" w:color="auto"/>
                        <w:left w:val="none" w:sz="0" w:space="0" w:color="auto"/>
                        <w:bottom w:val="none" w:sz="0" w:space="0" w:color="auto"/>
                        <w:right w:val="none" w:sz="0" w:space="0" w:color="auto"/>
                      </w:divBdr>
                      <w:divsChild>
                        <w:div w:id="907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1790">
              <w:marLeft w:val="0"/>
              <w:marRight w:val="0"/>
              <w:marTop w:val="0"/>
              <w:marBottom w:val="0"/>
              <w:divBdr>
                <w:top w:val="none" w:sz="0" w:space="0" w:color="auto"/>
                <w:left w:val="none" w:sz="0" w:space="0" w:color="auto"/>
                <w:bottom w:val="none" w:sz="0" w:space="0" w:color="auto"/>
                <w:right w:val="none" w:sz="0" w:space="0" w:color="auto"/>
              </w:divBdr>
              <w:divsChild>
                <w:div w:id="2072844942">
                  <w:marLeft w:val="0"/>
                  <w:marRight w:val="0"/>
                  <w:marTop w:val="0"/>
                  <w:marBottom w:val="0"/>
                  <w:divBdr>
                    <w:top w:val="none" w:sz="0" w:space="0" w:color="auto"/>
                    <w:left w:val="none" w:sz="0" w:space="0" w:color="auto"/>
                    <w:bottom w:val="none" w:sz="0" w:space="0" w:color="auto"/>
                    <w:right w:val="none" w:sz="0" w:space="0" w:color="auto"/>
                  </w:divBdr>
                  <w:divsChild>
                    <w:div w:id="1045758629">
                      <w:marLeft w:val="0"/>
                      <w:marRight w:val="0"/>
                      <w:marTop w:val="0"/>
                      <w:marBottom w:val="0"/>
                      <w:divBdr>
                        <w:top w:val="none" w:sz="0" w:space="0" w:color="auto"/>
                        <w:left w:val="none" w:sz="0" w:space="0" w:color="auto"/>
                        <w:bottom w:val="none" w:sz="0" w:space="0" w:color="auto"/>
                        <w:right w:val="none" w:sz="0" w:space="0" w:color="auto"/>
                      </w:divBdr>
                      <w:divsChild>
                        <w:div w:id="1080713464">
                          <w:marLeft w:val="0"/>
                          <w:marRight w:val="0"/>
                          <w:marTop w:val="0"/>
                          <w:marBottom w:val="0"/>
                          <w:divBdr>
                            <w:top w:val="none" w:sz="0" w:space="0" w:color="auto"/>
                            <w:left w:val="none" w:sz="0" w:space="0" w:color="auto"/>
                            <w:bottom w:val="none" w:sz="0" w:space="0" w:color="auto"/>
                            <w:right w:val="none" w:sz="0" w:space="0" w:color="auto"/>
                          </w:divBdr>
                        </w:div>
                        <w:div w:id="20930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Bratati Chakraborti</dc:creator>
  <cp:keywords/>
  <dc:description/>
  <cp:lastModifiedBy>Bratati Chakraborti</cp:lastModifiedBy>
  <cp:revision>1</cp:revision>
  <dcterms:created xsi:type="dcterms:W3CDTF">2024-05-20T09:45:00Z</dcterms:created>
  <dcterms:modified xsi:type="dcterms:W3CDTF">2024-05-21T15:10:00Z</dcterms:modified>
</cp:coreProperties>
</file>