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574AE" w14:textId="77777777" w:rsidR="000C48D6" w:rsidRDefault="000C48D6" w:rsidP="007725E8">
      <w:pPr>
        <w:pStyle w:val="Title"/>
        <w:jc w:val="both"/>
      </w:pPr>
    </w:p>
    <w:p w14:paraId="215C0168" w14:textId="3EF85130" w:rsidR="00E47D34" w:rsidRDefault="00DA0910" w:rsidP="007725E8">
      <w:pPr>
        <w:pStyle w:val="Title"/>
        <w:jc w:val="both"/>
      </w:pPr>
      <w:r>
        <w:t>Eventing 6.</w:t>
      </w:r>
      <w:r w:rsidR="0031628F">
        <w:t>5</w:t>
      </w:r>
      <w:r w:rsidR="002C2481">
        <w:t xml:space="preserve"> Specification</w:t>
      </w:r>
    </w:p>
    <w:p w14:paraId="61AEC700" w14:textId="77777777" w:rsidR="002C2481" w:rsidRDefault="002C2481" w:rsidP="007725E8">
      <w:pPr>
        <w:jc w:val="both"/>
      </w:pPr>
    </w:p>
    <w:p w14:paraId="4B2BFEA5" w14:textId="77777777" w:rsidR="004A5241" w:rsidRDefault="004A5241" w:rsidP="004A5241">
      <w:pPr>
        <w:pStyle w:val="Heading1"/>
        <w:jc w:val="both"/>
      </w:pPr>
      <w:r>
        <w:t>Handler Signatures</w:t>
      </w:r>
    </w:p>
    <w:p w14:paraId="71D4EFA8" w14:textId="2C3C10D1" w:rsidR="004A5241" w:rsidRDefault="004A5241" w:rsidP="004A5241">
      <w:pPr>
        <w:jc w:val="both"/>
      </w:pPr>
      <w:r>
        <w:t>Eventing framework calls the following JavaScript functions as entry points to the handler.</w:t>
      </w:r>
    </w:p>
    <w:p w14:paraId="10FAF991" w14:textId="77777777" w:rsidR="004A5241" w:rsidRDefault="004A5241" w:rsidP="004A5241">
      <w:pPr>
        <w:jc w:val="both"/>
      </w:pPr>
    </w:p>
    <w:p w14:paraId="0744FB22" w14:textId="77777777" w:rsidR="004A5241" w:rsidRDefault="004A5241" w:rsidP="004A5241">
      <w:pPr>
        <w:pStyle w:val="Heading4"/>
        <w:jc w:val="both"/>
      </w:pPr>
      <w:r>
        <w:t>Insert/Update Handler</w:t>
      </w:r>
    </w:p>
    <w:p w14:paraId="7C62F774" w14:textId="4C7C8FA5" w:rsidR="004A5241" w:rsidRPr="00151259" w:rsidRDefault="004A5241" w:rsidP="004A5241">
      <w:pPr>
        <w:jc w:val="both"/>
      </w:pPr>
      <w:r>
        <w:t xml:space="preserve">The </w:t>
      </w:r>
      <w:proofErr w:type="spellStart"/>
      <w:r w:rsidR="00D870DA" w:rsidRPr="00D870DA">
        <w:rPr>
          <w:i/>
          <w:iCs/>
        </w:rPr>
        <w:t>OnUpdate</w:t>
      </w:r>
      <w:proofErr w:type="spellEnd"/>
      <w:r>
        <w:t xml:space="preserve"> handler gets called when a document is created or modified. Two major limitations exist. First, if a document is modified several times in a short duration, the calls may be coalesced into a single event due to deduplication. Second, it is not possible to discern between Create and Update operations. Both limitations arise due to KV engine design choices and may be revisited in the future.</w:t>
      </w:r>
    </w:p>
    <w:p w14:paraId="7BBC0E81" w14:textId="77777777" w:rsidR="004A5241" w:rsidRDefault="004A5241" w:rsidP="004A5241">
      <w:pPr>
        <w:ind w:left="1440"/>
        <w:jc w:val="both"/>
      </w:pPr>
    </w:p>
    <w:p w14:paraId="7885645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30668890"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doc.type</w:t>
      </w:r>
      <w:proofErr w:type="spellEnd"/>
      <w:proofErr w:type="gram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 xml:space="preserve">'order' </w:t>
      </w:r>
      <w:r>
        <w:rPr>
          <w:rFonts w:ascii="Consolas" w:eastAsia="Times New Roman" w:hAnsi="Consolas"/>
          <w:color w:val="000000"/>
          <w:sz w:val="18"/>
          <w:szCs w:val="18"/>
          <w:bdr w:val="none" w:sz="0" w:space="0" w:color="auto" w:frame="1"/>
        </w:rPr>
        <w:t>&amp;&amp;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5000) {  </w:t>
      </w:r>
    </w:p>
    <w:p w14:paraId="6891D001"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doc.customer</w:t>
      </w:r>
      <w:proofErr w:type="spellEnd"/>
      <w:proofErr w:type="gramEnd"/>
      <w:r>
        <w:rPr>
          <w:rFonts w:ascii="Consolas" w:eastAsia="Times New Roman" w:hAnsi="Consolas"/>
          <w:color w:val="000000"/>
          <w:sz w:val="18"/>
          <w:szCs w:val="18"/>
          <w:bdr w:val="none" w:sz="0" w:space="0" w:color="auto" w:frame="1"/>
        </w:rPr>
        <w:t>;</w:t>
      </w:r>
    </w:p>
    <w:p w14:paraId="3CE5B27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FB9176" w14:textId="77777777" w:rsidR="004A5241" w:rsidRPr="0052530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80831BD" w14:textId="77777777" w:rsidR="004A5241" w:rsidRDefault="004A5241" w:rsidP="004A5241">
      <w:pPr>
        <w:jc w:val="both"/>
      </w:pPr>
    </w:p>
    <w:p w14:paraId="0D68D949" w14:textId="77777777" w:rsidR="004A5241" w:rsidRDefault="004A5241" w:rsidP="004A5241">
      <w:pPr>
        <w:pStyle w:val="Heading4"/>
        <w:jc w:val="both"/>
      </w:pPr>
      <w:r>
        <w:t>Delete Handler</w:t>
      </w:r>
    </w:p>
    <w:p w14:paraId="0A646CC9" w14:textId="78F0EBF4" w:rsidR="004A5241" w:rsidRDefault="004A5241" w:rsidP="004A5241">
      <w:pPr>
        <w:jc w:val="both"/>
      </w:pPr>
      <w:r>
        <w:t xml:space="preserve">The </w:t>
      </w:r>
      <w:proofErr w:type="spellStart"/>
      <w:r w:rsidR="00D870DA" w:rsidRPr="00D870DA">
        <w:rPr>
          <w:i/>
          <w:iCs/>
        </w:rPr>
        <w:t>OnDelete</w:t>
      </w:r>
      <w:proofErr w:type="spellEnd"/>
      <w:r>
        <w:t xml:space="preserve"> handler gets called when a document is created or modified. Two major limitations exist. First, it is not possible to discern between Expiration and Delete operation. Second, it is not possible to get the value of the document that was just deleted or expired. Both limitations arise due to KV engine design choices and may be revisited in the future.</w:t>
      </w:r>
    </w:p>
    <w:p w14:paraId="49AE1563" w14:textId="77777777" w:rsidR="004A5241" w:rsidRPr="00221D69" w:rsidRDefault="004A5241" w:rsidP="004A5241">
      <w:pPr>
        <w:ind w:left="1440"/>
        <w:jc w:val="both"/>
      </w:pPr>
    </w:p>
    <w:p w14:paraId="367763E9" w14:textId="77777777" w:rsidR="004A5241" w:rsidRPr="007D3AD3"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(meta) {</w:t>
      </w:r>
    </w:p>
    <w:p w14:paraId="1D40BF88"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 xml:space="preserve"> = meta.id;</w:t>
      </w:r>
    </w:p>
    <w:p w14:paraId="58008EBC"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 = SELECT id from orders WHERE </w:t>
      </w:r>
      <w:proofErr w:type="spellStart"/>
      <w:r>
        <w:rPr>
          <w:rFonts w:ascii="Consolas" w:eastAsia="Times New Roman" w:hAnsi="Consolas"/>
          <w:color w:val="000000"/>
          <w:sz w:val="18"/>
          <w:szCs w:val="18"/>
          <w:bdr w:val="none" w:sz="0" w:space="0" w:color="auto" w:frame="1"/>
        </w:rPr>
        <w:t>shipaddr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w:t>
      </w:r>
    </w:p>
    <w:p w14:paraId="2870A355"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Pr="00847407">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 {</w:t>
      </w:r>
    </w:p>
    <w:p w14:paraId="0436AFFA"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"Address invalidated for pending order: "</w:t>
      </w:r>
      <w:r>
        <w:rPr>
          <w:rFonts w:ascii="Consolas" w:eastAsia="Times New Roman" w:hAnsi="Consolas"/>
          <w:color w:val="000000"/>
          <w:sz w:val="18"/>
          <w:szCs w:val="18"/>
          <w:bdr w:val="none" w:sz="0" w:space="0" w:color="auto" w:frame="1"/>
        </w:rPr>
        <w:t> + id);  </w:t>
      </w:r>
    </w:p>
    <w:p w14:paraId="4109B0DC"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3F71BEB3" w14:textId="24BF94C2" w:rsidR="004A5241" w:rsidRP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5D2EB61" w14:textId="77777777" w:rsidR="004A5241" w:rsidRDefault="004A5241" w:rsidP="004A5241">
      <w:pPr>
        <w:pStyle w:val="Heading4"/>
        <w:jc w:val="both"/>
      </w:pPr>
    </w:p>
    <w:p w14:paraId="4C86C092" w14:textId="67862ACB" w:rsidR="004A5241" w:rsidRDefault="0045081A" w:rsidP="004A5241">
      <w:pPr>
        <w:pStyle w:val="Heading4"/>
        <w:jc w:val="both"/>
      </w:pPr>
      <w:r>
        <w:t>Run Once</w:t>
      </w:r>
      <w:r w:rsidR="004A5241">
        <w:t xml:space="preserve"> Handler [WIP]</w:t>
      </w:r>
    </w:p>
    <w:p w14:paraId="68967F34" w14:textId="33687430" w:rsidR="004A5241" w:rsidRDefault="004A5241" w:rsidP="004A5241">
      <w:pPr>
        <w:jc w:val="both"/>
      </w:pPr>
      <w:r>
        <w:t xml:space="preserve">The </w:t>
      </w:r>
      <w:proofErr w:type="spellStart"/>
      <w:r w:rsidR="0045081A">
        <w:rPr>
          <w:i/>
          <w:iCs/>
        </w:rPr>
        <w:t>RunOnce</w:t>
      </w:r>
      <w:proofErr w:type="spellEnd"/>
      <w:r>
        <w:t xml:space="preserve"> handler </w:t>
      </w:r>
      <w:r w:rsidR="003D59C1">
        <w:t>is invoked</w:t>
      </w:r>
      <w:r>
        <w:t xml:space="preserve"> </w:t>
      </w:r>
      <w:r w:rsidR="003D59C1">
        <w:t xml:space="preserve">once the handler </w:t>
      </w:r>
      <w:r w:rsidR="006644F3">
        <w:t xml:space="preserve">has deployed. </w:t>
      </w:r>
      <w:r w:rsidR="003D59C1">
        <w:t xml:space="preserve">This callback will fire </w:t>
      </w:r>
      <w:r w:rsidR="006644F3">
        <w:t xml:space="preserve">only </w:t>
      </w:r>
      <w:r w:rsidR="00D870DA">
        <w:t>once</w:t>
      </w:r>
      <w:r w:rsidR="006644F3">
        <w:t xml:space="preserve"> per deployment</w:t>
      </w:r>
      <w:r w:rsidR="00D870DA">
        <w:t xml:space="preserve"> and will run on </w:t>
      </w:r>
      <w:r w:rsidR="006644F3">
        <w:t xml:space="preserve">only </w:t>
      </w:r>
      <w:r w:rsidR="00D870DA">
        <w:t xml:space="preserve">one eventing node in the cluster. </w:t>
      </w:r>
      <w:r w:rsidR="003D59C1">
        <w:t xml:space="preserve">Note that </w:t>
      </w:r>
      <w:r w:rsidR="00D870DA">
        <w:t xml:space="preserve">the </w:t>
      </w:r>
      <w:proofErr w:type="spellStart"/>
      <w:r w:rsidR="0045081A">
        <w:rPr>
          <w:i/>
          <w:iCs/>
        </w:rPr>
        <w:t>RunOnce</w:t>
      </w:r>
      <w:proofErr w:type="spellEnd"/>
      <w:r w:rsidR="0045081A">
        <w:t xml:space="preserve"> </w:t>
      </w:r>
      <w:r w:rsidR="00514941">
        <w:t xml:space="preserve">handler </w:t>
      </w:r>
      <w:r w:rsidR="00D870DA">
        <w:t>is not necessarily the first call to</w:t>
      </w:r>
      <w:r w:rsidR="00514941">
        <w:t xml:space="preserve"> run</w:t>
      </w:r>
      <w:r w:rsidR="001E5DA3">
        <w:t xml:space="preserve">. That is, event processing logic does not wait for </w:t>
      </w:r>
      <w:proofErr w:type="spellStart"/>
      <w:r w:rsidR="001E5DA3">
        <w:t>RunOnce</w:t>
      </w:r>
      <w:proofErr w:type="spellEnd"/>
      <w:r w:rsidR="001E5DA3">
        <w:t xml:space="preserve"> handler to begin or complete prior to invoking other handlers</w:t>
      </w:r>
      <w:r w:rsidR="0045081A">
        <w:t>.</w:t>
      </w:r>
    </w:p>
    <w:p w14:paraId="709ADBF5" w14:textId="3B6EFEF0" w:rsidR="004A5241" w:rsidRPr="00221D69" w:rsidRDefault="004A5241" w:rsidP="004A5241">
      <w:pPr>
        <w:ind w:left="1440"/>
        <w:jc w:val="both"/>
      </w:pPr>
    </w:p>
    <w:p w14:paraId="7FF53FAF" w14:textId="6D645EF1" w:rsidR="004A5241" w:rsidRPr="007D3AD3"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r w:rsidR="0045081A">
        <w:rPr>
          <w:rFonts w:ascii="Consolas" w:eastAsia="Times New Roman" w:hAnsi="Consolas"/>
          <w:color w:val="000000"/>
          <w:sz w:val="18"/>
          <w:szCs w:val="18"/>
          <w:bdr w:val="none" w:sz="0" w:space="0" w:color="auto" w:frame="1"/>
        </w:rPr>
        <w:t>RunOnce</w:t>
      </w:r>
      <w:proofErr w:type="spellEnd"/>
      <w:r>
        <w:rPr>
          <w:rFonts w:ascii="Consolas" w:eastAsia="Times New Roman" w:hAnsi="Consolas"/>
          <w:color w:val="000000"/>
          <w:sz w:val="18"/>
          <w:szCs w:val="18"/>
          <w:bdr w:val="none" w:sz="0" w:space="0" w:color="auto" w:frame="1"/>
        </w:rPr>
        <w:t>(redeploying) {</w:t>
      </w:r>
    </w:p>
    <w:p w14:paraId="7E991C2C" w14:textId="6B0000F5" w:rsidR="004A5241"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 xml:space="preserve">if </w:t>
      </w:r>
      <w:r>
        <w:rPr>
          <w:rFonts w:ascii="Consolas" w:eastAsia="Times New Roman" w:hAnsi="Consolas"/>
          <w:color w:val="000000"/>
          <w:sz w:val="18"/>
          <w:szCs w:val="18"/>
          <w:bdr w:val="none" w:sz="0" w:space="0" w:color="auto" w:frame="1"/>
        </w:rPr>
        <w:t xml:space="preserve">(redeploying)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w:t>
      </w:r>
    </w:p>
    <w:p w14:paraId="76D4DD4D" w14:textId="2BACD9B4" w:rsidR="004A5241" w:rsidRP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sidR="00E65A22">
        <w:rPr>
          <w:rFonts w:ascii="Consolas" w:eastAsia="Times New Roman" w:hAnsi="Consolas"/>
          <w:color w:val="000000"/>
          <w:sz w:val="18"/>
          <w:szCs w:val="18"/>
          <w:bdr w:val="none" w:sz="0" w:space="0" w:color="auto" w:frame="1"/>
        </w:rPr>
        <w:t>createTimer</w:t>
      </w:r>
      <w:proofErr w:type="spellEnd"/>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 xml:space="preserve">"Function was deployed:",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Date());</w:t>
      </w:r>
    </w:p>
    <w:p w14:paraId="5F3ACD8E" w14:textId="77777777" w:rsid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D469FB2" w14:textId="77777777" w:rsidR="004A5241" w:rsidRDefault="004A5241" w:rsidP="004A5241">
      <w:pPr>
        <w:rPr>
          <w:rFonts w:asciiTheme="majorHAnsi" w:eastAsiaTheme="majorEastAsia" w:hAnsiTheme="majorHAnsi" w:cstheme="majorBidi"/>
          <w:color w:val="2F5496" w:themeColor="accent1" w:themeShade="BF"/>
          <w:sz w:val="32"/>
          <w:szCs w:val="32"/>
        </w:rPr>
      </w:pPr>
      <w:r>
        <w:br w:type="page"/>
      </w:r>
    </w:p>
    <w:p w14:paraId="215F1320" w14:textId="4C33A7E9" w:rsidR="00750C93" w:rsidRDefault="00750C93" w:rsidP="007725E8">
      <w:pPr>
        <w:pStyle w:val="Heading1"/>
        <w:jc w:val="both"/>
      </w:pPr>
      <w:r>
        <w:lastRenderedPageBreak/>
        <w:t>Operations</w:t>
      </w:r>
    </w:p>
    <w:p w14:paraId="0C2492EB" w14:textId="058996DB" w:rsidR="002C2481" w:rsidRDefault="002C2481" w:rsidP="007725E8">
      <w:pPr>
        <w:jc w:val="both"/>
      </w:pPr>
      <w:r>
        <w:t xml:space="preserve">The following </w:t>
      </w:r>
      <w:r w:rsidR="00606D23">
        <w:t xml:space="preserve">operations are exposed through the UI, </w:t>
      </w:r>
      <w:r w:rsidR="00DE1271">
        <w:t>couchbase-cli</w:t>
      </w:r>
      <w:r w:rsidR="00606D23">
        <w:t xml:space="preserve"> and REST APIs</w:t>
      </w:r>
      <w:r w:rsidR="00DE1271">
        <w:t>.</w:t>
      </w:r>
    </w:p>
    <w:p w14:paraId="7224F37F" w14:textId="77777777" w:rsidR="002C2481" w:rsidRDefault="002C2481" w:rsidP="007725E8">
      <w:pPr>
        <w:jc w:val="both"/>
      </w:pPr>
    </w:p>
    <w:p w14:paraId="2E06DB38" w14:textId="6393FCE8" w:rsidR="00A17082" w:rsidRDefault="00A17082" w:rsidP="007725E8">
      <w:pPr>
        <w:pStyle w:val="Heading2"/>
        <w:tabs>
          <w:tab w:val="center" w:pos="4680"/>
        </w:tabs>
        <w:jc w:val="both"/>
      </w:pPr>
      <w:r>
        <w:t>Deploy</w:t>
      </w:r>
    </w:p>
    <w:p w14:paraId="4487EFC9" w14:textId="31BF513E" w:rsidR="00A17082" w:rsidRDefault="00A17082" w:rsidP="007725E8">
      <w:pPr>
        <w:jc w:val="both"/>
      </w:pPr>
      <w:r>
        <w:t xml:space="preserve">This operation activates a function. </w:t>
      </w:r>
      <w:r w:rsidR="00411CBC">
        <w:t>Source validations are performed, and only valid functions can be deployed.</w:t>
      </w:r>
      <w:r>
        <w:t xml:space="preserve"> </w:t>
      </w:r>
      <w:r w:rsidR="00411CBC">
        <w:t>Deployment transpiles the code and creates the executable artifacts. The source code of an activated function cannot be edited.</w:t>
      </w:r>
      <w:r w:rsidR="0002234F">
        <w:t xml:space="preserve"> </w:t>
      </w:r>
      <w:r>
        <w:t>Unless a function is in deployed state, it will not receive or process any events. Deployment creates necessary metadata, spawns worker processes, calculates initial partitions, and initiates checkpointing of processed stream data.</w:t>
      </w:r>
    </w:p>
    <w:p w14:paraId="139C941A" w14:textId="77777777" w:rsidR="000C48D6" w:rsidRDefault="000C48D6" w:rsidP="007725E8">
      <w:pPr>
        <w:jc w:val="both"/>
      </w:pPr>
    </w:p>
    <w:p w14:paraId="70D1F647" w14:textId="2D0FBD81" w:rsidR="00A17082" w:rsidRDefault="0089323A" w:rsidP="007725E8">
      <w:pPr>
        <w:jc w:val="both"/>
      </w:pPr>
      <w:r>
        <w:t xml:space="preserve">Deployment </w:t>
      </w:r>
      <w:r w:rsidR="00606D23">
        <w:t xml:space="preserve">for DCP observer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DA2F4D3" w:rsidR="0089323A" w:rsidRDefault="0089323A" w:rsidP="007725E8">
      <w:pPr>
        <w:pStyle w:val="Heading3"/>
        <w:ind w:left="720"/>
        <w:jc w:val="both"/>
      </w:pPr>
      <w:r>
        <w:t>Deploy from Start</w:t>
      </w:r>
    </w:p>
    <w:p w14:paraId="69E4E7F1" w14:textId="20041D3B" w:rsidR="0089323A" w:rsidRDefault="00606D23" w:rsidP="007725E8">
      <w:pPr>
        <w:ind w:left="720"/>
        <w:jc w:val="both"/>
      </w:pPr>
      <w:r>
        <w:t>T</w:t>
      </w:r>
      <w:r w:rsidR="0014476A">
        <w:t>he F</w:t>
      </w:r>
      <w:r w:rsidR="0089323A">
        <w:t xml:space="preserve">unction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Function will </w:t>
      </w:r>
      <w:r w:rsidR="003351AC">
        <w:t>see</w:t>
      </w:r>
      <w:r w:rsidR="00737CD1">
        <w:t xml:space="preserve"> </w:t>
      </w:r>
      <w:r w:rsidR="00AC60B7">
        <w:t>every</w:t>
      </w:r>
      <w:r w:rsidR="00737CD1">
        <w:t xml:space="preserve"> document in the bucket</w:t>
      </w:r>
      <w:r w:rsidR="0013362E">
        <w:t xml:space="preserve"> at least once</w:t>
      </w:r>
      <w:r w:rsidR="00737CD1">
        <w:t>.</w:t>
      </w:r>
    </w:p>
    <w:p w14:paraId="3F970830" w14:textId="77777777" w:rsidR="0089323A" w:rsidRDefault="0089323A" w:rsidP="007725E8">
      <w:pPr>
        <w:ind w:left="720"/>
        <w:jc w:val="both"/>
      </w:pPr>
    </w:p>
    <w:p w14:paraId="7D36AD9A" w14:textId="12652136" w:rsidR="0089323A" w:rsidRDefault="0089323A" w:rsidP="007725E8">
      <w:pPr>
        <w:pStyle w:val="Heading3"/>
        <w:ind w:left="720"/>
        <w:jc w:val="both"/>
      </w:pPr>
      <w:r>
        <w:t>Deploy from Now</w:t>
      </w:r>
    </w:p>
    <w:p w14:paraId="335B5587" w14:textId="6DEE084D" w:rsidR="0089323A" w:rsidRDefault="004D477B" w:rsidP="007725E8">
      <w:pPr>
        <w:ind w:left="720"/>
        <w:jc w:val="both"/>
      </w:pPr>
      <w:r>
        <w:t>The</w:t>
      </w:r>
      <w:r w:rsidR="0089323A">
        <w:t xml:space="preserve"> </w:t>
      </w:r>
      <w:r w:rsidR="003466E3">
        <w:t xml:space="preserve">functions </w:t>
      </w:r>
      <w:r>
        <w:t xml:space="preserve">will see </w:t>
      </w:r>
      <w:r w:rsidR="003466E3">
        <w:t xml:space="preserve">mutations from </w:t>
      </w:r>
      <w:r w:rsidR="0089323A">
        <w:t xml:space="preserve">current </w:t>
      </w:r>
      <w:r w:rsidR="00A73487">
        <w:t>time</w:t>
      </w:r>
      <w:r w:rsidR="0089323A">
        <w:t xml:space="preserve">. In other words, </w:t>
      </w:r>
      <w:r w:rsidR="00197725">
        <w:t>the F</w:t>
      </w:r>
      <w:r w:rsidR="0089323A">
        <w:t xml:space="preserve">unction </w:t>
      </w:r>
      <w:r w:rsidR="00F86B44">
        <w:t xml:space="preserve">will see </w:t>
      </w:r>
      <w:r w:rsidR="00CA3AD7">
        <w:t xml:space="preserve">only </w:t>
      </w:r>
      <w:r w:rsidR="00F86B44">
        <w:t>document</w:t>
      </w:r>
      <w:r w:rsidR="0013296B">
        <w:t>s that mutate a</w:t>
      </w:r>
      <w:r w:rsidR="00F86B44">
        <w:t>fter it is deployed.</w:t>
      </w:r>
    </w:p>
    <w:p w14:paraId="660715C9" w14:textId="77777777" w:rsidR="003466E3" w:rsidRDefault="003466E3" w:rsidP="009B64FE">
      <w:pPr>
        <w:jc w:val="both"/>
      </w:pPr>
    </w:p>
    <w:p w14:paraId="62398D5A" w14:textId="18F61686" w:rsidR="00BB16F5" w:rsidRDefault="00BB16F5" w:rsidP="007725E8">
      <w:pPr>
        <w:pStyle w:val="Heading2"/>
        <w:jc w:val="both"/>
      </w:pPr>
      <w:r>
        <w:t>Undeploy</w:t>
      </w:r>
    </w:p>
    <w:p w14:paraId="54F098AD" w14:textId="7D2FE79B" w:rsidR="00BB16F5" w:rsidRDefault="00BB16F5" w:rsidP="007725E8">
      <w:pPr>
        <w:jc w:val="both"/>
      </w:pPr>
      <w:r>
        <w:t xml:space="preserve">This operation causes the function to stop processing events of all </w:t>
      </w:r>
      <w:r w:rsidR="002803B2">
        <w:t>types and</w:t>
      </w:r>
      <w:r>
        <w:t xml:space="preserve"> shuts down the worker processes associated with the function. </w:t>
      </w:r>
      <w:r w:rsidR="00790ECA">
        <w:t>It delete</w:t>
      </w:r>
      <w:r w:rsidR="00643D0E">
        <w:t>s</w:t>
      </w:r>
      <w:r w:rsidR="00790ECA">
        <w:t xml:space="preserve"> all timers </w:t>
      </w:r>
      <w:r w:rsidR="00643D0E">
        <w:t>created by the functio</w:t>
      </w:r>
      <w:r w:rsidR="00A86725">
        <w:t>n</w:t>
      </w:r>
      <w:r w:rsidR="00643D0E">
        <w:t xml:space="preserve"> being undeployed </w:t>
      </w:r>
      <w:r w:rsidR="00790ECA">
        <w:t xml:space="preserve">and their context documents. </w:t>
      </w:r>
      <w:r>
        <w:t xml:space="preserve">It releases any runtime resources acquired by the function. Functions in undeployed state allow code to be edited. Newly created </w:t>
      </w:r>
      <w:r w:rsidR="00790ECA">
        <w:t>functions</w:t>
      </w:r>
      <w:r>
        <w:t xml:space="preserve"> start in Undeployed state.</w:t>
      </w:r>
    </w:p>
    <w:p w14:paraId="233AAE53" w14:textId="77777777" w:rsidR="00790ECA" w:rsidRDefault="00790ECA" w:rsidP="007725E8">
      <w:pPr>
        <w:jc w:val="both"/>
      </w:pPr>
    </w:p>
    <w:p w14:paraId="1939E577" w14:textId="75566728" w:rsidR="00790ECA" w:rsidRDefault="00790ECA" w:rsidP="00790ECA">
      <w:pPr>
        <w:pStyle w:val="Heading2"/>
        <w:tabs>
          <w:tab w:val="center" w:pos="4680"/>
        </w:tabs>
        <w:jc w:val="both"/>
      </w:pPr>
      <w:r>
        <w:t>Pause</w:t>
      </w:r>
    </w:p>
    <w:p w14:paraId="15CB1C92" w14:textId="43A36527" w:rsidR="006810D9" w:rsidRDefault="00BE1B09" w:rsidP="003E0722">
      <w:pPr>
        <w:jc w:val="both"/>
      </w:pPr>
      <w:r>
        <w:t>This stops all processing associated with a function including timer callbacks. A function in paused state can be edited.</w:t>
      </w:r>
      <w:r w:rsidR="00EF6316">
        <w:t xml:space="preserve"> Functions in Paused state can be either Resumed or Undeployed.</w:t>
      </w:r>
    </w:p>
    <w:p w14:paraId="2094A849" w14:textId="0208B7D7" w:rsidR="006810D9" w:rsidRDefault="006810D9" w:rsidP="003E0722">
      <w:pPr>
        <w:jc w:val="both"/>
      </w:pPr>
    </w:p>
    <w:p w14:paraId="4ADEADC1" w14:textId="7BBE63B5" w:rsidR="003E0722" w:rsidRDefault="003E0722" w:rsidP="003E0722">
      <w:pPr>
        <w:pStyle w:val="Heading2"/>
        <w:tabs>
          <w:tab w:val="center" w:pos="4680"/>
        </w:tabs>
        <w:jc w:val="both"/>
      </w:pPr>
      <w:r>
        <w:t>Resume</w:t>
      </w:r>
    </w:p>
    <w:p w14:paraId="740ABC0C" w14:textId="3C619CDF" w:rsidR="000C48D6" w:rsidRDefault="003E0722" w:rsidP="00F00E6A">
      <w:pPr>
        <w:jc w:val="both"/>
      </w:pPr>
      <w:r>
        <w:t xml:space="preserve">This continues processing of a </w:t>
      </w:r>
      <w:r w:rsidR="009B7FDA">
        <w:t xml:space="preserve">function that was previously Paused. </w:t>
      </w:r>
      <w:r w:rsidR="00614422">
        <w:t xml:space="preserve">The </w:t>
      </w:r>
      <w:r w:rsidR="000C48D6">
        <w:t xml:space="preserve">backlog of </w:t>
      </w:r>
      <w:r w:rsidR="00614422">
        <w:t>mutations that occurred when the function was paused will now be processed.</w:t>
      </w:r>
      <w:r w:rsidR="000C48D6">
        <w:t xml:space="preserve"> The backlog of</w:t>
      </w:r>
      <w:r w:rsidR="00614422">
        <w:t xml:space="preserve"> </w:t>
      </w:r>
      <w:r w:rsidR="000C48D6">
        <w:t>t</w:t>
      </w:r>
      <w:r w:rsidR="00614422">
        <w:t>imers that came due when the function was paused will now fire.</w:t>
      </w:r>
      <w:r w:rsidR="000C48D6">
        <w:t xml:space="preserve"> Depending on the system capacity and how long the function was paused, clearing the backlog may take some time before Function moves on to current mutations and timers.</w:t>
      </w:r>
    </w:p>
    <w:p w14:paraId="66C9DDF6" w14:textId="77777777" w:rsidR="000C48D6" w:rsidRDefault="000C48D6" w:rsidP="00F00E6A">
      <w:pPr>
        <w:jc w:val="both"/>
      </w:pPr>
    </w:p>
    <w:p w14:paraId="514E4CB5" w14:textId="2681CF3C" w:rsidR="003E0722" w:rsidRDefault="00A432DD" w:rsidP="00F00E6A">
      <w:pPr>
        <w:jc w:val="both"/>
      </w:pPr>
      <w:r>
        <w:t>It is the responsibility of the user that any code edits made to a Function when it was in Paused state is compatible with the artifacts and timer</w:t>
      </w:r>
      <w:r w:rsidR="004B04CD">
        <w:t xml:space="preserve">s </w:t>
      </w:r>
      <w:r>
        <w:t>registered by the prior version of the function.</w:t>
      </w:r>
    </w:p>
    <w:p w14:paraId="4BCFCD92" w14:textId="77777777" w:rsidR="00614422" w:rsidRDefault="00614422" w:rsidP="00F00E6A">
      <w:pPr>
        <w:jc w:val="both"/>
      </w:pPr>
    </w:p>
    <w:p w14:paraId="7272DB19" w14:textId="5D2E3905" w:rsidR="00BB16F5" w:rsidRDefault="00395836" w:rsidP="007725E8">
      <w:pPr>
        <w:pStyle w:val="Heading2"/>
        <w:jc w:val="both"/>
      </w:pPr>
      <w:r>
        <w:lastRenderedPageBreak/>
        <w:t>Delete</w:t>
      </w:r>
    </w:p>
    <w:p w14:paraId="3B4C4A04" w14:textId="53D15E76" w:rsidR="00BB16F5" w:rsidRDefault="00BB16F5" w:rsidP="007725E8">
      <w:pPr>
        <w:jc w:val="both"/>
      </w:pPr>
      <w:r>
        <w:t>When a function is deleted, the source code implementing the function, all timers, all processing checkpoints and other artifacts in metadata provider is purged. A future function by the same name has no relation to a prior deleted function of the same name. Only undeployed functions can be deleted.</w:t>
      </w:r>
    </w:p>
    <w:p w14:paraId="52C3D73A" w14:textId="77777777" w:rsidR="00395836" w:rsidRDefault="00395836" w:rsidP="007725E8">
      <w:pPr>
        <w:jc w:val="both"/>
      </w:pPr>
    </w:p>
    <w:p w14:paraId="21145544" w14:textId="3EFFC6DE" w:rsidR="00395836" w:rsidRDefault="00395836" w:rsidP="007725E8">
      <w:pPr>
        <w:pStyle w:val="Heading2"/>
        <w:jc w:val="both"/>
      </w:pPr>
      <w:r>
        <w:t>Debug</w:t>
      </w:r>
    </w:p>
    <w:p w14:paraId="3D200B72" w14:textId="5CECF59D" w:rsidR="00A85659" w:rsidRDefault="00395836" w:rsidP="007725E8">
      <w:pPr>
        <w:jc w:val="both"/>
      </w:pPr>
      <w:r>
        <w:t xml:space="preserve">Debug is a special flag on a function that causes the next event </w:t>
      </w:r>
      <w:r w:rsidR="00DF63B2">
        <w:t>instance</w:t>
      </w:r>
      <w:r w:rsidR="00A85659">
        <w:t xml:space="preserve"> </w:t>
      </w:r>
      <w:r>
        <w:t xml:space="preserve">received by the function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77777777" w:rsidR="00A85659" w:rsidRDefault="00A85659" w:rsidP="007725E8">
      <w:pPr>
        <w:jc w:val="both"/>
      </w:pPr>
    </w:p>
    <w:p w14:paraId="11085438" w14:textId="4717A147" w:rsidR="00395836" w:rsidRDefault="00DF63B2" w:rsidP="007725E8">
      <w:pPr>
        <w:jc w:val="both"/>
      </w:pPr>
      <w:r>
        <w:t xml:space="preserve">Debugging is convenience feature </w:t>
      </w:r>
      <w:r w:rsidR="00A85659">
        <w:t>intended to</w:t>
      </w:r>
      <w:r w:rsidR="000700F8">
        <w:t xml:space="preserve"> help during</w:t>
      </w:r>
      <w:r>
        <w:t xml:space="preserve"> </w:t>
      </w:r>
      <w:r w:rsidR="00A85659">
        <w:t xml:space="preserve">function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functionality </w:t>
      </w:r>
      <w:r w:rsidR="00EA5FE3">
        <w:t>guarantees</w:t>
      </w:r>
      <w:r w:rsidR="00A85659">
        <w:t>.</w:t>
      </w:r>
    </w:p>
    <w:p w14:paraId="3E24B3D9" w14:textId="5FA79758" w:rsidR="00395836" w:rsidRDefault="00395836" w:rsidP="007725E8">
      <w:pPr>
        <w:jc w:val="both"/>
      </w:pPr>
    </w:p>
    <w:p w14:paraId="1F22A5C5" w14:textId="64B6F37A" w:rsidR="009A42B7" w:rsidRDefault="009A42B7" w:rsidP="009A42B7">
      <w:pPr>
        <w:pStyle w:val="Heading1"/>
      </w:pPr>
      <w:r>
        <w:t>Objects</w:t>
      </w:r>
    </w:p>
    <w:p w14:paraId="59B5686A" w14:textId="77777777" w:rsidR="009A42B7" w:rsidRDefault="009A42B7" w:rsidP="009A42B7">
      <w:pPr>
        <w:pStyle w:val="Heading4"/>
        <w:jc w:val="both"/>
      </w:pPr>
    </w:p>
    <w:p w14:paraId="092EDC67" w14:textId="7C5B6818" w:rsidR="009A42B7" w:rsidRDefault="009A42B7" w:rsidP="00757802">
      <w:pPr>
        <w:pStyle w:val="Heading2"/>
      </w:pPr>
      <w:r>
        <w:t>Binding</w:t>
      </w:r>
    </w:p>
    <w:p w14:paraId="24BB923A" w14:textId="640AB3E6" w:rsidR="009A42B7" w:rsidRDefault="009A42B7" w:rsidP="009A42B7">
      <w:pPr>
        <w:jc w:val="both"/>
      </w:pPr>
      <w:r>
        <w:t xml:space="preserve">A binding is a construct that allows separating environment specific variables (example: bucket names, external endpoint URLs, credentials) from the </w:t>
      </w:r>
      <w:r w:rsidR="00757802">
        <w:t>function</w:t>
      </w:r>
      <w:r>
        <w:t xml:space="preserve"> source code. It provides a level of indirection between environment specific artifacts to symbolic names, to help moving a </w:t>
      </w:r>
      <w:r w:rsidR="00757802">
        <w:t>f</w:t>
      </w:r>
      <w:r>
        <w:t>unction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2F299482" w:rsidR="00757802" w:rsidRDefault="00757802" w:rsidP="00757802">
      <w:pPr>
        <w:pStyle w:val="Heading3"/>
      </w:pPr>
      <w:r>
        <w:t>Bucket Bindings</w:t>
      </w:r>
    </w:p>
    <w:p w14:paraId="4BA7000E" w14:textId="77777777" w:rsidR="0048532D" w:rsidRDefault="00757802" w:rsidP="00757802">
      <w:r>
        <w:t xml:space="preserve">Bucket bindings allow JavaScript functions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lastRenderedPageBreak/>
        <w:t>Recursion</w:t>
      </w:r>
    </w:p>
    <w:p w14:paraId="6253E69E" w14:textId="6A25CAA5" w:rsidR="0048532D" w:rsidRPr="0048532D" w:rsidRDefault="0048532D" w:rsidP="0048532D">
      <w:pPr>
        <w:ind w:left="720"/>
      </w:pPr>
      <w:r>
        <w:t xml:space="preserve">When a Function manipulates documents in a bucket that serves as the source of mutations to this or any other Function, a write originated by a Function will cause a mutation to be seen by itself or another function. We call these </w:t>
      </w:r>
      <w:r w:rsidR="004A02BB">
        <w:t>potentially recursive mutations, because depending on the code and configuration, it can cause recursion of mutation between the bucket and the function.</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559A4A8F" w:rsidR="00C42278" w:rsidRDefault="00AF296B" w:rsidP="00C42278">
      <w:pPr>
        <w:ind w:left="720"/>
      </w:pPr>
      <w:r>
        <w:t xml:space="preserve">When functions manipulate buckets that are the source of mutations to other Functions, mutual recursions can result. These are difficult to detect and suppress, and so as a general rule, developers are discouraged (though not prohibited) from chaining functions. If functions are manipulating buckets that are source of other functions, extreme caution must be exercised to ensure mutual recursions </w:t>
      </w:r>
      <w:r w:rsidR="00D55565">
        <w:t>does not</w:t>
      </w:r>
      <w:r>
        <w:t xml:space="preserve"> result before deploying the function.</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2B700FC3" w:rsidR="00C42278" w:rsidRDefault="00C42278" w:rsidP="00C42278">
      <w:pPr>
        <w:ind w:left="720"/>
      </w:pPr>
      <w:r>
        <w:t>A special case of this is when a function handler chooses to create a Read-Write binding to its own source bucket.</w:t>
      </w:r>
      <w:r w:rsidR="00612185">
        <w:t xml:space="preserve"> </w:t>
      </w:r>
      <w:r>
        <w:t>In such a setup, every write by the Function to the source bucket will cause a mutation back to the Function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configuration does not require as much caution before using as general recursive function</w:t>
      </w:r>
      <w:r w:rsidR="003A55AF">
        <w:t>s</w:t>
      </w:r>
      <w:r w:rsidR="00612185">
        <w:t>.</w:t>
      </w:r>
    </w:p>
    <w:p w14:paraId="769C3DF4" w14:textId="6301AC34" w:rsidR="00757802" w:rsidRDefault="00757802" w:rsidP="0048532D">
      <w:pPr>
        <w:ind w:left="720"/>
      </w:pPr>
    </w:p>
    <w:p w14:paraId="4C2087C2" w14:textId="65AEEEA1" w:rsidR="00757802" w:rsidRDefault="00757802" w:rsidP="007F43A0">
      <w:pPr>
        <w:pStyle w:val="Heading3"/>
      </w:pPr>
      <w:r>
        <w:t>URL Bindings</w:t>
      </w:r>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83E4CA7" w:rsidR="00750C93" w:rsidRDefault="00750C93" w:rsidP="007725E8">
      <w:pPr>
        <w:pStyle w:val="Heading1"/>
        <w:jc w:val="both"/>
      </w:pPr>
      <w:r>
        <w:t>Language Constructs</w:t>
      </w:r>
    </w:p>
    <w:p w14:paraId="1E3E0D57" w14:textId="7B3BE01F" w:rsidR="00755A30" w:rsidRDefault="00755A30" w:rsidP="007725E8">
      <w:pPr>
        <w:jc w:val="both"/>
      </w:pPr>
      <w:r>
        <w:t xml:space="preserve">In general, functions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function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7C8F3A1C" w:rsidR="00F57976" w:rsidRDefault="00F57976" w:rsidP="007725E8">
      <w:pPr>
        <w:pStyle w:val="Heading2"/>
        <w:jc w:val="both"/>
      </w:pPr>
      <w:r>
        <w:t>Language Constructs - Removed</w:t>
      </w:r>
    </w:p>
    <w:p w14:paraId="14E053BC" w14:textId="4C43C7C5" w:rsidR="00DE1C1B" w:rsidRDefault="00F57976" w:rsidP="007725E8">
      <w:pPr>
        <w:jc w:val="both"/>
      </w:pPr>
      <w:r>
        <w:t>The following</w:t>
      </w:r>
      <w:r w:rsidR="004A3CCE">
        <w:t xml:space="preserve"> notable JavaScript</w:t>
      </w:r>
      <w:r>
        <w:t xml:space="preserve"> constructs </w:t>
      </w:r>
      <w:r w:rsidR="004A3CCE">
        <w:t>cannot be used in Functions.</w:t>
      </w:r>
    </w:p>
    <w:p w14:paraId="1DB54BDF" w14:textId="77777777" w:rsidR="00F57976" w:rsidRDefault="00F57976" w:rsidP="007725E8">
      <w:pPr>
        <w:jc w:val="both"/>
      </w:pPr>
    </w:p>
    <w:p w14:paraId="5664B303" w14:textId="2F5E69F8" w:rsidR="00DE1C1B" w:rsidRDefault="00DE1C1B" w:rsidP="007725E8">
      <w:pPr>
        <w:pStyle w:val="Heading3"/>
        <w:jc w:val="both"/>
      </w:pPr>
      <w:r>
        <w:lastRenderedPageBreak/>
        <w:t>Global State</w:t>
      </w:r>
    </w:p>
    <w:p w14:paraId="51A6DF5C" w14:textId="0EDC36B1" w:rsidR="00FA5ED4" w:rsidRDefault="00DE1C1B" w:rsidP="007725E8">
      <w:pPr>
        <w:jc w:val="both"/>
      </w:pPr>
      <w:r>
        <w:t>Functions do not allow global variables. All state must be saved and retrieved fro</w:t>
      </w:r>
      <w:r w:rsidR="008B038C">
        <w:t>m persistence providers. At present,</w:t>
      </w:r>
      <w:r>
        <w:t xml:space="preserve"> the only available persistence provider is </w:t>
      </w:r>
      <w:r w:rsidR="00D578D1">
        <w:t>the KV provider, and so</w:t>
      </w:r>
      <w:r w:rsidR="00314C25">
        <w:t xml:space="preserve"> </w:t>
      </w:r>
      <w:r>
        <w:t>a</w:t>
      </w:r>
      <w:r w:rsidR="00314C25">
        <w:t>ll</w:t>
      </w:r>
      <w:r>
        <w:t xml:space="preserve"> global state</w:t>
      </w:r>
      <w:r w:rsidR="00314C25">
        <w:t xml:space="preserve"> </w:t>
      </w:r>
      <w:r w:rsidR="00D578D1">
        <w:t xml:space="preserve">is contained to the </w:t>
      </w:r>
      <w:r w:rsidR="00314C25">
        <w:t xml:space="preserve">KV bucket(s) </w:t>
      </w:r>
      <w:r>
        <w:t xml:space="preserve">made available to </w:t>
      </w:r>
      <w:r w:rsidR="00D578D1">
        <w:t>the function</w:t>
      </w:r>
      <w:r w:rsidR="00314C25">
        <w:t xml:space="preserve"> </w:t>
      </w:r>
      <w:r>
        <w:t>via binding</w:t>
      </w:r>
      <w:r w:rsidR="00314C25">
        <w:t>s</w:t>
      </w:r>
      <w:r w:rsidR="00D578D1">
        <w:t xml:space="preserve">. </w:t>
      </w:r>
      <w:r>
        <w:t xml:space="preserve">This </w:t>
      </w:r>
      <w:r w:rsidR="00FA5ED4">
        <w:t xml:space="preserve">restriction </w:t>
      </w:r>
      <w:r>
        <w:t xml:space="preserve">is necessary </w:t>
      </w:r>
      <w:r w:rsidR="00314C25">
        <w:t xml:space="preserve">to enable function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3C7E652F" w:rsidR="00EC12B7" w:rsidRDefault="00EC12B7" w:rsidP="00797B84">
      <w:pPr>
        <w:pStyle w:val="Heading3"/>
        <w:jc w:val="both"/>
      </w:pPr>
      <w:r>
        <w:t>Asynchron</w:t>
      </w:r>
      <w:r w:rsidR="00DA0A7F">
        <w:t>y</w:t>
      </w:r>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7B2B8BD9" w:rsidR="00D578D1" w:rsidRDefault="00D578D1" w:rsidP="00797B84">
      <w:pPr>
        <w:pStyle w:val="Heading3"/>
        <w:jc w:val="both"/>
      </w:pPr>
      <w:r>
        <w:t xml:space="preserve">Browser </w:t>
      </w:r>
      <w:r w:rsidR="00F57976">
        <w:t xml:space="preserve">and Other </w:t>
      </w:r>
      <w:r>
        <w:t>Extensions</w:t>
      </w:r>
    </w:p>
    <w:p w14:paraId="70665949" w14:textId="552B51D2" w:rsidR="00D578D1" w:rsidRDefault="00D578D1" w:rsidP="00797B84">
      <w:pPr>
        <w:jc w:val="both"/>
      </w:pPr>
      <w:r>
        <w:t xml:space="preserve">As functions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643BF46E" w:rsidR="007F77B6" w:rsidRDefault="00F57976" w:rsidP="007725E8">
      <w:pPr>
        <w:jc w:val="both"/>
      </w:pPr>
      <w:r>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not adopted by functions</w:t>
      </w:r>
      <w:r>
        <w:t xml:space="preserve">, but may be </w:t>
      </w:r>
      <w:r w:rsidR="009C51CD">
        <w:t>done so</w:t>
      </w:r>
      <w:r>
        <w:t xml:space="preserve"> in future where </w:t>
      </w:r>
      <w:r w:rsidR="007F77B6">
        <w:t>such extensions play well in the sandbox required of functions</w:t>
      </w:r>
      <w:r>
        <w:t>.</w:t>
      </w:r>
    </w:p>
    <w:p w14:paraId="3968E20E" w14:textId="77777777" w:rsidR="00EA5299" w:rsidRDefault="00EA5299" w:rsidP="007725E8">
      <w:pPr>
        <w:pStyle w:val="Heading1"/>
        <w:jc w:val="both"/>
      </w:pPr>
    </w:p>
    <w:p w14:paraId="40EBF49E" w14:textId="77777777" w:rsidR="004A5241" w:rsidRDefault="004A5241">
      <w:pPr>
        <w:rPr>
          <w:rFonts w:asciiTheme="majorHAnsi" w:eastAsiaTheme="majorEastAsia" w:hAnsiTheme="majorHAnsi" w:cstheme="majorBidi"/>
          <w:color w:val="2F5496" w:themeColor="accent1" w:themeShade="BF"/>
          <w:sz w:val="26"/>
          <w:szCs w:val="26"/>
        </w:rPr>
      </w:pPr>
      <w:r>
        <w:br w:type="page"/>
      </w:r>
    </w:p>
    <w:p w14:paraId="287E139A" w14:textId="44D1D52D" w:rsidR="00F57976" w:rsidRDefault="00F57976" w:rsidP="007725E8">
      <w:pPr>
        <w:pStyle w:val="Heading2"/>
        <w:jc w:val="both"/>
      </w:pPr>
      <w:r>
        <w:lastRenderedPageBreak/>
        <w:t>Language Constructs - Added</w:t>
      </w:r>
    </w:p>
    <w:p w14:paraId="07C2CA26" w14:textId="5E8F3425" w:rsidR="00F57976" w:rsidRDefault="00F57976" w:rsidP="007725E8">
      <w:pPr>
        <w:jc w:val="both"/>
      </w:pPr>
      <w:r>
        <w:t xml:space="preserve">The following constructs are </w:t>
      </w:r>
      <w:r w:rsidR="00E32DA7">
        <w:t>added</w:t>
      </w:r>
      <w:r>
        <w:t xml:space="preserve"> </w:t>
      </w:r>
      <w:r w:rsidR="00E32DA7">
        <w:t>into</w:t>
      </w:r>
      <w:r>
        <w:t xml:space="preserve"> the functions JavaScript.</w:t>
      </w:r>
    </w:p>
    <w:p w14:paraId="4325C069" w14:textId="77777777" w:rsidR="00F57976" w:rsidRDefault="00F57976" w:rsidP="007725E8">
      <w:pPr>
        <w:jc w:val="both"/>
      </w:pPr>
    </w:p>
    <w:p w14:paraId="710DD003" w14:textId="188C5852" w:rsidR="00E32DA7" w:rsidRDefault="00E32DA7" w:rsidP="007725E8">
      <w:pPr>
        <w:pStyle w:val="Heading3"/>
        <w:jc w:val="both"/>
      </w:pPr>
      <w:r>
        <w:t>Bucket Accessors</w:t>
      </w:r>
    </w:p>
    <w:p w14:paraId="1497A472" w14:textId="31B96CEE" w:rsidR="00E32DA7" w:rsidRDefault="00815FC7" w:rsidP="007725E8">
      <w:pPr>
        <w:jc w:val="both"/>
      </w:pPr>
      <w:r>
        <w:t>Couchbase buckets, when bound to a function, appears as a global JavaScript map</w:t>
      </w:r>
      <w:r w:rsidR="008D2402">
        <w:t xml:space="preserve">. Map get, set and delete are mapped to KV get, set and delete respectively. Other advanced KV operations will be available as </w:t>
      </w:r>
      <w:r w:rsidR="003B1578">
        <w:t>member functions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w:t>
      </w:r>
      <w:proofErr w:type="spellStart"/>
      <w:proofErr w:type="gramStart"/>
      <w:r w:rsidR="00786657">
        <w:rPr>
          <w:rFonts w:ascii="Consolas" w:eastAsia="Times New Roman" w:hAnsi="Consolas"/>
          <w:color w:val="000000"/>
          <w:sz w:val="18"/>
          <w:szCs w:val="18"/>
          <w:bdr w:val="none" w:sz="0" w:space="0" w:color="auto" w:frame="1"/>
        </w:rPr>
        <w:t>val.parent</w:t>
      </w:r>
      <w:proofErr w:type="spellEnd"/>
      <w:proofErr w:type="gram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51C26C44" w:rsidR="00622FA3" w:rsidRDefault="00622FA3" w:rsidP="007725E8">
      <w:pPr>
        <w:pStyle w:val="Heading3"/>
        <w:jc w:val="both"/>
      </w:pPr>
    </w:p>
    <w:p w14:paraId="6DC229D3" w14:textId="2852F4D7" w:rsidR="00F363ED" w:rsidRDefault="00BF50D7" w:rsidP="00F363ED">
      <w:pPr>
        <w:pStyle w:val="Heading7"/>
        <w:ind w:left="720"/>
      </w:pPr>
      <w:r>
        <w:t>Get operation (operator [] applied on a bucket binding and used as a value expression)</w:t>
      </w:r>
    </w:p>
    <w:p w14:paraId="360231F1" w14:textId="2E60BF65" w:rsidR="00BF50D7" w:rsidRPr="00F363ED" w:rsidRDefault="00BF50D7" w:rsidP="00BF50D7">
      <w:pPr>
        <w:ind w:left="720"/>
      </w:pPr>
      <w:r>
        <w:t xml:space="preserve">This fetches the corresponding object from the KV bucket the variable is bound </w:t>
      </w:r>
      <w:proofErr w:type="gramStart"/>
      <w:r>
        <w:t>to, and</w:t>
      </w:r>
      <w:proofErr w:type="gramEnd"/>
      <w:r>
        <w:t xml:space="preserve"> returns the parsed JSON value as a JavaScript object. Fetching a non-existent object from a bucket will return JavaScript </w:t>
      </w:r>
      <w:r>
        <w:rPr>
          <w:i/>
          <w:iCs/>
        </w:rPr>
        <w:t>undefined</w:t>
      </w:r>
      <w:r>
        <w:t xml:space="preserve"> value. This operation throws an exception if the underlying bucket GET operation fails with an unexpected error.</w:t>
      </w:r>
    </w:p>
    <w:p w14:paraId="0BD4A189" w14:textId="77777777" w:rsidR="00BF50D7" w:rsidRDefault="00BF50D7" w:rsidP="00BF50D7">
      <w:pPr>
        <w:pStyle w:val="Heading7"/>
        <w:ind w:left="720"/>
      </w:pPr>
    </w:p>
    <w:p w14:paraId="007ECF6D" w14:textId="38D9851E" w:rsidR="00BF50D7" w:rsidRDefault="00BF50D7" w:rsidP="00BF50D7">
      <w:pPr>
        <w:pStyle w:val="Heading7"/>
        <w:ind w:left="720"/>
      </w:pPr>
      <w:r>
        <w:t>Set operation (operator [] appearing on left of = assignment statement)</w:t>
      </w:r>
    </w:p>
    <w:p w14:paraId="683AD6A1" w14:textId="5F15911C" w:rsidR="00BF50D7" w:rsidRDefault="00BF50D7" w:rsidP="00BF50D7">
      <w:pPr>
        <w:ind w:left="720"/>
      </w:pPr>
      <w:r>
        <w:t>This sets the provided JavaScript value into the KV bucket the variable is bound to, replacing any existing value with the specified key. This operation throws an exception if the underlying bucket SET operation fails with an unexpected error.</w:t>
      </w:r>
    </w:p>
    <w:p w14:paraId="658C37E9" w14:textId="77777777" w:rsidR="00BF50D7" w:rsidRPr="00F363ED" w:rsidRDefault="00BF50D7" w:rsidP="00BF50D7">
      <w:pPr>
        <w:ind w:left="720"/>
      </w:pPr>
    </w:p>
    <w:p w14:paraId="5B98F52D" w14:textId="6AE6AF75" w:rsidR="00BF50D7" w:rsidRDefault="00BF50D7" w:rsidP="00BF50D7">
      <w:pPr>
        <w:pStyle w:val="Heading7"/>
        <w:ind w:left="720"/>
      </w:pPr>
      <w:r>
        <w:t xml:space="preserve">Delete operation (operator [] appearing after JavaScript </w:t>
      </w:r>
      <w:r w:rsidRPr="00BF50D7">
        <w:rPr>
          <w:b/>
          <w:bCs/>
          <w:i w:val="0"/>
          <w:iCs w:val="0"/>
        </w:rPr>
        <w:t>delete</w:t>
      </w:r>
      <w:r>
        <w:t xml:space="preserve"> keyword)</w:t>
      </w:r>
    </w:p>
    <w:p w14:paraId="6FB323DB" w14:textId="360D1BDC" w:rsidR="00BF50D7" w:rsidRDefault="00BF50D7" w:rsidP="00BF50D7">
      <w:pPr>
        <w:ind w:left="720"/>
      </w:pPr>
      <w:r>
        <w:t xml:space="preserve">This deletes the provided key from the KV bucket the variable is bound to. If the object does not exist, this </w:t>
      </w:r>
      <w:r w:rsidR="00F2795B">
        <w:t>call is treated as a</w:t>
      </w:r>
      <w:r>
        <w:t xml:space="preserve"> no-op. This operation throws an exception if the underlying bucket DELETE operation fails with an unexpected error.</w:t>
      </w:r>
    </w:p>
    <w:p w14:paraId="1BE84631" w14:textId="77777777" w:rsidR="00BF50D7" w:rsidRDefault="00BF50D7"/>
    <w:p w14:paraId="75EBB47A" w14:textId="60F12812" w:rsidR="009247AD" w:rsidRDefault="009247AD" w:rsidP="009247AD">
      <w:pPr>
        <w:pStyle w:val="Heading3"/>
      </w:pPr>
      <w:r>
        <w:t>Logging</w:t>
      </w:r>
    </w:p>
    <w:p w14:paraId="74092681" w14:textId="5C7CBC82" w:rsidR="009247AD" w:rsidRDefault="009247AD" w:rsidP="009247AD">
      <w:r>
        <w:t xml:space="preserve">An additional function, </w:t>
      </w:r>
      <w:proofErr w:type="gramStart"/>
      <w:r>
        <w:t>log(</w:t>
      </w:r>
      <w:proofErr w:type="gramEnd"/>
      <w:r>
        <w:t xml:space="preserve">) has been introduced to the language, which allows handlers to log messages. These </w:t>
      </w:r>
      <w:r w:rsidR="00D46773">
        <w:t xml:space="preserve">messages go into the eventing data directory and do not contain any system log messages. </w:t>
      </w:r>
      <w:r w:rsidR="006659C8">
        <w:t xml:space="preserve">The function takes a string to write to the file. </w:t>
      </w:r>
      <w:r w:rsidR="00D46773">
        <w:t>If non-string types are passed, a</w:t>
      </w:r>
      <w:r w:rsidR="0022554C">
        <w:t xml:space="preserve"> best effort string representation will be logged, but the format of these may change over time</w:t>
      </w:r>
      <w:r w:rsidR="00D46773">
        <w:t>.</w:t>
      </w:r>
      <w:r w:rsidR="00BF50D7">
        <w:t xml:space="preserve"> This function does not throw exceptions.</w:t>
      </w:r>
    </w:p>
    <w:p w14:paraId="618931F3" w14:textId="77777777" w:rsidR="00984FE3" w:rsidRDefault="00984FE3" w:rsidP="00984FE3">
      <w:pPr>
        <w:ind w:left="1440"/>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5BD7D9F" w14:textId="10B98341" w:rsidR="00984FE3" w:rsidRDefault="00984FE3" w:rsidP="009247AD"/>
    <w:p w14:paraId="37ED1A5F" w14:textId="2AF6ACAC" w:rsidR="00F363ED" w:rsidRDefault="00F363ED" w:rsidP="009247AD"/>
    <w:p w14:paraId="76720F15" w14:textId="77777777" w:rsidR="00F363ED" w:rsidRPr="009247AD" w:rsidRDefault="00F363ED" w:rsidP="009247AD"/>
    <w:p w14:paraId="37F2948F" w14:textId="33D00C0D" w:rsidR="00E32DA7" w:rsidRDefault="00E32DA7" w:rsidP="007725E8">
      <w:pPr>
        <w:pStyle w:val="Heading3"/>
        <w:jc w:val="both"/>
      </w:pPr>
      <w:r>
        <w:lastRenderedPageBreak/>
        <w:t>N1QL</w:t>
      </w:r>
      <w:r w:rsidR="00CB3E58">
        <w:t xml:space="preserve"> Queries</w:t>
      </w:r>
    </w:p>
    <w:p w14:paraId="6B472300" w14:textId="78FC8ABD"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functions</w:t>
      </w:r>
      <w:r w:rsidR="00557FE9">
        <w:t xml:space="preserve">. Operations that return values </w:t>
      </w:r>
      <w:r w:rsidR="00B2081E">
        <w:t xml:space="preserve">such as SELECT </w:t>
      </w:r>
      <w:r w:rsidR="000457B2">
        <w:t xml:space="preserve">are </w:t>
      </w:r>
      <w:r w:rsidR="00C1491C">
        <w:t xml:space="preserve">accessible through a </w:t>
      </w:r>
      <w:r w:rsidR="00CB3E58">
        <w:t>returned Iterable handle. Query results are streamed in batches to the Iterable handle as the iteration progresses through the result set</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proofErr w:type="gramEnd"/>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615C68D0"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w:t>
      </w:r>
    </w:p>
    <w:p w14:paraId="15233547" w14:textId="77777777" w:rsidR="00CB3E58" w:rsidRPr="00CB3E58"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A236E8" w14:textId="5327F578" w:rsidR="00DD6FA9" w:rsidRDefault="00CB3E58"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results.close</w:t>
      </w:r>
      <w:proofErr w:type="spellEnd"/>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End the query and free resources held</w:t>
      </w:r>
    </w:p>
    <w:p w14:paraId="784687B4" w14:textId="0923CB20" w:rsidR="00EE20AC" w:rsidRPr="00EE20AC" w:rsidRDefault="00DD6FA9" w:rsidP="00EE20AC">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EE34FEA" w14:textId="2EE95C18" w:rsidR="00EE20AC" w:rsidRDefault="00EE20AC" w:rsidP="00EE20AC"/>
    <w:p w14:paraId="0EAEF4FA" w14:textId="32C879E7" w:rsidR="00CB3E58" w:rsidRDefault="00CB3E58" w:rsidP="00CB3E58">
      <w:pPr>
        <w:jc w:val="both"/>
      </w:pPr>
      <w:r>
        <w:t xml:space="preserve">The call </w:t>
      </w:r>
      <w:r w:rsidR="00F2795B">
        <w:t xml:space="preserve">starts the query and </w:t>
      </w:r>
      <w:r>
        <w:t xml:space="preserve">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5B033060" w14:textId="2463BB7A" w:rsidR="00CB3E58" w:rsidRDefault="00CB3E58" w:rsidP="00CB3E58">
      <w:pPr>
        <w:jc w:val="both"/>
      </w:pPr>
    </w:p>
    <w:p w14:paraId="211C00AD" w14:textId="1E23BDFB" w:rsidR="00CB3E58" w:rsidRPr="00CB3E58" w:rsidRDefault="00CB3E58" w:rsidP="00CB3E58">
      <w:pPr>
        <w:jc w:val="both"/>
      </w:pPr>
      <w:r>
        <w:t xml:space="preserve">The returned handle must be closed using the </w:t>
      </w:r>
      <w:proofErr w:type="gramStart"/>
      <w:r>
        <w:rPr>
          <w:rStyle w:val="keyword2"/>
          <w:rFonts w:ascii="Consolas" w:eastAsia="Times New Roman" w:hAnsi="Consolas"/>
          <w:sz w:val="18"/>
          <w:szCs w:val="18"/>
        </w:rPr>
        <w:t>close(</w:t>
      </w:r>
      <w:proofErr w:type="gramEnd"/>
      <w:r>
        <w:rPr>
          <w:rStyle w:val="keyword2"/>
          <w:rFonts w:ascii="Consolas" w:eastAsia="Times New Roman" w:hAnsi="Consolas"/>
          <w:sz w:val="18"/>
          <w:szCs w:val="18"/>
        </w:rPr>
        <w:t xml:space="preserve">) </w:t>
      </w:r>
      <w:r>
        <w:t>method defined on it, which stops the underlying N1QL query and releases associated resources.</w:t>
      </w:r>
    </w:p>
    <w:p w14:paraId="5B01F00C" w14:textId="77777777" w:rsidR="00CB3E58" w:rsidRDefault="00CB3E58" w:rsidP="00EE20AC"/>
    <w:p w14:paraId="5A27EB69" w14:textId="293BA196" w:rsidR="006B7F9E" w:rsidRDefault="00CB3E58">
      <w:r>
        <w:t>All three operations, i.e., the N1QL statement, iterating over the result set, and closing the Iterable handle can throw exceptions if unexpected error arises from the underlying N1QL query.</w:t>
      </w:r>
    </w:p>
    <w:p w14:paraId="6FB2D377" w14:textId="77777777" w:rsidR="00892343" w:rsidRDefault="00892343"/>
    <w:p w14:paraId="2E871B0A" w14:textId="77777777" w:rsidR="00892343" w:rsidRDefault="006B7F9E" w:rsidP="006B7F9E">
      <w:r>
        <w:t xml:space="preserve">As N1QL is not syntactically part of the JavaScript language, the handler code is transpiled to identify valid N1QL statements which are then converted to a standard JavaScript function call that returns an Iterable object with addition of a </w:t>
      </w:r>
      <w:proofErr w:type="gramStart"/>
      <w:r w:rsidR="00892343">
        <w:rPr>
          <w:rStyle w:val="keyword2"/>
          <w:rFonts w:ascii="Consolas" w:eastAsia="Times New Roman" w:hAnsi="Consolas"/>
          <w:sz w:val="18"/>
          <w:szCs w:val="18"/>
        </w:rPr>
        <w:t>close(</w:t>
      </w:r>
      <w:proofErr w:type="gramEnd"/>
      <w:r w:rsidR="00892343">
        <w:rPr>
          <w:rStyle w:val="keyword2"/>
          <w:rFonts w:ascii="Consolas" w:eastAsia="Times New Roman" w:hAnsi="Consolas"/>
          <w:sz w:val="18"/>
          <w:szCs w:val="18"/>
        </w:rPr>
        <w:t>)</w:t>
      </w:r>
      <w:r>
        <w:t xml:space="preserve"> method.</w:t>
      </w:r>
      <w:r w:rsidR="002D4EC5">
        <w:t xml:space="preserve"> </w:t>
      </w:r>
    </w:p>
    <w:p w14:paraId="7B8EA723" w14:textId="2669CB81" w:rsidR="00892343" w:rsidRDefault="00892343"/>
    <w:p w14:paraId="6CBF4A0C" w14:textId="0346B36B" w:rsidR="000805A7" w:rsidRDefault="006B7F9E" w:rsidP="006B7F9E">
      <w:r>
        <w:t>Th</w:t>
      </w:r>
      <w:r w:rsidR="00892343">
        <w:t xml:space="preserve">e </w:t>
      </w:r>
      <w:r w:rsidR="00892343">
        <w:rPr>
          <w:rStyle w:val="keyword2"/>
          <w:rFonts w:ascii="Consolas" w:eastAsia="Times New Roman" w:hAnsi="Consolas"/>
          <w:sz w:val="18"/>
          <w:szCs w:val="18"/>
        </w:rPr>
        <w:t>N1QL()</w:t>
      </w:r>
      <w:r>
        <w:t xml:space="preserve"> </w:t>
      </w:r>
      <w:r w:rsidR="002D4EC5">
        <w:t xml:space="preserve">call </w:t>
      </w:r>
      <w:r>
        <w:t xml:space="preserve">is documented </w:t>
      </w:r>
      <w:r w:rsidR="002D4EC5">
        <w:t xml:space="preserve">below for reference purposes but should not used directly </w:t>
      </w:r>
      <w:r>
        <w:t xml:space="preserve">as </w:t>
      </w:r>
      <w:r w:rsidR="002D4EC5">
        <w:t xml:space="preserve">doing so </w:t>
      </w:r>
      <w:r w:rsidR="00B217F5">
        <w:t xml:space="preserve">would </w:t>
      </w:r>
      <w:r>
        <w:t xml:space="preserve">bypass </w:t>
      </w:r>
      <w:r w:rsidR="00B217F5">
        <w:t xml:space="preserve">the </w:t>
      </w:r>
      <w:r>
        <w:t xml:space="preserve">various semantic and syntactic checks </w:t>
      </w:r>
      <w:r w:rsidR="002D4EC5">
        <w:t xml:space="preserve">of the </w:t>
      </w:r>
      <w:r w:rsidR="000805A7">
        <w:t xml:space="preserve">transpiler (notably: recursive mutation checks will no longer </w:t>
      </w:r>
      <w:r w:rsidR="00C50D79">
        <w:t>function</w:t>
      </w:r>
      <w:r w:rsidR="000805A7">
        <w:t>, and the statement will need to manual escap</w:t>
      </w:r>
      <w:r w:rsidR="00C50D79">
        <w:t>ing of</w:t>
      </w:r>
      <w:r w:rsidR="000805A7">
        <w:t xml:space="preserve"> all </w:t>
      </w:r>
      <w:r w:rsidR="00C50D79">
        <w:t xml:space="preserve">N1QL </w:t>
      </w:r>
      <w:r w:rsidR="000805A7">
        <w:t xml:space="preserve">special sequences </w:t>
      </w:r>
      <w:r w:rsidR="00C50D79">
        <w:t>and keywords).</w:t>
      </w:r>
    </w:p>
    <w:p w14:paraId="5E019D2F" w14:textId="0A1AFBF2" w:rsidR="0070442F" w:rsidRDefault="0070442F">
      <w:pPr>
        <w:rPr>
          <w:rFonts w:ascii="Consolas" w:hAnsi="Consolas" w:cs="Consolas"/>
          <w:b/>
          <w:i/>
          <w:sz w:val="18"/>
          <w:szCs w:val="18"/>
        </w:rPr>
      </w:pPr>
      <w:r>
        <w:rPr>
          <w:rFonts w:ascii="Consolas" w:hAnsi="Consolas" w:cs="Consolas"/>
          <w:b/>
          <w:i/>
          <w:sz w:val="18"/>
          <w:szCs w:val="18"/>
        </w:rPr>
        <w:br w:type="page"/>
      </w:r>
    </w:p>
    <w:p w14:paraId="48401BAD" w14:textId="77777777" w:rsidR="006B7F9E" w:rsidRDefault="006B7F9E" w:rsidP="0070442F">
      <w:pPr>
        <w:rPr>
          <w:rFonts w:ascii="Consolas" w:hAnsi="Consolas" w:cs="Consolas"/>
          <w:b/>
          <w:i/>
          <w:sz w:val="18"/>
          <w:szCs w:val="18"/>
        </w:rPr>
      </w:pPr>
    </w:p>
    <w:p w14:paraId="793BA627" w14:textId="10B8ABEC" w:rsidR="00EE20AC" w:rsidRPr="009A1925" w:rsidRDefault="00F363ED" w:rsidP="00EE20AC">
      <w:pPr>
        <w:jc w:val="both"/>
        <w:rPr>
          <w:rFonts w:ascii="Consolas" w:hAnsi="Consolas" w:cs="Consolas"/>
          <w:b/>
          <w:sz w:val="18"/>
          <w:szCs w:val="18"/>
        </w:rPr>
      </w:pPr>
      <w:r>
        <w:rPr>
          <w:rFonts w:ascii="Consolas" w:hAnsi="Consolas" w:cs="Consolas"/>
          <w:b/>
          <w:i/>
          <w:sz w:val="18"/>
          <w:szCs w:val="18"/>
        </w:rPr>
        <w:t>handle</w:t>
      </w:r>
      <w:r>
        <w:rPr>
          <w:rStyle w:val="keyword2"/>
          <w:rFonts w:ascii="Consolas" w:eastAsia="Times New Roman" w:hAnsi="Consolas"/>
          <w:sz w:val="18"/>
          <w:szCs w:val="18"/>
        </w:rPr>
        <w:t xml:space="preserve"> = </w:t>
      </w:r>
      <w:r w:rsidR="00EE20AC">
        <w:rPr>
          <w:rStyle w:val="keyword2"/>
          <w:rFonts w:ascii="Consolas" w:eastAsia="Times New Roman" w:hAnsi="Consolas"/>
          <w:sz w:val="18"/>
          <w:szCs w:val="18"/>
        </w:rPr>
        <w:t>N1</w:t>
      </w:r>
      <w:proofErr w:type="gramStart"/>
      <w:r w:rsidR="00EE20AC">
        <w:rPr>
          <w:rStyle w:val="keyword2"/>
          <w:rFonts w:ascii="Consolas" w:eastAsia="Times New Roman" w:hAnsi="Consolas"/>
          <w:sz w:val="18"/>
          <w:szCs w:val="18"/>
        </w:rPr>
        <w:t>QL</w:t>
      </w:r>
      <w:r w:rsidR="00EE20AC" w:rsidRPr="009A1925">
        <w:rPr>
          <w:rFonts w:ascii="Consolas" w:hAnsi="Consolas" w:cs="Consolas"/>
          <w:b/>
          <w:sz w:val="18"/>
          <w:szCs w:val="18"/>
        </w:rPr>
        <w:t>(</w:t>
      </w:r>
      <w:proofErr w:type="gramEnd"/>
      <w:r w:rsidR="00EE20AC">
        <w:rPr>
          <w:rFonts w:ascii="Consolas" w:hAnsi="Consolas" w:cs="Consolas"/>
          <w:b/>
          <w:i/>
          <w:sz w:val="18"/>
          <w:szCs w:val="18"/>
        </w:rPr>
        <w:t>statement</w:t>
      </w:r>
      <w:r w:rsidR="00EE20AC" w:rsidRPr="009A1925">
        <w:rPr>
          <w:rFonts w:ascii="Consolas" w:hAnsi="Consolas" w:cs="Consolas"/>
          <w:b/>
          <w:i/>
          <w:sz w:val="18"/>
          <w:szCs w:val="18"/>
        </w:rPr>
        <w:t xml:space="preserve">, </w:t>
      </w:r>
      <w:r w:rsidR="00EE20AC">
        <w:rPr>
          <w:rFonts w:ascii="Consolas" w:hAnsi="Consolas" w:cs="Consolas"/>
          <w:b/>
          <w:i/>
          <w:sz w:val="18"/>
          <w:szCs w:val="18"/>
        </w:rPr>
        <w:t>params</w:t>
      </w:r>
      <w:r w:rsidR="00EE20AC" w:rsidRPr="009A1925">
        <w:rPr>
          <w:rFonts w:ascii="Consolas" w:hAnsi="Consolas" w:cs="Consolas"/>
          <w:b/>
          <w:sz w:val="18"/>
          <w:szCs w:val="18"/>
        </w:rPr>
        <w:t>)</w:t>
      </w:r>
    </w:p>
    <w:p w14:paraId="006229E5" w14:textId="77777777" w:rsidR="00EE20AC" w:rsidRDefault="00EE20AC" w:rsidP="00EE20AC">
      <w:pPr>
        <w:pStyle w:val="Heading6"/>
      </w:pPr>
    </w:p>
    <w:p w14:paraId="50EDF641" w14:textId="77B75756" w:rsidR="00EE20AC" w:rsidRDefault="00EE20AC" w:rsidP="00EE20AC">
      <w:pPr>
        <w:pStyle w:val="Heading7"/>
        <w:ind w:left="720"/>
      </w:pPr>
      <w:r>
        <w:t>statement</w:t>
      </w:r>
    </w:p>
    <w:p w14:paraId="540D0111" w14:textId="44F93C0E" w:rsidR="00EE20AC" w:rsidRPr="007778FA" w:rsidRDefault="00EE20AC" w:rsidP="00EE20AC">
      <w:pPr>
        <w:ind w:left="720"/>
        <w:jc w:val="both"/>
      </w:pPr>
      <w:r>
        <w:t xml:space="preserve">This </w:t>
      </w:r>
      <w:r w:rsidR="00E3021A">
        <w:t>is the identified N1QL statement.</w:t>
      </w:r>
      <w:r w:rsidR="007778FA">
        <w:t xml:space="preserve"> This will be passed to N1QL </w:t>
      </w:r>
      <w:r w:rsidR="0070442F">
        <w:t xml:space="preserve">via </w:t>
      </w:r>
      <w:r w:rsidR="007778FA">
        <w:t xml:space="preserve">SDK to run as a prepared statement. All referenced JS variables in the statement (using the </w:t>
      </w:r>
      <w:r w:rsidR="007778FA" w:rsidRPr="007778FA">
        <w:rPr>
          <w:i/>
          <w:iCs/>
        </w:rPr>
        <w:t>$</w:t>
      </w:r>
      <w:r w:rsidR="007778FA">
        <w:rPr>
          <w:i/>
          <w:iCs/>
        </w:rPr>
        <w:t>var</w:t>
      </w:r>
      <w:r w:rsidR="007778FA">
        <w:t xml:space="preserve"> notation) will be treated </w:t>
      </w:r>
      <w:r w:rsidR="00971DBC">
        <w:t>by</w:t>
      </w:r>
      <w:r w:rsidR="007778FA">
        <w:t xml:space="preserve"> N1QL </w:t>
      </w:r>
      <w:r w:rsidR="00971DBC">
        <w:t xml:space="preserve">as </w:t>
      </w:r>
      <w:r w:rsidR="007778FA">
        <w:t>named parameters</w:t>
      </w:r>
      <w:r w:rsidR="00971DBC">
        <w:t>.</w:t>
      </w:r>
    </w:p>
    <w:p w14:paraId="11EECF28" w14:textId="77777777" w:rsidR="00EE20AC" w:rsidRDefault="00EE20AC" w:rsidP="00EE20AC">
      <w:pPr>
        <w:ind w:left="720"/>
        <w:jc w:val="both"/>
      </w:pPr>
    </w:p>
    <w:p w14:paraId="118DED2D" w14:textId="3227217C" w:rsidR="00EE20AC" w:rsidRDefault="00EE20AC" w:rsidP="00EE20AC">
      <w:pPr>
        <w:pStyle w:val="Heading7"/>
        <w:ind w:left="720"/>
      </w:pPr>
      <w:r>
        <w:t>params</w:t>
      </w:r>
    </w:p>
    <w:p w14:paraId="0CD0A14E" w14:textId="04DBFF13" w:rsidR="00EE20AC" w:rsidRPr="00EE20AC" w:rsidRDefault="00EE20AC" w:rsidP="00EE20AC">
      <w:pPr>
        <w:ind w:left="720"/>
        <w:jc w:val="both"/>
      </w:pPr>
      <w:r>
        <w:t xml:space="preserve">This can be either a JavaScript array </w:t>
      </w:r>
      <w:r w:rsidR="00E3021A">
        <w:t xml:space="preserve">(for positional parameters) </w:t>
      </w:r>
      <w:r>
        <w:t>or a JavaScript map</w:t>
      </w:r>
      <w:r w:rsidR="00E3021A">
        <w:t xml:space="preserve">. </w:t>
      </w:r>
      <w:r>
        <w:t xml:space="preserve">When the N1QL </w:t>
      </w:r>
      <w:r w:rsidRPr="00EE20AC">
        <w:t>statement</w:t>
      </w:r>
      <w:r>
        <w:t xml:space="preserve"> utilizes positional parameters (i.e., $1, $2 ...), then </w:t>
      </w:r>
      <w:r w:rsidRPr="00EE20AC">
        <w:rPr>
          <w:i/>
          <w:iCs/>
        </w:rPr>
        <w:t>params</w:t>
      </w:r>
      <w:r>
        <w:t xml:space="preserve"> is expected to be a JavaScript array corresponding to </w:t>
      </w:r>
      <w:r w:rsidR="00B217F5">
        <w:t xml:space="preserve">the </w:t>
      </w:r>
      <w:r>
        <w:t xml:space="preserve">values to be bound </w:t>
      </w:r>
      <w:r w:rsidR="00B217F5">
        <w:t xml:space="preserve">to </w:t>
      </w:r>
      <w:r>
        <w:t>these positional parameters.</w:t>
      </w:r>
      <w:r w:rsidR="00E3021A">
        <w:t xml:space="preserve"> </w:t>
      </w:r>
      <w:r>
        <w:t xml:space="preserve">When the N1QL </w:t>
      </w:r>
      <w:r w:rsidRPr="00EE20AC">
        <w:rPr>
          <w:i/>
          <w:iCs/>
        </w:rPr>
        <w:t>statement</w:t>
      </w:r>
      <w:r>
        <w:t xml:space="preserve"> utilizes named parameters</w:t>
      </w:r>
      <w:bookmarkStart w:id="0" w:name="_GoBack"/>
      <w:bookmarkEnd w:id="0"/>
      <w:r>
        <w:t xml:space="preserve"> (i.e., $</w:t>
      </w:r>
      <w:r w:rsidR="00E3021A">
        <w:t>name</w:t>
      </w:r>
      <w:r>
        <w:t xml:space="preserve">), then </w:t>
      </w:r>
      <w:r>
        <w:rPr>
          <w:i/>
          <w:iCs/>
        </w:rPr>
        <w:t>params</w:t>
      </w:r>
      <w:r>
        <w:t xml:space="preserve"> is expected to be a JavaScript map object providing the name-value pairs corresponding to the variables used by the N1QL statement.</w:t>
      </w:r>
      <w:r w:rsidR="00E3021A">
        <w:t xml:space="preserve"> </w:t>
      </w:r>
      <w:r w:rsidR="00F363ED">
        <w:t>Positional and named value parameters cannot be mixed.</w:t>
      </w:r>
    </w:p>
    <w:p w14:paraId="3AC8EB87" w14:textId="77777777" w:rsidR="00EE20AC" w:rsidRDefault="00EE20AC" w:rsidP="00EE20AC">
      <w:pPr>
        <w:ind w:left="720"/>
        <w:jc w:val="both"/>
      </w:pPr>
    </w:p>
    <w:p w14:paraId="49006ABE" w14:textId="1EDA0A02" w:rsidR="00EE20AC" w:rsidRDefault="00F363ED" w:rsidP="00EE20AC">
      <w:pPr>
        <w:pStyle w:val="Heading7"/>
        <w:ind w:left="720"/>
      </w:pPr>
      <w:r>
        <w:t>return value (handle)</w:t>
      </w:r>
    </w:p>
    <w:p w14:paraId="300BC68D" w14:textId="2509A271" w:rsidR="00EE20AC" w:rsidRDefault="00F363ED" w:rsidP="00EE20AC">
      <w:pPr>
        <w:ind w:left="720"/>
        <w:jc w:val="both"/>
      </w:pPr>
      <w:r>
        <w:t xml:space="preserve">The call 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47AD236B" w14:textId="77777777" w:rsidR="00CB3E58" w:rsidRDefault="00CB3E58" w:rsidP="00CB3E58">
      <w:pPr>
        <w:pStyle w:val="Heading8"/>
      </w:pPr>
    </w:p>
    <w:p w14:paraId="191AC093" w14:textId="4B010095" w:rsidR="00CB3E58" w:rsidRDefault="00CB3E58" w:rsidP="00CB3E58">
      <w:pPr>
        <w:pStyle w:val="Heading8"/>
        <w:ind w:firstLine="1350"/>
      </w:pPr>
      <w:proofErr w:type="gramStart"/>
      <w:r>
        <w:t>close(</w:t>
      </w:r>
      <w:proofErr w:type="gramEnd"/>
      <w:r>
        <w:t xml:space="preserve">) Method on </w:t>
      </w:r>
      <w:r w:rsidRPr="00CB3E58">
        <w:rPr>
          <w:i/>
          <w:iCs/>
        </w:rPr>
        <w:t>handle</w:t>
      </w:r>
      <w:r>
        <w:t xml:space="preserve"> object (return value)</w:t>
      </w:r>
    </w:p>
    <w:p w14:paraId="39C9491C" w14:textId="46CC6739" w:rsidR="00CB3E58" w:rsidRPr="00CB3E58" w:rsidRDefault="00F2795B" w:rsidP="00CB3E58">
      <w:pPr>
        <w:ind w:left="1350"/>
      </w:pPr>
      <w:r>
        <w:t xml:space="preserve">This releases the resources held by the N1QL query. If the query is still streaming results, the query is cancelled. </w:t>
      </w:r>
    </w:p>
    <w:p w14:paraId="0B77277E" w14:textId="77777777" w:rsidR="00CB3E58" w:rsidRPr="00CB3E58" w:rsidRDefault="00CB3E58" w:rsidP="00CB3E58"/>
    <w:p w14:paraId="72F50BBC" w14:textId="73083A2F" w:rsidR="00491250" w:rsidRPr="00491250" w:rsidRDefault="00491250" w:rsidP="00491250">
      <w:pPr>
        <w:pStyle w:val="Heading7"/>
        <w:ind w:left="720"/>
        <w:rPr>
          <w:i w:val="0"/>
          <w:iCs w:val="0"/>
        </w:rPr>
      </w:pPr>
      <w:r w:rsidRPr="00491250">
        <w:rPr>
          <w:i w:val="0"/>
          <w:iCs w:val="0"/>
        </w:rPr>
        <w:t>Exceptions</w:t>
      </w:r>
      <w:r w:rsidR="005159F1">
        <w:rPr>
          <w:i w:val="0"/>
          <w:iCs w:val="0"/>
        </w:rPr>
        <w:t xml:space="preserve"> Thrown</w:t>
      </w:r>
    </w:p>
    <w:p w14:paraId="0159E14A" w14:textId="0029D8A6" w:rsidR="00491250" w:rsidRDefault="00491250" w:rsidP="00EE20AC">
      <w:pPr>
        <w:ind w:left="720"/>
        <w:jc w:val="both"/>
      </w:pPr>
      <w:r>
        <w:t xml:space="preserve">The </w:t>
      </w:r>
      <w:r w:rsidR="00085D54">
        <w:rPr>
          <w:rStyle w:val="keyword2"/>
          <w:rFonts w:ascii="Consolas" w:eastAsia="Times New Roman" w:hAnsi="Consolas"/>
          <w:sz w:val="18"/>
          <w:szCs w:val="18"/>
        </w:rPr>
        <w:t>N1</w:t>
      </w:r>
      <w:proofErr w:type="gramStart"/>
      <w:r w:rsidR="00085D54">
        <w:rPr>
          <w:rStyle w:val="keyword2"/>
          <w:rFonts w:ascii="Consolas" w:eastAsia="Times New Roman" w:hAnsi="Consolas"/>
          <w:sz w:val="18"/>
          <w:szCs w:val="18"/>
        </w:rPr>
        <w:t>QL(</w:t>
      </w:r>
      <w:proofErr w:type="gramEnd"/>
      <w:r w:rsidR="00085D54">
        <w:rPr>
          <w:rStyle w:val="keyword2"/>
          <w:rFonts w:ascii="Consolas" w:eastAsia="Times New Roman" w:hAnsi="Consolas"/>
          <w:sz w:val="18"/>
          <w:szCs w:val="18"/>
        </w:rPr>
        <w:t>)</w:t>
      </w:r>
      <w:r w:rsidR="00085D54">
        <w:t xml:space="preserve"> </w:t>
      </w:r>
      <w:r>
        <w:t>function throws an exception if the underlying N1QL query fails to parse or start executing. The returned Iterable handler throws an exception if the underlying N1QL query fails after starting.</w:t>
      </w:r>
      <w:r w:rsidR="00F2795B">
        <w:t xml:space="preserve"> The </w:t>
      </w:r>
      <w:proofErr w:type="gramStart"/>
      <w:r w:rsidR="00F2795B">
        <w:rPr>
          <w:rStyle w:val="keyword2"/>
          <w:rFonts w:ascii="Consolas" w:eastAsia="Times New Roman" w:hAnsi="Consolas"/>
          <w:sz w:val="18"/>
          <w:szCs w:val="18"/>
        </w:rPr>
        <w:t>close(</w:t>
      </w:r>
      <w:proofErr w:type="gramEnd"/>
      <w:r w:rsidR="00F2795B">
        <w:rPr>
          <w:rStyle w:val="keyword2"/>
          <w:rFonts w:ascii="Consolas" w:eastAsia="Times New Roman" w:hAnsi="Consolas"/>
          <w:sz w:val="18"/>
          <w:szCs w:val="18"/>
        </w:rPr>
        <w:t xml:space="preserve">) </w:t>
      </w:r>
      <w:r w:rsidR="00F2795B">
        <w:t xml:space="preserve">method </w:t>
      </w:r>
      <w:r w:rsidR="00D32749">
        <w:t xml:space="preserve">on the iterable handle </w:t>
      </w:r>
      <w:r w:rsidR="00F2795B">
        <w:t>can throw an exception if underlying N1QL query cancellation encounters an unexpected error.</w:t>
      </w:r>
    </w:p>
    <w:p w14:paraId="014A9382" w14:textId="77777777" w:rsidR="00CB3E58" w:rsidRPr="00EE20AC" w:rsidRDefault="00CB3E58" w:rsidP="00EE20AC"/>
    <w:p w14:paraId="1DF1A787" w14:textId="579FD661" w:rsidR="00E32DA7" w:rsidRDefault="00E32DA7" w:rsidP="007725E8">
      <w:pPr>
        <w:pStyle w:val="Heading3"/>
        <w:jc w:val="both"/>
      </w:pPr>
      <w:r>
        <w:t>Timers</w:t>
      </w:r>
    </w:p>
    <w:p w14:paraId="5036FBD7" w14:textId="77777777" w:rsidR="0029713B" w:rsidRDefault="003D3390" w:rsidP="007725E8">
      <w:pPr>
        <w:jc w:val="both"/>
      </w:pPr>
      <w:r>
        <w:t xml:space="preserve">Functions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73CD7179" w:rsidR="00D10486" w:rsidRDefault="00D10486" w:rsidP="00D10486">
      <w:pPr>
        <w:jc w:val="both"/>
      </w:pPr>
      <w:r>
        <w:t>Timers are created as follows:</w:t>
      </w:r>
    </w:p>
    <w:p w14:paraId="2A6D0125" w14:textId="1593EE23" w:rsidR="00D10486" w:rsidRPr="009A1925" w:rsidRDefault="009A1925" w:rsidP="00D10486">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proofErr w:type="spellEnd"/>
      <w:r w:rsidR="00D10486" w:rsidRPr="009A1925">
        <w:rPr>
          <w:rFonts w:ascii="Consolas" w:hAnsi="Consolas" w:cs="Consolas"/>
          <w:b/>
          <w:sz w:val="18"/>
          <w:szCs w:val="18"/>
        </w:rPr>
        <w:t>(</w:t>
      </w:r>
      <w:proofErr w:type="gramEnd"/>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6D55E06C" w14:textId="5FC0B1F5" w:rsidR="00DF0542"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 </w:t>
      </w:r>
      <w:r w:rsidR="00F82125">
        <w:t xml:space="preserve">The call returns the reference string if timer was created successfully. </w:t>
      </w:r>
      <w:r>
        <w:t xml:space="preserve">If multiple timers are created with the same </w:t>
      </w:r>
      <w:r w:rsidR="003F7588">
        <w:t xml:space="preserve">unique </w:t>
      </w:r>
      <w:r>
        <w:t xml:space="preserve">reference, old timers with the same </w:t>
      </w:r>
      <w:r w:rsidR="003F7588">
        <w:t xml:space="preserve">unique </w:t>
      </w:r>
      <w:r>
        <w:t xml:space="preserve">reference are </w:t>
      </w:r>
      <w:r w:rsidR="00676729">
        <w:t>implicitly cancelled</w:t>
      </w:r>
      <w:r>
        <w:t>.</w:t>
      </w:r>
      <w:r w:rsidR="00F82125">
        <w:t xml:space="preserve"> </w:t>
      </w:r>
      <w:r w:rsidR="00F2401A">
        <w:t xml:space="preserve">If the reference parameter is set to JavaScript </w:t>
      </w:r>
      <w:r w:rsidR="00041873">
        <w:t>null</w:t>
      </w:r>
      <w:r w:rsidR="009127A9">
        <w:t xml:space="preserve"> </w:t>
      </w:r>
      <w:r w:rsidR="00F2401A">
        <w:t>value, a unique reference will be generated.</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49AF0A3F"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5B28FC29" w14:textId="4E5E929A" w:rsidR="00E3021A" w:rsidRDefault="00E3021A" w:rsidP="009A42B7">
      <w:pPr>
        <w:ind w:left="720"/>
        <w:jc w:val="both"/>
      </w:pPr>
    </w:p>
    <w:p w14:paraId="3DA9B690" w14:textId="596AD514" w:rsidR="00E3021A" w:rsidRDefault="00E3021A" w:rsidP="00E3021A">
      <w:pPr>
        <w:pStyle w:val="Heading7"/>
        <w:ind w:left="720"/>
      </w:pPr>
      <w:r>
        <w:t>return value</w:t>
      </w:r>
    </w:p>
    <w:p w14:paraId="1D2AF264" w14:textId="49509884" w:rsidR="00E3021A" w:rsidRDefault="00E3021A" w:rsidP="009A42B7">
      <w:pPr>
        <w:ind w:left="720"/>
        <w:jc w:val="both"/>
      </w:pPr>
      <w:r>
        <w:t xml:space="preserve">If the </w:t>
      </w:r>
      <w:r w:rsidRPr="009A1925">
        <w:rPr>
          <w:rFonts w:ascii="Consolas" w:hAnsi="Consolas" w:cs="Consolas"/>
          <w:b/>
          <w:i/>
          <w:sz w:val="18"/>
          <w:szCs w:val="18"/>
        </w:rPr>
        <w:t>reference</w:t>
      </w:r>
      <w:r>
        <w:t xml:space="preserve"> parameter was null, this call returns the generated unique reference. Otherwise, the passed in </w:t>
      </w:r>
      <w:r w:rsidRPr="009A1925">
        <w:rPr>
          <w:rFonts w:ascii="Consolas" w:hAnsi="Consolas" w:cs="Consolas"/>
          <w:b/>
          <w:i/>
          <w:sz w:val="18"/>
          <w:szCs w:val="18"/>
        </w:rPr>
        <w:t>reference</w:t>
      </w:r>
      <w:r>
        <w:t xml:space="preserve"> parameter is the return value.</w:t>
      </w:r>
    </w:p>
    <w:p w14:paraId="33F7C916" w14:textId="43EA0F42" w:rsidR="005159F1" w:rsidRDefault="005159F1" w:rsidP="009A42B7">
      <w:pPr>
        <w:ind w:left="720"/>
        <w:jc w:val="both"/>
      </w:pPr>
    </w:p>
    <w:p w14:paraId="2302375A" w14:textId="77777777" w:rsidR="005159F1" w:rsidRPr="00491250" w:rsidRDefault="005159F1" w:rsidP="005159F1">
      <w:pPr>
        <w:pStyle w:val="Heading7"/>
        <w:ind w:left="720"/>
        <w:rPr>
          <w:i w:val="0"/>
          <w:iCs w:val="0"/>
        </w:rPr>
      </w:pPr>
      <w:r w:rsidRPr="00491250">
        <w:rPr>
          <w:i w:val="0"/>
          <w:iCs w:val="0"/>
        </w:rPr>
        <w:t>Exceptions</w:t>
      </w:r>
      <w:r>
        <w:rPr>
          <w:i w:val="0"/>
          <w:iCs w:val="0"/>
        </w:rPr>
        <w:t xml:space="preserve"> Thrown</w:t>
      </w:r>
    </w:p>
    <w:p w14:paraId="05582EA6" w14:textId="3CED17C5" w:rsidR="005159F1" w:rsidRDefault="005159F1" w:rsidP="005159F1">
      <w:pPr>
        <w:ind w:left="720"/>
        <w:jc w:val="both"/>
      </w:pPr>
      <w:r>
        <w:t xml:space="preserve">The </w:t>
      </w:r>
      <w:proofErr w:type="spellStart"/>
      <w:proofErr w:type="gramStart"/>
      <w:r w:rsidRPr="009A1925">
        <w:rPr>
          <w:rStyle w:val="keyword2"/>
          <w:rFonts w:ascii="Consolas" w:eastAsia="Times New Roman" w:hAnsi="Consolas"/>
          <w:sz w:val="18"/>
          <w:szCs w:val="18"/>
        </w:rPr>
        <w:t>createTimer</w:t>
      </w:r>
      <w:proofErr w:type="spellEnd"/>
      <w:r w:rsidR="00085D54">
        <w:rPr>
          <w:rStyle w:val="keyword2"/>
          <w:rFonts w:ascii="Consolas" w:eastAsia="Times New Roman" w:hAnsi="Consolas"/>
          <w:sz w:val="18"/>
          <w:szCs w:val="18"/>
        </w:rPr>
        <w:t>(</w:t>
      </w:r>
      <w:proofErr w:type="gramEnd"/>
      <w:r w:rsidR="00085D54">
        <w:rPr>
          <w:rStyle w:val="keyword2"/>
          <w:rFonts w:ascii="Consolas" w:eastAsia="Times New Roman" w:hAnsi="Consolas"/>
          <w:sz w:val="18"/>
          <w:szCs w:val="18"/>
        </w:rPr>
        <w:t>)</w:t>
      </w:r>
      <w:r>
        <w:t xml:space="preserve"> function throws an exception if the timer creation fails for an unexpected reason, such as an error writing to the metadata bucket.</w:t>
      </w:r>
    </w:p>
    <w:p w14:paraId="535FDAA0" w14:textId="77777777" w:rsidR="005159F1" w:rsidRPr="00E3021A" w:rsidRDefault="005159F1" w:rsidP="005159F1">
      <w:pPr>
        <w:ind w:left="720"/>
        <w:jc w:val="both"/>
        <w:rPr>
          <w:iCs/>
        </w:rPr>
      </w:pPr>
    </w:p>
    <w:p w14:paraId="0A90ECB6" w14:textId="30F25215" w:rsidR="0077244A" w:rsidRDefault="0077244A" w:rsidP="007725E8">
      <w:pPr>
        <w:jc w:val="both"/>
      </w:pPr>
    </w:p>
    <w:p w14:paraId="1F422E3B" w14:textId="5BCEF5A5" w:rsidR="009A225D" w:rsidRDefault="00D10486" w:rsidP="007725E8">
      <w:pPr>
        <w:pStyle w:val="Heading4"/>
        <w:jc w:val="both"/>
      </w:pPr>
      <w:r>
        <w:t>Cancelling a Timer</w:t>
      </w:r>
      <w:r w:rsidR="003F7588">
        <w:t xml:space="preserve"> [WIP]</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cancelTimer</w:t>
      </w:r>
      <w:proofErr w:type="spellEnd"/>
      <w:r w:rsidRPr="009A1925">
        <w:rPr>
          <w:rFonts w:ascii="Consolas" w:hAnsi="Consolas" w:cs="Consolas"/>
          <w:b/>
          <w:sz w:val="18"/>
          <w:szCs w:val="18"/>
        </w:rPr>
        <w:t>(</w:t>
      </w:r>
      <w:proofErr w:type="gramEnd"/>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799D6EE7" w14:textId="77777777" w:rsidR="00F2795B" w:rsidRDefault="00F2795B" w:rsidP="00F2795B">
      <w:pPr>
        <w:pStyle w:val="Heading7"/>
        <w:ind w:left="720"/>
      </w:pPr>
      <w:r>
        <w:t>callback</w:t>
      </w:r>
    </w:p>
    <w:p w14:paraId="27B487FC" w14:textId="3FA9C1C8" w:rsidR="00F2795B" w:rsidRDefault="00F2795B" w:rsidP="00F2795B">
      <w:pPr>
        <w:ind w:left="720"/>
        <w:jc w:val="both"/>
      </w:pPr>
      <w:r>
        <w:t xml:space="preserve">This function that was scheduled to be called when the timer fires, as supplied to the </w:t>
      </w:r>
      <w:proofErr w:type="spellStart"/>
      <w:proofErr w:type="gramStart"/>
      <w:r w:rsidRPr="009A1925">
        <w:rPr>
          <w:rStyle w:val="keyword2"/>
          <w:rFonts w:ascii="Consolas" w:eastAsia="Times New Roman" w:hAnsi="Consolas"/>
          <w:sz w:val="18"/>
          <w:szCs w:val="18"/>
        </w:rPr>
        <w:t>createTimer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that is now being cancelled.</w:t>
      </w:r>
    </w:p>
    <w:p w14:paraId="27D050A1" w14:textId="77777777" w:rsidR="00F2795B" w:rsidRDefault="00F2795B" w:rsidP="00F2795B">
      <w:pPr>
        <w:pStyle w:val="Heading7"/>
        <w:ind w:left="720"/>
      </w:pPr>
    </w:p>
    <w:p w14:paraId="70D1CDDF" w14:textId="3C97D4ED" w:rsidR="00F2795B" w:rsidRDefault="00F2795B" w:rsidP="00F2795B">
      <w:pPr>
        <w:pStyle w:val="Heading7"/>
        <w:ind w:left="720"/>
      </w:pPr>
      <w:r>
        <w:t>reference</w:t>
      </w:r>
    </w:p>
    <w:p w14:paraId="28D39158" w14:textId="06D6BC62" w:rsidR="002D580B" w:rsidRDefault="00F2795B" w:rsidP="00F2795B">
      <w:pPr>
        <w:ind w:left="720"/>
      </w:pPr>
      <w:r>
        <w:t xml:space="preserve">This is the reference that was either passed in to the </w:t>
      </w:r>
      <w:proofErr w:type="spellStart"/>
      <w:proofErr w:type="gram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or generated and returned by the </w:t>
      </w:r>
      <w:proofErr w:type="spell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r>
        <w:t xml:space="preserve"> call in response to a null value for the incoming reference parameter. </w:t>
      </w:r>
    </w:p>
    <w:p w14:paraId="77059DC4" w14:textId="77777777" w:rsidR="00F2795B" w:rsidRDefault="00F2795B" w:rsidP="00F2795B">
      <w:pPr>
        <w:ind w:left="720"/>
      </w:pPr>
    </w:p>
    <w:p w14:paraId="5B9DC002" w14:textId="77777777" w:rsidR="00F2795B" w:rsidRPr="00491250" w:rsidRDefault="00F2795B" w:rsidP="00F2795B">
      <w:pPr>
        <w:pStyle w:val="Heading7"/>
        <w:ind w:left="720"/>
        <w:rPr>
          <w:i w:val="0"/>
          <w:iCs w:val="0"/>
        </w:rPr>
      </w:pPr>
      <w:r w:rsidRPr="00491250">
        <w:rPr>
          <w:i w:val="0"/>
          <w:iCs w:val="0"/>
        </w:rPr>
        <w:t>Exceptions</w:t>
      </w:r>
      <w:r>
        <w:rPr>
          <w:i w:val="0"/>
          <w:iCs w:val="0"/>
        </w:rPr>
        <w:t xml:space="preserve"> Thrown</w:t>
      </w:r>
    </w:p>
    <w:p w14:paraId="08141E30" w14:textId="77777777" w:rsidR="00F2795B" w:rsidRDefault="00F2795B" w:rsidP="00F2795B">
      <w:pPr>
        <w:ind w:left="720"/>
        <w:jc w:val="both"/>
      </w:pPr>
    </w:p>
    <w:p w14:paraId="4DDBF553" w14:textId="37A984AB" w:rsidR="00F2795B" w:rsidRDefault="00F2795B" w:rsidP="00F2795B">
      <w:pPr>
        <w:ind w:left="720"/>
        <w:jc w:val="both"/>
      </w:pPr>
      <w:r>
        <w:t xml:space="preserve">The </w:t>
      </w:r>
      <w:proofErr w:type="spellStart"/>
      <w:proofErr w:type="gramStart"/>
      <w:r>
        <w:rPr>
          <w:rStyle w:val="keyword2"/>
          <w:rFonts w:ascii="Consolas" w:eastAsia="Times New Roman" w:hAnsi="Consolas"/>
          <w:sz w:val="18"/>
          <w:szCs w:val="18"/>
        </w:rPr>
        <w:t>cancel</w:t>
      </w:r>
      <w:r w:rsidRPr="009A1925">
        <w:rPr>
          <w:rStyle w:val="keyword2"/>
          <w:rFonts w:ascii="Consolas" w:eastAsia="Times New Roman" w:hAnsi="Consolas"/>
          <w:sz w:val="18"/>
          <w:szCs w:val="18"/>
        </w:rPr>
        <w:t>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function throws an exception if the timer cancellation fails for an unexpected reason, such as an error writing to the metadata bucket.</w:t>
      </w:r>
    </w:p>
    <w:p w14:paraId="0A5F60E0" w14:textId="77777777" w:rsidR="00F2795B" w:rsidRPr="00E3021A" w:rsidRDefault="00F2795B" w:rsidP="00F2795B">
      <w:pPr>
        <w:ind w:left="720"/>
        <w:jc w:val="both"/>
        <w:rPr>
          <w:iCs/>
        </w:rPr>
      </w:pPr>
    </w:p>
    <w:p w14:paraId="776B67BC" w14:textId="5D11A916" w:rsidR="00F2795B" w:rsidRDefault="00F2795B" w:rsidP="00F2795B">
      <w:r>
        <w:t xml:space="preserve">Note that if no such timer exists, or if the timer specified has already fired, the </w:t>
      </w:r>
      <w:proofErr w:type="spellStart"/>
      <w:proofErr w:type="gramStart"/>
      <w:r w:rsidRPr="009A1925">
        <w:rPr>
          <w:rStyle w:val="keyword2"/>
          <w:rFonts w:ascii="Consolas" w:eastAsia="Times New Roman" w:hAnsi="Consolas"/>
          <w:sz w:val="18"/>
          <w:szCs w:val="18"/>
        </w:rPr>
        <w:t>cancelTimer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is treated as a no-op.</w:t>
      </w:r>
    </w:p>
    <w:p w14:paraId="3C85E33D" w14:textId="52ABC65A" w:rsidR="00F2795B" w:rsidRDefault="00F2795B" w:rsidP="003F7588"/>
    <w:p w14:paraId="22E549EE" w14:textId="77777777" w:rsidR="004A5241" w:rsidRDefault="004A5241" w:rsidP="003F7588"/>
    <w:p w14:paraId="0F05BF11" w14:textId="78F21CD7" w:rsidR="00424878" w:rsidRDefault="00424878" w:rsidP="00424878">
      <w:pPr>
        <w:pStyle w:val="Heading3"/>
        <w:jc w:val="both"/>
      </w:pPr>
      <w:r>
        <w:t>cURL</w:t>
      </w:r>
    </w:p>
    <w:p w14:paraId="1DD7D358" w14:textId="77777777" w:rsidR="004A5241" w:rsidRDefault="002D580B" w:rsidP="00424878">
      <w:pPr>
        <w:jc w:val="both"/>
        <w:rPr>
          <w:rFonts w:cstheme="minorHAnsi"/>
          <w:lang w:val="en-IN"/>
        </w:rPr>
      </w:pPr>
      <w:r>
        <w:rPr>
          <w:rFonts w:cstheme="minorHAnsi"/>
          <w:lang w:val="en-IN"/>
        </w:rPr>
        <w:t xml:space="preserve">The </w:t>
      </w:r>
      <w:r w:rsidR="004A5241" w:rsidRPr="00CA0089">
        <w:rPr>
          <w:rFonts w:ascii="Consolas" w:hAnsi="Consolas" w:cs="Consolas"/>
          <w:b/>
          <w:i/>
          <w:iCs/>
          <w:color w:val="2F5496" w:themeColor="accent1" w:themeShade="BF"/>
          <w:sz w:val="18"/>
          <w:szCs w:val="18"/>
        </w:rPr>
        <w:t>curl(</w:t>
      </w:r>
      <w:r w:rsidR="004A5241">
        <w:rPr>
          <w:rFonts w:ascii="Consolas" w:hAnsi="Consolas" w:cs="Consolas"/>
          <w:b/>
          <w:i/>
          <w:iCs/>
          <w:color w:val="2F5496" w:themeColor="accent1" w:themeShade="BF"/>
          <w:sz w:val="18"/>
          <w:szCs w:val="18"/>
        </w:rPr>
        <w:t>)</w:t>
      </w:r>
      <w:r w:rsidR="004A5241">
        <w:rPr>
          <w:rFonts w:cstheme="minorHAnsi"/>
          <w:lang w:val="en-IN"/>
        </w:rPr>
        <w:t xml:space="preserve"> function p</w:t>
      </w:r>
      <w:r w:rsidR="00424878" w:rsidRPr="00424878">
        <w:rPr>
          <w:rFonts w:cstheme="minorHAnsi"/>
          <w:lang w:val="en-IN"/>
        </w:rPr>
        <w:t xml:space="preserve">rovides a way of interacting with external entities </w:t>
      </w:r>
      <w:r w:rsidR="00855107">
        <w:rPr>
          <w:rFonts w:cstheme="minorHAnsi"/>
          <w:lang w:val="en-IN"/>
        </w:rPr>
        <w:t>using HTTP</w:t>
      </w:r>
      <w:r w:rsidR="004A5241">
        <w:rPr>
          <w:rFonts w:cstheme="minorHAnsi"/>
          <w:lang w:val="en-IN"/>
        </w:rPr>
        <w:t>:</w:t>
      </w:r>
    </w:p>
    <w:p w14:paraId="52754991" w14:textId="77777777" w:rsidR="004A5241" w:rsidRDefault="004A5241" w:rsidP="00A352B6">
      <w:pPr>
        <w:rPr>
          <w:rFonts w:ascii="Consolas" w:hAnsi="Consolas" w:cs="Consolas"/>
          <w:i/>
          <w:iCs/>
          <w:sz w:val="18"/>
          <w:szCs w:val="18"/>
        </w:rPr>
      </w:pPr>
    </w:p>
    <w:p w14:paraId="64E7F183" w14:textId="51520421" w:rsidR="00A352B6" w:rsidRPr="00CA0089" w:rsidRDefault="00A352B6" w:rsidP="00A352B6">
      <w:pPr>
        <w:rPr>
          <w:rFonts w:ascii="Consolas" w:hAnsi="Consolas" w:cs="Consolas"/>
          <w:i/>
          <w:iCs/>
          <w:sz w:val="18"/>
          <w:szCs w:val="18"/>
        </w:rPr>
      </w:pPr>
      <w:proofErr w:type="spellStart"/>
      <w:r w:rsidRPr="00CA0089">
        <w:rPr>
          <w:rFonts w:ascii="Consolas" w:hAnsi="Consolas" w:cs="Consolas"/>
          <w:i/>
          <w:iCs/>
          <w:sz w:val="18"/>
          <w:szCs w:val="18"/>
        </w:rPr>
        <w:t>response</w:t>
      </w:r>
      <w:r w:rsidR="003C6232" w:rsidRPr="00CA0089">
        <w:rPr>
          <w:rFonts w:ascii="Consolas" w:hAnsi="Consolas" w:cs="Consolas"/>
          <w:i/>
          <w:iCs/>
          <w:sz w:val="18"/>
          <w:szCs w:val="18"/>
        </w:rPr>
        <w:t>_object</w:t>
      </w:r>
      <w:proofErr w:type="spellEnd"/>
      <w:r w:rsidRPr="00CA0089">
        <w:rPr>
          <w:rFonts w:ascii="Consolas" w:hAnsi="Consolas" w:cs="Consolas"/>
          <w:i/>
          <w:iCs/>
          <w:sz w:val="18"/>
          <w:szCs w:val="18"/>
        </w:rPr>
        <w:t xml:space="preserve"> = </w:t>
      </w:r>
      <w:proofErr w:type="gramStart"/>
      <w:r w:rsidRPr="00CA0089">
        <w:rPr>
          <w:rFonts w:ascii="Consolas" w:hAnsi="Consolas" w:cs="Consolas"/>
          <w:b/>
          <w:i/>
          <w:iCs/>
          <w:color w:val="2F5496" w:themeColor="accent1" w:themeShade="BF"/>
          <w:sz w:val="18"/>
          <w:szCs w:val="18"/>
        </w:rPr>
        <w:t>curl(</w:t>
      </w:r>
      <w:proofErr w:type="gramEnd"/>
      <w:r w:rsidRPr="00CA0089">
        <w:rPr>
          <w:rFonts w:ascii="Consolas" w:hAnsi="Consolas" w:cs="Consolas"/>
          <w:i/>
          <w:iCs/>
          <w:sz w:val="18"/>
          <w:szCs w:val="18"/>
        </w:rPr>
        <w:t>method, binding, [request_object]</w:t>
      </w:r>
      <w:r w:rsidRPr="00CA0089">
        <w:rPr>
          <w:rFonts w:ascii="Consolas" w:hAnsi="Consolas" w:cs="Consolas"/>
          <w:b/>
          <w:i/>
          <w:iCs/>
          <w:color w:val="2F5496" w:themeColor="accent1" w:themeShade="BF"/>
          <w:sz w:val="18"/>
          <w:szCs w:val="18"/>
        </w:rPr>
        <w:t>)</w:t>
      </w:r>
    </w:p>
    <w:p w14:paraId="16705BE7" w14:textId="77777777" w:rsidR="00A352B6" w:rsidRDefault="00A352B6" w:rsidP="00A352B6"/>
    <w:p w14:paraId="132B8F8D" w14:textId="092EDB2F" w:rsidR="00C76A73" w:rsidRDefault="00A352B6" w:rsidP="004A5241">
      <w:pPr>
        <w:pStyle w:val="Heading7"/>
        <w:ind w:left="720"/>
        <w:rPr>
          <w:rStyle w:val="Heading5Char"/>
        </w:rPr>
      </w:pPr>
      <w:r w:rsidRPr="00C76A73">
        <w:rPr>
          <w:rStyle w:val="Heading5Char"/>
        </w:rPr>
        <w:t>method</w:t>
      </w:r>
    </w:p>
    <w:p w14:paraId="2306A12A" w14:textId="66F0F41C" w:rsidR="00A352B6" w:rsidRDefault="00A352B6" w:rsidP="004A5241">
      <w:pPr>
        <w:ind w:left="720"/>
      </w:pPr>
      <w:r>
        <w:t>The HTTP method of the cURL request. Must be a string having one of the following values</w:t>
      </w:r>
      <w:r w:rsidR="00C76A73">
        <w:t>:</w:t>
      </w:r>
      <w:r w:rsidR="004A5241">
        <w:t xml:space="preserve"> </w:t>
      </w:r>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4A5241">
      <w:pPr>
        <w:ind w:left="720"/>
      </w:pPr>
    </w:p>
    <w:p w14:paraId="09CADE96" w14:textId="77777777" w:rsidR="00C76A73" w:rsidRDefault="00A352B6" w:rsidP="004A5241">
      <w:pPr>
        <w:pStyle w:val="Heading7"/>
        <w:ind w:left="720"/>
      </w:pPr>
      <w:r>
        <w:t>binding</w:t>
      </w:r>
    </w:p>
    <w:p w14:paraId="50617AFC" w14:textId="53E7DE34" w:rsidR="00A352B6" w:rsidRDefault="00A352B6" w:rsidP="004A5241">
      <w:pPr>
        <w:ind w:left="720"/>
      </w:pPr>
      <w:r>
        <w:t>The cURL binding</w:t>
      </w:r>
      <w:r w:rsidR="00C76A73">
        <w:t xml:space="preserve"> that represents the http endpoint URL that will be accessed by this call</w:t>
      </w:r>
      <w:r>
        <w:t>.</w:t>
      </w:r>
    </w:p>
    <w:p w14:paraId="75C81871" w14:textId="77777777" w:rsidR="00C76A73" w:rsidRDefault="00C76A73" w:rsidP="004A5241">
      <w:pPr>
        <w:ind w:left="720"/>
      </w:pPr>
    </w:p>
    <w:p w14:paraId="0D03F68A" w14:textId="77777777" w:rsidR="006C2603" w:rsidRDefault="00A352B6" w:rsidP="004A5241">
      <w:pPr>
        <w:pStyle w:val="Heading7"/>
        <w:ind w:left="720"/>
      </w:pPr>
      <w:r>
        <w:t>request</w:t>
      </w:r>
      <w:r w:rsidR="006C2603">
        <w:t>_object</w:t>
      </w:r>
    </w:p>
    <w:p w14:paraId="46B7EE43" w14:textId="4A519C20" w:rsidR="00A352B6" w:rsidRDefault="00E47D34" w:rsidP="004A5241">
      <w:pPr>
        <w:ind w:left="720"/>
      </w:pPr>
      <w:r>
        <w:t xml:space="preserve">This </w:t>
      </w:r>
      <w:r w:rsidR="0092504D">
        <w:t xml:space="preserve">parameter captures the request and related information. The request_object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4A5241">
      <w:pPr>
        <w:ind w:left="720"/>
      </w:pPr>
    </w:p>
    <w:p w14:paraId="2D524B05" w14:textId="77777777" w:rsidR="006C2603" w:rsidRDefault="00A352B6" w:rsidP="004A5241">
      <w:pPr>
        <w:pStyle w:val="Heading6"/>
        <w:ind w:left="1350"/>
      </w:pPr>
      <w:r>
        <w:t>headers</w:t>
      </w:r>
    </w:p>
    <w:p w14:paraId="193C5C94" w14:textId="54A7E316" w:rsidR="00A352B6" w:rsidRDefault="00AF0407" w:rsidP="004A5241">
      <w:pPr>
        <w:ind w:left="135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4A5241">
      <w:pPr>
        <w:ind w:left="1350"/>
      </w:pPr>
    </w:p>
    <w:p w14:paraId="23D32F65" w14:textId="77777777" w:rsidR="005D45FE" w:rsidRDefault="00A352B6" w:rsidP="004A5241">
      <w:pPr>
        <w:pStyle w:val="Heading6"/>
        <w:ind w:left="1350"/>
      </w:pPr>
      <w:r>
        <w:t>body</w:t>
      </w:r>
    </w:p>
    <w:p w14:paraId="05440912" w14:textId="52D4B9A2" w:rsidR="00E1517D" w:rsidRDefault="00E1517D" w:rsidP="004A5241">
      <w:pPr>
        <w:ind w:left="135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4A5241">
      <w:pPr>
        <w:ind w:left="1350"/>
      </w:pPr>
    </w:p>
    <w:p w14:paraId="1CEA5DF7" w14:textId="77777777" w:rsidR="00AF0407" w:rsidRDefault="00A352B6" w:rsidP="004A5241">
      <w:pPr>
        <w:pStyle w:val="Heading6"/>
        <w:ind w:left="1350"/>
      </w:pPr>
      <w:r>
        <w:lastRenderedPageBreak/>
        <w:t>encoding</w:t>
      </w:r>
    </w:p>
    <w:p w14:paraId="4203198A" w14:textId="5EB541E5" w:rsidR="00AF0407" w:rsidRDefault="00AF0407" w:rsidP="004A5241">
      <w:pPr>
        <w:ind w:left="1350"/>
      </w:pPr>
      <w:r>
        <w:t xml:space="preserve">Optional. A directive on how to encode the body. A string having one of </w:t>
      </w:r>
      <w:r w:rsidR="007131EC">
        <w:t xml:space="preserve">below </w:t>
      </w:r>
      <w:r>
        <w:t>values:</w:t>
      </w:r>
    </w:p>
    <w:p w14:paraId="2BEA8D7E" w14:textId="5B50DC03" w:rsidR="00A352B6" w:rsidRDefault="00A352B6" w:rsidP="004A5241">
      <w:pPr>
        <w:ind w:left="135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4A5241">
      <w:pPr>
        <w:ind w:left="1350"/>
      </w:pPr>
    </w:p>
    <w:p w14:paraId="310E0E20" w14:textId="77777777" w:rsidR="00AF0407" w:rsidRDefault="00A352B6" w:rsidP="004A5241">
      <w:pPr>
        <w:pStyle w:val="Heading6"/>
        <w:ind w:left="1350"/>
      </w:pPr>
      <w:r>
        <w:t>path</w:t>
      </w:r>
    </w:p>
    <w:p w14:paraId="7765531A" w14:textId="48FD0B02" w:rsidR="00AF0407" w:rsidRDefault="00AF0407" w:rsidP="004A5241">
      <w:pPr>
        <w:ind w:left="135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4A5241">
      <w:pPr>
        <w:ind w:left="1350"/>
      </w:pPr>
    </w:p>
    <w:p w14:paraId="67099818" w14:textId="77777777" w:rsidR="00AF0407" w:rsidRDefault="00A352B6" w:rsidP="004A5241">
      <w:pPr>
        <w:pStyle w:val="Heading6"/>
        <w:ind w:left="1350"/>
      </w:pPr>
      <w:r>
        <w:t>params</w:t>
      </w:r>
    </w:p>
    <w:p w14:paraId="58B458F4" w14:textId="045823D1" w:rsidR="00AF0407" w:rsidRDefault="00A352B6" w:rsidP="004A5241">
      <w:pPr>
        <w:ind w:left="135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4A5241">
      <w:pPr>
        <w:ind w:left="720"/>
      </w:pPr>
    </w:p>
    <w:p w14:paraId="4C042970" w14:textId="0F1080B6" w:rsidR="002A4891" w:rsidRDefault="00514A85" w:rsidP="004A5241">
      <w:pPr>
        <w:pStyle w:val="Heading7"/>
        <w:ind w:left="720"/>
      </w:pPr>
      <w:r>
        <w:t>Return value (</w:t>
      </w:r>
      <w:proofErr w:type="spellStart"/>
      <w:r w:rsidR="002A4891">
        <w:t>response_object</w:t>
      </w:r>
      <w:proofErr w:type="spellEnd"/>
      <w:r>
        <w:t>)</w:t>
      </w:r>
    </w:p>
    <w:p w14:paraId="56B67F35" w14:textId="74978314" w:rsidR="002A4891" w:rsidRDefault="002A4891" w:rsidP="004A5241">
      <w:pPr>
        <w:ind w:left="720"/>
        <w:jc w:val="both"/>
        <w:rPr>
          <w:rFonts w:cstheme="minorHAnsi"/>
        </w:rPr>
      </w:pPr>
      <w:r>
        <w:rPr>
          <w:rFonts w:cstheme="minorHAnsi"/>
        </w:rPr>
        <w:t>The returned value from the cURL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rsidP="004A5241">
      <w:pPr>
        <w:ind w:left="720"/>
        <w:jc w:val="both"/>
        <w:rPr>
          <w:rFonts w:cstheme="minorHAnsi"/>
        </w:rPr>
      </w:pPr>
    </w:p>
    <w:p w14:paraId="61FC5485" w14:textId="4AE95387" w:rsidR="00514A85" w:rsidRDefault="00514A85" w:rsidP="004A5241">
      <w:pPr>
        <w:pStyle w:val="Heading6"/>
        <w:ind w:left="1350"/>
      </w:pPr>
      <w:r>
        <w:t>body</w:t>
      </w:r>
    </w:p>
    <w:p w14:paraId="58B73BBE" w14:textId="1792D62F" w:rsidR="00514A85" w:rsidRPr="00514A85" w:rsidRDefault="00514A85" w:rsidP="004A5241">
      <w:pPr>
        <w:ind w:left="135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4A5241">
      <w:pPr>
        <w:ind w:left="1350"/>
        <w:jc w:val="both"/>
        <w:rPr>
          <w:rFonts w:cstheme="minorHAnsi"/>
        </w:rPr>
      </w:pPr>
    </w:p>
    <w:p w14:paraId="74B89428" w14:textId="7DA3551E" w:rsidR="00514A85" w:rsidRDefault="00514A85" w:rsidP="004A5241">
      <w:pPr>
        <w:pStyle w:val="Heading6"/>
        <w:ind w:left="1350"/>
      </w:pPr>
      <w:r>
        <w:t>status</w:t>
      </w:r>
    </w:p>
    <w:p w14:paraId="648463CC" w14:textId="77777777" w:rsidR="00514A85" w:rsidRDefault="00514A85" w:rsidP="004A5241">
      <w:pPr>
        <w:ind w:left="1350"/>
      </w:pPr>
      <w:r>
        <w:t>The numeric HTTP status code.</w:t>
      </w:r>
    </w:p>
    <w:p w14:paraId="755CEDDB" w14:textId="77777777" w:rsidR="00514A85" w:rsidRDefault="00514A85" w:rsidP="004A5241">
      <w:pPr>
        <w:ind w:left="1350"/>
      </w:pPr>
    </w:p>
    <w:p w14:paraId="1F218859" w14:textId="00B54BFC" w:rsidR="00514A85" w:rsidRDefault="00514A85" w:rsidP="004A5241">
      <w:pPr>
        <w:pStyle w:val="Heading6"/>
        <w:ind w:left="1350"/>
      </w:pPr>
      <w:r>
        <w:t>headers</w:t>
      </w:r>
    </w:p>
    <w:p w14:paraId="647872DB" w14:textId="6AE91495" w:rsidR="00514A85" w:rsidRDefault="00514A85" w:rsidP="004A5241">
      <w:pPr>
        <w:ind w:left="135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4A5241">
      <w:pPr>
        <w:ind w:left="1350"/>
        <w:jc w:val="both"/>
        <w:rPr>
          <w:rFonts w:cstheme="minorHAnsi"/>
        </w:rPr>
      </w:pPr>
    </w:p>
    <w:p w14:paraId="10D6FBB7" w14:textId="22D2EBBE" w:rsidR="00A352B6" w:rsidRDefault="0086187A" w:rsidP="004A5241">
      <w:pPr>
        <w:pStyle w:val="Heading7"/>
        <w:ind w:left="1350"/>
      </w:pPr>
      <w:r>
        <w:t>Exceptions Thrown</w:t>
      </w:r>
    </w:p>
    <w:p w14:paraId="44FCA042" w14:textId="77777777" w:rsidR="0086187A" w:rsidRPr="00763F0B" w:rsidRDefault="0086187A" w:rsidP="004A5241">
      <w:pPr>
        <w:ind w:left="1350"/>
        <w:rPr>
          <w:rFonts w:cstheme="minorHAnsi"/>
        </w:rPr>
      </w:pPr>
      <w:r w:rsidRPr="00763F0B">
        <w:rPr>
          <w:rFonts w:cstheme="minorHAnsi"/>
        </w:rPr>
        <w:t xml:space="preserve">When an unexpected error occurs, a JavaScript exception of type </w:t>
      </w:r>
      <w:r w:rsidR="00A352B6" w:rsidRPr="006B7F9E">
        <w:rPr>
          <w:rFonts w:cstheme="minorHAnsi"/>
          <w:i/>
          <w:iCs/>
        </w:rPr>
        <w:t>CurlError</w:t>
      </w:r>
      <w:r w:rsidR="00A352B6" w:rsidRPr="00763F0B">
        <w:rPr>
          <w:rFonts w:cstheme="minorHAnsi"/>
        </w:rPr>
        <w:t xml:space="preserve">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t>Bindings</w:t>
      </w:r>
    </w:p>
    <w:p w14:paraId="6DC5DD9B" w14:textId="7E57CF0B" w:rsidR="00840043" w:rsidRDefault="00130208" w:rsidP="00A352B6">
      <w:pPr>
        <w:rPr>
          <w:rFonts w:cstheme="minorHAnsi"/>
        </w:rPr>
      </w:pPr>
      <w:r>
        <w:rPr>
          <w:rFonts w:cstheme="minorHAnsi"/>
        </w:rPr>
        <w:t>To access a HTTP server using c</w:t>
      </w:r>
      <w:r w:rsidR="00023026">
        <w:rPr>
          <w:rFonts w:cstheme="minorHAnsi"/>
        </w:rPr>
        <w:t>URL</w:t>
      </w:r>
      <w:r>
        <w:rPr>
          <w:rFonts w:cstheme="minorHAnsi"/>
        </w:rPr>
        <w:t>, the handler needs to declare a URL binding</w:t>
      </w:r>
      <w:r w:rsidR="00023026">
        <w:rPr>
          <w:rFonts w:cstheme="minorHAnsi"/>
        </w:rPr>
        <w:t xml:space="preserve"> and pass the alias of the binding to </w:t>
      </w:r>
      <w:proofErr w:type="gramStart"/>
      <w:r w:rsidR="00023026">
        <w:rPr>
          <w:rFonts w:cstheme="minorHAnsi"/>
        </w:rPr>
        <w:t>curl(</w:t>
      </w:r>
      <w:proofErr w:type="gramEnd"/>
      <w:r w:rsidR="00023026">
        <w:rPr>
          <w:rFonts w:cstheme="minorHAnsi"/>
        </w:rPr>
        <w:t>)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4463E315" w14:textId="64CC09CF" w:rsidR="00023026" w:rsidRDefault="00023026" w:rsidP="00A352B6">
      <w:pPr>
        <w:rPr>
          <w:rFonts w:cstheme="minorHAnsi"/>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r w:rsidR="00574F62">
        <w:rPr>
          <w:rFonts w:cstheme="minorHAnsi"/>
          <w:lang w:val="en-IN"/>
        </w:rPr>
        <w:t xml:space="preserve"> Any include/exclude cipher rules setup at Couchbase Server level will apply here as well.</w:t>
      </w:r>
    </w:p>
    <w:p w14:paraId="7BF988D6" w14:textId="6314E0B9" w:rsidR="00840043" w:rsidRDefault="00840043" w:rsidP="00A352B6">
      <w:pPr>
        <w:rPr>
          <w:rFonts w:cstheme="minorHAnsi"/>
        </w:rPr>
      </w:pPr>
    </w:p>
    <w:p w14:paraId="322884FD" w14:textId="3BC6A9AC" w:rsidR="00023026" w:rsidRDefault="00840043" w:rsidP="00A352B6">
      <w:pPr>
        <w:rPr>
          <w:rFonts w:cstheme="minorHAnsi"/>
        </w:rPr>
      </w:pPr>
      <w:r>
        <w:rPr>
          <w:rFonts w:cstheme="minorHAnsi"/>
        </w:rPr>
        <w:lastRenderedPageBreak/>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20EE907B" w14:textId="7B297BF9" w:rsidR="00574F62" w:rsidRDefault="00574F62" w:rsidP="00A352B6">
      <w:pPr>
        <w:rPr>
          <w:rFonts w:cstheme="minorHAnsi"/>
        </w:rPr>
      </w:pPr>
    </w:p>
    <w:p w14:paraId="48863C06" w14:textId="081B15B0" w:rsidR="00A352B6" w:rsidRPr="00176286" w:rsidRDefault="004F6A4C" w:rsidP="00176286">
      <w:pPr>
        <w:pStyle w:val="Heading5"/>
      </w:pPr>
      <w:r>
        <w:t>Example</w:t>
      </w:r>
    </w:p>
    <w:p w14:paraId="3AB02161" w14:textId="6375315E" w:rsidR="00F5654A" w:rsidRPr="00F5654A" w:rsidRDefault="00F5654A" w:rsidP="00A352B6">
      <w:pPr>
        <w:rPr>
          <w:rFonts w:cstheme="minorHAnsi"/>
        </w:rPr>
      </w:pPr>
      <w:r>
        <w:rPr>
          <w:rFonts w:cstheme="minorHAnsi"/>
        </w:rPr>
        <w:t xml:space="preserve">In the below example, a cURL request is created to the specified binding </w:t>
      </w:r>
      <w:proofErr w:type="spellStart"/>
      <w:r w:rsidRPr="00F5654A">
        <w:rPr>
          <w:rFonts w:cstheme="minorHAnsi"/>
          <w:i/>
        </w:rPr>
        <w:t>profile_svc_binding</w:t>
      </w:r>
      <w:proofErr w:type="spellEnd"/>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proofErr w:type="spellStart"/>
      <w:r>
        <w:rPr>
          <w:rFonts w:cstheme="minorHAnsi"/>
          <w:i/>
        </w:rPr>
        <w:t>profile_id</w:t>
      </w:r>
      <w:proofErr w:type="spellEnd"/>
      <w:r>
        <w:rPr>
          <w:rFonts w:cstheme="minorHAnsi"/>
        </w:rPr>
        <w:t>. In this example, the 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proofErr w:type="gramStart"/>
      <w:r>
        <w:rPr>
          <w:rFonts w:ascii="Consolas" w:eastAsia="Times New Roman" w:hAnsi="Consolas"/>
          <w:bCs/>
          <w:sz w:val="18"/>
          <w:szCs w:val="18"/>
          <w:bdr w:val="none" w:sz="0" w:space="0" w:color="auto" w:frame="1"/>
        </w:rPr>
        <w:t>curl(</w:t>
      </w:r>
      <w:proofErr w:type="gramEnd"/>
      <w:r>
        <w:rPr>
          <w:rFonts w:ascii="Consolas" w:eastAsia="Times New Roman" w:hAnsi="Consolas"/>
          <w:bCs/>
          <w:sz w:val="18"/>
          <w:szCs w:val="18"/>
          <w:bdr w:val="none" w:sz="0" w:space="0" w:color="auto" w:frame="1"/>
        </w:rPr>
        <w:t xml:space="preserve">'POST', </w:t>
      </w:r>
      <w:proofErr w:type="spellStart"/>
      <w:r>
        <w:rPr>
          <w:rFonts w:ascii="Consolas" w:eastAsia="Times New Roman" w:hAnsi="Consolas"/>
          <w:bCs/>
          <w:sz w:val="18"/>
          <w:szCs w:val="18"/>
          <w:bdr w:val="none" w:sz="0" w:space="0" w:color="auto" w:frame="1"/>
        </w:rPr>
        <w:t>profile_svc_binding</w:t>
      </w:r>
      <w:proofErr w:type="spellEnd"/>
      <w:r>
        <w:rPr>
          <w:rFonts w:ascii="Consolas" w:eastAsia="Times New Roman" w:hAnsi="Consolas"/>
          <w:bCs/>
          <w:sz w:val="18"/>
          <w:szCs w:val="18"/>
          <w:bdr w:val="none" w:sz="0" w:space="0" w:color="auto" w:frame="1"/>
        </w:rPr>
        <w:t>,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w:t>
      </w:r>
      <w:proofErr w:type="spellStart"/>
      <w:proofErr w:type="gramStart"/>
      <w:r>
        <w:rPr>
          <w:rFonts w:ascii="Consolas" w:eastAsia="Times New Roman" w:hAnsi="Consolas"/>
          <w:bCs/>
          <w:sz w:val="18"/>
          <w:szCs w:val="18"/>
          <w:bdr w:val="none" w:sz="0" w:space="0" w:color="auto" w:frame="1"/>
        </w:rPr>
        <w:t>response.status</w:t>
      </w:r>
      <w:proofErr w:type="spellEnd"/>
      <w:proofErr w:type="gramEnd"/>
      <w:r>
        <w:rPr>
          <w:rFonts w:ascii="Consolas" w:eastAsia="Times New Roman" w:hAnsi="Consolas"/>
          <w:bCs/>
          <w:sz w:val="18"/>
          <w:szCs w:val="18"/>
          <w:bdr w:val="none" w:sz="0" w:space="0" w:color="auto" w:frame="1"/>
        </w:rPr>
        <w:t xml:space="preserve">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 xml:space="preserve"> = </w:t>
      </w:r>
      <w:proofErr w:type="spellStart"/>
      <w:proofErr w:type="gramStart"/>
      <w:r>
        <w:rPr>
          <w:rFonts w:ascii="Consolas" w:eastAsia="Times New Roman" w:hAnsi="Consolas"/>
          <w:bCs/>
          <w:sz w:val="18"/>
          <w:szCs w:val="18"/>
          <w:bdr w:val="none" w:sz="0" w:space="0" w:color="auto" w:frame="1"/>
        </w:rPr>
        <w:t>response.body</w:t>
      </w:r>
      <w:proofErr w:type="gramEnd"/>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proofErr w:type="gramStart"/>
      <w:r>
        <w:rPr>
          <w:rFonts w:ascii="Consolas" w:eastAsia="Times New Roman" w:hAnsi="Consolas"/>
          <w:bCs/>
          <w:sz w:val="18"/>
          <w:szCs w:val="18"/>
          <w:bdr w:val="none" w:sz="0" w:space="0" w:color="auto" w:frame="1"/>
        </w:rPr>
        <w:t>log(</w:t>
      </w:r>
      <w:proofErr w:type="gramEnd"/>
      <w:r>
        <w:rPr>
          <w:rFonts w:ascii="Consolas" w:eastAsia="Times New Roman" w:hAnsi="Consolas"/>
          <w:bCs/>
          <w:sz w:val="18"/>
          <w:szCs w:val="18"/>
          <w:bdr w:val="none" w:sz="0" w:space="0" w:color="auto" w:frame="1"/>
        </w:rPr>
        <w:t xml:space="preserve">"Successfully created profile " +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7C10C834" w14:textId="0B305A14" w:rsidR="00424878" w:rsidRDefault="00424878" w:rsidP="00424878">
      <w:pPr>
        <w:pStyle w:val="Heading4"/>
        <w:jc w:val="both"/>
      </w:pPr>
      <w:r>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184E50F5" w14:textId="77777777" w:rsidR="00CA0089" w:rsidRDefault="00CA0089" w:rsidP="00424878"/>
    <w:p w14:paraId="181902CB" w14:textId="0F8482E0"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TableGrid"/>
        <w:tblW w:w="9175" w:type="dxa"/>
        <w:jc w:val="center"/>
        <w:tblLook w:val="04A0" w:firstRow="1" w:lastRow="0" w:firstColumn="1" w:lastColumn="0" w:noHBand="0" w:noVBand="1"/>
      </w:tblPr>
      <w:tblGrid>
        <w:gridCol w:w="1795"/>
        <w:gridCol w:w="1620"/>
        <w:gridCol w:w="1710"/>
        <w:gridCol w:w="4050"/>
      </w:tblGrid>
      <w:tr w:rsidR="001E52DD" w:rsidRPr="00424878" w14:paraId="61425920" w14:textId="77777777" w:rsidTr="00F15F85">
        <w:trPr>
          <w:trHeight w:val="296"/>
          <w:jc w:val="center"/>
        </w:trPr>
        <w:tc>
          <w:tcPr>
            <w:tcW w:w="1795" w:type="dxa"/>
          </w:tcPr>
          <w:p w14:paraId="1A215E0C" w14:textId="4E68308D" w:rsidR="008B26FD" w:rsidRPr="00FE2D4E" w:rsidRDefault="008B26FD" w:rsidP="00424878">
            <w:pPr>
              <w:jc w:val="center"/>
              <w:rPr>
                <w:b/>
              </w:rPr>
            </w:pPr>
            <w:r>
              <w:rPr>
                <w:b/>
              </w:rPr>
              <w:t xml:space="preserve">JS object </w:t>
            </w:r>
            <w:r w:rsidR="00A26421">
              <w:rPr>
                <w:b/>
              </w:rPr>
              <w:t xml:space="preserve">passed </w:t>
            </w:r>
            <w:r>
              <w:rPr>
                <w:b/>
              </w:rPr>
              <w:t xml:space="preserve">to </w:t>
            </w:r>
            <w:r w:rsidR="00A26421">
              <w:rPr>
                <w:b/>
              </w:rPr>
              <w:t xml:space="preserve">the </w:t>
            </w:r>
            <w:r w:rsidRPr="001E52DD">
              <w:rPr>
                <w:i/>
              </w:rPr>
              <w:t>body</w:t>
            </w:r>
            <w:r>
              <w:rPr>
                <w:b/>
              </w:rPr>
              <w:t xml:space="preserve"> param</w:t>
            </w:r>
          </w:p>
        </w:tc>
        <w:tc>
          <w:tcPr>
            <w:tcW w:w="1620" w:type="dxa"/>
          </w:tcPr>
          <w:p w14:paraId="12E472E9" w14:textId="60C59D6B" w:rsidR="008B26FD" w:rsidRDefault="001E52DD" w:rsidP="00424878">
            <w:pPr>
              <w:jc w:val="center"/>
              <w:rPr>
                <w:b/>
              </w:rPr>
            </w:pPr>
            <w:r>
              <w:rPr>
                <w:b/>
              </w:rPr>
              <w:t>Value</w:t>
            </w:r>
            <w:r w:rsidR="00A26421">
              <w:rPr>
                <w:b/>
              </w:rPr>
              <w:t xml:space="preserve"> passed</w:t>
            </w:r>
            <w:r>
              <w:rPr>
                <w:b/>
              </w:rPr>
              <w:t xml:space="preserve"> for </w:t>
            </w:r>
            <w:r w:rsidR="008B26FD" w:rsidRPr="001E52DD">
              <w:rPr>
                <w:i/>
              </w:rPr>
              <w:t>encoding</w:t>
            </w:r>
            <w:r w:rsidR="008B26FD">
              <w:rPr>
                <w:b/>
              </w:rPr>
              <w:t xml:space="preserve"> param</w:t>
            </w:r>
          </w:p>
        </w:tc>
        <w:tc>
          <w:tcPr>
            <w:tcW w:w="1710" w:type="dxa"/>
          </w:tcPr>
          <w:p w14:paraId="2DB5BDBF" w14:textId="3D93A010" w:rsidR="008B26FD" w:rsidRDefault="00A26421" w:rsidP="00424878">
            <w:pPr>
              <w:jc w:val="center"/>
              <w:rPr>
                <w:b/>
              </w:rPr>
            </w:pPr>
            <w:r>
              <w:rPr>
                <w:b/>
              </w:rPr>
              <w:t>E</w:t>
            </w:r>
            <w:r w:rsidR="008B26FD">
              <w:rPr>
                <w:b/>
              </w:rPr>
              <w:t xml:space="preserve">ncoding </w:t>
            </w:r>
            <w:r w:rsidR="004A03ED">
              <w:rPr>
                <w:b/>
              </w:rPr>
              <w:t xml:space="preserve">used </w:t>
            </w:r>
            <w:r w:rsidR="00D95C4A">
              <w:rPr>
                <w:b/>
              </w:rPr>
              <w:t>for request body</w:t>
            </w:r>
          </w:p>
        </w:tc>
        <w:tc>
          <w:tcPr>
            <w:tcW w:w="4050" w:type="dxa"/>
          </w:tcPr>
          <w:p w14:paraId="3F1E56BF" w14:textId="77777777" w:rsidR="008B26FD" w:rsidRDefault="008B26FD" w:rsidP="00424878">
            <w:pPr>
              <w:jc w:val="center"/>
              <w:rPr>
                <w:b/>
              </w:rPr>
            </w:pPr>
            <w:r>
              <w:rPr>
                <w:b/>
              </w:rPr>
              <w:t xml:space="preserve">Content-Type </w:t>
            </w:r>
            <w:r w:rsidR="00831533">
              <w:rPr>
                <w:b/>
              </w:rPr>
              <w:t xml:space="preserve">header </w:t>
            </w:r>
            <w:r w:rsidR="003F71CD">
              <w:rPr>
                <w:b/>
              </w:rPr>
              <w:t>sent</w:t>
            </w:r>
          </w:p>
          <w:p w14:paraId="0D21B5A6" w14:textId="4D4B6533" w:rsidR="004622CA" w:rsidRPr="004622CA" w:rsidRDefault="004622CA" w:rsidP="00424878">
            <w:pPr>
              <w:jc w:val="center"/>
              <w:rPr>
                <w:b/>
              </w:rPr>
            </w:pPr>
            <w:r>
              <w:rPr>
                <w:b/>
              </w:rPr>
              <w:t xml:space="preserve">(unless </w:t>
            </w:r>
            <w:r w:rsidR="00F15F85">
              <w:rPr>
                <w:b/>
              </w:rPr>
              <w:t>overridden</w:t>
            </w:r>
            <w:r>
              <w:rPr>
                <w:b/>
              </w:rPr>
              <w:t xml:space="preserve"> by </w:t>
            </w:r>
            <w:r w:rsidRPr="004622CA">
              <w:rPr>
                <w:i/>
              </w:rPr>
              <w:t>headers</w:t>
            </w:r>
            <w:r>
              <w:rPr>
                <w:b/>
              </w:rPr>
              <w:t xml:space="preserve"> param)</w:t>
            </w:r>
          </w:p>
        </w:tc>
      </w:tr>
      <w:tr w:rsidR="00F9762B" w14:paraId="020CFAE6" w14:textId="77777777" w:rsidTr="00F15F85">
        <w:trPr>
          <w:trHeight w:val="296"/>
          <w:jc w:val="center"/>
        </w:trPr>
        <w:tc>
          <w:tcPr>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pPr>
          </w:p>
        </w:tc>
        <w:tc>
          <w:tcPr>
            <w:tcW w:w="1710" w:type="dxa"/>
          </w:tcPr>
          <w:p w14:paraId="46C48523" w14:textId="77777777" w:rsidR="00F9762B" w:rsidRDefault="00F9762B" w:rsidP="00E47D34">
            <w:pPr>
              <w:jc w:val="center"/>
            </w:pPr>
          </w:p>
        </w:tc>
        <w:tc>
          <w:tcPr>
            <w:tcW w:w="4050" w:type="dxa"/>
          </w:tcPr>
          <w:p w14:paraId="7C346B80" w14:textId="77777777" w:rsidR="00F9762B" w:rsidRDefault="00F9762B" w:rsidP="00E47D34">
            <w:pPr>
              <w:jc w:val="center"/>
            </w:pPr>
          </w:p>
        </w:tc>
      </w:tr>
      <w:tr w:rsidR="001E52DD" w14:paraId="046CA092" w14:textId="77777777" w:rsidTr="00F15F85">
        <w:trPr>
          <w:trHeight w:val="296"/>
          <w:jc w:val="center"/>
        </w:trPr>
        <w:tc>
          <w:tcPr>
            <w:tcW w:w="1795" w:type="dxa"/>
          </w:tcPr>
          <w:p w14:paraId="44611990" w14:textId="77777777" w:rsidR="008B26FD" w:rsidRDefault="008B26FD" w:rsidP="00E47D34">
            <w:pPr>
              <w:jc w:val="center"/>
            </w:pPr>
            <w:r>
              <w:t>JS String</w:t>
            </w:r>
          </w:p>
        </w:tc>
        <w:tc>
          <w:tcPr>
            <w:tcW w:w="1620" w:type="dxa"/>
          </w:tcPr>
          <w:p w14:paraId="5C1E943C" w14:textId="5D5A903B" w:rsidR="008B26FD" w:rsidRDefault="008B26FD" w:rsidP="00E47D34">
            <w:pPr>
              <w:jc w:val="center"/>
            </w:pPr>
            <w:r>
              <w:t>(not specified)</w:t>
            </w:r>
          </w:p>
        </w:tc>
        <w:tc>
          <w:tcPr>
            <w:tcW w:w="1710" w:type="dxa"/>
          </w:tcPr>
          <w:p w14:paraId="3248D469" w14:textId="5604932B" w:rsidR="008B26FD" w:rsidRDefault="008B26FD" w:rsidP="00E47D34">
            <w:pPr>
              <w:jc w:val="center"/>
            </w:pPr>
            <w:r>
              <w:t>UTF-8</w:t>
            </w:r>
          </w:p>
        </w:tc>
        <w:tc>
          <w:tcPr>
            <w:tcW w:w="4050" w:type="dxa"/>
          </w:tcPr>
          <w:p w14:paraId="1C29A35B" w14:textId="303D1484" w:rsidR="008B26FD" w:rsidRDefault="008B26FD" w:rsidP="00E47D34">
            <w:pPr>
              <w:jc w:val="center"/>
            </w:pPr>
            <w:r>
              <w:t>text/plain</w:t>
            </w:r>
          </w:p>
        </w:tc>
      </w:tr>
      <w:tr w:rsidR="001E52DD" w14:paraId="4B1BAA45" w14:textId="77777777" w:rsidTr="00F15F85">
        <w:trPr>
          <w:trHeight w:val="296"/>
          <w:jc w:val="center"/>
        </w:trPr>
        <w:tc>
          <w:tcPr>
            <w:tcW w:w="1795" w:type="dxa"/>
          </w:tcPr>
          <w:p w14:paraId="5658B197" w14:textId="77777777" w:rsidR="008B26FD" w:rsidRDefault="008B26FD" w:rsidP="00E47D34">
            <w:pPr>
              <w:jc w:val="center"/>
            </w:pPr>
            <w:r>
              <w:t>JS Object</w:t>
            </w:r>
          </w:p>
        </w:tc>
        <w:tc>
          <w:tcPr>
            <w:tcW w:w="1620" w:type="dxa"/>
          </w:tcPr>
          <w:p w14:paraId="23A1E2AC" w14:textId="445318F6" w:rsidR="008B26FD" w:rsidRDefault="008B26FD" w:rsidP="00E47D34">
            <w:pPr>
              <w:jc w:val="center"/>
            </w:pPr>
            <w:r>
              <w:t>(not specified)</w:t>
            </w:r>
          </w:p>
        </w:tc>
        <w:tc>
          <w:tcPr>
            <w:tcW w:w="1710" w:type="dxa"/>
          </w:tcPr>
          <w:p w14:paraId="1C5CE1A1" w14:textId="2795B8E7" w:rsidR="008B26FD" w:rsidRDefault="008B26FD" w:rsidP="00E47D34">
            <w:pPr>
              <w:jc w:val="center"/>
            </w:pPr>
            <w:r>
              <w:t>JSON</w:t>
            </w:r>
          </w:p>
        </w:tc>
        <w:tc>
          <w:tcPr>
            <w:tcW w:w="4050" w:type="dxa"/>
          </w:tcPr>
          <w:p w14:paraId="14819AC8" w14:textId="2F098C6C" w:rsidR="008B26FD" w:rsidRDefault="008B26FD" w:rsidP="00E47D34">
            <w:pPr>
              <w:jc w:val="center"/>
            </w:pPr>
            <w:r>
              <w:t>application/json</w:t>
            </w:r>
          </w:p>
        </w:tc>
      </w:tr>
      <w:tr w:rsidR="001E52DD" w14:paraId="458B401B" w14:textId="77777777" w:rsidTr="00F15F85">
        <w:trPr>
          <w:trHeight w:val="296"/>
          <w:jc w:val="center"/>
        </w:trPr>
        <w:tc>
          <w:tcPr>
            <w:tcW w:w="1795" w:type="dxa"/>
          </w:tcPr>
          <w:p w14:paraId="7F5FFB12" w14:textId="77777777" w:rsidR="008B26FD" w:rsidRDefault="008B26FD" w:rsidP="00E47D34">
            <w:pPr>
              <w:jc w:val="center"/>
            </w:pPr>
            <w:r>
              <w:t>JS ArrayBuffer</w:t>
            </w:r>
          </w:p>
        </w:tc>
        <w:tc>
          <w:tcPr>
            <w:tcW w:w="1620" w:type="dxa"/>
          </w:tcPr>
          <w:p w14:paraId="202FD1DC" w14:textId="42F172CE" w:rsidR="008B26FD" w:rsidRDefault="008B26FD" w:rsidP="00E47D34">
            <w:pPr>
              <w:jc w:val="center"/>
            </w:pPr>
            <w:r>
              <w:t>(not specified)</w:t>
            </w:r>
          </w:p>
        </w:tc>
        <w:tc>
          <w:tcPr>
            <w:tcW w:w="1710" w:type="dxa"/>
          </w:tcPr>
          <w:p w14:paraId="276968D3" w14:textId="224B84FE" w:rsidR="008B26FD" w:rsidRDefault="008B26FD" w:rsidP="00E47D34">
            <w:pPr>
              <w:jc w:val="center"/>
            </w:pPr>
            <w:r>
              <w:t>Raw Bytes</w:t>
            </w:r>
          </w:p>
        </w:tc>
        <w:tc>
          <w:tcPr>
            <w:tcW w:w="4050" w:type="dxa"/>
          </w:tcPr>
          <w:p w14:paraId="6592A32F" w14:textId="3248A186" w:rsidR="008B26FD" w:rsidRDefault="008B26FD" w:rsidP="00E47D34">
            <w:pPr>
              <w:jc w:val="center"/>
            </w:pPr>
            <w:r>
              <w:t>application/octet-stream</w:t>
            </w:r>
          </w:p>
        </w:tc>
      </w:tr>
      <w:tr w:rsidR="00CF6A80" w14:paraId="6A1DFB36" w14:textId="77777777" w:rsidTr="00F15F85">
        <w:trPr>
          <w:trHeight w:val="296"/>
          <w:jc w:val="center"/>
        </w:trPr>
        <w:tc>
          <w:tcPr>
            <w:tcW w:w="1795" w:type="dxa"/>
          </w:tcPr>
          <w:p w14:paraId="24C7F113" w14:textId="77777777" w:rsidR="00CF6A80" w:rsidRDefault="00CF6A80" w:rsidP="00E47D34">
            <w:pPr>
              <w:jc w:val="center"/>
            </w:pPr>
          </w:p>
        </w:tc>
        <w:tc>
          <w:tcPr>
            <w:tcW w:w="1620" w:type="dxa"/>
          </w:tcPr>
          <w:p w14:paraId="25781C9A" w14:textId="77777777" w:rsidR="00CF6A80" w:rsidRDefault="00CF6A80" w:rsidP="00E47D34">
            <w:pPr>
              <w:jc w:val="center"/>
            </w:pPr>
          </w:p>
        </w:tc>
        <w:tc>
          <w:tcPr>
            <w:tcW w:w="1710" w:type="dxa"/>
          </w:tcPr>
          <w:p w14:paraId="0BEE0A5A" w14:textId="77777777" w:rsidR="00CF6A80" w:rsidRDefault="00CF6A80" w:rsidP="00E47D34">
            <w:pPr>
              <w:jc w:val="center"/>
            </w:pPr>
          </w:p>
        </w:tc>
        <w:tc>
          <w:tcPr>
            <w:tcW w:w="4050" w:type="dxa"/>
          </w:tcPr>
          <w:p w14:paraId="460FE055" w14:textId="77777777" w:rsidR="00CF6A80" w:rsidRDefault="00CF6A80" w:rsidP="00E47D34">
            <w:pPr>
              <w:jc w:val="center"/>
            </w:pPr>
          </w:p>
        </w:tc>
      </w:tr>
      <w:tr w:rsidR="001E52DD" w14:paraId="3694F93B" w14:textId="77777777" w:rsidTr="00F15F85">
        <w:trPr>
          <w:trHeight w:val="296"/>
          <w:jc w:val="center"/>
        </w:trPr>
        <w:tc>
          <w:tcPr>
            <w:tcW w:w="1795" w:type="dxa"/>
          </w:tcPr>
          <w:p w14:paraId="009429BA" w14:textId="77777777" w:rsidR="008B26FD" w:rsidRDefault="008B26FD" w:rsidP="00E47D34">
            <w:pPr>
              <w:jc w:val="center"/>
            </w:pPr>
            <w:r>
              <w:t>JS String</w:t>
            </w:r>
          </w:p>
        </w:tc>
        <w:tc>
          <w:tcPr>
            <w:tcW w:w="1620" w:type="dxa"/>
          </w:tcPr>
          <w:p w14:paraId="4F117DE4" w14:textId="3316EDFC" w:rsidR="008B26FD" w:rsidRDefault="008B26FD" w:rsidP="00E47D34">
            <w:pPr>
              <w:jc w:val="center"/>
            </w:pPr>
            <w:r>
              <w:t>TEXT</w:t>
            </w:r>
          </w:p>
        </w:tc>
        <w:tc>
          <w:tcPr>
            <w:tcW w:w="1710" w:type="dxa"/>
          </w:tcPr>
          <w:p w14:paraId="6B4F453C" w14:textId="47570984" w:rsidR="008B26FD" w:rsidRDefault="008B26FD" w:rsidP="00E47D34">
            <w:pPr>
              <w:jc w:val="center"/>
            </w:pPr>
            <w:r>
              <w:t>UTF-8</w:t>
            </w:r>
          </w:p>
        </w:tc>
        <w:tc>
          <w:tcPr>
            <w:tcW w:w="4050" w:type="dxa"/>
          </w:tcPr>
          <w:p w14:paraId="6D176BF1" w14:textId="11E723A6" w:rsidR="008B26FD" w:rsidRDefault="008B26FD" w:rsidP="00E47D34">
            <w:pPr>
              <w:jc w:val="center"/>
            </w:pPr>
            <w:r>
              <w:t>text/plain</w:t>
            </w:r>
          </w:p>
        </w:tc>
      </w:tr>
      <w:tr w:rsidR="001E52DD" w14:paraId="7AC0C4EB" w14:textId="77777777" w:rsidTr="00F15F85">
        <w:trPr>
          <w:trHeight w:val="296"/>
          <w:jc w:val="center"/>
        </w:trPr>
        <w:tc>
          <w:tcPr>
            <w:tcW w:w="1795" w:type="dxa"/>
          </w:tcPr>
          <w:p w14:paraId="0C2A2FDE" w14:textId="77777777" w:rsidR="008B26FD" w:rsidRDefault="008B26FD" w:rsidP="00E47D34">
            <w:pPr>
              <w:jc w:val="center"/>
            </w:pPr>
            <w:r>
              <w:t>JS Object</w:t>
            </w:r>
          </w:p>
        </w:tc>
        <w:tc>
          <w:tcPr>
            <w:tcW w:w="1620" w:type="dxa"/>
          </w:tcPr>
          <w:p w14:paraId="497B0C8C" w14:textId="35B01DBA" w:rsidR="008B26FD" w:rsidRDefault="008B26FD" w:rsidP="00E47D34">
            <w:pPr>
              <w:jc w:val="center"/>
            </w:pPr>
            <w:r>
              <w:t>TEXT</w:t>
            </w:r>
          </w:p>
        </w:tc>
        <w:tc>
          <w:tcPr>
            <w:tcW w:w="1710" w:type="dxa"/>
          </w:tcPr>
          <w:p w14:paraId="74294FFE" w14:textId="6DB20651" w:rsidR="008B26FD" w:rsidRDefault="008B26FD" w:rsidP="00E47D34">
            <w:pPr>
              <w:jc w:val="center"/>
            </w:pPr>
            <w:r>
              <w:t>(disallowed)</w:t>
            </w:r>
          </w:p>
        </w:tc>
        <w:tc>
          <w:tcPr>
            <w:tcW w:w="4050" w:type="dxa"/>
          </w:tcPr>
          <w:p w14:paraId="109D39D8" w14:textId="0A71DBA6" w:rsidR="008B26FD" w:rsidRDefault="00066D77" w:rsidP="00E47D34">
            <w:pPr>
              <w:jc w:val="center"/>
            </w:pPr>
            <w:r>
              <w:t>(disallowed)</w:t>
            </w:r>
          </w:p>
        </w:tc>
      </w:tr>
      <w:tr w:rsidR="001E52DD" w14:paraId="2A51CB33" w14:textId="77777777" w:rsidTr="00F15F85">
        <w:trPr>
          <w:trHeight w:val="296"/>
          <w:jc w:val="center"/>
        </w:trPr>
        <w:tc>
          <w:tcPr>
            <w:tcW w:w="1795" w:type="dxa"/>
          </w:tcPr>
          <w:p w14:paraId="504F6714" w14:textId="77777777" w:rsidR="008B26FD" w:rsidRDefault="008B26FD" w:rsidP="00E47D34">
            <w:pPr>
              <w:jc w:val="center"/>
            </w:pPr>
            <w:r>
              <w:t>JS ArrayBuffer</w:t>
            </w:r>
          </w:p>
        </w:tc>
        <w:tc>
          <w:tcPr>
            <w:tcW w:w="1620" w:type="dxa"/>
          </w:tcPr>
          <w:p w14:paraId="11323FE9" w14:textId="03505401" w:rsidR="008B26FD" w:rsidRDefault="008B26FD" w:rsidP="00E47D34">
            <w:pPr>
              <w:jc w:val="center"/>
            </w:pPr>
            <w:r>
              <w:t>TEXT</w:t>
            </w:r>
          </w:p>
        </w:tc>
        <w:tc>
          <w:tcPr>
            <w:tcW w:w="1710" w:type="dxa"/>
          </w:tcPr>
          <w:p w14:paraId="35A892D3" w14:textId="3DEE8C8B" w:rsidR="008B26FD" w:rsidRDefault="008A4729" w:rsidP="00E47D34">
            <w:pPr>
              <w:jc w:val="center"/>
            </w:pPr>
            <w:r>
              <w:t>(disallowed)</w:t>
            </w:r>
          </w:p>
        </w:tc>
        <w:tc>
          <w:tcPr>
            <w:tcW w:w="4050" w:type="dxa"/>
          </w:tcPr>
          <w:p w14:paraId="4FCA98B9" w14:textId="710F8E9F" w:rsidR="008B26FD" w:rsidRDefault="00522EE0" w:rsidP="00E47D34">
            <w:pPr>
              <w:jc w:val="center"/>
            </w:pPr>
            <w:r>
              <w:t>(disallowed)</w:t>
            </w:r>
          </w:p>
        </w:tc>
      </w:tr>
      <w:tr w:rsidR="00CF6A80" w14:paraId="3AEF62EF" w14:textId="77777777" w:rsidTr="00F15F85">
        <w:trPr>
          <w:trHeight w:val="296"/>
          <w:jc w:val="center"/>
        </w:trPr>
        <w:tc>
          <w:tcPr>
            <w:tcW w:w="1795" w:type="dxa"/>
          </w:tcPr>
          <w:p w14:paraId="7D502BBB" w14:textId="77777777" w:rsidR="00CF6A80" w:rsidRDefault="00CF6A80" w:rsidP="0017525D">
            <w:pPr>
              <w:jc w:val="center"/>
            </w:pPr>
          </w:p>
        </w:tc>
        <w:tc>
          <w:tcPr>
            <w:tcW w:w="1620" w:type="dxa"/>
          </w:tcPr>
          <w:p w14:paraId="07AAA97C" w14:textId="77777777" w:rsidR="00CF6A80" w:rsidRDefault="00CF6A80" w:rsidP="0017525D">
            <w:pPr>
              <w:jc w:val="center"/>
            </w:pPr>
          </w:p>
        </w:tc>
        <w:tc>
          <w:tcPr>
            <w:tcW w:w="1710" w:type="dxa"/>
          </w:tcPr>
          <w:p w14:paraId="3934B9F6" w14:textId="77777777" w:rsidR="00CF6A80" w:rsidRDefault="00CF6A80" w:rsidP="0017525D">
            <w:pPr>
              <w:jc w:val="center"/>
            </w:pPr>
          </w:p>
        </w:tc>
        <w:tc>
          <w:tcPr>
            <w:tcW w:w="4050" w:type="dxa"/>
          </w:tcPr>
          <w:p w14:paraId="36CEE9E2" w14:textId="77777777" w:rsidR="00CF6A80" w:rsidRDefault="00CF6A80" w:rsidP="0017525D">
            <w:pPr>
              <w:jc w:val="center"/>
              <w:rPr>
                <w:rFonts w:cstheme="minorHAnsi"/>
              </w:rPr>
            </w:pPr>
          </w:p>
        </w:tc>
      </w:tr>
      <w:tr w:rsidR="001E52DD" w14:paraId="2A8E963C" w14:textId="77777777" w:rsidTr="00F15F85">
        <w:trPr>
          <w:trHeight w:val="296"/>
          <w:jc w:val="center"/>
        </w:trPr>
        <w:tc>
          <w:tcPr>
            <w:tcW w:w="1795" w:type="dxa"/>
          </w:tcPr>
          <w:p w14:paraId="1EED1CC6" w14:textId="77777777" w:rsidR="0017525D" w:rsidRDefault="0017525D" w:rsidP="0017525D">
            <w:pPr>
              <w:jc w:val="center"/>
            </w:pPr>
            <w:r>
              <w:t>JS String</w:t>
            </w:r>
          </w:p>
        </w:tc>
        <w:tc>
          <w:tcPr>
            <w:tcW w:w="1620" w:type="dxa"/>
          </w:tcPr>
          <w:p w14:paraId="0975A915" w14:textId="7F47485B" w:rsidR="0017525D" w:rsidRDefault="0017525D" w:rsidP="0017525D">
            <w:pPr>
              <w:jc w:val="center"/>
            </w:pPr>
            <w:r>
              <w:t>FORM</w:t>
            </w:r>
          </w:p>
        </w:tc>
        <w:tc>
          <w:tcPr>
            <w:tcW w:w="1710" w:type="dxa"/>
          </w:tcPr>
          <w:p w14:paraId="15CBFE00" w14:textId="50A66BF6" w:rsidR="0017525D" w:rsidRDefault="0017525D" w:rsidP="0017525D">
            <w:pPr>
              <w:jc w:val="center"/>
            </w:pPr>
            <w:r>
              <w:t>URL Encoding</w:t>
            </w:r>
          </w:p>
        </w:tc>
        <w:tc>
          <w:tcPr>
            <w:tcW w:w="4050" w:type="dxa"/>
          </w:tcPr>
          <w:p w14:paraId="01E4333F" w14:textId="2A0AC882" w:rsidR="0017525D" w:rsidRDefault="0017525D" w:rsidP="0017525D">
            <w:pPr>
              <w:jc w:val="center"/>
            </w:pPr>
            <w:r>
              <w:rPr>
                <w:rFonts w:cstheme="minorHAnsi"/>
              </w:rPr>
              <w:t>application/x-www-form-urlencoded</w:t>
            </w:r>
          </w:p>
        </w:tc>
      </w:tr>
      <w:tr w:rsidR="001E52DD" w14:paraId="09245F01" w14:textId="77777777" w:rsidTr="00F15F85">
        <w:trPr>
          <w:trHeight w:val="296"/>
          <w:jc w:val="center"/>
        </w:trPr>
        <w:tc>
          <w:tcPr>
            <w:tcW w:w="1795" w:type="dxa"/>
          </w:tcPr>
          <w:p w14:paraId="3B2644EE" w14:textId="77777777" w:rsidR="0017525D" w:rsidRDefault="0017525D" w:rsidP="0017525D">
            <w:pPr>
              <w:jc w:val="center"/>
            </w:pPr>
            <w:r>
              <w:t>JS Object</w:t>
            </w:r>
          </w:p>
        </w:tc>
        <w:tc>
          <w:tcPr>
            <w:tcW w:w="1620" w:type="dxa"/>
          </w:tcPr>
          <w:p w14:paraId="462F33BB" w14:textId="0148EC93" w:rsidR="0017525D" w:rsidRDefault="0017525D" w:rsidP="0017525D">
            <w:pPr>
              <w:jc w:val="center"/>
            </w:pPr>
            <w:r>
              <w:t>FORM</w:t>
            </w:r>
          </w:p>
        </w:tc>
        <w:tc>
          <w:tcPr>
            <w:tcW w:w="1710" w:type="dxa"/>
          </w:tcPr>
          <w:p w14:paraId="0F3D1E1C" w14:textId="7976535F" w:rsidR="0017525D" w:rsidRDefault="00066D77" w:rsidP="0017525D">
            <w:pPr>
              <w:jc w:val="center"/>
              <w:rPr>
                <w:rFonts w:cstheme="minorHAnsi"/>
              </w:rPr>
            </w:pPr>
            <w:r>
              <w:rPr>
                <w:rFonts w:cstheme="minorHAnsi"/>
              </w:rPr>
              <w:t>URL Encoding</w:t>
            </w:r>
          </w:p>
        </w:tc>
        <w:tc>
          <w:tcPr>
            <w:tcW w:w="4050" w:type="dxa"/>
          </w:tcPr>
          <w:p w14:paraId="1BE05B89" w14:textId="4DDC15CC" w:rsidR="0017525D" w:rsidRDefault="0017525D" w:rsidP="0017525D">
            <w:pPr>
              <w:jc w:val="center"/>
            </w:pPr>
            <w:r>
              <w:rPr>
                <w:rFonts w:cstheme="minorHAnsi"/>
              </w:rPr>
              <w:t>application/x-www-form-urlencoded</w:t>
            </w:r>
          </w:p>
        </w:tc>
      </w:tr>
      <w:tr w:rsidR="001E52DD" w14:paraId="2C3D4E58" w14:textId="77777777" w:rsidTr="00F15F85">
        <w:trPr>
          <w:trHeight w:val="296"/>
          <w:jc w:val="center"/>
        </w:trPr>
        <w:tc>
          <w:tcPr>
            <w:tcW w:w="1795" w:type="dxa"/>
          </w:tcPr>
          <w:p w14:paraId="535D60BC" w14:textId="77777777" w:rsidR="0017525D" w:rsidRDefault="0017525D" w:rsidP="0017525D">
            <w:pPr>
              <w:jc w:val="center"/>
            </w:pPr>
            <w:r>
              <w:t>JS ArrayBuffer</w:t>
            </w:r>
          </w:p>
        </w:tc>
        <w:tc>
          <w:tcPr>
            <w:tcW w:w="1620" w:type="dxa"/>
          </w:tcPr>
          <w:p w14:paraId="4054EF0D" w14:textId="2D1BECCA" w:rsidR="0017525D" w:rsidRDefault="0017525D" w:rsidP="0017525D">
            <w:pPr>
              <w:jc w:val="center"/>
            </w:pPr>
            <w:r>
              <w:t>FORM</w:t>
            </w:r>
          </w:p>
        </w:tc>
        <w:tc>
          <w:tcPr>
            <w:tcW w:w="1710" w:type="dxa"/>
          </w:tcPr>
          <w:p w14:paraId="6C9CD7A0" w14:textId="26AA23A4" w:rsidR="0017525D" w:rsidRDefault="00066D77" w:rsidP="0017525D">
            <w:pPr>
              <w:jc w:val="center"/>
            </w:pPr>
            <w:r>
              <w:t>(disallowed)</w:t>
            </w:r>
          </w:p>
        </w:tc>
        <w:tc>
          <w:tcPr>
            <w:tcW w:w="4050" w:type="dxa"/>
          </w:tcPr>
          <w:p w14:paraId="1563AF00" w14:textId="72914F88" w:rsidR="0017525D" w:rsidRDefault="00066D77" w:rsidP="0017525D">
            <w:pPr>
              <w:jc w:val="center"/>
            </w:pPr>
            <w:r>
              <w:t>(disallowed)</w:t>
            </w:r>
          </w:p>
        </w:tc>
      </w:tr>
      <w:tr w:rsidR="000F1A0A" w14:paraId="3B92C117" w14:textId="77777777" w:rsidTr="00BF50D7">
        <w:trPr>
          <w:trHeight w:val="296"/>
          <w:jc w:val="center"/>
        </w:trPr>
        <w:tc>
          <w:tcPr>
            <w:tcW w:w="1795" w:type="dxa"/>
          </w:tcPr>
          <w:p w14:paraId="1E4B753D" w14:textId="77777777" w:rsidR="000F1A0A" w:rsidRDefault="000F1A0A" w:rsidP="00BF50D7">
            <w:pPr>
              <w:jc w:val="center"/>
            </w:pPr>
          </w:p>
        </w:tc>
        <w:tc>
          <w:tcPr>
            <w:tcW w:w="1620" w:type="dxa"/>
          </w:tcPr>
          <w:p w14:paraId="4FDD7123" w14:textId="77777777" w:rsidR="000F1A0A" w:rsidRDefault="000F1A0A" w:rsidP="00BF50D7">
            <w:pPr>
              <w:jc w:val="center"/>
            </w:pPr>
          </w:p>
        </w:tc>
        <w:tc>
          <w:tcPr>
            <w:tcW w:w="1710" w:type="dxa"/>
          </w:tcPr>
          <w:p w14:paraId="7D4A2C98" w14:textId="77777777" w:rsidR="000F1A0A" w:rsidRDefault="000F1A0A" w:rsidP="00BF50D7">
            <w:pPr>
              <w:jc w:val="center"/>
            </w:pPr>
          </w:p>
        </w:tc>
        <w:tc>
          <w:tcPr>
            <w:tcW w:w="4050" w:type="dxa"/>
          </w:tcPr>
          <w:p w14:paraId="219DBE1A" w14:textId="77777777" w:rsidR="000F1A0A" w:rsidRDefault="000F1A0A" w:rsidP="00BF50D7">
            <w:pPr>
              <w:jc w:val="center"/>
            </w:pPr>
          </w:p>
        </w:tc>
      </w:tr>
      <w:tr w:rsidR="000F1A0A" w14:paraId="175D92E7" w14:textId="77777777" w:rsidTr="00BF50D7">
        <w:trPr>
          <w:trHeight w:val="296"/>
          <w:jc w:val="center"/>
        </w:trPr>
        <w:tc>
          <w:tcPr>
            <w:tcW w:w="1795" w:type="dxa"/>
          </w:tcPr>
          <w:p w14:paraId="08065A70" w14:textId="77777777" w:rsidR="000F1A0A" w:rsidRDefault="000F1A0A" w:rsidP="000F1A0A">
            <w:pPr>
              <w:jc w:val="center"/>
            </w:pPr>
            <w:r>
              <w:t>JS String</w:t>
            </w:r>
          </w:p>
        </w:tc>
        <w:tc>
          <w:tcPr>
            <w:tcW w:w="1620" w:type="dxa"/>
          </w:tcPr>
          <w:p w14:paraId="76C82E4F" w14:textId="4293A261" w:rsidR="000F1A0A" w:rsidRDefault="000F1A0A" w:rsidP="000F1A0A">
            <w:pPr>
              <w:jc w:val="center"/>
            </w:pPr>
            <w:r>
              <w:t>JSON</w:t>
            </w:r>
          </w:p>
        </w:tc>
        <w:tc>
          <w:tcPr>
            <w:tcW w:w="1710" w:type="dxa"/>
          </w:tcPr>
          <w:p w14:paraId="78A592AB" w14:textId="0912D968" w:rsidR="000F1A0A" w:rsidRDefault="00522EE0" w:rsidP="000F1A0A">
            <w:pPr>
              <w:jc w:val="center"/>
            </w:pPr>
            <w:r>
              <w:t>JSON</w:t>
            </w:r>
          </w:p>
        </w:tc>
        <w:tc>
          <w:tcPr>
            <w:tcW w:w="4050" w:type="dxa"/>
          </w:tcPr>
          <w:p w14:paraId="02F8A1A3" w14:textId="6C06C9C7" w:rsidR="000F1A0A" w:rsidRDefault="000F1A0A" w:rsidP="000F1A0A">
            <w:pPr>
              <w:jc w:val="center"/>
            </w:pPr>
            <w:r>
              <w:t>application/json</w:t>
            </w:r>
          </w:p>
        </w:tc>
      </w:tr>
      <w:tr w:rsidR="00522EE0" w14:paraId="19217998" w14:textId="77777777" w:rsidTr="00BF50D7">
        <w:trPr>
          <w:trHeight w:val="296"/>
          <w:jc w:val="center"/>
        </w:trPr>
        <w:tc>
          <w:tcPr>
            <w:tcW w:w="1795" w:type="dxa"/>
          </w:tcPr>
          <w:p w14:paraId="7BD97398" w14:textId="77777777" w:rsidR="00522EE0" w:rsidRDefault="00522EE0" w:rsidP="00522EE0">
            <w:pPr>
              <w:jc w:val="center"/>
            </w:pPr>
            <w:r>
              <w:t>JS Object</w:t>
            </w:r>
          </w:p>
        </w:tc>
        <w:tc>
          <w:tcPr>
            <w:tcW w:w="1620" w:type="dxa"/>
          </w:tcPr>
          <w:p w14:paraId="60349098" w14:textId="4773175F" w:rsidR="00522EE0" w:rsidRDefault="00522EE0" w:rsidP="00522EE0">
            <w:pPr>
              <w:jc w:val="center"/>
            </w:pPr>
            <w:r>
              <w:t>JSON</w:t>
            </w:r>
          </w:p>
        </w:tc>
        <w:tc>
          <w:tcPr>
            <w:tcW w:w="1710" w:type="dxa"/>
          </w:tcPr>
          <w:p w14:paraId="5B9BF328" w14:textId="56E48C97" w:rsidR="00522EE0" w:rsidRDefault="00522EE0" w:rsidP="00522EE0">
            <w:pPr>
              <w:jc w:val="center"/>
            </w:pPr>
            <w:r>
              <w:t>JSON</w:t>
            </w:r>
          </w:p>
        </w:tc>
        <w:tc>
          <w:tcPr>
            <w:tcW w:w="4050" w:type="dxa"/>
          </w:tcPr>
          <w:p w14:paraId="08CC1A81" w14:textId="550AF506" w:rsidR="00522EE0" w:rsidRDefault="00522EE0" w:rsidP="00522EE0">
            <w:pPr>
              <w:jc w:val="center"/>
            </w:pPr>
            <w:r>
              <w:t>application/json</w:t>
            </w:r>
          </w:p>
        </w:tc>
      </w:tr>
      <w:tr w:rsidR="00522EE0" w14:paraId="215B3E3A" w14:textId="77777777" w:rsidTr="00BF50D7">
        <w:trPr>
          <w:trHeight w:val="296"/>
          <w:jc w:val="center"/>
        </w:trPr>
        <w:tc>
          <w:tcPr>
            <w:tcW w:w="1795" w:type="dxa"/>
          </w:tcPr>
          <w:p w14:paraId="34426E92" w14:textId="77777777" w:rsidR="00522EE0" w:rsidRDefault="00522EE0" w:rsidP="00522EE0">
            <w:pPr>
              <w:jc w:val="center"/>
            </w:pPr>
            <w:r>
              <w:t>JS ArrayBuffer</w:t>
            </w:r>
          </w:p>
        </w:tc>
        <w:tc>
          <w:tcPr>
            <w:tcW w:w="1620" w:type="dxa"/>
          </w:tcPr>
          <w:p w14:paraId="7398B346" w14:textId="24BC79DA" w:rsidR="00522EE0" w:rsidRDefault="00522EE0" w:rsidP="00522EE0">
            <w:pPr>
              <w:jc w:val="center"/>
            </w:pPr>
            <w:r>
              <w:t>JSON</w:t>
            </w:r>
          </w:p>
        </w:tc>
        <w:tc>
          <w:tcPr>
            <w:tcW w:w="1710" w:type="dxa"/>
          </w:tcPr>
          <w:p w14:paraId="44227546" w14:textId="43F37CC3" w:rsidR="00522EE0" w:rsidRDefault="00522EE0" w:rsidP="00522EE0">
            <w:pPr>
              <w:jc w:val="center"/>
            </w:pPr>
            <w:r>
              <w:t>(disallowed)</w:t>
            </w:r>
          </w:p>
        </w:tc>
        <w:tc>
          <w:tcPr>
            <w:tcW w:w="4050" w:type="dxa"/>
          </w:tcPr>
          <w:p w14:paraId="78F9C72F" w14:textId="342623D7" w:rsidR="00522EE0" w:rsidRDefault="00522EE0" w:rsidP="00522EE0">
            <w:pPr>
              <w:jc w:val="center"/>
            </w:pPr>
            <w:r>
              <w:t>(disallowed)</w:t>
            </w:r>
          </w:p>
        </w:tc>
      </w:tr>
      <w:tr w:rsidR="00522EE0" w14:paraId="2B998BC2" w14:textId="77777777" w:rsidTr="00F15F85">
        <w:trPr>
          <w:trHeight w:val="296"/>
          <w:jc w:val="center"/>
        </w:trPr>
        <w:tc>
          <w:tcPr>
            <w:tcW w:w="1795" w:type="dxa"/>
          </w:tcPr>
          <w:p w14:paraId="31F8E4B6" w14:textId="77777777" w:rsidR="00522EE0" w:rsidRDefault="00522EE0" w:rsidP="00522EE0">
            <w:pPr>
              <w:jc w:val="center"/>
            </w:pPr>
          </w:p>
        </w:tc>
        <w:tc>
          <w:tcPr>
            <w:tcW w:w="1620" w:type="dxa"/>
          </w:tcPr>
          <w:p w14:paraId="346AD802" w14:textId="77777777" w:rsidR="00522EE0" w:rsidRDefault="00522EE0" w:rsidP="00522EE0">
            <w:pPr>
              <w:jc w:val="center"/>
            </w:pPr>
          </w:p>
        </w:tc>
        <w:tc>
          <w:tcPr>
            <w:tcW w:w="1710" w:type="dxa"/>
          </w:tcPr>
          <w:p w14:paraId="01ED9FEB" w14:textId="77777777" w:rsidR="00522EE0" w:rsidRDefault="00522EE0" w:rsidP="00522EE0">
            <w:pPr>
              <w:jc w:val="center"/>
            </w:pPr>
          </w:p>
        </w:tc>
        <w:tc>
          <w:tcPr>
            <w:tcW w:w="4050" w:type="dxa"/>
          </w:tcPr>
          <w:p w14:paraId="141CB006" w14:textId="77777777" w:rsidR="00522EE0" w:rsidRDefault="00522EE0" w:rsidP="00522EE0">
            <w:pPr>
              <w:jc w:val="center"/>
            </w:pPr>
          </w:p>
        </w:tc>
      </w:tr>
      <w:tr w:rsidR="00522EE0" w14:paraId="0ED74F45" w14:textId="77777777" w:rsidTr="00F15F85">
        <w:trPr>
          <w:trHeight w:val="296"/>
          <w:jc w:val="center"/>
        </w:trPr>
        <w:tc>
          <w:tcPr>
            <w:tcW w:w="1795" w:type="dxa"/>
          </w:tcPr>
          <w:p w14:paraId="496206D4" w14:textId="41356318" w:rsidR="00522EE0" w:rsidRDefault="00522EE0" w:rsidP="00522EE0">
            <w:pPr>
              <w:jc w:val="center"/>
            </w:pPr>
            <w:r>
              <w:t>JS String</w:t>
            </w:r>
          </w:p>
        </w:tc>
        <w:tc>
          <w:tcPr>
            <w:tcW w:w="1620" w:type="dxa"/>
          </w:tcPr>
          <w:p w14:paraId="1A368978" w14:textId="7C0FED8D" w:rsidR="00522EE0" w:rsidRDefault="00522EE0" w:rsidP="00522EE0">
            <w:pPr>
              <w:jc w:val="center"/>
            </w:pPr>
            <w:r>
              <w:t>BINARY</w:t>
            </w:r>
          </w:p>
        </w:tc>
        <w:tc>
          <w:tcPr>
            <w:tcW w:w="1710" w:type="dxa"/>
          </w:tcPr>
          <w:p w14:paraId="6F224DA8" w14:textId="07BD27A7" w:rsidR="00522EE0" w:rsidRDefault="00522EE0" w:rsidP="00522EE0">
            <w:pPr>
              <w:jc w:val="center"/>
            </w:pPr>
            <w:r>
              <w:t>UTF-8</w:t>
            </w:r>
          </w:p>
        </w:tc>
        <w:tc>
          <w:tcPr>
            <w:tcW w:w="4050" w:type="dxa"/>
          </w:tcPr>
          <w:p w14:paraId="50ACC390" w14:textId="580912C7" w:rsidR="00522EE0" w:rsidRDefault="00522EE0" w:rsidP="00522EE0">
            <w:pPr>
              <w:jc w:val="center"/>
            </w:pPr>
            <w:r>
              <w:t>application/octet-stream</w:t>
            </w:r>
          </w:p>
        </w:tc>
      </w:tr>
      <w:tr w:rsidR="00522EE0" w14:paraId="5ECB58BC" w14:textId="77777777" w:rsidTr="00F15F85">
        <w:trPr>
          <w:trHeight w:val="296"/>
          <w:jc w:val="center"/>
        </w:trPr>
        <w:tc>
          <w:tcPr>
            <w:tcW w:w="1795" w:type="dxa"/>
          </w:tcPr>
          <w:p w14:paraId="7508C961" w14:textId="38175509" w:rsidR="00522EE0" w:rsidRDefault="00522EE0" w:rsidP="00522EE0">
            <w:pPr>
              <w:jc w:val="center"/>
            </w:pPr>
            <w:r>
              <w:t>JS Object</w:t>
            </w:r>
          </w:p>
        </w:tc>
        <w:tc>
          <w:tcPr>
            <w:tcW w:w="1620" w:type="dxa"/>
          </w:tcPr>
          <w:p w14:paraId="130B9DDE" w14:textId="3A4B0366" w:rsidR="00522EE0" w:rsidRDefault="00522EE0" w:rsidP="00522EE0">
            <w:pPr>
              <w:jc w:val="center"/>
            </w:pPr>
            <w:r>
              <w:t>BINARY</w:t>
            </w:r>
          </w:p>
        </w:tc>
        <w:tc>
          <w:tcPr>
            <w:tcW w:w="1710" w:type="dxa"/>
          </w:tcPr>
          <w:p w14:paraId="2964093D" w14:textId="50F9D71C" w:rsidR="00522EE0" w:rsidRDefault="00522EE0" w:rsidP="00522EE0">
            <w:pPr>
              <w:jc w:val="center"/>
            </w:pPr>
            <w:r>
              <w:t>(disallowed)</w:t>
            </w:r>
          </w:p>
        </w:tc>
        <w:tc>
          <w:tcPr>
            <w:tcW w:w="4050" w:type="dxa"/>
          </w:tcPr>
          <w:p w14:paraId="6D227ABB" w14:textId="5BAA99CB" w:rsidR="00522EE0" w:rsidRDefault="00522EE0" w:rsidP="00522EE0">
            <w:pPr>
              <w:jc w:val="center"/>
            </w:pPr>
            <w:r>
              <w:t>(disallowed)</w:t>
            </w:r>
          </w:p>
        </w:tc>
      </w:tr>
      <w:tr w:rsidR="00522EE0" w14:paraId="5E8337CC" w14:textId="77777777" w:rsidTr="00F15F85">
        <w:trPr>
          <w:trHeight w:val="296"/>
          <w:jc w:val="center"/>
        </w:trPr>
        <w:tc>
          <w:tcPr>
            <w:tcW w:w="1795" w:type="dxa"/>
          </w:tcPr>
          <w:p w14:paraId="3A18076D" w14:textId="3B4F7AAF" w:rsidR="00522EE0" w:rsidRDefault="00522EE0" w:rsidP="00522EE0">
            <w:pPr>
              <w:jc w:val="center"/>
            </w:pPr>
            <w:r>
              <w:t>JS ArrayBuffer</w:t>
            </w:r>
          </w:p>
        </w:tc>
        <w:tc>
          <w:tcPr>
            <w:tcW w:w="1620" w:type="dxa"/>
          </w:tcPr>
          <w:p w14:paraId="79E0A02B" w14:textId="2920632E" w:rsidR="00522EE0" w:rsidRDefault="00522EE0" w:rsidP="00522EE0">
            <w:pPr>
              <w:jc w:val="center"/>
            </w:pPr>
            <w:r>
              <w:t>BINARY</w:t>
            </w:r>
          </w:p>
        </w:tc>
        <w:tc>
          <w:tcPr>
            <w:tcW w:w="1710" w:type="dxa"/>
          </w:tcPr>
          <w:p w14:paraId="45925852" w14:textId="26C20B92" w:rsidR="00522EE0" w:rsidRDefault="00522EE0" w:rsidP="00522EE0">
            <w:pPr>
              <w:jc w:val="center"/>
            </w:pPr>
            <w:r>
              <w:t>Raw Bytes</w:t>
            </w:r>
          </w:p>
        </w:tc>
        <w:tc>
          <w:tcPr>
            <w:tcW w:w="4050" w:type="dxa"/>
          </w:tcPr>
          <w:p w14:paraId="46E1C65A" w14:textId="7DC339EE" w:rsidR="00522EE0" w:rsidRDefault="00522EE0" w:rsidP="00522EE0">
            <w:pPr>
              <w:jc w:val="center"/>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encoded object as an ArrayBuffer</w:t>
      </w:r>
      <w:r w:rsidR="00A952F8">
        <w:t xml:space="preserve"> as the </w:t>
      </w:r>
      <w:r w:rsidR="00A952F8">
        <w:rPr>
          <w:i/>
        </w:rPr>
        <w:t xml:space="preserve">body </w:t>
      </w:r>
      <w:r w:rsidR="00A952F8">
        <w:t>parameter of the request</w:t>
      </w:r>
      <w:r>
        <w:t>.</w:t>
      </w:r>
    </w:p>
    <w:p w14:paraId="7164A521" w14:textId="5AD8DA33" w:rsidR="00C24101" w:rsidRDefault="00C24101">
      <w:pPr>
        <w:rPr>
          <w:rFonts w:cstheme="minorHAnsi"/>
        </w:rPr>
      </w:pPr>
    </w:p>
    <w:p w14:paraId="57292CDD" w14:textId="057DA5E9" w:rsidR="004238F4" w:rsidRDefault="004238F4" w:rsidP="004238F4">
      <w:pPr>
        <w:pStyle w:val="Heading4"/>
        <w:jc w:val="both"/>
      </w:pPr>
      <w:r>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TableGrid"/>
        <w:tblW w:w="0" w:type="auto"/>
        <w:jc w:val="center"/>
        <w:tblLook w:val="04A0" w:firstRow="1" w:lastRow="0" w:firstColumn="1" w:lastColumn="0" w:noHBand="0" w:noVBand="1"/>
      </w:tblPr>
      <w:tblGrid>
        <w:gridCol w:w="3865"/>
        <w:gridCol w:w="2790"/>
        <w:gridCol w:w="2695"/>
      </w:tblGrid>
      <w:tr w:rsidR="00473B7A" w:rsidRPr="004238F4" w14:paraId="5C74DD8D" w14:textId="4E5043F5" w:rsidTr="00473B7A">
        <w:trPr>
          <w:trHeight w:val="275"/>
          <w:jc w:val="center"/>
        </w:trPr>
        <w:tc>
          <w:tcPr>
            <w:tcW w:w="3865" w:type="dxa"/>
          </w:tcPr>
          <w:p w14:paraId="4DA7D42B" w14:textId="51163028" w:rsidR="00473B7A" w:rsidRPr="004238F4" w:rsidRDefault="00473B7A" w:rsidP="004238F4">
            <w:pPr>
              <w:jc w:val="center"/>
              <w:rPr>
                <w:rFonts w:cstheme="minorHAnsi"/>
                <w:b/>
              </w:rPr>
            </w:pPr>
            <w:r w:rsidRPr="004238F4">
              <w:rPr>
                <w:rFonts w:cstheme="minorHAnsi"/>
                <w:b/>
              </w:rPr>
              <w:t>Content-Type</w:t>
            </w:r>
            <w:r>
              <w:rPr>
                <w:rFonts w:cstheme="minorHAnsi"/>
                <w:b/>
              </w:rPr>
              <w:t xml:space="preserve"> specified by response</w:t>
            </w:r>
          </w:p>
        </w:tc>
        <w:tc>
          <w:tcPr>
            <w:tcW w:w="2790" w:type="dxa"/>
          </w:tcPr>
          <w:p w14:paraId="3A835C33" w14:textId="29F36B1B" w:rsidR="00473B7A" w:rsidRPr="004238F4" w:rsidRDefault="00867500" w:rsidP="004238F4">
            <w:pPr>
              <w:jc w:val="center"/>
              <w:rPr>
                <w:rFonts w:cstheme="minorHAnsi"/>
                <w:b/>
              </w:rPr>
            </w:pPr>
            <w:r>
              <w:rPr>
                <w:rFonts w:cstheme="minorHAnsi"/>
                <w:b/>
              </w:rPr>
              <w:t>U</w:t>
            </w:r>
            <w:r w:rsidR="00473B7A" w:rsidRPr="004238F4">
              <w:rPr>
                <w:rFonts w:cstheme="minorHAnsi"/>
                <w:b/>
              </w:rPr>
              <w:t>nmarshalling action</w:t>
            </w:r>
          </w:p>
        </w:tc>
        <w:tc>
          <w:tcPr>
            <w:tcW w:w="2695" w:type="dxa"/>
          </w:tcPr>
          <w:p w14:paraId="784BF541" w14:textId="7D4DD545" w:rsidR="00473B7A" w:rsidRDefault="008D15AF" w:rsidP="004238F4">
            <w:pPr>
              <w:jc w:val="center"/>
              <w:rPr>
                <w:rFonts w:cstheme="minorHAnsi"/>
                <w:b/>
              </w:rPr>
            </w:pPr>
            <w:r>
              <w:rPr>
                <w:rFonts w:cstheme="minorHAnsi"/>
                <w:b/>
              </w:rPr>
              <w:t xml:space="preserve">Response </w:t>
            </w:r>
            <w:r w:rsidRPr="008D15AF">
              <w:rPr>
                <w:rFonts w:cstheme="minorHAnsi"/>
                <w:i/>
              </w:rPr>
              <w:t>body</w:t>
            </w:r>
            <w:r w:rsidR="00473B7A">
              <w:rPr>
                <w:rFonts w:cstheme="minorHAnsi"/>
                <w:b/>
              </w:rPr>
              <w:t xml:space="preserve"> </w:t>
            </w:r>
            <w:r>
              <w:rPr>
                <w:rFonts w:cstheme="minorHAnsi"/>
                <w:b/>
              </w:rPr>
              <w:t>param</w:t>
            </w:r>
          </w:p>
        </w:tc>
      </w:tr>
      <w:tr w:rsidR="00473B7A" w14:paraId="5B0FACC3" w14:textId="150CA3FF" w:rsidTr="00473B7A">
        <w:trPr>
          <w:trHeight w:val="275"/>
          <w:jc w:val="center"/>
        </w:trPr>
        <w:tc>
          <w:tcPr>
            <w:tcW w:w="3865" w:type="dxa"/>
          </w:tcPr>
          <w:p w14:paraId="0A645FF0" w14:textId="3AD561A1" w:rsidR="00473B7A" w:rsidRDefault="00473B7A" w:rsidP="004238F4">
            <w:pPr>
              <w:jc w:val="center"/>
              <w:rPr>
                <w:rFonts w:cstheme="minorHAnsi"/>
              </w:rPr>
            </w:pPr>
            <w:r>
              <w:rPr>
                <w:rFonts w:cstheme="minorHAnsi"/>
              </w:rPr>
              <w:t>text/plain</w:t>
            </w:r>
          </w:p>
        </w:tc>
        <w:tc>
          <w:tcPr>
            <w:tcW w:w="2790" w:type="dxa"/>
          </w:tcPr>
          <w:p w14:paraId="47C13B60" w14:textId="5ACA32C3" w:rsidR="00473B7A" w:rsidRDefault="00473B7A" w:rsidP="004238F4">
            <w:pPr>
              <w:jc w:val="center"/>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rPr>
                <w:rFonts w:cstheme="minorHAnsi"/>
              </w:rPr>
            </w:pPr>
            <w:r>
              <w:rPr>
                <w:rFonts w:cstheme="minorHAnsi"/>
              </w:rPr>
              <w:t>JS string</w:t>
            </w:r>
          </w:p>
        </w:tc>
      </w:tr>
      <w:tr w:rsidR="00473B7A" w14:paraId="25A3F104" w14:textId="023076FD" w:rsidTr="00473B7A">
        <w:trPr>
          <w:trHeight w:val="275"/>
          <w:jc w:val="center"/>
        </w:trPr>
        <w:tc>
          <w:tcPr>
            <w:tcW w:w="3865" w:type="dxa"/>
          </w:tcPr>
          <w:p w14:paraId="03639B59" w14:textId="39D2AD3E" w:rsidR="00473B7A" w:rsidRDefault="00473B7A" w:rsidP="004238F4">
            <w:pPr>
              <w:jc w:val="center"/>
              <w:rPr>
                <w:rFonts w:cstheme="minorHAnsi"/>
              </w:rPr>
            </w:pPr>
            <w:r>
              <w:rPr>
                <w:rFonts w:cstheme="minorHAnsi"/>
              </w:rPr>
              <w:t>application/json</w:t>
            </w:r>
          </w:p>
        </w:tc>
        <w:tc>
          <w:tcPr>
            <w:tcW w:w="2790" w:type="dxa"/>
          </w:tcPr>
          <w:p w14:paraId="1F4B4507" w14:textId="1DA17ABE" w:rsidR="00473B7A" w:rsidRDefault="00473B7A" w:rsidP="004238F4">
            <w:pPr>
              <w:jc w:val="center"/>
              <w:rPr>
                <w:rFonts w:cstheme="minorHAnsi"/>
              </w:rPr>
            </w:pPr>
            <w:r>
              <w:rPr>
                <w:rFonts w:cstheme="minorHAnsi"/>
              </w:rPr>
              <w:t>JSON.parse()</w:t>
            </w:r>
          </w:p>
        </w:tc>
        <w:tc>
          <w:tcPr>
            <w:tcW w:w="2695" w:type="dxa"/>
          </w:tcPr>
          <w:p w14:paraId="18517EFC" w14:textId="3BF036FD" w:rsidR="00473B7A" w:rsidRDefault="00473B7A" w:rsidP="004238F4">
            <w:pPr>
              <w:jc w:val="center"/>
              <w:rPr>
                <w:rFonts w:cstheme="minorHAnsi"/>
              </w:rPr>
            </w:pPr>
            <w:r>
              <w:rPr>
                <w:rFonts w:cstheme="minorHAnsi"/>
              </w:rPr>
              <w:t>JS Object</w:t>
            </w:r>
          </w:p>
        </w:tc>
      </w:tr>
      <w:tr w:rsidR="00473B7A" w14:paraId="1114FF48" w14:textId="0981506F" w:rsidTr="00473B7A">
        <w:trPr>
          <w:trHeight w:val="275"/>
          <w:jc w:val="center"/>
        </w:trPr>
        <w:tc>
          <w:tcPr>
            <w:tcW w:w="3865" w:type="dxa"/>
          </w:tcPr>
          <w:p w14:paraId="1D61E745" w14:textId="7BD6C3B1" w:rsidR="00473B7A" w:rsidRDefault="00473B7A" w:rsidP="004238F4">
            <w:pPr>
              <w:jc w:val="center"/>
              <w:rPr>
                <w:rFonts w:cstheme="minorHAnsi"/>
              </w:rPr>
            </w:pPr>
            <w:r>
              <w:rPr>
                <w:rFonts w:cstheme="minorHAnsi"/>
              </w:rPr>
              <w:t>application/x-www-form-urlencoded</w:t>
            </w:r>
          </w:p>
        </w:tc>
        <w:tc>
          <w:tcPr>
            <w:tcW w:w="2790" w:type="dxa"/>
          </w:tcPr>
          <w:p w14:paraId="4FF1FA1D" w14:textId="36F062D9" w:rsidR="00473B7A" w:rsidRDefault="00473B7A" w:rsidP="00C35CD2">
            <w:pPr>
              <w:ind w:left="720" w:hanging="720"/>
              <w:jc w:val="center"/>
              <w:rPr>
                <w:rFonts w:cstheme="minorHAnsi"/>
              </w:rPr>
            </w:pPr>
            <w:proofErr w:type="gramStart"/>
            <w:r>
              <w:rPr>
                <w:rFonts w:cstheme="minorHAnsi"/>
              </w:rPr>
              <w:t>decodeURI(</w:t>
            </w:r>
            <w:proofErr w:type="gramEnd"/>
            <w:r>
              <w:rPr>
                <w:rFonts w:cstheme="minorHAnsi"/>
              </w:rPr>
              <w:t>)</w:t>
            </w:r>
          </w:p>
        </w:tc>
        <w:tc>
          <w:tcPr>
            <w:tcW w:w="2695" w:type="dxa"/>
          </w:tcPr>
          <w:p w14:paraId="40F7765C" w14:textId="0341A21C" w:rsidR="00473B7A" w:rsidRDefault="00473B7A" w:rsidP="00C35CD2">
            <w:pPr>
              <w:ind w:left="720" w:hanging="720"/>
              <w:jc w:val="center"/>
              <w:rPr>
                <w:rFonts w:cstheme="minorHAnsi"/>
              </w:rPr>
            </w:pPr>
            <w:r>
              <w:rPr>
                <w:rFonts w:cstheme="minorHAnsi"/>
              </w:rPr>
              <w:t>JS Object or JS String</w:t>
            </w:r>
          </w:p>
        </w:tc>
      </w:tr>
      <w:tr w:rsidR="00473B7A" w14:paraId="128C2F2A" w14:textId="70847E90" w:rsidTr="00473B7A">
        <w:trPr>
          <w:trHeight w:val="275"/>
          <w:jc w:val="center"/>
        </w:trPr>
        <w:tc>
          <w:tcPr>
            <w:tcW w:w="3865" w:type="dxa"/>
          </w:tcPr>
          <w:p w14:paraId="085E5B5F" w14:textId="77777777" w:rsidR="00473B7A" w:rsidRDefault="00473B7A" w:rsidP="00E47D34">
            <w:pPr>
              <w:jc w:val="center"/>
              <w:rPr>
                <w:rFonts w:cstheme="minorHAnsi"/>
              </w:rPr>
            </w:pPr>
            <w:r>
              <w:rPr>
                <w:rFonts w:cstheme="minorHAnsi"/>
              </w:rPr>
              <w:t>application/octet-stream</w:t>
            </w:r>
          </w:p>
        </w:tc>
        <w:tc>
          <w:tcPr>
            <w:tcW w:w="2790" w:type="dxa"/>
          </w:tcPr>
          <w:p w14:paraId="26E3F71F" w14:textId="5B119D99" w:rsidR="00473B7A" w:rsidRDefault="00473B7A" w:rsidP="00E47D34">
            <w:pPr>
              <w:jc w:val="center"/>
              <w:rPr>
                <w:rFonts w:cstheme="minorHAnsi"/>
              </w:rPr>
            </w:pPr>
            <w:r>
              <w:rPr>
                <w:rFonts w:cstheme="minorHAnsi"/>
              </w:rPr>
              <w:t>Store raw bytes</w:t>
            </w:r>
          </w:p>
        </w:tc>
        <w:tc>
          <w:tcPr>
            <w:tcW w:w="2695" w:type="dxa"/>
          </w:tcPr>
          <w:p w14:paraId="25F83DAB" w14:textId="58959269" w:rsidR="00473B7A" w:rsidRDefault="00473B7A" w:rsidP="00E47D34">
            <w:pPr>
              <w:jc w:val="center"/>
              <w:rPr>
                <w:rFonts w:cstheme="minorHAnsi"/>
              </w:rPr>
            </w:pPr>
            <w:r>
              <w:rPr>
                <w:rFonts w:cstheme="minorHAnsi"/>
              </w:rPr>
              <w:t>JS ArrayBuffer</w:t>
            </w:r>
          </w:p>
        </w:tc>
      </w:tr>
      <w:tr w:rsidR="00473B7A" w14:paraId="51180C6A" w14:textId="3F629D91" w:rsidTr="00473B7A">
        <w:trPr>
          <w:trHeight w:val="275"/>
          <w:jc w:val="center"/>
        </w:trPr>
        <w:tc>
          <w:tcPr>
            <w:tcW w:w="3865" w:type="dxa"/>
          </w:tcPr>
          <w:p w14:paraId="1B0B96A9" w14:textId="6A4A2A0E" w:rsidR="00473B7A" w:rsidRDefault="00473B7A" w:rsidP="004238F4">
            <w:pPr>
              <w:jc w:val="center"/>
              <w:rPr>
                <w:rFonts w:cstheme="minorHAnsi"/>
              </w:rPr>
            </w:pPr>
            <w:r>
              <w:rPr>
                <w:rFonts w:cstheme="minorHAnsi"/>
              </w:rPr>
              <w:t>(</w:t>
            </w:r>
            <w:r w:rsidR="00067EF0">
              <w:rPr>
                <w:rFonts w:cstheme="minorHAnsi"/>
              </w:rPr>
              <w:t>C</w:t>
            </w:r>
            <w:r>
              <w:rPr>
                <w:rFonts w:cstheme="minorHAnsi"/>
              </w:rPr>
              <w:t>ontent-</w:t>
            </w:r>
            <w:r w:rsidR="00067EF0">
              <w:rPr>
                <w:rFonts w:cstheme="minorHAnsi"/>
              </w:rPr>
              <w:t>T</w:t>
            </w:r>
            <w:r>
              <w:rPr>
                <w:rFonts w:cstheme="minorHAnsi"/>
              </w:rPr>
              <w:t>ype</w:t>
            </w:r>
            <w:r w:rsidR="006E5714">
              <w:rPr>
                <w:rFonts w:cstheme="minorHAnsi"/>
              </w:rPr>
              <w:t xml:space="preserve"> not listed above</w:t>
            </w:r>
            <w:r>
              <w:rPr>
                <w:rFonts w:cstheme="minorHAnsi"/>
              </w:rPr>
              <w:t>)</w:t>
            </w:r>
          </w:p>
        </w:tc>
        <w:tc>
          <w:tcPr>
            <w:tcW w:w="2790" w:type="dxa"/>
          </w:tcPr>
          <w:p w14:paraId="269F8758" w14:textId="4DD7E614" w:rsidR="00473B7A" w:rsidRDefault="00473B7A" w:rsidP="004238F4">
            <w:pPr>
              <w:jc w:val="center"/>
              <w:rPr>
                <w:rFonts w:cstheme="minorHAnsi"/>
              </w:rPr>
            </w:pPr>
            <w:r>
              <w:rPr>
                <w:rFonts w:cstheme="minorHAnsi"/>
              </w:rPr>
              <w:t>Store raw bytes</w:t>
            </w:r>
          </w:p>
        </w:tc>
        <w:tc>
          <w:tcPr>
            <w:tcW w:w="2695" w:type="dxa"/>
          </w:tcPr>
          <w:p w14:paraId="4543925A" w14:textId="1C762681" w:rsidR="00473B7A" w:rsidRDefault="00473B7A" w:rsidP="004238F4">
            <w:pPr>
              <w:jc w:val="center"/>
              <w:rPr>
                <w:rFonts w:cstheme="minorHAnsi"/>
              </w:rPr>
            </w:pPr>
            <w:r>
              <w:rPr>
                <w:rFonts w:cstheme="minorHAnsi"/>
              </w:rPr>
              <w:t>JS ArrayBuffer</w:t>
            </w:r>
          </w:p>
        </w:tc>
      </w:tr>
      <w:tr w:rsidR="00473B7A" w14:paraId="40E605A8" w14:textId="4C5255E5" w:rsidTr="00473B7A">
        <w:trPr>
          <w:trHeight w:val="275"/>
          <w:jc w:val="center"/>
        </w:trPr>
        <w:tc>
          <w:tcPr>
            <w:tcW w:w="3865" w:type="dxa"/>
          </w:tcPr>
          <w:p w14:paraId="0DA279C8" w14:textId="66CAF767" w:rsidR="00473B7A" w:rsidRDefault="00473B7A" w:rsidP="003528B5">
            <w:pPr>
              <w:jc w:val="center"/>
              <w:rPr>
                <w:rFonts w:cstheme="minorHAnsi"/>
              </w:rPr>
            </w:pPr>
            <w:r>
              <w:rPr>
                <w:rFonts w:cstheme="minorHAnsi"/>
              </w:rPr>
              <w:t>(</w:t>
            </w:r>
            <w:r w:rsidR="00067EF0">
              <w:rPr>
                <w:rFonts w:cstheme="minorHAnsi"/>
              </w:rPr>
              <w:t>C</w:t>
            </w:r>
            <w:r>
              <w:rPr>
                <w:rFonts w:cstheme="minorHAnsi"/>
              </w:rPr>
              <w:t>ontent-</w:t>
            </w:r>
            <w:r w:rsidR="00067EF0">
              <w:rPr>
                <w:rFonts w:cstheme="minorHAnsi"/>
              </w:rPr>
              <w:t>T</w:t>
            </w:r>
            <w:r>
              <w:rPr>
                <w:rFonts w:cstheme="minorHAnsi"/>
              </w:rPr>
              <w:t xml:space="preserve">ype header </w:t>
            </w:r>
            <w:r w:rsidR="003C10EE">
              <w:rPr>
                <w:rFonts w:cstheme="minorHAnsi"/>
              </w:rPr>
              <w:t>missing</w:t>
            </w:r>
            <w:r>
              <w:rPr>
                <w:rFonts w:cstheme="minorHAnsi"/>
              </w:rPr>
              <w:t>)</w:t>
            </w:r>
          </w:p>
        </w:tc>
        <w:tc>
          <w:tcPr>
            <w:tcW w:w="2790" w:type="dxa"/>
          </w:tcPr>
          <w:p w14:paraId="2D26B477" w14:textId="6EA259EA" w:rsidR="00473B7A" w:rsidRDefault="00473B7A" w:rsidP="003528B5">
            <w:pPr>
              <w:jc w:val="center"/>
              <w:rPr>
                <w:rFonts w:cstheme="minorHAnsi"/>
              </w:rPr>
            </w:pPr>
            <w:r>
              <w:rPr>
                <w:rFonts w:cstheme="minorHAnsi"/>
              </w:rPr>
              <w:t>Store raw bytes</w:t>
            </w:r>
          </w:p>
        </w:tc>
        <w:tc>
          <w:tcPr>
            <w:tcW w:w="2695" w:type="dxa"/>
          </w:tcPr>
          <w:p w14:paraId="0DB60BCF" w14:textId="7BAFE0D3" w:rsidR="00473B7A" w:rsidRDefault="00473B7A" w:rsidP="003528B5">
            <w:pPr>
              <w:jc w:val="center"/>
              <w:rPr>
                <w:rFonts w:cstheme="minorHAnsi"/>
              </w:rPr>
            </w:pPr>
            <w:r>
              <w:rPr>
                <w:rFonts w:cstheme="minorHAnsi"/>
              </w:rPr>
              <w:t>JS ArrayBuffer</w:t>
            </w:r>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on a cURL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w:t>
      </w:r>
      <w:r w:rsidR="00451CCB">
        <w:lastRenderedPageBreak/>
        <w:t xml:space="preserve">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cURL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eventing handler invocation.</w:t>
      </w:r>
    </w:p>
    <w:p w14:paraId="1112F527" w14:textId="25C4247E" w:rsidR="004A5241" w:rsidRDefault="004A5241">
      <w:pPr>
        <w:rPr>
          <w:rFonts w:asciiTheme="majorHAnsi" w:eastAsiaTheme="majorEastAsia" w:hAnsiTheme="majorHAnsi" w:cstheme="majorBidi"/>
          <w:color w:val="2F5496" w:themeColor="accent1" w:themeShade="BF"/>
          <w:sz w:val="32"/>
          <w:szCs w:val="32"/>
        </w:rPr>
      </w:pPr>
    </w:p>
    <w:p w14:paraId="0E4B7AFE" w14:textId="3BE9BD61" w:rsidR="00C5671C" w:rsidRDefault="00C5671C" w:rsidP="00C5671C">
      <w:pPr>
        <w:pStyle w:val="Heading1"/>
        <w:jc w:val="both"/>
      </w:pPr>
      <w:r>
        <w:t>Built-in Functions</w:t>
      </w:r>
    </w:p>
    <w:p w14:paraId="497F01ED" w14:textId="2879BBD6" w:rsidR="00C5671C" w:rsidRDefault="00C5671C" w:rsidP="00C5671C"/>
    <w:p w14:paraId="3B8677D9" w14:textId="6E7FD02A" w:rsidR="00C5671C" w:rsidRDefault="00C5671C" w:rsidP="00C5671C">
      <w:pPr>
        <w:pStyle w:val="Heading2"/>
        <w:jc w:val="both"/>
      </w:pPr>
      <w:r>
        <w:t>crc64</w:t>
      </w:r>
    </w:p>
    <w:p w14:paraId="096E7E0F" w14:textId="4A5FA11F" w:rsidR="00760F86" w:rsidRDefault="00760F86" w:rsidP="00C5671C">
      <w:r>
        <w:t>This function</w:t>
      </w:r>
      <w:r w:rsidR="004D1A3E">
        <w:t xml:space="preserve"> </w:t>
      </w:r>
      <w:r>
        <w:t xml:space="preserve">calculates the CRC64 hash of an object using the </w:t>
      </w:r>
      <w:r w:rsidR="004D1A3E">
        <w:t xml:space="preserve">ISO polynomial. </w:t>
      </w:r>
      <w:r w:rsidR="005D7B86">
        <w:t xml:space="preserve">The function takes one parameter, the object to checksum, and this can be any </w:t>
      </w:r>
      <w:r>
        <w:t xml:space="preserve">JavaScript object that can be encoded to JSON. The hash is returned as a string (because JavaScript </w:t>
      </w:r>
      <w:r w:rsidR="002B469B">
        <w:t xml:space="preserve">numeric types offers only 53-bit precision). </w:t>
      </w:r>
      <w:r>
        <w:t>Note that the hash is sensitive to ordering of parameters in case of map objects.</w:t>
      </w:r>
    </w:p>
    <w:p w14:paraId="3197C857" w14:textId="77777777" w:rsidR="004D1A3E" w:rsidRDefault="004D1A3E" w:rsidP="00C5671C"/>
    <w:p w14:paraId="4B4A33C9" w14:textId="77777777" w:rsidR="004D1A3E" w:rsidRPr="004D1A3E" w:rsidRDefault="004D1A3E" w:rsidP="004D1A3E">
      <w:pPr>
        <w:numPr>
          <w:ilvl w:val="0"/>
          <w:numId w:val="19"/>
        </w:numPr>
        <w:pBdr>
          <w:left w:val="single" w:sz="18" w:space="0" w:color="6CE26C"/>
        </w:pBdr>
        <w:shd w:val="clear" w:color="auto" w:fill="FFFFFF"/>
        <w:spacing w:line="210" w:lineRule="atLeast"/>
        <w:rPr>
          <w:rFonts w:ascii="Consolas" w:eastAsia="Times New Roman" w:hAnsi="Consolas"/>
          <w:color w:val="5C5C5C"/>
          <w:sz w:val="18"/>
          <w:szCs w:val="18"/>
        </w:rPr>
      </w:pPr>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21783097" w14:textId="79D7516C" w:rsidR="004D1A3E"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var </w:t>
      </w:r>
      <w:proofErr w:type="spellStart"/>
      <w:r>
        <w:rPr>
          <w:rFonts w:ascii="Consolas" w:eastAsia="Times New Roman" w:hAnsi="Consolas"/>
          <w:color w:val="000000"/>
          <w:sz w:val="18"/>
          <w:szCs w:val="18"/>
          <w:bdr w:val="none" w:sz="0" w:space="0" w:color="auto" w:frame="1"/>
        </w:rPr>
        <w:t>crc</w:t>
      </w:r>
      <w:r w:rsidR="00760F86">
        <w:rPr>
          <w:rFonts w:ascii="Consolas" w:eastAsia="Times New Roman" w:hAnsi="Consolas"/>
          <w:color w:val="000000"/>
          <w:sz w:val="18"/>
          <w:szCs w:val="18"/>
          <w:bdr w:val="none" w:sz="0" w:space="0" w:color="auto" w:frame="1"/>
        </w:rPr>
        <w:t>_str</w:t>
      </w:r>
      <w:proofErr w:type="spellEnd"/>
      <w:r>
        <w:rPr>
          <w:rFonts w:ascii="Consolas" w:eastAsia="Times New Roman" w:hAnsi="Consolas"/>
          <w:color w:val="000000"/>
          <w:sz w:val="18"/>
          <w:szCs w:val="18"/>
          <w:bdr w:val="none" w:sz="0" w:space="0" w:color="auto" w:frame="1"/>
        </w:rPr>
        <w:t xml:space="preserve"> = crc64(doc);</w:t>
      </w:r>
    </w:p>
    <w:p w14:paraId="55BE2D1F" w14:textId="7A536769" w:rsidR="004D1A3E" w:rsidRPr="00984FE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
    <w:p w14:paraId="1AECDD5C" w14:textId="77777777" w:rsidR="004D1A3E" w:rsidRPr="00622FA3" w:rsidRDefault="004D1A3E" w:rsidP="004D1A3E">
      <w:pPr>
        <w:numPr>
          <w:ilvl w:val="0"/>
          <w:numId w:val="19"/>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4F82260" w14:textId="77777777" w:rsidR="00C5671C" w:rsidRDefault="00C5671C" w:rsidP="003F473B"/>
    <w:p w14:paraId="2854757D" w14:textId="36C8228D" w:rsidR="004A5241" w:rsidRDefault="004A5241">
      <w:pPr>
        <w:rPr>
          <w:rFonts w:asciiTheme="majorHAnsi" w:eastAsiaTheme="majorEastAsia" w:hAnsiTheme="majorHAnsi" w:cstheme="majorBidi"/>
          <w:color w:val="2F5496" w:themeColor="accent1" w:themeShade="BF"/>
          <w:sz w:val="32"/>
          <w:szCs w:val="32"/>
        </w:rPr>
      </w:pPr>
    </w:p>
    <w:p w14:paraId="7CEEA9D6" w14:textId="5A0C6390" w:rsidR="004A4940" w:rsidRDefault="007F77B6" w:rsidP="007725E8">
      <w:pPr>
        <w:pStyle w:val="Heading1"/>
        <w:jc w:val="both"/>
      </w:pPr>
      <w:r>
        <w:t>Terminology</w:t>
      </w:r>
    </w:p>
    <w:p w14:paraId="1522E660" w14:textId="77777777" w:rsidR="00DE1C1B" w:rsidRDefault="00DE1C1B" w:rsidP="007725E8">
      <w:pPr>
        <w:jc w:val="both"/>
      </w:pPr>
    </w:p>
    <w:p w14:paraId="64D6B492" w14:textId="7DD35F23" w:rsidR="004A4940" w:rsidRDefault="004A4940" w:rsidP="007725E8">
      <w:pPr>
        <w:pStyle w:val="Heading4"/>
        <w:jc w:val="both"/>
      </w:pPr>
      <w:r>
        <w:t>Handler</w:t>
      </w:r>
    </w:p>
    <w:p w14:paraId="1BDA3882" w14:textId="5738B123" w:rsidR="004A4940" w:rsidRDefault="004A4940" w:rsidP="007725E8">
      <w:pPr>
        <w:jc w:val="both"/>
      </w:pPr>
      <w:r>
        <w:t xml:space="preserve">A handler is a piece of code reacting a specified event. One or more handlers together constitute a function. 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70932E44" w:rsidR="00A337AB" w:rsidRDefault="00C82C2F" w:rsidP="007725E8">
      <w:pPr>
        <w:jc w:val="both"/>
      </w:pPr>
      <w:r>
        <w:t>T</w:t>
      </w:r>
      <w:r w:rsidR="004A4940">
        <w:t xml:space="preserve">he characteristic that any persistent state of a </w:t>
      </w:r>
      <w:r w:rsidR="00BF50D7">
        <w:t>handler</w:t>
      </w:r>
      <w:r w:rsidR="004A4940">
        <w:t xml:space="preserve"> is captured </w:t>
      </w:r>
      <w:r w:rsidR="006A4A56">
        <w:t>in</w:t>
      </w:r>
      <w:r w:rsidR="00A337AB">
        <w:t xml:space="preserve"> the below</w:t>
      </w:r>
      <w:r w:rsidR="006A4A56">
        <w:t xml:space="preserve"> external elements</w:t>
      </w:r>
      <w:r w:rsidR="00A337AB">
        <w:t>,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495A57AA" w:rsidR="00344CB3" w:rsidRDefault="004A4940" w:rsidP="00344CB3">
      <w:pPr>
        <w:pStyle w:val="ListParagraph"/>
        <w:numPr>
          <w:ilvl w:val="0"/>
          <w:numId w:val="1"/>
        </w:numPr>
        <w:jc w:val="both"/>
      </w:pPr>
      <w:r>
        <w:t>The storage providers b</w:t>
      </w:r>
      <w:r w:rsidR="0005061E">
        <w:t>ound to the function</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1FCBD67A" w:rsidR="00C66077" w:rsidRDefault="00F74794" w:rsidP="00F74794">
      <w:r>
        <w:t>Couchbase does not store every version of a document permanently</w:t>
      </w:r>
      <w:r w:rsidR="00C66077">
        <w:t>. Hence,</w:t>
      </w:r>
      <w:r>
        <w:t xml:space="preserve"> when a Function asks for mutation history of a document, it sees a truncated history of the document</w:t>
      </w:r>
      <w:r w:rsidR="00C66077">
        <w:t xml:space="preserve">. However, </w:t>
      </w:r>
      <w:r w:rsidR="00C66077">
        <w:lastRenderedPageBreak/>
        <w:t xml:space="preserve">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6F9D1BE2"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Functions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6E648108" w:rsidR="0048532D" w:rsidRDefault="0048532D" w:rsidP="00F74794">
      <w:r>
        <w:t xml:space="preserve">An abbreviation of convenience of the term </w:t>
      </w:r>
      <w:r w:rsidRPr="0048532D">
        <w:rPr>
          <w:i/>
        </w:rPr>
        <w:t xml:space="preserve">Potentially Recursive </w:t>
      </w:r>
      <w:r>
        <w:rPr>
          <w:i/>
        </w:rPr>
        <w:t>M</w:t>
      </w:r>
      <w:r w:rsidRPr="0048532D">
        <w:rPr>
          <w:i/>
        </w:rPr>
        <w:t>utation</w:t>
      </w:r>
      <w:r>
        <w:t>. When a Function manipulates documents in a bucket that serves as the source of mutations to this or any other Function, a write originated by a Function will cause a mutation to be seen by itself or another function. These are called potentially recursive mutations</w:t>
      </w:r>
      <w:r w:rsidR="004A02BB">
        <w:t>.</w:t>
      </w:r>
      <w:r>
        <w:t xml:space="preserve"> </w:t>
      </w:r>
    </w:p>
    <w:sectPr w:rsidR="0048532D" w:rsidSect="00091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94D57"/>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5"/>
  </w:num>
  <w:num w:numId="4">
    <w:abstractNumId w:val="6"/>
  </w:num>
  <w:num w:numId="5">
    <w:abstractNumId w:val="14"/>
  </w:num>
  <w:num w:numId="6">
    <w:abstractNumId w:val="11"/>
  </w:num>
  <w:num w:numId="7">
    <w:abstractNumId w:val="10"/>
  </w:num>
  <w:num w:numId="8">
    <w:abstractNumId w:val="18"/>
  </w:num>
  <w:num w:numId="9">
    <w:abstractNumId w:val="7"/>
  </w:num>
  <w:num w:numId="10">
    <w:abstractNumId w:val="17"/>
  </w:num>
  <w:num w:numId="11">
    <w:abstractNumId w:val="12"/>
  </w:num>
  <w:num w:numId="12">
    <w:abstractNumId w:val="4"/>
  </w:num>
  <w:num w:numId="13">
    <w:abstractNumId w:val="8"/>
  </w:num>
  <w:num w:numId="14">
    <w:abstractNumId w:val="2"/>
  </w:num>
  <w:num w:numId="15">
    <w:abstractNumId w:val="19"/>
  </w:num>
  <w:num w:numId="16">
    <w:abstractNumId w:val="1"/>
  </w:num>
  <w:num w:numId="17">
    <w:abstractNumId w:val="16"/>
  </w:num>
  <w:num w:numId="18">
    <w:abstractNumId w:val="3"/>
  </w:num>
  <w:num w:numId="19">
    <w:abstractNumId w:val="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57E9"/>
    <w:rsid w:val="0002234F"/>
    <w:rsid w:val="00023026"/>
    <w:rsid w:val="00032582"/>
    <w:rsid w:val="00040949"/>
    <w:rsid w:val="00041873"/>
    <w:rsid w:val="00042779"/>
    <w:rsid w:val="00043A83"/>
    <w:rsid w:val="000457B2"/>
    <w:rsid w:val="00046E95"/>
    <w:rsid w:val="0005061E"/>
    <w:rsid w:val="000537C9"/>
    <w:rsid w:val="00054CC3"/>
    <w:rsid w:val="000644B7"/>
    <w:rsid w:val="00066D77"/>
    <w:rsid w:val="00067EF0"/>
    <w:rsid w:val="000700F8"/>
    <w:rsid w:val="00076B74"/>
    <w:rsid w:val="000805A7"/>
    <w:rsid w:val="0008144F"/>
    <w:rsid w:val="0008232B"/>
    <w:rsid w:val="00083AB2"/>
    <w:rsid w:val="00085D54"/>
    <w:rsid w:val="00085FAD"/>
    <w:rsid w:val="00091A09"/>
    <w:rsid w:val="000A1FE1"/>
    <w:rsid w:val="000B2FD3"/>
    <w:rsid w:val="000B4E08"/>
    <w:rsid w:val="000C48D6"/>
    <w:rsid w:val="000D0DCE"/>
    <w:rsid w:val="000D24B8"/>
    <w:rsid w:val="000D2503"/>
    <w:rsid w:val="000E0D59"/>
    <w:rsid w:val="000E5907"/>
    <w:rsid w:val="000E5EF1"/>
    <w:rsid w:val="000F1A0A"/>
    <w:rsid w:val="000F2EA7"/>
    <w:rsid w:val="000F7F71"/>
    <w:rsid w:val="00100702"/>
    <w:rsid w:val="00111881"/>
    <w:rsid w:val="00112E27"/>
    <w:rsid w:val="00123CD5"/>
    <w:rsid w:val="00124DDF"/>
    <w:rsid w:val="001259A6"/>
    <w:rsid w:val="00130208"/>
    <w:rsid w:val="001307C1"/>
    <w:rsid w:val="00131C88"/>
    <w:rsid w:val="0013296B"/>
    <w:rsid w:val="0013362E"/>
    <w:rsid w:val="0014476A"/>
    <w:rsid w:val="00151259"/>
    <w:rsid w:val="00152FA6"/>
    <w:rsid w:val="00153148"/>
    <w:rsid w:val="001536FE"/>
    <w:rsid w:val="0016450B"/>
    <w:rsid w:val="00166678"/>
    <w:rsid w:val="0017525D"/>
    <w:rsid w:val="00176286"/>
    <w:rsid w:val="001775A6"/>
    <w:rsid w:val="00193CB6"/>
    <w:rsid w:val="00197725"/>
    <w:rsid w:val="001A174E"/>
    <w:rsid w:val="001A4612"/>
    <w:rsid w:val="001E3C82"/>
    <w:rsid w:val="001E52DD"/>
    <w:rsid w:val="001E5DA3"/>
    <w:rsid w:val="001F0956"/>
    <w:rsid w:val="001F4C3E"/>
    <w:rsid w:val="001F5C46"/>
    <w:rsid w:val="001F6EAF"/>
    <w:rsid w:val="00205533"/>
    <w:rsid w:val="00221D69"/>
    <w:rsid w:val="0022554C"/>
    <w:rsid w:val="00225E6A"/>
    <w:rsid w:val="00232F39"/>
    <w:rsid w:val="0025689E"/>
    <w:rsid w:val="00275FC2"/>
    <w:rsid w:val="002803B2"/>
    <w:rsid w:val="00285745"/>
    <w:rsid w:val="00286E85"/>
    <w:rsid w:val="0028770E"/>
    <w:rsid w:val="0029713B"/>
    <w:rsid w:val="002A4891"/>
    <w:rsid w:val="002A621D"/>
    <w:rsid w:val="002B38E5"/>
    <w:rsid w:val="002B469B"/>
    <w:rsid w:val="002B7C35"/>
    <w:rsid w:val="002C2481"/>
    <w:rsid w:val="002C2F6F"/>
    <w:rsid w:val="002D1490"/>
    <w:rsid w:val="002D4EC5"/>
    <w:rsid w:val="002D580B"/>
    <w:rsid w:val="002E0DBC"/>
    <w:rsid w:val="002E1B2B"/>
    <w:rsid w:val="002E7B98"/>
    <w:rsid w:val="002F5322"/>
    <w:rsid w:val="002F77EA"/>
    <w:rsid w:val="00300C30"/>
    <w:rsid w:val="003109CA"/>
    <w:rsid w:val="003113D6"/>
    <w:rsid w:val="00314C25"/>
    <w:rsid w:val="0031628F"/>
    <w:rsid w:val="00322D66"/>
    <w:rsid w:val="0033251F"/>
    <w:rsid w:val="00334616"/>
    <w:rsid w:val="003351AC"/>
    <w:rsid w:val="00344CB3"/>
    <w:rsid w:val="003456E4"/>
    <w:rsid w:val="003466E3"/>
    <w:rsid w:val="00346F9F"/>
    <w:rsid w:val="003528B5"/>
    <w:rsid w:val="003874AE"/>
    <w:rsid w:val="00395836"/>
    <w:rsid w:val="003A55AF"/>
    <w:rsid w:val="003B1578"/>
    <w:rsid w:val="003B2266"/>
    <w:rsid w:val="003C10EE"/>
    <w:rsid w:val="003C6232"/>
    <w:rsid w:val="003D1F86"/>
    <w:rsid w:val="003D3390"/>
    <w:rsid w:val="003D59C1"/>
    <w:rsid w:val="003D6A7E"/>
    <w:rsid w:val="003E0722"/>
    <w:rsid w:val="003E327B"/>
    <w:rsid w:val="003F34B7"/>
    <w:rsid w:val="003F473B"/>
    <w:rsid w:val="003F4F73"/>
    <w:rsid w:val="003F71CD"/>
    <w:rsid w:val="003F7588"/>
    <w:rsid w:val="003F7B6F"/>
    <w:rsid w:val="00411CBC"/>
    <w:rsid w:val="00411E36"/>
    <w:rsid w:val="00414C81"/>
    <w:rsid w:val="0041512B"/>
    <w:rsid w:val="00416367"/>
    <w:rsid w:val="00416F08"/>
    <w:rsid w:val="004235EF"/>
    <w:rsid w:val="004238F4"/>
    <w:rsid w:val="00424878"/>
    <w:rsid w:val="0042520B"/>
    <w:rsid w:val="00425737"/>
    <w:rsid w:val="004276D5"/>
    <w:rsid w:val="00436FD2"/>
    <w:rsid w:val="004439F3"/>
    <w:rsid w:val="004469A7"/>
    <w:rsid w:val="00447C04"/>
    <w:rsid w:val="004500A9"/>
    <w:rsid w:val="0045081A"/>
    <w:rsid w:val="00450AC2"/>
    <w:rsid w:val="004511BB"/>
    <w:rsid w:val="004513CC"/>
    <w:rsid w:val="00451CCB"/>
    <w:rsid w:val="004622CA"/>
    <w:rsid w:val="00462CD2"/>
    <w:rsid w:val="00462E3F"/>
    <w:rsid w:val="00473B7A"/>
    <w:rsid w:val="0048532D"/>
    <w:rsid w:val="004869B3"/>
    <w:rsid w:val="00491250"/>
    <w:rsid w:val="00494FC5"/>
    <w:rsid w:val="004A02BB"/>
    <w:rsid w:val="004A03ED"/>
    <w:rsid w:val="004A3CCE"/>
    <w:rsid w:val="004A4940"/>
    <w:rsid w:val="004A5241"/>
    <w:rsid w:val="004A7407"/>
    <w:rsid w:val="004B04CD"/>
    <w:rsid w:val="004B32AD"/>
    <w:rsid w:val="004B61D1"/>
    <w:rsid w:val="004D15C0"/>
    <w:rsid w:val="004D1A3E"/>
    <w:rsid w:val="004D3808"/>
    <w:rsid w:val="004D477B"/>
    <w:rsid w:val="004E05AB"/>
    <w:rsid w:val="004F6A4C"/>
    <w:rsid w:val="00514941"/>
    <w:rsid w:val="00514A85"/>
    <w:rsid w:val="005159F1"/>
    <w:rsid w:val="00522EE0"/>
    <w:rsid w:val="00525301"/>
    <w:rsid w:val="005371F9"/>
    <w:rsid w:val="00557FE9"/>
    <w:rsid w:val="0056690E"/>
    <w:rsid w:val="00574F62"/>
    <w:rsid w:val="00585BD9"/>
    <w:rsid w:val="005862EF"/>
    <w:rsid w:val="005A0DF8"/>
    <w:rsid w:val="005B1636"/>
    <w:rsid w:val="005C16B1"/>
    <w:rsid w:val="005C7660"/>
    <w:rsid w:val="005D02B3"/>
    <w:rsid w:val="005D45FE"/>
    <w:rsid w:val="005D7A65"/>
    <w:rsid w:val="005D7B86"/>
    <w:rsid w:val="005E5387"/>
    <w:rsid w:val="005F50D2"/>
    <w:rsid w:val="00606D23"/>
    <w:rsid w:val="00612185"/>
    <w:rsid w:val="00614422"/>
    <w:rsid w:val="00620B37"/>
    <w:rsid w:val="00621D80"/>
    <w:rsid w:val="00622FA3"/>
    <w:rsid w:val="006354AF"/>
    <w:rsid w:val="00643D0E"/>
    <w:rsid w:val="0066400E"/>
    <w:rsid w:val="006644F3"/>
    <w:rsid w:val="006659C8"/>
    <w:rsid w:val="00676729"/>
    <w:rsid w:val="006810D9"/>
    <w:rsid w:val="00687575"/>
    <w:rsid w:val="006922F0"/>
    <w:rsid w:val="006A4A56"/>
    <w:rsid w:val="006A53DF"/>
    <w:rsid w:val="006A798F"/>
    <w:rsid w:val="006B3500"/>
    <w:rsid w:val="006B36C1"/>
    <w:rsid w:val="006B7F9E"/>
    <w:rsid w:val="006C2603"/>
    <w:rsid w:val="006C781C"/>
    <w:rsid w:val="006D68EA"/>
    <w:rsid w:val="006D6BA1"/>
    <w:rsid w:val="006E3A99"/>
    <w:rsid w:val="006E5714"/>
    <w:rsid w:val="006E5EC0"/>
    <w:rsid w:val="006E7445"/>
    <w:rsid w:val="006F59CE"/>
    <w:rsid w:val="00700D95"/>
    <w:rsid w:val="00703E05"/>
    <w:rsid w:val="0070442F"/>
    <w:rsid w:val="007131EC"/>
    <w:rsid w:val="007138A3"/>
    <w:rsid w:val="00721E12"/>
    <w:rsid w:val="007267E8"/>
    <w:rsid w:val="007314DD"/>
    <w:rsid w:val="007326E0"/>
    <w:rsid w:val="00737CD1"/>
    <w:rsid w:val="00750C93"/>
    <w:rsid w:val="00755A30"/>
    <w:rsid w:val="00757802"/>
    <w:rsid w:val="00760A1C"/>
    <w:rsid w:val="00760F86"/>
    <w:rsid w:val="00763F0B"/>
    <w:rsid w:val="00765A83"/>
    <w:rsid w:val="0077244A"/>
    <w:rsid w:val="007725E8"/>
    <w:rsid w:val="007778FA"/>
    <w:rsid w:val="007834CE"/>
    <w:rsid w:val="00786657"/>
    <w:rsid w:val="00790ECA"/>
    <w:rsid w:val="0079641E"/>
    <w:rsid w:val="00797B84"/>
    <w:rsid w:val="007B11C2"/>
    <w:rsid w:val="007B19B0"/>
    <w:rsid w:val="007D3AD3"/>
    <w:rsid w:val="007E0D35"/>
    <w:rsid w:val="007E30AC"/>
    <w:rsid w:val="007E7A72"/>
    <w:rsid w:val="007F43A0"/>
    <w:rsid w:val="007F707E"/>
    <w:rsid w:val="007F77B6"/>
    <w:rsid w:val="007F7A93"/>
    <w:rsid w:val="008028EC"/>
    <w:rsid w:val="0081041D"/>
    <w:rsid w:val="00815FC7"/>
    <w:rsid w:val="0082086A"/>
    <w:rsid w:val="00831533"/>
    <w:rsid w:val="00840043"/>
    <w:rsid w:val="00845B7B"/>
    <w:rsid w:val="00847407"/>
    <w:rsid w:val="0085073E"/>
    <w:rsid w:val="00855107"/>
    <w:rsid w:val="0086187A"/>
    <w:rsid w:val="00867500"/>
    <w:rsid w:val="00892343"/>
    <w:rsid w:val="0089323A"/>
    <w:rsid w:val="008A00DC"/>
    <w:rsid w:val="008A4729"/>
    <w:rsid w:val="008B038C"/>
    <w:rsid w:val="008B26FD"/>
    <w:rsid w:val="008B5FDB"/>
    <w:rsid w:val="008C31CA"/>
    <w:rsid w:val="008D15AF"/>
    <w:rsid w:val="008D2402"/>
    <w:rsid w:val="008D5625"/>
    <w:rsid w:val="008D56BA"/>
    <w:rsid w:val="008E1141"/>
    <w:rsid w:val="008E2D82"/>
    <w:rsid w:val="008F1B79"/>
    <w:rsid w:val="008F21BD"/>
    <w:rsid w:val="008F561B"/>
    <w:rsid w:val="009121B2"/>
    <w:rsid w:val="009127A9"/>
    <w:rsid w:val="00912862"/>
    <w:rsid w:val="00912C43"/>
    <w:rsid w:val="0092042D"/>
    <w:rsid w:val="00923E33"/>
    <w:rsid w:val="009247AD"/>
    <w:rsid w:val="0092504D"/>
    <w:rsid w:val="00936763"/>
    <w:rsid w:val="009370D9"/>
    <w:rsid w:val="009464C8"/>
    <w:rsid w:val="00947C35"/>
    <w:rsid w:val="00951C92"/>
    <w:rsid w:val="0096154B"/>
    <w:rsid w:val="00965E47"/>
    <w:rsid w:val="00966F52"/>
    <w:rsid w:val="00971DBC"/>
    <w:rsid w:val="00984FE3"/>
    <w:rsid w:val="00993F8E"/>
    <w:rsid w:val="009963E2"/>
    <w:rsid w:val="009A1925"/>
    <w:rsid w:val="009A225D"/>
    <w:rsid w:val="009A42B7"/>
    <w:rsid w:val="009B64FE"/>
    <w:rsid w:val="009B7FDA"/>
    <w:rsid w:val="009C2C55"/>
    <w:rsid w:val="009C51CD"/>
    <w:rsid w:val="009D7F08"/>
    <w:rsid w:val="009F0F81"/>
    <w:rsid w:val="00A029F9"/>
    <w:rsid w:val="00A07429"/>
    <w:rsid w:val="00A12F2B"/>
    <w:rsid w:val="00A17082"/>
    <w:rsid w:val="00A26421"/>
    <w:rsid w:val="00A337AB"/>
    <w:rsid w:val="00A352B6"/>
    <w:rsid w:val="00A374EE"/>
    <w:rsid w:val="00A432DD"/>
    <w:rsid w:val="00A5195A"/>
    <w:rsid w:val="00A52644"/>
    <w:rsid w:val="00A565E7"/>
    <w:rsid w:val="00A644F8"/>
    <w:rsid w:val="00A73487"/>
    <w:rsid w:val="00A81F00"/>
    <w:rsid w:val="00A85659"/>
    <w:rsid w:val="00A86725"/>
    <w:rsid w:val="00A90584"/>
    <w:rsid w:val="00A952F8"/>
    <w:rsid w:val="00AA0D81"/>
    <w:rsid w:val="00AB414B"/>
    <w:rsid w:val="00AC01BF"/>
    <w:rsid w:val="00AC0308"/>
    <w:rsid w:val="00AC60B7"/>
    <w:rsid w:val="00AC65E0"/>
    <w:rsid w:val="00AD72F3"/>
    <w:rsid w:val="00AF0407"/>
    <w:rsid w:val="00AF1B0F"/>
    <w:rsid w:val="00AF296B"/>
    <w:rsid w:val="00AF4185"/>
    <w:rsid w:val="00B05119"/>
    <w:rsid w:val="00B0771C"/>
    <w:rsid w:val="00B1295A"/>
    <w:rsid w:val="00B2081E"/>
    <w:rsid w:val="00B217F5"/>
    <w:rsid w:val="00B3045D"/>
    <w:rsid w:val="00B308D9"/>
    <w:rsid w:val="00B319B7"/>
    <w:rsid w:val="00B41C78"/>
    <w:rsid w:val="00B433FC"/>
    <w:rsid w:val="00B54AAB"/>
    <w:rsid w:val="00B670C7"/>
    <w:rsid w:val="00B82C32"/>
    <w:rsid w:val="00BB15F0"/>
    <w:rsid w:val="00BB16F5"/>
    <w:rsid w:val="00BB798F"/>
    <w:rsid w:val="00BB7D4F"/>
    <w:rsid w:val="00BC47FB"/>
    <w:rsid w:val="00BD7191"/>
    <w:rsid w:val="00BD77C7"/>
    <w:rsid w:val="00BE1B09"/>
    <w:rsid w:val="00BE2B75"/>
    <w:rsid w:val="00BE753D"/>
    <w:rsid w:val="00BF50D7"/>
    <w:rsid w:val="00C050D9"/>
    <w:rsid w:val="00C05E08"/>
    <w:rsid w:val="00C06D76"/>
    <w:rsid w:val="00C1491C"/>
    <w:rsid w:val="00C21247"/>
    <w:rsid w:val="00C24101"/>
    <w:rsid w:val="00C266A0"/>
    <w:rsid w:val="00C35CD2"/>
    <w:rsid w:val="00C36A5D"/>
    <w:rsid w:val="00C36F0D"/>
    <w:rsid w:val="00C400C8"/>
    <w:rsid w:val="00C40F95"/>
    <w:rsid w:val="00C42278"/>
    <w:rsid w:val="00C50D79"/>
    <w:rsid w:val="00C5671C"/>
    <w:rsid w:val="00C62911"/>
    <w:rsid w:val="00C66077"/>
    <w:rsid w:val="00C73A0F"/>
    <w:rsid w:val="00C76A73"/>
    <w:rsid w:val="00C76AE1"/>
    <w:rsid w:val="00C82C2F"/>
    <w:rsid w:val="00C92ABF"/>
    <w:rsid w:val="00CA0089"/>
    <w:rsid w:val="00CA3AD7"/>
    <w:rsid w:val="00CA7178"/>
    <w:rsid w:val="00CB1BC2"/>
    <w:rsid w:val="00CB3E58"/>
    <w:rsid w:val="00CC531D"/>
    <w:rsid w:val="00CD6CB2"/>
    <w:rsid w:val="00CF4A66"/>
    <w:rsid w:val="00CF6A80"/>
    <w:rsid w:val="00D02839"/>
    <w:rsid w:val="00D10486"/>
    <w:rsid w:val="00D1059C"/>
    <w:rsid w:val="00D1300F"/>
    <w:rsid w:val="00D17DDF"/>
    <w:rsid w:val="00D25520"/>
    <w:rsid w:val="00D259B4"/>
    <w:rsid w:val="00D32749"/>
    <w:rsid w:val="00D4017F"/>
    <w:rsid w:val="00D46773"/>
    <w:rsid w:val="00D55565"/>
    <w:rsid w:val="00D57813"/>
    <w:rsid w:val="00D578D1"/>
    <w:rsid w:val="00D64268"/>
    <w:rsid w:val="00D67D5E"/>
    <w:rsid w:val="00D870DA"/>
    <w:rsid w:val="00D95C4A"/>
    <w:rsid w:val="00DA0910"/>
    <w:rsid w:val="00DA0A7F"/>
    <w:rsid w:val="00DB176D"/>
    <w:rsid w:val="00DD6364"/>
    <w:rsid w:val="00DD6FA9"/>
    <w:rsid w:val="00DE1271"/>
    <w:rsid w:val="00DE1C1B"/>
    <w:rsid w:val="00DE3F91"/>
    <w:rsid w:val="00DF0542"/>
    <w:rsid w:val="00DF1BBA"/>
    <w:rsid w:val="00DF63B2"/>
    <w:rsid w:val="00DF642C"/>
    <w:rsid w:val="00E02A4A"/>
    <w:rsid w:val="00E05753"/>
    <w:rsid w:val="00E117B1"/>
    <w:rsid w:val="00E1517D"/>
    <w:rsid w:val="00E16295"/>
    <w:rsid w:val="00E3021A"/>
    <w:rsid w:val="00E30530"/>
    <w:rsid w:val="00E32DA7"/>
    <w:rsid w:val="00E47D34"/>
    <w:rsid w:val="00E555B6"/>
    <w:rsid w:val="00E55E53"/>
    <w:rsid w:val="00E5785E"/>
    <w:rsid w:val="00E6333D"/>
    <w:rsid w:val="00E65A22"/>
    <w:rsid w:val="00E71CEE"/>
    <w:rsid w:val="00E812FA"/>
    <w:rsid w:val="00EA0CEA"/>
    <w:rsid w:val="00EA5299"/>
    <w:rsid w:val="00EA5FE3"/>
    <w:rsid w:val="00EA75AA"/>
    <w:rsid w:val="00EC12B7"/>
    <w:rsid w:val="00EC1345"/>
    <w:rsid w:val="00ED3B21"/>
    <w:rsid w:val="00EE20AC"/>
    <w:rsid w:val="00EE7329"/>
    <w:rsid w:val="00EE7765"/>
    <w:rsid w:val="00EF6316"/>
    <w:rsid w:val="00F00E6A"/>
    <w:rsid w:val="00F0637B"/>
    <w:rsid w:val="00F15F85"/>
    <w:rsid w:val="00F225C7"/>
    <w:rsid w:val="00F2401A"/>
    <w:rsid w:val="00F2487B"/>
    <w:rsid w:val="00F25B62"/>
    <w:rsid w:val="00F2795B"/>
    <w:rsid w:val="00F363ED"/>
    <w:rsid w:val="00F36B6E"/>
    <w:rsid w:val="00F56313"/>
    <w:rsid w:val="00F5654A"/>
    <w:rsid w:val="00F57976"/>
    <w:rsid w:val="00F62C36"/>
    <w:rsid w:val="00F74794"/>
    <w:rsid w:val="00F74C54"/>
    <w:rsid w:val="00F82125"/>
    <w:rsid w:val="00F83D3F"/>
    <w:rsid w:val="00F86B44"/>
    <w:rsid w:val="00F92C9C"/>
    <w:rsid w:val="00F9762B"/>
    <w:rsid w:val="00FA0255"/>
    <w:rsid w:val="00FA05DA"/>
    <w:rsid w:val="00FA208B"/>
    <w:rsid w:val="00FA5ED4"/>
    <w:rsid w:val="00FA72E7"/>
    <w:rsid w:val="00FB06A4"/>
    <w:rsid w:val="00FD2EC0"/>
    <w:rsid w:val="00FD5B93"/>
    <w:rsid w:val="00FE1708"/>
    <w:rsid w:val="00FE2729"/>
    <w:rsid w:val="00FE2D4E"/>
    <w:rsid w:val="00FF2D0B"/>
    <w:rsid w:val="00FF3519"/>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B3E5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 w:type="character" w:customStyle="1" w:styleId="Heading8Char">
    <w:name w:val="Heading 8 Char"/>
    <w:basedOn w:val="DefaultParagraphFont"/>
    <w:link w:val="Heading8"/>
    <w:uiPriority w:val="9"/>
    <w:rsid w:val="00CB3E58"/>
    <w:rPr>
      <w:rFonts w:asciiTheme="majorHAnsi" w:eastAsiaTheme="majorEastAsia" w:hAnsiTheme="majorHAnsi" w:cstheme="majorBid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192</TotalTime>
  <Pages>15</Pages>
  <Words>4224</Words>
  <Characters>24083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Gautham Banasandra</cp:lastModifiedBy>
  <cp:revision>46</cp:revision>
  <cp:lastPrinted>2019-04-01T13:25:00Z</cp:lastPrinted>
  <dcterms:created xsi:type="dcterms:W3CDTF">2019-03-05T06:06:00Z</dcterms:created>
  <dcterms:modified xsi:type="dcterms:W3CDTF">2019-08-01T08:42:00Z</dcterms:modified>
</cp:coreProperties>
</file>