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Important Note: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Students of Science and Humanism need to go only through </w:t>
      </w:r>
      <w:r w:rsidDel="00000000" w:rsidR="00000000" w:rsidRPr="00000000">
        <w:rPr>
          <w:b w:val="1"/>
          <w:sz w:val="24"/>
          <w:szCs w:val="24"/>
          <w:rtl w:val="0"/>
        </w:rPr>
        <w:t xml:space="preserve">page number 10 to 20 </w:t>
      </w:r>
      <w:r w:rsidDel="00000000" w:rsidR="00000000" w:rsidRPr="00000000">
        <w:rPr>
          <w:sz w:val="24"/>
          <w:szCs w:val="24"/>
          <w:rtl w:val="0"/>
        </w:rPr>
        <w:t xml:space="preserve">titled </w:t>
      </w:r>
      <w:r w:rsidDel="00000000" w:rsidR="00000000" w:rsidRPr="00000000">
        <w:rPr>
          <w:b w:val="1"/>
          <w:sz w:val="24"/>
          <w:szCs w:val="24"/>
          <w:rtl w:val="0"/>
        </w:rPr>
        <w:t xml:space="preserve">In Search of God, Glory, and Gold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sz w:val="24"/>
          <w:szCs w:val="24"/>
          <w:rtl w:val="0"/>
        </w:rPr>
        <w:t xml:space="preserve">the attached book ‘</w:t>
      </w:r>
      <w:r w:rsidDel="00000000" w:rsidR="00000000" w:rsidRPr="00000000">
        <w:rPr>
          <w:i w:val="1"/>
          <w:sz w:val="24"/>
          <w:szCs w:val="24"/>
          <w:rtl w:val="0"/>
        </w:rPr>
        <w:t xml:space="preserve">An Introduction to the History of America</w:t>
      </w:r>
      <w:r w:rsidDel="00000000" w:rsidR="00000000" w:rsidRPr="00000000">
        <w:rPr>
          <w:sz w:val="24"/>
          <w:szCs w:val="24"/>
          <w:rtl w:val="0"/>
        </w:rPr>
        <w:t xml:space="preserve">’.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