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numPr>
          <w:ilvl w:val="1"/>
          <w:numId w:val="1"/>
        </w:numPr>
        <w:tabs>
          <w:tab w:pos="597" w:val="left" w:leader="none"/>
        </w:tabs>
        <w:spacing w:line="433" w:lineRule="exact" w:before="0" w:after="0"/>
        <w:ind w:left="596" w:right="0" w:hanging="496"/>
        <w:jc w:val="both"/>
      </w:pPr>
      <w:bookmarkStart w:name="Soil sampling" w:id="1"/>
      <w:bookmarkEnd w:id="1"/>
      <w:r>
        <w:rPr>
          <w:b w:val="0"/>
        </w:rPr>
      </w:r>
      <w:bookmarkStart w:name="Soil sampling" w:id="2"/>
      <w:bookmarkEnd w:id="2"/>
      <w:r>
        <w:rPr/>
        <w:t>Soil</w:t>
      </w:r>
      <w:r>
        <w:rPr>
          <w:spacing w:val="1"/>
        </w:rPr>
        <w:t> </w:t>
      </w:r>
      <w:r>
        <w:rPr/>
        <w:t>sampling</w:t>
      </w:r>
    </w:p>
    <w:p>
      <w:pPr>
        <w:pStyle w:val="BodyText"/>
        <w:spacing w:line="204" w:lineRule="auto" w:before="226"/>
        <w:ind w:left="101" w:right="119"/>
        <w:jc w:val="both"/>
      </w:pPr>
      <w:r>
        <w:rPr/>
        <w:pict>
          <v:shape style="position:absolute;margin-left:83.056pt;margin-top:114.650139pt;width:334.05pt;height:20.75pt;mso-position-horizontal-relative:page;mso-position-vertical-relative:paragraph;z-index:-15957504" type="#_x0000_t202" filled="false" stroked="false">
            <v:textbox inset="0,0,0,0">
              <w:txbxContent>
                <w:p>
                  <w:pPr>
                    <w:tabs>
                      <w:tab w:pos="1136" w:val="left" w:leader="none"/>
                      <w:tab w:pos="5477" w:val="left" w:leader="none"/>
                      <w:tab w:pos="6614" w:val="left" w:leader="none"/>
                    </w:tabs>
                    <w:spacing w:line="242" w:lineRule="exact" w:before="0"/>
                    <w:ind w:left="0" w:right="0" w:firstLine="0"/>
                    <w:jc w:val="left"/>
                    <w:rPr>
                      <w:rFonts w:ascii="DejaVu Sans" w:hAnsi="DejaVu Sans"/>
                      <w:i/>
                      <w:sz w:val="24"/>
                    </w:rPr>
                  </w:pPr>
                  <w:r>
                    <w:rPr>
                      <w:rFonts w:ascii="DejaVu Sans" w:hAnsi="DejaVu Sans"/>
                      <w:i/>
                      <w:w w:val="95"/>
                      <w:sz w:val="24"/>
                    </w:rPr>
                    <w:t>·</w:t>
                    <w:tab/>
                    <w:t>·</w:t>
                    <w:tab/>
                    <w:t>·</w:t>
                    <w:tab/>
                  </w:r>
                  <w:r>
                    <w:rPr>
                      <w:rFonts w:ascii="DejaVu Sans" w:hAnsi="DejaVu Sans"/>
                      <w:i/>
                      <w:spacing w:val="-20"/>
                      <w:w w:val="95"/>
                      <w:sz w:val="24"/>
                    </w:rPr>
                    <w:t>·</w:t>
                  </w:r>
                </w:p>
              </w:txbxContent>
            </v:textbox>
            <w10:wrap type="none"/>
          </v:shape>
        </w:pict>
      </w:r>
      <w:r>
        <w:rPr/>
        <w:t>The soils for this experiment were sampled from the long term plots installed at Gilat in</w:t>
      </w:r>
      <w:r>
        <w:rPr>
          <w:spacing w:val="-54"/>
        </w:rPr>
        <w:t> </w:t>
      </w:r>
      <w:r>
        <w:rPr/>
        <w:t>2009 as part of the organic agriculture project (Gilat Organic Plots), </w:t>
      </w:r>
      <w:r>
        <w:rPr>
          <w:spacing w:val="-3"/>
        </w:rPr>
        <w:t>Bar-Tal </w:t>
      </w:r>
      <w:r>
        <w:rPr/>
        <w:t>et al (2017). The Gilat Research center is situated in the northern Negev(31</w:t>
      </w:r>
      <w:r>
        <w:rPr>
          <w:rFonts w:ascii="Arial" w:hAnsi="Arial"/>
          <w:i/>
          <w:vertAlign w:val="superscript"/>
        </w:rPr>
        <w:t>◦</w:t>
      </w:r>
      <w:r>
        <w:rPr>
          <w:vertAlign w:val="baseline"/>
        </w:rPr>
        <w:t>20’ N, 34</w:t>
      </w:r>
      <w:r>
        <w:rPr>
          <w:rFonts w:ascii="Arial" w:hAnsi="Arial"/>
          <w:i/>
          <w:vertAlign w:val="superscript"/>
        </w:rPr>
        <w:t>◦</w:t>
      </w:r>
      <w:r>
        <w:rPr>
          <w:vertAlign w:val="baseline"/>
        </w:rPr>
        <w:t>41’ E), the climate is </w:t>
      </w:r>
      <w:r>
        <w:rPr>
          <w:spacing w:val="-21"/>
          <w:vertAlign w:val="baseline"/>
        </w:rPr>
        <w:t>a </w:t>
      </w:r>
      <w:r>
        <w:rPr>
          <w:vertAlign w:val="baseline"/>
        </w:rPr>
        <w:t>semi-desert</w:t>
      </w:r>
      <w:r>
        <w:rPr>
          <w:spacing w:val="-10"/>
          <w:vertAlign w:val="baseline"/>
        </w:rPr>
        <w:t> </w:t>
      </w:r>
      <w:r>
        <w:rPr>
          <w:vertAlign w:val="baseline"/>
        </w:rPr>
        <w:t>(average</w:t>
      </w:r>
      <w:r>
        <w:rPr>
          <w:spacing w:val="-10"/>
          <w:vertAlign w:val="baseline"/>
        </w:rPr>
        <w:t> </w:t>
      </w:r>
      <w:r>
        <w:rPr>
          <w:vertAlign w:val="baseline"/>
        </w:rPr>
        <w:t>precipitation</w:t>
      </w:r>
      <w:r>
        <w:rPr>
          <w:spacing w:val="-8"/>
          <w:vertAlign w:val="baseline"/>
        </w:rPr>
        <w:t> </w:t>
      </w:r>
      <w:r>
        <w:rPr>
          <w:vertAlign w:val="baseline"/>
        </w:rPr>
        <w:t>237</w:t>
      </w:r>
      <w:r>
        <w:rPr>
          <w:rFonts w:ascii="Times New Roman" w:hAnsi="Times New Roman"/>
          <w:i/>
          <w:vertAlign w:val="subscript"/>
        </w:rPr>
        <w:t>mm</w:t>
      </w:r>
      <w:r>
        <w:rPr>
          <w:vertAlign w:val="baseline"/>
        </w:rPr>
        <w:t>)</w:t>
      </w:r>
      <w:r>
        <w:rPr>
          <w:spacing w:val="-9"/>
          <w:vertAlign w:val="baseline"/>
        </w:rPr>
        <w:t> </w:t>
      </w:r>
      <w:r>
        <w:rPr>
          <w:vertAlign w:val="baseline"/>
        </w:rPr>
        <w:t>and</w:t>
      </w:r>
      <w:r>
        <w:rPr>
          <w:spacing w:val="-8"/>
          <w:vertAlign w:val="baseline"/>
        </w:rPr>
        <w:t> </w:t>
      </w:r>
      <w:r>
        <w:rPr>
          <w:vertAlign w:val="baseline"/>
        </w:rPr>
        <w:t>the</w:t>
      </w:r>
      <w:r>
        <w:rPr>
          <w:spacing w:val="-9"/>
          <w:vertAlign w:val="baseline"/>
        </w:rPr>
        <w:t> </w:t>
      </w:r>
      <w:r>
        <w:rPr>
          <w:vertAlign w:val="baseline"/>
        </w:rPr>
        <w:t>soil</w:t>
      </w:r>
      <w:r>
        <w:rPr>
          <w:spacing w:val="-8"/>
          <w:vertAlign w:val="baseline"/>
        </w:rPr>
        <w:t> </w:t>
      </w:r>
      <w:r>
        <w:rPr>
          <w:vertAlign w:val="baseline"/>
        </w:rPr>
        <w:t>is</w:t>
      </w:r>
      <w:r>
        <w:rPr>
          <w:spacing w:val="-9"/>
          <w:vertAlign w:val="baseline"/>
        </w:rPr>
        <w:t> </w:t>
      </w:r>
      <w:r>
        <w:rPr>
          <w:vertAlign w:val="baseline"/>
        </w:rPr>
        <w:t>a</w:t>
      </w:r>
      <w:r>
        <w:rPr>
          <w:spacing w:val="-9"/>
          <w:vertAlign w:val="baseline"/>
        </w:rPr>
        <w:t> </w:t>
      </w:r>
      <w:r>
        <w:rPr>
          <w:vertAlign w:val="baseline"/>
        </w:rPr>
        <w:t>sandy</w:t>
      </w:r>
      <w:r>
        <w:rPr>
          <w:spacing w:val="-8"/>
          <w:vertAlign w:val="baseline"/>
        </w:rPr>
        <w:t> </w:t>
      </w:r>
      <w:r>
        <w:rPr>
          <w:vertAlign w:val="baseline"/>
        </w:rPr>
        <w:t>loam</w:t>
      </w:r>
      <w:r>
        <w:rPr>
          <w:spacing w:val="-9"/>
          <w:vertAlign w:val="baseline"/>
        </w:rPr>
        <w:t> </w:t>
      </w:r>
      <w:r>
        <w:rPr>
          <w:vertAlign w:val="baseline"/>
        </w:rPr>
        <w:t>loess,</w:t>
      </w:r>
      <w:r>
        <w:rPr>
          <w:spacing w:val="-6"/>
          <w:vertAlign w:val="baseline"/>
        </w:rPr>
        <w:t> </w:t>
      </w:r>
      <w:r>
        <w:rPr>
          <w:vertAlign w:val="baseline"/>
        </w:rPr>
        <w:t>defined</w:t>
      </w:r>
      <w:r>
        <w:rPr>
          <w:spacing w:val="-9"/>
          <w:vertAlign w:val="baseline"/>
        </w:rPr>
        <w:t> </w:t>
      </w:r>
      <w:r>
        <w:rPr>
          <w:vertAlign w:val="baseline"/>
        </w:rPr>
        <w:t>as</w:t>
      </w:r>
      <w:r>
        <w:rPr>
          <w:spacing w:val="-8"/>
          <w:vertAlign w:val="baseline"/>
        </w:rPr>
        <w:t> </w:t>
      </w:r>
      <w:r>
        <w:rPr>
          <w:vertAlign w:val="baseline"/>
        </w:rPr>
        <w:t>a</w:t>
      </w:r>
      <w:r>
        <w:rPr>
          <w:spacing w:val="-9"/>
          <w:vertAlign w:val="baseline"/>
        </w:rPr>
        <w:t> </w:t>
      </w:r>
      <w:r>
        <w:rPr>
          <w:vertAlign w:val="baseline"/>
        </w:rPr>
        <w:t>calcic Xerosol (Soil Survey Staff, 2010). The experimental platform included 4 treatments in 4 ran- dom blocks with five replicates (20 sub-plots on an area of ca.1 hectar). these four</w:t>
      </w:r>
      <w:r>
        <w:rPr>
          <w:spacing w:val="-40"/>
          <w:vertAlign w:val="baseline"/>
        </w:rPr>
        <w:t> </w:t>
      </w:r>
      <w:r>
        <w:rPr>
          <w:vertAlign w:val="baseline"/>
        </w:rPr>
        <w:t>treatments were as follows: three levels of </w:t>
      </w:r>
      <w:r>
        <w:rPr>
          <w:spacing w:val="-3"/>
          <w:vertAlign w:val="baseline"/>
        </w:rPr>
        <w:t>cow </w:t>
      </w:r>
      <w:r>
        <w:rPr>
          <w:vertAlign w:val="baseline"/>
        </w:rPr>
        <w:t>manure compost application at the rates of 2,  4 and 6  </w:t>
      </w:r>
      <w:r>
        <w:rPr>
          <w:rFonts w:ascii="Georgia" w:hAnsi="Georgia"/>
          <w:i/>
          <w:vertAlign w:val="baseline"/>
        </w:rPr>
        <w:t>m</w:t>
      </w:r>
      <w:r>
        <w:rPr>
          <w:rFonts w:ascii="LM Roman 8" w:hAnsi="LM Roman 8"/>
          <w:vertAlign w:val="superscript"/>
        </w:rPr>
        <w:t>3</w:t>
      </w:r>
      <w:r>
        <w:rPr>
          <w:rFonts w:ascii="LM Roman 8" w:hAnsi="LM Roman 8"/>
          <w:vertAlign w:val="baseline"/>
        </w:rPr>
        <w:t> </w:t>
      </w:r>
      <w:r>
        <w:rPr>
          <w:rFonts w:ascii="Georgia" w:hAnsi="Georgia"/>
          <w:i/>
          <w:vertAlign w:val="baseline"/>
        </w:rPr>
        <w:t>dunam</w:t>
      </w:r>
      <w:r>
        <w:rPr>
          <w:rFonts w:ascii="Arial" w:hAnsi="Arial"/>
          <w:i/>
          <w:vertAlign w:val="superscript"/>
        </w:rPr>
        <w:t>−</w:t>
      </w:r>
      <w:r>
        <w:rPr>
          <w:rFonts w:ascii="LM Roman 8" w:hAnsi="LM Roman 8"/>
          <w:vertAlign w:val="superscript"/>
        </w:rPr>
        <w:t>1</w:t>
      </w:r>
      <w:r>
        <w:rPr>
          <w:rFonts w:ascii="LM Roman 8" w:hAnsi="LM Roman 8"/>
          <w:vertAlign w:val="baseline"/>
        </w:rPr>
        <w:t>  </w:t>
      </w:r>
      <w:r>
        <w:rPr>
          <w:rFonts w:ascii="Georgia" w:hAnsi="Georgia"/>
          <w:i/>
          <w:spacing w:val="2"/>
          <w:vertAlign w:val="baseline"/>
        </w:rPr>
        <w:t>year</w:t>
      </w:r>
      <w:r>
        <w:rPr>
          <w:rFonts w:ascii="Arial" w:hAnsi="Arial"/>
          <w:i/>
          <w:spacing w:val="2"/>
          <w:vertAlign w:val="superscript"/>
        </w:rPr>
        <w:t>−</w:t>
      </w:r>
      <w:r>
        <w:rPr>
          <w:rFonts w:ascii="LM Roman 8" w:hAnsi="LM Roman 8"/>
          <w:spacing w:val="2"/>
          <w:vertAlign w:val="superscript"/>
        </w:rPr>
        <w:t>1</w:t>
      </w:r>
      <w:r>
        <w:rPr>
          <w:rFonts w:ascii="LM Roman 8" w:hAnsi="LM Roman 8"/>
          <w:spacing w:val="2"/>
          <w:vertAlign w:val="baseline"/>
        </w:rPr>
        <w:t> </w:t>
      </w:r>
      <w:r>
        <w:rPr>
          <w:vertAlign w:val="baseline"/>
        </w:rPr>
        <w:t>(equivalent to 1, 1.9 and 3.8 </w:t>
      </w:r>
      <w:r>
        <w:rPr>
          <w:rFonts w:ascii="Georgia" w:hAnsi="Georgia"/>
          <w:i/>
          <w:spacing w:val="5"/>
          <w:vertAlign w:val="baseline"/>
        </w:rPr>
        <w:t>kg</w:t>
      </w:r>
      <w:r>
        <w:rPr>
          <w:rFonts w:ascii="LM Roman 8" w:hAnsi="LM Roman 8"/>
          <w:spacing w:val="5"/>
          <w:vertAlign w:val="superscript"/>
        </w:rPr>
        <w:t>3</w:t>
      </w:r>
      <w:r>
        <w:rPr>
          <w:rFonts w:ascii="LM Roman 8" w:hAnsi="LM Roman 8"/>
          <w:spacing w:val="5"/>
          <w:vertAlign w:val="baseline"/>
        </w:rPr>
        <w:t>  </w:t>
      </w:r>
      <w:r>
        <w:rPr>
          <w:rFonts w:ascii="Georgia" w:hAnsi="Georgia"/>
          <w:i/>
          <w:vertAlign w:val="baseline"/>
        </w:rPr>
        <w:t>dunam</w:t>
      </w:r>
      <w:r>
        <w:rPr>
          <w:rFonts w:ascii="Arial" w:hAnsi="Arial"/>
          <w:i/>
          <w:vertAlign w:val="superscript"/>
        </w:rPr>
        <w:t>−</w:t>
      </w:r>
      <w:r>
        <w:rPr>
          <w:rFonts w:ascii="LM Roman 8" w:hAnsi="LM Roman 8"/>
          <w:vertAlign w:val="superscript"/>
        </w:rPr>
        <w:t>1</w:t>
      </w:r>
      <w:r>
        <w:rPr>
          <w:rFonts w:ascii="LM Roman 8" w:hAnsi="LM Roman 8"/>
          <w:vertAlign w:val="baseline"/>
        </w:rPr>
        <w:t>  </w:t>
      </w:r>
      <w:r>
        <w:rPr>
          <w:rFonts w:ascii="Georgia" w:hAnsi="Georgia"/>
          <w:i/>
          <w:spacing w:val="2"/>
          <w:vertAlign w:val="baseline"/>
        </w:rPr>
        <w:t>year</w:t>
      </w:r>
      <w:r>
        <w:rPr>
          <w:rFonts w:ascii="Arial" w:hAnsi="Arial"/>
          <w:i/>
          <w:spacing w:val="2"/>
          <w:vertAlign w:val="superscript"/>
        </w:rPr>
        <w:t>−</w:t>
      </w:r>
      <w:r>
        <w:rPr>
          <w:rFonts w:ascii="LM Roman 8" w:hAnsi="LM Roman 8"/>
          <w:spacing w:val="2"/>
          <w:vertAlign w:val="superscript"/>
        </w:rPr>
        <w:t>1</w:t>
      </w:r>
      <w:r>
        <w:rPr>
          <w:rFonts w:ascii="LM Roman 8" w:hAnsi="LM Roman 8"/>
          <w:spacing w:val="2"/>
          <w:vertAlign w:val="baseline"/>
        </w:rPr>
        <w:t> </w:t>
      </w:r>
      <w:r>
        <w:rPr>
          <w:vertAlign w:val="baseline"/>
        </w:rPr>
        <w:t>respectively) and  a control treatment (urea fertilizer). </w:t>
      </w:r>
      <w:r>
        <w:rPr>
          <w:spacing w:val="-7"/>
          <w:vertAlign w:val="baseline"/>
        </w:rPr>
        <w:t>For </w:t>
      </w:r>
      <w:r>
        <w:rPr>
          <w:vertAlign w:val="baseline"/>
        </w:rPr>
        <w:t>the current experiment the 6</w:t>
      </w:r>
      <w:r>
        <w:rPr>
          <w:rFonts w:ascii="Georgia" w:hAnsi="Georgia"/>
          <w:i/>
          <w:vertAlign w:val="baseline"/>
        </w:rPr>
        <w:t>m</w:t>
      </w:r>
      <w:r>
        <w:rPr>
          <w:rFonts w:ascii="LM Roman 8" w:hAnsi="LM Roman 8"/>
          <w:vertAlign w:val="superscript"/>
        </w:rPr>
        <w:t>3</w:t>
      </w:r>
      <w:r>
        <w:rPr>
          <w:rFonts w:ascii="LM Roman 8" w:hAnsi="LM Roman 8"/>
          <w:vertAlign w:val="baseline"/>
        </w:rPr>
        <w:t> </w:t>
      </w:r>
      <w:r>
        <w:rPr>
          <w:vertAlign w:val="baseline"/>
        </w:rPr>
        <w:t>compost</w:t>
      </w:r>
      <w:r>
        <w:rPr>
          <w:spacing w:val="-33"/>
          <w:vertAlign w:val="baseline"/>
        </w:rPr>
        <w:t> </w:t>
      </w:r>
      <w:r>
        <w:rPr>
          <w:vertAlign w:val="baseline"/>
        </w:rPr>
        <w:t>treatment,</w:t>
      </w:r>
    </w:p>
    <w:p>
      <w:pPr>
        <w:pStyle w:val="BodyText"/>
        <w:spacing w:line="206" w:lineRule="auto" w:before="9"/>
        <w:ind w:left="101" w:right="117"/>
        <w:jc w:val="both"/>
      </w:pPr>
      <w:r>
        <w:rPr/>
        <w:t>i.e</w:t>
      </w:r>
      <w:r>
        <w:rPr>
          <w:spacing w:val="-8"/>
        </w:rPr>
        <w:t> </w:t>
      </w:r>
      <w:r>
        <w:rPr/>
        <w:t>organic</w:t>
      </w:r>
      <w:r>
        <w:rPr>
          <w:spacing w:val="-7"/>
        </w:rPr>
        <w:t> </w:t>
      </w:r>
      <w:r>
        <w:rPr/>
        <w:t>treatment</w:t>
      </w:r>
      <w:r>
        <w:rPr>
          <w:spacing w:val="-7"/>
        </w:rPr>
        <w:t> </w:t>
      </w:r>
      <w:r>
        <w:rPr/>
        <w:t>(ORG)</w:t>
      </w:r>
      <w:r>
        <w:rPr>
          <w:spacing w:val="-7"/>
        </w:rPr>
        <w:t> </w:t>
      </w:r>
      <w:r>
        <w:rPr/>
        <w:t>and</w:t>
      </w:r>
      <w:r>
        <w:rPr>
          <w:spacing w:val="-7"/>
        </w:rPr>
        <w:t> </w:t>
      </w:r>
      <w:r>
        <w:rPr/>
        <w:t>the</w:t>
      </w:r>
      <w:r>
        <w:rPr>
          <w:spacing w:val="-7"/>
        </w:rPr>
        <w:t> </w:t>
      </w:r>
      <w:r>
        <w:rPr/>
        <w:t>urea</w:t>
      </w:r>
      <w:r>
        <w:rPr>
          <w:spacing w:val="-7"/>
        </w:rPr>
        <w:t> </w:t>
      </w:r>
      <w:r>
        <w:rPr/>
        <w:t>treatment,</w:t>
      </w:r>
      <w:r>
        <w:rPr>
          <w:spacing w:val="-7"/>
        </w:rPr>
        <w:t> </w:t>
      </w:r>
      <w:r>
        <w:rPr/>
        <w:t>i.e</w:t>
      </w:r>
      <w:r>
        <w:rPr>
          <w:spacing w:val="-7"/>
        </w:rPr>
        <w:t> </w:t>
      </w:r>
      <w:r>
        <w:rPr/>
        <w:t>mineral</w:t>
      </w:r>
      <w:r>
        <w:rPr>
          <w:spacing w:val="-7"/>
        </w:rPr>
        <w:t> </w:t>
      </w:r>
      <w:r>
        <w:rPr/>
        <w:t>treatment</w:t>
      </w:r>
      <w:r>
        <w:rPr>
          <w:spacing w:val="-8"/>
        </w:rPr>
        <w:t> </w:t>
      </w:r>
      <w:r>
        <w:rPr/>
        <w:t>(MIN),</w:t>
      </w:r>
      <w:r>
        <w:rPr>
          <w:spacing w:val="-7"/>
        </w:rPr>
        <w:t> </w:t>
      </w:r>
      <w:r>
        <w:rPr/>
        <w:t>were</w:t>
      </w:r>
      <w:r>
        <w:rPr>
          <w:spacing w:val="-7"/>
        </w:rPr>
        <w:t> </w:t>
      </w:r>
      <w:r>
        <w:rPr/>
        <w:t>used. Additionally soil samples were taken from a non-cultivated (NOC) area outside the experi- mental grounds (unmanaged for at least 6 years, since the Gilat Organic Plots were set up). the annual crop rotation program, compost application schedule and all other elements were according to typical organic agriculture management standards in the area. The last fertilizer application </w:t>
      </w:r>
      <w:r>
        <w:rPr>
          <w:spacing w:val="-3"/>
        </w:rPr>
        <w:t>was </w:t>
      </w:r>
      <w:r>
        <w:rPr/>
        <w:t>preformed on June 2015 and January 2016 for the </w:t>
      </w:r>
      <w:r>
        <w:rPr>
          <w:spacing w:val="-3"/>
        </w:rPr>
        <w:t>ORG </w:t>
      </w:r>
      <w:r>
        <w:rPr/>
        <w:t>and MIN treatments respectively. The last harvest took place on 14/11/16 and from that time on the soil </w:t>
      </w:r>
      <w:r>
        <w:rPr>
          <w:spacing w:val="-3"/>
        </w:rPr>
        <w:t>was </w:t>
      </w:r>
      <w:r>
        <w:rPr/>
        <w:t>laid bare. Soil sampling </w:t>
      </w:r>
      <w:r>
        <w:rPr>
          <w:spacing w:val="-3"/>
        </w:rPr>
        <w:t>was </w:t>
      </w:r>
      <w:r>
        <w:rPr/>
        <w:t>done in October 2017 before the first rain. 5 soil samples (for each replicate) were sampled from each treatment, sieved (</w:t>
      </w:r>
      <w:r>
        <w:rPr>
          <w:rFonts w:ascii="Georgia"/>
          <w:i/>
        </w:rPr>
        <w:t>&lt;</w:t>
      </w:r>
      <w:r>
        <w:rPr/>
        <w:t>2mm) and combined together to yield three compound samples representing the three long term treatments </w:t>
      </w:r>
      <w:r>
        <w:rPr>
          <w:spacing w:val="-3"/>
        </w:rPr>
        <w:t>(LTTs), </w:t>
      </w:r>
      <w:r>
        <w:rPr>
          <w:spacing w:val="-5"/>
        </w:rPr>
        <w:t>two </w:t>
      </w:r>
      <w:r>
        <w:rPr/>
        <w:t>cultivated, opposingly fertilized treatments, </w:t>
      </w:r>
      <w:r>
        <w:rPr>
          <w:spacing w:val="-3"/>
        </w:rPr>
        <w:t>ORG </w:t>
      </w:r>
      <w:r>
        <w:rPr/>
        <w:t>and MIN and a non-cultivated treatment,</w:t>
      </w:r>
      <w:r>
        <w:rPr>
          <w:spacing w:val="-35"/>
        </w:rPr>
        <w:t> </w:t>
      </w:r>
      <w:r>
        <w:rPr/>
        <w:t>NOC.</w:t>
      </w:r>
    </w:p>
    <w:p>
      <w:pPr>
        <w:pStyle w:val="BodyText"/>
        <w:spacing w:before="2"/>
      </w:pPr>
    </w:p>
    <w:p>
      <w:pPr>
        <w:pStyle w:val="Heading1"/>
        <w:numPr>
          <w:ilvl w:val="1"/>
          <w:numId w:val="1"/>
        </w:numPr>
        <w:tabs>
          <w:tab w:pos="597" w:val="left" w:leader="none"/>
        </w:tabs>
        <w:spacing w:line="240" w:lineRule="auto" w:before="0" w:after="0"/>
        <w:ind w:left="596" w:right="0" w:hanging="496"/>
        <w:jc w:val="both"/>
      </w:pPr>
      <w:bookmarkStart w:name="Preliminary experiment" w:id="3"/>
      <w:bookmarkEnd w:id="3"/>
      <w:r>
        <w:rPr>
          <w:b w:val="0"/>
        </w:rPr>
      </w:r>
      <w:bookmarkStart w:name="Preliminary experiment" w:id="4"/>
      <w:bookmarkEnd w:id="4"/>
      <w:r>
        <w:rPr/>
        <w:t>Preliminary</w:t>
      </w:r>
      <w:r>
        <w:rPr>
          <w:spacing w:val="2"/>
        </w:rPr>
        <w:t> </w:t>
      </w:r>
      <w:r>
        <w:rPr/>
        <w:t>experiment</w:t>
      </w:r>
    </w:p>
    <w:p>
      <w:pPr>
        <w:pStyle w:val="BodyText"/>
        <w:spacing w:line="206" w:lineRule="auto" w:before="223"/>
        <w:ind w:left="101" w:right="118"/>
        <w:jc w:val="both"/>
      </w:pPr>
      <w:r>
        <w:rPr>
          <w:color w:val="968D00"/>
        </w:rPr>
        <w:t>arg1</w:t>
      </w:r>
      <w:r>
        <w:rPr/>
        <w:t>a short term preliminary incubation </w:t>
      </w:r>
      <w:r>
        <w:rPr>
          <w:spacing w:val="-3"/>
        </w:rPr>
        <w:t>was </w:t>
      </w:r>
      <w:r>
        <w:rPr/>
        <w:t>established in order to evaluate the behavior of the different </w:t>
      </w:r>
      <w:r>
        <w:rPr>
          <w:spacing w:val="-5"/>
        </w:rPr>
        <w:t>LTTs </w:t>
      </w:r>
      <w:r>
        <w:rPr/>
        <w:t>under organic substrates application of differing </w:t>
      </w:r>
      <w:r>
        <w:rPr>
          <w:spacing w:val="-3"/>
        </w:rPr>
        <w:t>lability. </w:t>
      </w:r>
      <w:r>
        <w:rPr/>
        <w:t>Only </w:t>
      </w:r>
      <w:r>
        <w:rPr>
          <w:spacing w:val="-3"/>
        </w:rPr>
        <w:t>ORG </w:t>
      </w:r>
      <w:r>
        <w:rPr/>
        <w:t>and MIN</w:t>
      </w:r>
      <w:r>
        <w:rPr>
          <w:spacing w:val="-23"/>
        </w:rPr>
        <w:t> </w:t>
      </w:r>
      <w:r>
        <w:rPr/>
        <w:t>were</w:t>
      </w:r>
      <w:r>
        <w:rPr>
          <w:spacing w:val="-22"/>
        </w:rPr>
        <w:t> </w:t>
      </w:r>
      <w:r>
        <w:rPr/>
        <w:t>used</w:t>
      </w:r>
      <w:r>
        <w:rPr>
          <w:spacing w:val="-22"/>
        </w:rPr>
        <w:t> </w:t>
      </w:r>
      <w:r>
        <w:rPr/>
        <w:t>for</w:t>
      </w:r>
      <w:r>
        <w:rPr>
          <w:spacing w:val="-22"/>
        </w:rPr>
        <w:t> </w:t>
      </w:r>
      <w:r>
        <w:rPr/>
        <w:t>this</w:t>
      </w:r>
      <w:r>
        <w:rPr>
          <w:spacing w:val="-22"/>
        </w:rPr>
        <w:t> </w:t>
      </w:r>
      <w:r>
        <w:rPr/>
        <w:t>experiment.</w:t>
      </w:r>
      <w:r>
        <w:rPr>
          <w:spacing w:val="12"/>
        </w:rPr>
        <w:t> </w:t>
      </w:r>
      <w:r>
        <w:rPr/>
        <w:t>The</w:t>
      </w:r>
      <w:r>
        <w:rPr>
          <w:spacing w:val="-23"/>
        </w:rPr>
        <w:t> </w:t>
      </w:r>
      <w:r>
        <w:rPr/>
        <w:t>preliminary</w:t>
      </w:r>
      <w:r>
        <w:rPr>
          <w:spacing w:val="-22"/>
        </w:rPr>
        <w:t> </w:t>
      </w:r>
      <w:r>
        <w:rPr/>
        <w:t>incubation</w:t>
      </w:r>
      <w:r>
        <w:rPr>
          <w:spacing w:val="-22"/>
        </w:rPr>
        <w:t> </w:t>
      </w:r>
      <w:r>
        <w:rPr/>
        <w:t>included</w:t>
      </w:r>
      <w:r>
        <w:rPr>
          <w:spacing w:val="-22"/>
        </w:rPr>
        <w:t> </w:t>
      </w:r>
      <w:r>
        <w:rPr/>
        <w:t>2</w:t>
      </w:r>
      <w:r>
        <w:rPr>
          <w:spacing w:val="-22"/>
        </w:rPr>
        <w:t> </w:t>
      </w:r>
      <w:r>
        <w:rPr/>
        <w:t>treatments</w:t>
      </w:r>
      <w:r>
        <w:rPr>
          <w:spacing w:val="-23"/>
        </w:rPr>
        <w:t> </w:t>
      </w:r>
      <w:r>
        <w:rPr/>
        <w:t>(referred to as Short </w:t>
      </w:r>
      <w:r>
        <w:rPr>
          <w:spacing w:val="-5"/>
        </w:rPr>
        <w:t>Term </w:t>
      </w:r>
      <w:r>
        <w:rPr>
          <w:spacing w:val="-3"/>
        </w:rPr>
        <w:t>Treatments </w:t>
      </w:r>
      <w:r>
        <w:rPr/>
        <w:t>or STTs), application of wheat straw (STR) (dried at 60 deg C </w:t>
      </w:r>
      <w:r>
        <w:rPr>
          <w:spacing w:val="-3"/>
        </w:rPr>
        <w:t>overnight</w:t>
      </w:r>
      <w:r>
        <w:rPr>
          <w:spacing w:val="-21"/>
        </w:rPr>
        <w:t> </w:t>
      </w:r>
      <w:r>
        <w:rPr/>
        <w:t>and</w:t>
      </w:r>
      <w:r>
        <w:rPr>
          <w:spacing w:val="-21"/>
        </w:rPr>
        <w:t> </w:t>
      </w:r>
      <w:r>
        <w:rPr/>
        <w:t>ground</w:t>
      </w:r>
      <w:r>
        <w:rPr>
          <w:spacing w:val="-21"/>
        </w:rPr>
        <w:t> </w:t>
      </w:r>
      <w:r>
        <w:rPr/>
        <w:t>fine)</w:t>
      </w:r>
      <w:r>
        <w:rPr>
          <w:spacing w:val="-21"/>
        </w:rPr>
        <w:t> </w:t>
      </w:r>
      <w:r>
        <w:rPr/>
        <w:t>and</w:t>
      </w:r>
      <w:r>
        <w:rPr>
          <w:spacing w:val="-21"/>
        </w:rPr>
        <w:t> </w:t>
      </w:r>
      <w:r>
        <w:rPr/>
        <w:t>the</w:t>
      </w:r>
      <w:r>
        <w:rPr>
          <w:spacing w:val="-20"/>
        </w:rPr>
        <w:t> </w:t>
      </w:r>
      <w:r>
        <w:rPr/>
        <w:t>application</w:t>
      </w:r>
      <w:r>
        <w:rPr>
          <w:spacing w:val="-21"/>
        </w:rPr>
        <w:t> </w:t>
      </w:r>
      <w:r>
        <w:rPr/>
        <w:t>of</w:t>
      </w:r>
      <w:r>
        <w:rPr>
          <w:spacing w:val="-21"/>
        </w:rPr>
        <w:t> </w:t>
      </w:r>
      <w:r>
        <w:rPr/>
        <w:t>kitchen</w:t>
      </w:r>
      <w:r>
        <w:rPr>
          <w:spacing w:val="-21"/>
        </w:rPr>
        <w:t> </w:t>
      </w:r>
      <w:r>
        <w:rPr/>
        <w:t>waste</w:t>
      </w:r>
      <w:r>
        <w:rPr>
          <w:spacing w:val="-21"/>
        </w:rPr>
        <w:t> </w:t>
      </w:r>
      <w:r>
        <w:rPr/>
        <w:t>compost</w:t>
      </w:r>
      <w:r>
        <w:rPr>
          <w:spacing w:val="-21"/>
        </w:rPr>
        <w:t> </w:t>
      </w:r>
      <w:r>
        <w:rPr/>
        <w:t>(KWC),</w:t>
      </w:r>
      <w:r>
        <w:rPr>
          <w:spacing w:val="-20"/>
        </w:rPr>
        <w:t> </w:t>
      </w:r>
      <w:r>
        <w:rPr/>
        <w:t>both</w:t>
      </w:r>
      <w:r>
        <w:rPr>
          <w:spacing w:val="-21"/>
        </w:rPr>
        <w:t> </w:t>
      </w:r>
      <w:r>
        <w:rPr/>
        <w:t>at</w:t>
      </w:r>
      <w:r>
        <w:rPr>
          <w:spacing w:val="-21"/>
        </w:rPr>
        <w:t> </w:t>
      </w:r>
      <w:r>
        <w:rPr/>
        <w:t>a</w:t>
      </w:r>
      <w:r>
        <w:rPr>
          <w:spacing w:val="-21"/>
        </w:rPr>
        <w:t> </w:t>
      </w:r>
      <w:r>
        <w:rPr/>
        <w:t>rate of 0.2% Carbon, </w:t>
      </w:r>
      <w:r>
        <w:rPr>
          <w:spacing w:val="-3"/>
        </w:rPr>
        <w:t>weight </w:t>
      </w:r>
      <w:r>
        <w:rPr/>
        <w:t>based. Tables</w:t>
      </w:r>
      <w:r>
        <w:rPr>
          <w:color w:val="968D00"/>
        </w:rPr>
        <w:t>#</w:t>
      </w:r>
      <w:r>
        <w:rPr/>
        <w:t>and</w:t>
      </w:r>
      <w:r>
        <w:rPr>
          <w:color w:val="968D00"/>
        </w:rPr>
        <w:t>#</w:t>
      </w:r>
      <w:r>
        <w:rPr/>
        <w:t>show the basic properties of these</w:t>
      </w:r>
      <w:r>
        <w:rPr>
          <w:spacing w:val="15"/>
        </w:rPr>
        <w:t> </w:t>
      </w:r>
      <w:r>
        <w:rPr/>
        <w:t>substrates.</w:t>
      </w:r>
    </w:p>
    <w:p>
      <w:pPr>
        <w:pStyle w:val="BodyText"/>
        <w:spacing w:line="206" w:lineRule="auto"/>
        <w:ind w:left="101" w:right="118"/>
        <w:jc w:val="both"/>
      </w:pPr>
      <w:r>
        <w:rPr/>
        <w:t>A control treatment </w:t>
      </w:r>
      <w:r>
        <w:rPr>
          <w:spacing w:val="-3"/>
        </w:rPr>
        <w:t>was </w:t>
      </w:r>
      <w:r>
        <w:rPr/>
        <w:t>also included with no substrate applied. The experiment </w:t>
      </w:r>
      <w:r>
        <w:rPr>
          <w:spacing w:val="-3"/>
        </w:rPr>
        <w:t>was </w:t>
      </w:r>
      <w:r>
        <w:rPr/>
        <w:t>done in 4 replicates with a total of 24 experimental units. This basic arrangement </w:t>
      </w:r>
      <w:r>
        <w:rPr>
          <w:spacing w:val="-3"/>
        </w:rPr>
        <w:t>was </w:t>
      </w:r>
      <w:r>
        <w:rPr/>
        <w:t>duplicated five times to account for destructive samplings during the incubation period. 20 grams of soil were </w:t>
      </w:r>
      <w:r>
        <w:rPr>
          <w:spacing w:val="-3"/>
        </w:rPr>
        <w:t>packed </w:t>
      </w:r>
      <w:r>
        <w:rPr/>
        <w:t>into small plastic containers, 120 ml in volume, ˜6 cm in diameter and 7 cm high. The soil </w:t>
      </w:r>
      <w:r>
        <w:rPr>
          <w:spacing w:val="-3"/>
        </w:rPr>
        <w:t>was </w:t>
      </w:r>
      <w:r>
        <w:rPr/>
        <w:t>wetted with distilled water up to 45% of WHC and incubated for 48 hours before the start of the experiment in order to ensure uniform conditions. </w:t>
      </w:r>
      <w:r>
        <w:rPr>
          <w:spacing w:val="-4"/>
        </w:rPr>
        <w:t>At </w:t>
      </w:r>
      <w:r>
        <w:rPr/>
        <w:t>the start of the experiment straw/compost </w:t>
      </w:r>
      <w:r>
        <w:rPr>
          <w:spacing w:val="-3"/>
        </w:rPr>
        <w:t>was </w:t>
      </w:r>
      <w:r>
        <w:rPr/>
        <w:t>applied to </w:t>
      </w:r>
      <w:r>
        <w:rPr>
          <w:spacing w:val="-3"/>
        </w:rPr>
        <w:t>relevant </w:t>
      </w:r>
      <w:r>
        <w:rPr/>
        <w:t>cups and thoroughly mixed with the soil after which all experimental units were brought to 60% WHC using distilled water. The soils were incubated for one week in a set temp of 20 deg C in dark conditions. Plastic cups were caped</w:t>
      </w:r>
      <w:r>
        <w:rPr>
          <w:spacing w:val="-16"/>
        </w:rPr>
        <w:t> </w:t>
      </w:r>
      <w:r>
        <w:rPr/>
        <w:t>with</w:t>
      </w:r>
      <w:r>
        <w:rPr>
          <w:spacing w:val="-16"/>
        </w:rPr>
        <w:t> </w:t>
      </w:r>
      <w:r>
        <w:rPr/>
        <w:t>perforated</w:t>
      </w:r>
      <w:r>
        <w:rPr>
          <w:spacing w:val="-16"/>
        </w:rPr>
        <w:t> </w:t>
      </w:r>
      <w:r>
        <w:rPr/>
        <w:t>seals</w:t>
      </w:r>
      <w:r>
        <w:rPr>
          <w:spacing w:val="-16"/>
        </w:rPr>
        <w:t> </w:t>
      </w:r>
      <w:r>
        <w:rPr/>
        <w:t>allowing</w:t>
      </w:r>
      <w:r>
        <w:rPr>
          <w:spacing w:val="-16"/>
        </w:rPr>
        <w:t> </w:t>
      </w:r>
      <w:r>
        <w:rPr/>
        <w:t>ample</w:t>
      </w:r>
      <w:r>
        <w:rPr>
          <w:spacing w:val="-15"/>
        </w:rPr>
        <w:t> </w:t>
      </w:r>
      <w:r>
        <w:rPr/>
        <w:t>gas</w:t>
      </w:r>
      <w:r>
        <w:rPr>
          <w:spacing w:val="-15"/>
        </w:rPr>
        <w:t> </w:t>
      </w:r>
      <w:r>
        <w:rPr/>
        <w:t>exchange.</w:t>
      </w:r>
      <w:r>
        <w:rPr>
          <w:spacing w:val="15"/>
        </w:rPr>
        <w:t> </w:t>
      </w:r>
      <w:r>
        <w:rPr/>
        <w:t>The</w:t>
      </w:r>
      <w:r>
        <w:rPr>
          <w:spacing w:val="-16"/>
        </w:rPr>
        <w:t> </w:t>
      </w:r>
      <w:r>
        <w:rPr/>
        <w:t>following</w:t>
      </w:r>
      <w:r>
        <w:rPr>
          <w:spacing w:val="-15"/>
        </w:rPr>
        <w:t> </w:t>
      </w:r>
      <w:r>
        <w:rPr/>
        <w:t>analyses</w:t>
      </w:r>
      <w:r>
        <w:rPr>
          <w:spacing w:val="-15"/>
        </w:rPr>
        <w:t> </w:t>
      </w:r>
      <w:r>
        <w:rPr/>
        <w:t>were</w:t>
      </w:r>
      <w:r>
        <w:rPr>
          <w:spacing w:val="-16"/>
        </w:rPr>
        <w:t> </w:t>
      </w:r>
      <w:r>
        <w:rPr/>
        <w:t>sampled for 24, 48, 96 and 168 hours after the start of the incubation: Microbial biomass carbon and nitrogen (MBC/N), </w:t>
      </w:r>
      <w:r>
        <w:rPr>
          <w:spacing w:val="-4"/>
        </w:rPr>
        <w:t>Water </w:t>
      </w:r>
      <w:r>
        <w:rPr/>
        <w:t>extractable organic carbon Hot water extractable total carbon</w:t>
      </w:r>
      <w:r>
        <w:rPr>
          <w:spacing w:val="-39"/>
        </w:rPr>
        <w:t> </w:t>
      </w:r>
      <w:r>
        <w:rPr/>
        <w:t>and Hot</w:t>
      </w:r>
      <w:r>
        <w:rPr>
          <w:spacing w:val="-12"/>
        </w:rPr>
        <w:t> </w:t>
      </w:r>
      <w:r>
        <w:rPr/>
        <w:t>water</w:t>
      </w:r>
      <w:r>
        <w:rPr>
          <w:spacing w:val="-10"/>
        </w:rPr>
        <w:t> </w:t>
      </w:r>
      <w:r>
        <w:rPr/>
        <w:t>extractable</w:t>
      </w:r>
      <w:r>
        <w:rPr>
          <w:spacing w:val="-11"/>
        </w:rPr>
        <w:t> </w:t>
      </w:r>
      <w:r>
        <w:rPr/>
        <w:t>polysaccharide</w:t>
      </w:r>
      <w:r>
        <w:rPr>
          <w:spacing w:val="-10"/>
        </w:rPr>
        <w:t> </w:t>
      </w:r>
      <w:r>
        <w:rPr/>
        <w:t>(HWES)</w:t>
      </w:r>
      <w:r>
        <w:rPr>
          <w:spacing w:val="-11"/>
        </w:rPr>
        <w:t> </w:t>
      </w:r>
      <w:r>
        <w:rPr/>
        <w:t>content</w:t>
      </w:r>
      <w:r>
        <w:rPr>
          <w:spacing w:val="-10"/>
        </w:rPr>
        <w:t> </w:t>
      </w:r>
      <w:r>
        <w:rPr/>
        <w:t>in</w:t>
      </w:r>
      <w:r>
        <w:rPr>
          <w:spacing w:val="-10"/>
        </w:rPr>
        <w:t> </w:t>
      </w:r>
      <w:r>
        <w:rPr/>
        <w:t>hot</w:t>
      </w:r>
      <w:r>
        <w:rPr>
          <w:spacing w:val="-10"/>
        </w:rPr>
        <w:t> </w:t>
      </w:r>
      <w:r>
        <w:rPr/>
        <w:t>water</w:t>
      </w:r>
      <w:r>
        <w:rPr>
          <w:spacing w:val="-11"/>
        </w:rPr>
        <w:t> </w:t>
      </w:r>
      <w:r>
        <w:rPr/>
        <w:t>extract</w:t>
      </w:r>
      <w:r>
        <w:rPr>
          <w:spacing w:val="-10"/>
        </w:rPr>
        <w:t> </w:t>
      </w:r>
      <w:r>
        <w:rPr/>
        <w:t>and</w:t>
      </w:r>
      <w:r>
        <w:rPr>
          <w:spacing w:val="-10"/>
        </w:rPr>
        <w:t> </w:t>
      </w:r>
      <w:r>
        <w:rPr/>
        <w:t>soil</w:t>
      </w:r>
      <w:r>
        <w:rPr>
          <w:spacing w:val="-11"/>
        </w:rPr>
        <w:t> </w:t>
      </w:r>
      <w:r>
        <w:rPr/>
        <w:t>ergosterol content (ERG). Soil respiration </w:t>
      </w:r>
      <w:r>
        <w:rPr>
          <w:spacing w:val="-3"/>
        </w:rPr>
        <w:t>was </w:t>
      </w:r>
      <w:r>
        <w:rPr/>
        <w:t>measured 2, 6, 12, 24, 48, 96 and 168 hours into the incubation</w:t>
      </w:r>
      <w:r>
        <w:rPr>
          <w:spacing w:val="-1"/>
        </w:rPr>
        <w:t> </w:t>
      </w:r>
      <w:r>
        <w:rPr/>
        <w:t>period.</w:t>
      </w:r>
    </w:p>
    <w:p>
      <w:pPr>
        <w:spacing w:after="0" w:line="206" w:lineRule="auto"/>
        <w:jc w:val="both"/>
        <w:sectPr>
          <w:footerReference w:type="default" r:id="rId5"/>
          <w:type w:val="continuous"/>
          <w:pgSz w:w="12240" w:h="15840"/>
          <w:pgMar w:footer="144" w:top="480" w:bottom="340" w:left="1200" w:right="1180"/>
          <w:pgNumType w:start="1"/>
        </w:sectPr>
      </w:pPr>
    </w:p>
    <w:p>
      <w:pPr>
        <w:pStyle w:val="BodyText"/>
        <w:spacing w:line="317" w:lineRule="exact"/>
        <w:ind w:left="914"/>
      </w:pPr>
      <w:r>
        <w:rPr/>
        <w:pict>
          <v:shape style="position:absolute;margin-left:208.895996pt;margin-top:27.275pt;width:194.25pt;height:74.75pt;mso-position-horizontal-relative:page;mso-position-vertical-relative:paragraph;z-index:1572966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05"/>
                    <w:gridCol w:w="824"/>
                    <w:gridCol w:w="655"/>
                  </w:tblGrid>
                  <w:tr>
                    <w:trPr>
                      <w:trHeight w:val="394" w:hRule="atLeast"/>
                    </w:trPr>
                    <w:tc>
                      <w:tcPr>
                        <w:tcW w:w="2405" w:type="dxa"/>
                        <w:tcBorders>
                          <w:top w:val="single" w:sz="8" w:space="0" w:color="000000"/>
                          <w:bottom w:val="single" w:sz="6" w:space="0" w:color="000000"/>
                        </w:tcBorders>
                      </w:tcPr>
                      <w:p>
                        <w:pPr>
                          <w:pStyle w:val="TableParagraph"/>
                          <w:spacing w:line="336" w:lineRule="exact"/>
                          <w:rPr>
                            <w:sz w:val="24"/>
                          </w:rPr>
                        </w:pPr>
                        <w:r>
                          <w:rPr>
                            <w:sz w:val="24"/>
                          </w:rPr>
                          <w:t>Substrste</w:t>
                        </w:r>
                      </w:p>
                    </w:tc>
                    <w:tc>
                      <w:tcPr>
                        <w:tcW w:w="824" w:type="dxa"/>
                        <w:tcBorders>
                          <w:top w:val="single" w:sz="8" w:space="0" w:color="000000"/>
                          <w:bottom w:val="single" w:sz="6" w:space="0" w:color="000000"/>
                        </w:tcBorders>
                      </w:tcPr>
                      <w:p>
                        <w:pPr>
                          <w:pStyle w:val="TableParagraph"/>
                          <w:spacing w:line="336" w:lineRule="exact"/>
                          <w:ind w:left="95" w:right="94"/>
                          <w:jc w:val="center"/>
                          <w:rPr>
                            <w:sz w:val="24"/>
                          </w:rPr>
                        </w:pPr>
                        <w:r>
                          <w:rPr>
                            <w:sz w:val="24"/>
                          </w:rPr>
                          <w:t>KWC</w:t>
                        </w:r>
                      </w:p>
                    </w:tc>
                    <w:tc>
                      <w:tcPr>
                        <w:tcW w:w="655" w:type="dxa"/>
                        <w:tcBorders>
                          <w:top w:val="single" w:sz="8" w:space="0" w:color="000000"/>
                          <w:bottom w:val="single" w:sz="6" w:space="0" w:color="000000"/>
                        </w:tcBorders>
                      </w:tcPr>
                      <w:p>
                        <w:pPr>
                          <w:pStyle w:val="TableParagraph"/>
                          <w:spacing w:line="336" w:lineRule="exact"/>
                          <w:ind w:left="98" w:right="97"/>
                          <w:jc w:val="center"/>
                          <w:rPr>
                            <w:sz w:val="24"/>
                          </w:rPr>
                        </w:pPr>
                        <w:r>
                          <w:rPr>
                            <w:sz w:val="24"/>
                          </w:rPr>
                          <w:t>Str</w:t>
                        </w:r>
                      </w:p>
                    </w:tc>
                  </w:tr>
                  <w:tr>
                    <w:trPr>
                      <w:trHeight w:val="352" w:hRule="atLeast"/>
                    </w:trPr>
                    <w:tc>
                      <w:tcPr>
                        <w:tcW w:w="2405" w:type="dxa"/>
                        <w:tcBorders>
                          <w:top w:val="single" w:sz="6" w:space="0" w:color="000000"/>
                        </w:tcBorders>
                      </w:tcPr>
                      <w:p>
                        <w:pPr>
                          <w:pStyle w:val="TableParagraph"/>
                          <w:spacing w:line="332" w:lineRule="exact"/>
                          <w:rPr>
                            <w:sz w:val="24"/>
                          </w:rPr>
                        </w:pPr>
                        <w:r>
                          <w:rPr>
                            <w:sz w:val="24"/>
                          </w:rPr>
                          <w:t>C/N</w:t>
                        </w:r>
                      </w:p>
                    </w:tc>
                    <w:tc>
                      <w:tcPr>
                        <w:tcW w:w="824" w:type="dxa"/>
                        <w:tcBorders>
                          <w:top w:val="single" w:sz="6" w:space="0" w:color="000000"/>
                        </w:tcBorders>
                      </w:tcPr>
                      <w:p>
                        <w:pPr>
                          <w:pStyle w:val="TableParagraph"/>
                          <w:spacing w:line="332" w:lineRule="exact"/>
                          <w:ind w:left="94" w:right="94"/>
                          <w:jc w:val="center"/>
                          <w:rPr>
                            <w:sz w:val="24"/>
                          </w:rPr>
                        </w:pPr>
                        <w:r>
                          <w:rPr>
                            <w:sz w:val="24"/>
                          </w:rPr>
                          <w:t>12.2</w:t>
                        </w:r>
                      </w:p>
                    </w:tc>
                    <w:tc>
                      <w:tcPr>
                        <w:tcW w:w="655" w:type="dxa"/>
                        <w:tcBorders>
                          <w:top w:val="single" w:sz="6" w:space="0" w:color="000000"/>
                        </w:tcBorders>
                      </w:tcPr>
                      <w:p>
                        <w:pPr>
                          <w:pStyle w:val="TableParagraph"/>
                          <w:spacing w:line="332" w:lineRule="exact"/>
                          <w:ind w:left="98" w:right="98"/>
                          <w:jc w:val="center"/>
                          <w:rPr>
                            <w:sz w:val="24"/>
                          </w:rPr>
                        </w:pPr>
                        <w:r>
                          <w:rPr>
                            <w:sz w:val="24"/>
                          </w:rPr>
                          <w:t>45.0</w:t>
                        </w:r>
                      </w:p>
                    </w:tc>
                  </w:tr>
                  <w:tr>
                    <w:trPr>
                      <w:trHeight w:val="273" w:hRule="atLeast"/>
                    </w:trPr>
                    <w:tc>
                      <w:tcPr>
                        <w:tcW w:w="2405" w:type="dxa"/>
                      </w:tcPr>
                      <w:p>
                        <w:pPr>
                          <w:pStyle w:val="TableParagraph"/>
                          <w:spacing w:line="253" w:lineRule="exact"/>
                          <w:rPr>
                            <w:sz w:val="24"/>
                          </w:rPr>
                        </w:pPr>
                        <w:r>
                          <w:rPr>
                            <w:sz w:val="24"/>
                          </w:rPr>
                          <w:t>OM (1.72*TOC) (%)</w:t>
                        </w:r>
                      </w:p>
                    </w:tc>
                    <w:tc>
                      <w:tcPr>
                        <w:tcW w:w="824" w:type="dxa"/>
                      </w:tcPr>
                      <w:p>
                        <w:pPr>
                          <w:pStyle w:val="TableParagraph"/>
                          <w:spacing w:line="253" w:lineRule="exact"/>
                          <w:ind w:left="94" w:right="94"/>
                          <w:jc w:val="center"/>
                          <w:rPr>
                            <w:sz w:val="24"/>
                          </w:rPr>
                        </w:pPr>
                        <w:r>
                          <w:rPr>
                            <w:sz w:val="24"/>
                          </w:rPr>
                          <w:t>37.4</w:t>
                        </w:r>
                      </w:p>
                    </w:tc>
                    <w:tc>
                      <w:tcPr>
                        <w:tcW w:w="655" w:type="dxa"/>
                      </w:tcPr>
                      <w:p>
                        <w:pPr>
                          <w:pStyle w:val="TableParagraph"/>
                          <w:spacing w:line="253" w:lineRule="exact"/>
                          <w:ind w:left="0"/>
                          <w:jc w:val="center"/>
                          <w:rPr>
                            <w:sz w:val="24"/>
                          </w:rPr>
                        </w:pPr>
                        <w:r>
                          <w:rPr>
                            <w:w w:val="99"/>
                            <w:sz w:val="24"/>
                          </w:rPr>
                          <w:t>-</w:t>
                        </w:r>
                      </w:p>
                    </w:tc>
                  </w:tr>
                  <w:tr>
                    <w:trPr>
                      <w:trHeight w:val="449" w:hRule="atLeast"/>
                    </w:trPr>
                    <w:tc>
                      <w:tcPr>
                        <w:tcW w:w="2405" w:type="dxa"/>
                      </w:tcPr>
                      <w:p>
                        <w:pPr>
                          <w:pStyle w:val="TableParagraph"/>
                          <w:spacing w:line="290" w:lineRule="exact"/>
                          <w:rPr>
                            <w:sz w:val="24"/>
                          </w:rPr>
                        </w:pPr>
                        <w:r>
                          <w:rPr>
                            <w:sz w:val="24"/>
                          </w:rPr>
                          <w:t>DOC (</w:t>
                        </w:r>
                        <w:r>
                          <w:rPr>
                            <w:rFonts w:ascii="Georgia" w:hAnsi="Georgia"/>
                            <w:i/>
                            <w:sz w:val="24"/>
                          </w:rPr>
                          <w:t>g </w:t>
                        </w:r>
                        <w:r>
                          <w:rPr>
                            <w:rFonts w:ascii="DejaVu Sans" w:hAnsi="DejaVu Sans"/>
                            <w:i/>
                            <w:sz w:val="24"/>
                          </w:rPr>
                          <w:t>∗ </w:t>
                        </w:r>
                        <w:r>
                          <w:rPr>
                            <w:rFonts w:ascii="Georgia" w:hAnsi="Georgia"/>
                            <w:i/>
                            <w:sz w:val="24"/>
                          </w:rPr>
                          <w:t>kg</w:t>
                        </w:r>
                        <w:r>
                          <w:rPr>
                            <w:rFonts w:ascii="Arial" w:hAnsi="Arial"/>
                            <w:i/>
                            <w:sz w:val="24"/>
                            <w:vertAlign w:val="superscript"/>
                          </w:rPr>
                          <w:t>−</w:t>
                        </w:r>
                        <w:r>
                          <w:rPr>
                            <w:rFonts w:ascii="LM Roman 8" w:hAnsi="LM Roman 8"/>
                            <w:sz w:val="24"/>
                            <w:vertAlign w:val="superscript"/>
                          </w:rPr>
                          <w:t>1</w:t>
                        </w:r>
                        <w:r>
                          <w:rPr>
                            <w:sz w:val="24"/>
                            <w:vertAlign w:val="baseline"/>
                          </w:rPr>
                          <w:t>)</w:t>
                        </w:r>
                      </w:p>
                    </w:tc>
                    <w:tc>
                      <w:tcPr>
                        <w:tcW w:w="824" w:type="dxa"/>
                      </w:tcPr>
                      <w:p>
                        <w:pPr>
                          <w:pStyle w:val="TableParagraph"/>
                          <w:spacing w:line="287" w:lineRule="exact"/>
                          <w:ind w:left="94" w:right="94"/>
                          <w:jc w:val="center"/>
                          <w:rPr>
                            <w:sz w:val="24"/>
                          </w:rPr>
                        </w:pPr>
                        <w:r>
                          <w:rPr>
                            <w:sz w:val="24"/>
                          </w:rPr>
                          <w:t>3.45</w:t>
                        </w:r>
                      </w:p>
                    </w:tc>
                    <w:tc>
                      <w:tcPr>
                        <w:tcW w:w="655" w:type="dxa"/>
                      </w:tcPr>
                      <w:p>
                        <w:pPr>
                          <w:pStyle w:val="TableParagraph"/>
                          <w:spacing w:line="287" w:lineRule="exact"/>
                          <w:ind w:left="98" w:right="98"/>
                          <w:jc w:val="center"/>
                          <w:rPr>
                            <w:sz w:val="24"/>
                          </w:rPr>
                        </w:pPr>
                        <w:r>
                          <w:rPr>
                            <w:sz w:val="24"/>
                          </w:rPr>
                          <w:t>15.0</w:t>
                        </w:r>
                      </w:p>
                    </w:tc>
                  </w:tr>
                </w:tbl>
                <w:p>
                  <w:pPr>
                    <w:pStyle w:val="BodyText"/>
                  </w:pPr>
                </w:p>
              </w:txbxContent>
            </v:textbox>
            <w10:wrap type="none"/>
          </v:shape>
        </w:pict>
      </w:r>
      <w:r>
        <w:rPr/>
        <w:t>Table 1: basic properties of short term amendments in preliminary incubation</w:t>
      </w:r>
    </w:p>
    <w:p>
      <w:pPr>
        <w:pStyle w:val="BodyText"/>
      </w:pPr>
    </w:p>
    <w:p>
      <w:pPr>
        <w:pStyle w:val="BodyText"/>
      </w:pPr>
    </w:p>
    <w:p>
      <w:pPr>
        <w:pStyle w:val="BodyText"/>
      </w:pPr>
    </w:p>
    <w:p>
      <w:pPr>
        <w:pStyle w:val="BodyText"/>
        <w:spacing w:before="6"/>
        <w:rPr>
          <w:sz w:val="35"/>
        </w:rPr>
      </w:pPr>
    </w:p>
    <w:p>
      <w:pPr>
        <w:pStyle w:val="BodyText"/>
        <w:tabs>
          <w:tab w:pos="5645" w:val="left" w:leader="none"/>
          <w:tab w:pos="6495" w:val="left" w:leader="none"/>
        </w:tabs>
        <w:spacing w:line="313" w:lineRule="exact"/>
        <w:ind w:left="3097"/>
      </w:pPr>
      <w:r>
        <w:rPr/>
        <w:t>Dissol.</w:t>
      </w:r>
      <w:r>
        <w:rPr>
          <w:spacing w:val="22"/>
        </w:rPr>
        <w:t> </w:t>
      </w:r>
      <w:r>
        <w:rPr/>
        <w:t>C/N</w:t>
        <w:tab/>
        <w:t>2.3</w:t>
        <w:tab/>
        <w:t>-</w:t>
      </w:r>
    </w:p>
    <w:p>
      <w:pPr>
        <w:pStyle w:val="BodyText"/>
        <w:tabs>
          <w:tab w:pos="5645" w:val="left" w:leader="none"/>
          <w:tab w:pos="6385" w:val="left" w:leader="none"/>
        </w:tabs>
        <w:spacing w:line="313" w:lineRule="exact"/>
        <w:ind w:left="3097"/>
      </w:pPr>
      <w:r>
        <w:rPr/>
        <w:pict>
          <v:shape style="position:absolute;margin-left:208.895996pt;margin-top:19.16601pt;width:194.25pt;height:.1pt;mso-position-horizontal-relative:page;mso-position-vertical-relative:paragraph;z-index:-15728128;mso-wrap-distance-left:0;mso-wrap-distance-right:0" coordorigin="4178,383" coordsize="3885,0" path="m4178,383l8062,383e" filled="false" stroked="true" strokeweight=".936pt" strokecolor="#000000">
            <v:path arrowok="t"/>
            <v:stroke dashstyle="solid"/>
            <w10:wrap type="topAndBottom"/>
          </v:shape>
        </w:pict>
      </w:r>
      <w:r>
        <w:rPr/>
        <w:t>pH</w:t>
        <w:tab/>
        <w:t>7.2</w:t>
        <w:tab/>
        <w:t>6.8</w:t>
      </w:r>
    </w:p>
    <w:p>
      <w:pPr>
        <w:pStyle w:val="BodyText"/>
        <w:spacing w:before="7"/>
        <w:rPr>
          <w:sz w:val="22"/>
        </w:rPr>
      </w:pPr>
    </w:p>
    <w:p>
      <w:pPr>
        <w:pStyle w:val="Heading1"/>
        <w:numPr>
          <w:ilvl w:val="1"/>
          <w:numId w:val="1"/>
        </w:numPr>
        <w:tabs>
          <w:tab w:pos="597" w:val="left" w:leader="none"/>
        </w:tabs>
        <w:spacing w:line="457" w:lineRule="exact" w:before="0" w:after="0"/>
        <w:ind w:left="596" w:right="0" w:hanging="496"/>
        <w:jc w:val="both"/>
      </w:pPr>
      <w:bookmarkStart w:name="Incubation with labile organic substrate" w:id="5"/>
      <w:bookmarkEnd w:id="5"/>
      <w:r>
        <w:rPr>
          <w:b w:val="0"/>
        </w:rPr>
      </w:r>
      <w:bookmarkStart w:name="Incubation with labile organic substrate" w:id="6"/>
      <w:bookmarkEnd w:id="6"/>
      <w:r>
        <w:rPr/>
        <w:t>Incubation</w:t>
      </w:r>
      <w:r>
        <w:rPr/>
        <w:t> with labile organic</w:t>
      </w:r>
      <w:r>
        <w:rPr>
          <w:spacing w:val="16"/>
        </w:rPr>
        <w:t> </w:t>
      </w:r>
      <w:r>
        <w:rPr/>
        <w:t>substrate</w:t>
      </w:r>
    </w:p>
    <w:p>
      <w:pPr>
        <w:pStyle w:val="BodyText"/>
        <w:spacing w:line="206" w:lineRule="auto" w:before="223"/>
        <w:ind w:left="101" w:right="117"/>
        <w:jc w:val="both"/>
      </w:pPr>
      <w:r>
        <w:rPr/>
        <w:t>Based</w:t>
      </w:r>
      <w:r>
        <w:rPr>
          <w:spacing w:val="-18"/>
        </w:rPr>
        <w:t> </w:t>
      </w:r>
      <w:r>
        <w:rPr/>
        <w:t>on</w:t>
      </w:r>
      <w:r>
        <w:rPr>
          <w:spacing w:val="-17"/>
        </w:rPr>
        <w:t> </w:t>
      </w:r>
      <w:r>
        <w:rPr/>
        <w:t>results</w:t>
      </w:r>
      <w:r>
        <w:rPr>
          <w:spacing w:val="-18"/>
        </w:rPr>
        <w:t> </w:t>
      </w:r>
      <w:r>
        <w:rPr/>
        <w:t>from</w:t>
      </w:r>
      <w:r>
        <w:rPr>
          <w:spacing w:val="-17"/>
        </w:rPr>
        <w:t> </w:t>
      </w:r>
      <w:r>
        <w:rPr/>
        <w:t>the</w:t>
      </w:r>
      <w:r>
        <w:rPr>
          <w:spacing w:val="-18"/>
        </w:rPr>
        <w:t> </w:t>
      </w:r>
      <w:r>
        <w:rPr/>
        <w:t>preliminary</w:t>
      </w:r>
      <w:r>
        <w:rPr>
          <w:spacing w:val="-16"/>
        </w:rPr>
        <w:t> </w:t>
      </w:r>
      <w:r>
        <w:rPr/>
        <w:t>experiment,</w:t>
      </w:r>
      <w:r>
        <w:rPr>
          <w:spacing w:val="-15"/>
        </w:rPr>
        <w:t> </w:t>
      </w:r>
      <w:r>
        <w:rPr/>
        <w:t>a</w:t>
      </w:r>
      <w:r>
        <w:rPr>
          <w:spacing w:val="-17"/>
        </w:rPr>
        <w:t> </w:t>
      </w:r>
      <w:r>
        <w:rPr/>
        <w:t>similar</w:t>
      </w:r>
      <w:r>
        <w:rPr>
          <w:spacing w:val="-18"/>
        </w:rPr>
        <w:t> </w:t>
      </w:r>
      <w:r>
        <w:rPr/>
        <w:t>experiment</w:t>
      </w:r>
      <w:r>
        <w:rPr>
          <w:spacing w:val="-17"/>
        </w:rPr>
        <w:t> </w:t>
      </w:r>
      <w:r>
        <w:rPr>
          <w:spacing w:val="-3"/>
        </w:rPr>
        <w:t>was</w:t>
      </w:r>
      <w:r>
        <w:rPr>
          <w:spacing w:val="-18"/>
        </w:rPr>
        <w:t> </w:t>
      </w:r>
      <w:r>
        <w:rPr/>
        <w:t>planned</w:t>
      </w:r>
      <w:r>
        <w:rPr>
          <w:spacing w:val="-17"/>
        </w:rPr>
        <w:t> </w:t>
      </w:r>
      <w:r>
        <w:rPr/>
        <w:t>with</w:t>
      </w:r>
      <w:r>
        <w:rPr>
          <w:spacing w:val="-18"/>
        </w:rPr>
        <w:t> </w:t>
      </w:r>
      <w:r>
        <w:rPr/>
        <w:t>some adjustments.</w:t>
      </w:r>
      <w:r>
        <w:rPr>
          <w:spacing w:val="15"/>
        </w:rPr>
        <w:t> </w:t>
      </w:r>
      <w:r>
        <w:rPr/>
        <w:t>NOC</w:t>
      </w:r>
      <w:r>
        <w:rPr>
          <w:spacing w:val="-18"/>
        </w:rPr>
        <w:t> </w:t>
      </w:r>
      <w:r>
        <w:rPr>
          <w:spacing w:val="-3"/>
        </w:rPr>
        <w:t>was</w:t>
      </w:r>
      <w:r>
        <w:rPr>
          <w:spacing w:val="-18"/>
        </w:rPr>
        <w:t> </w:t>
      </w:r>
      <w:r>
        <w:rPr/>
        <w:t>also</w:t>
      </w:r>
      <w:r>
        <w:rPr>
          <w:spacing w:val="-18"/>
        </w:rPr>
        <w:t> </w:t>
      </w:r>
      <w:r>
        <w:rPr/>
        <w:t>included</w:t>
      </w:r>
      <w:r>
        <w:rPr>
          <w:spacing w:val="-19"/>
        </w:rPr>
        <w:t> </w:t>
      </w:r>
      <w:r>
        <w:rPr/>
        <w:t>in</w:t>
      </w:r>
      <w:r>
        <w:rPr>
          <w:spacing w:val="-18"/>
        </w:rPr>
        <w:t> </w:t>
      </w:r>
      <w:r>
        <w:rPr/>
        <w:t>this</w:t>
      </w:r>
      <w:r>
        <w:rPr>
          <w:spacing w:val="-18"/>
        </w:rPr>
        <w:t> </w:t>
      </w:r>
      <w:r>
        <w:rPr/>
        <w:t>experiment,</w:t>
      </w:r>
      <w:r>
        <w:rPr>
          <w:spacing w:val="-16"/>
        </w:rPr>
        <w:t> </w:t>
      </w:r>
      <w:r>
        <w:rPr/>
        <w:t>along</w:t>
      </w:r>
      <w:r>
        <w:rPr>
          <w:spacing w:val="-18"/>
        </w:rPr>
        <w:t> </w:t>
      </w:r>
      <w:r>
        <w:rPr/>
        <w:t>with</w:t>
      </w:r>
      <w:r>
        <w:rPr>
          <w:spacing w:val="-18"/>
        </w:rPr>
        <w:t> </w:t>
      </w:r>
      <w:r>
        <w:rPr/>
        <w:t>the</w:t>
      </w:r>
      <w:r>
        <w:rPr>
          <w:spacing w:val="-18"/>
        </w:rPr>
        <w:t> </w:t>
      </w:r>
      <w:r>
        <w:rPr>
          <w:spacing w:val="-5"/>
        </w:rPr>
        <w:t>two</w:t>
      </w:r>
      <w:r>
        <w:rPr>
          <w:spacing w:val="-19"/>
        </w:rPr>
        <w:t> </w:t>
      </w:r>
      <w:r>
        <w:rPr/>
        <w:t>other</w:t>
      </w:r>
      <w:r>
        <w:rPr>
          <w:spacing w:val="-18"/>
        </w:rPr>
        <w:t> </w:t>
      </w:r>
      <w:r>
        <w:rPr>
          <w:spacing w:val="-4"/>
        </w:rPr>
        <w:t>LTTs.</w:t>
      </w:r>
      <w:r>
        <w:rPr>
          <w:spacing w:val="15"/>
        </w:rPr>
        <w:t> </w:t>
      </w:r>
      <w:r>
        <w:rPr/>
        <w:t>These three </w:t>
      </w:r>
      <w:r>
        <w:rPr>
          <w:spacing w:val="-5"/>
        </w:rPr>
        <w:t>LTTs </w:t>
      </w:r>
      <w:r>
        <w:rPr/>
        <w:t>were used in a short term experiment in combination with a model root exudate solution (MRE), representing a common mixture of organic substrates </w:t>
      </w:r>
      <w:r>
        <w:rPr>
          <w:spacing w:val="-3"/>
        </w:rPr>
        <w:t>available </w:t>
      </w:r>
      <w:r>
        <w:rPr/>
        <w:t>in the soil </w:t>
      </w:r>
      <w:r>
        <w:rPr>
          <w:w w:val="99"/>
        </w:rPr>
        <w:t>rhizosphere.</w:t>
      </w:r>
      <w:r>
        <w:rPr>
          <w:spacing w:val="24"/>
        </w:rPr>
        <w:t> </w:t>
      </w:r>
      <w:r>
        <w:rPr>
          <w:w w:val="99"/>
        </w:rPr>
        <w:t>The</w:t>
      </w:r>
      <w:r>
        <w:rPr>
          <w:spacing w:val="-5"/>
        </w:rPr>
        <w:t> </w:t>
      </w:r>
      <w:r>
        <w:rPr>
          <w:w w:val="99"/>
        </w:rPr>
        <w:t>com</w:t>
      </w:r>
      <w:r>
        <w:rPr>
          <w:spacing w:val="6"/>
          <w:w w:val="99"/>
        </w:rPr>
        <w:t>p</w:t>
      </w:r>
      <w:r>
        <w:rPr>
          <w:w w:val="99"/>
        </w:rPr>
        <w:t>osition</w:t>
      </w:r>
      <w:r>
        <w:rPr>
          <w:spacing w:val="-5"/>
        </w:rPr>
        <w:t> </w:t>
      </w:r>
      <w:r>
        <w:rPr>
          <w:w w:val="99"/>
        </w:rPr>
        <w:t>of</w:t>
      </w:r>
      <w:r>
        <w:rPr>
          <w:spacing w:val="-5"/>
        </w:rPr>
        <w:t> </w:t>
      </w:r>
      <w:r>
        <w:rPr>
          <w:w w:val="99"/>
        </w:rPr>
        <w:t>MRE</w:t>
      </w:r>
      <w:r>
        <w:rPr>
          <w:spacing w:val="-5"/>
        </w:rPr>
        <w:t> </w:t>
      </w:r>
      <w:r>
        <w:rPr>
          <w:w w:val="99"/>
        </w:rPr>
        <w:t>(table2</w:t>
      </w:r>
      <w:hyperlink w:history="true" w:anchor="_bookmark0">
        <w:r>
          <w:rPr>
            <w:w w:val="99"/>
          </w:rPr>
          <w:t>)</w:t>
        </w:r>
        <w:r>
          <w:rPr>
            <w:spacing w:val="-5"/>
          </w:rPr>
          <w:t> </w:t>
        </w:r>
      </w:hyperlink>
      <w:r>
        <w:rPr>
          <w:w w:val="99"/>
        </w:rPr>
        <w:t>is</w:t>
      </w:r>
      <w:r>
        <w:rPr>
          <w:spacing w:val="-5"/>
        </w:rPr>
        <w:t> </w:t>
      </w:r>
      <w:r>
        <w:rPr>
          <w:w w:val="99"/>
        </w:rPr>
        <w:t>deri</w:t>
      </w:r>
      <w:r>
        <w:rPr>
          <w:spacing w:val="-7"/>
          <w:w w:val="99"/>
        </w:rPr>
        <w:t>v</w:t>
      </w:r>
      <w:r>
        <w:rPr>
          <w:w w:val="99"/>
        </w:rPr>
        <w:t>ed</w:t>
      </w:r>
      <w:r>
        <w:rPr>
          <w:spacing w:val="-5"/>
        </w:rPr>
        <w:t> </w:t>
      </w:r>
      <w:r>
        <w:rPr>
          <w:w w:val="99"/>
        </w:rPr>
        <w:t>from</w:t>
      </w:r>
      <w:r>
        <w:rPr>
          <w:spacing w:val="-5"/>
        </w:rPr>
        <w:t> </w:t>
      </w:r>
      <w:r>
        <w:rPr>
          <w:spacing w:val="-20"/>
          <w:w w:val="99"/>
        </w:rPr>
        <w:t>T</w:t>
      </w:r>
      <w:r>
        <w:rPr>
          <w:w w:val="99"/>
        </w:rPr>
        <w:t>rao</w:t>
      </w:r>
      <w:r>
        <w:rPr>
          <w:spacing w:val="-7"/>
          <w:w w:val="99"/>
        </w:rPr>
        <w:t>r</w:t>
      </w:r>
      <w:r>
        <w:rPr>
          <w:spacing w:val="-111"/>
          <w:w w:val="99"/>
        </w:rPr>
        <w:t>´</w:t>
      </w:r>
      <w:r>
        <w:rPr>
          <w:w w:val="99"/>
        </w:rPr>
        <w:t>e</w:t>
      </w:r>
      <w:r>
        <w:rPr>
          <w:spacing w:val="-5"/>
        </w:rPr>
        <w:t> </w:t>
      </w:r>
      <w:r>
        <w:rPr>
          <w:w w:val="99"/>
        </w:rPr>
        <w:t>et</w:t>
      </w:r>
      <w:r>
        <w:rPr>
          <w:spacing w:val="-5"/>
        </w:rPr>
        <w:t> </w:t>
      </w:r>
      <w:r>
        <w:rPr>
          <w:w w:val="99"/>
        </w:rPr>
        <w:t>al.</w:t>
      </w:r>
      <w:r>
        <w:rPr>
          <w:spacing w:val="24"/>
        </w:rPr>
        <w:t> </w:t>
      </w:r>
      <w:r>
        <w:rPr>
          <w:w w:val="99"/>
        </w:rPr>
        <w:t>(2000</w:t>
      </w:r>
      <w:r>
        <w:rPr>
          <w:spacing w:val="-1"/>
          <w:w w:val="99"/>
        </w:rPr>
        <w:t>)</w:t>
      </w:r>
      <w:r>
        <w:rPr>
          <w:w w:val="99"/>
        </w:rPr>
        <w:t>.</w:t>
      </w:r>
      <w:r>
        <w:rPr>
          <w:spacing w:val="24"/>
        </w:rPr>
        <w:t> </w:t>
      </w:r>
      <w:r>
        <w:rPr>
          <w:w w:val="99"/>
        </w:rPr>
        <w:t>20</w:t>
      </w:r>
      <w:r>
        <w:rPr>
          <w:spacing w:val="-5"/>
        </w:rPr>
        <w:t> </w:t>
      </w:r>
      <w:r>
        <w:rPr>
          <w:w w:val="99"/>
        </w:rPr>
        <w:t>grams </w:t>
      </w:r>
      <w:r>
        <w:rPr/>
        <w:t>of each </w:t>
      </w:r>
      <w:r>
        <w:rPr>
          <w:spacing w:val="-7"/>
        </w:rPr>
        <w:t>LTT </w:t>
      </w:r>
      <w:r>
        <w:rPr>
          <w:spacing w:val="-3"/>
        </w:rPr>
        <w:t>was </w:t>
      </w:r>
      <w:r>
        <w:rPr/>
        <w:t>lightly </w:t>
      </w:r>
      <w:r>
        <w:rPr>
          <w:spacing w:val="-3"/>
        </w:rPr>
        <w:t>packed </w:t>
      </w:r>
      <w:r>
        <w:rPr/>
        <w:t>into plastic cups (described above), brought up to 50% WHC with distilled water and transferred to an incubator for 1 week, at 25 deg C in the dark, to achieve uniform conditions. The soils were then incubated for another 28 days at 25 deg C in dark conditions with a weekly portions of MRA at a rate of 2200 mg C * kg soil-1 applied at the beginning of each week during the first three weeks ,amounting to a total of 6600 mg C * kg soil-1. Nitrogen applied as part of MRE solution amounted to 1.4% of the carbon weight, totaling 92.4 mg </w:t>
      </w:r>
      <w:r>
        <w:rPr>
          <w:spacing w:val="-4"/>
        </w:rPr>
        <w:t>by </w:t>
      </w:r>
      <w:r>
        <w:rPr/>
        <w:t>the end of the incubation. Soil respiration </w:t>
      </w:r>
      <w:r>
        <w:rPr>
          <w:spacing w:val="-3"/>
        </w:rPr>
        <w:t>was </w:t>
      </w:r>
      <w:r>
        <w:rPr/>
        <w:t>measured 2, 4, 10, 24, 72 and</w:t>
      </w:r>
      <w:r>
        <w:rPr>
          <w:spacing w:val="-12"/>
        </w:rPr>
        <w:t> </w:t>
      </w:r>
      <w:r>
        <w:rPr/>
        <w:t>168</w:t>
      </w:r>
      <w:r>
        <w:rPr>
          <w:spacing w:val="-13"/>
        </w:rPr>
        <w:t> </w:t>
      </w:r>
      <w:r>
        <w:rPr/>
        <w:t>hours</w:t>
      </w:r>
      <w:r>
        <w:rPr>
          <w:spacing w:val="-12"/>
        </w:rPr>
        <w:t> </w:t>
      </w:r>
      <w:r>
        <w:rPr/>
        <w:t>after</w:t>
      </w:r>
      <w:r>
        <w:rPr>
          <w:spacing w:val="-12"/>
        </w:rPr>
        <w:t> </w:t>
      </w:r>
      <w:r>
        <w:rPr/>
        <w:t>MRE</w:t>
      </w:r>
      <w:r>
        <w:rPr>
          <w:spacing w:val="-12"/>
        </w:rPr>
        <w:t> </w:t>
      </w:r>
      <w:r>
        <w:rPr/>
        <w:t>solution</w:t>
      </w:r>
      <w:r>
        <w:rPr>
          <w:spacing w:val="-12"/>
        </w:rPr>
        <w:t> </w:t>
      </w:r>
      <w:r>
        <w:rPr>
          <w:spacing w:val="-3"/>
        </w:rPr>
        <w:t>was</w:t>
      </w:r>
      <w:r>
        <w:rPr>
          <w:spacing w:val="-12"/>
        </w:rPr>
        <w:t> </w:t>
      </w:r>
      <w:r>
        <w:rPr/>
        <w:t>applied</w:t>
      </w:r>
      <w:r>
        <w:rPr>
          <w:spacing w:val="-12"/>
        </w:rPr>
        <w:t> </w:t>
      </w:r>
      <w:r>
        <w:rPr/>
        <w:t>for</w:t>
      </w:r>
      <w:r>
        <w:rPr>
          <w:spacing w:val="-12"/>
        </w:rPr>
        <w:t> </w:t>
      </w:r>
      <w:r>
        <w:rPr/>
        <w:t>every</w:t>
      </w:r>
      <w:r>
        <w:rPr>
          <w:spacing w:val="-12"/>
        </w:rPr>
        <w:t> </w:t>
      </w:r>
      <w:r>
        <w:rPr/>
        <w:t>week</w:t>
      </w:r>
      <w:r>
        <w:rPr>
          <w:spacing w:val="-12"/>
        </w:rPr>
        <w:t> </w:t>
      </w:r>
      <w:r>
        <w:rPr/>
        <w:t>of</w:t>
      </w:r>
      <w:r>
        <w:rPr>
          <w:spacing w:val="-12"/>
        </w:rPr>
        <w:t> </w:t>
      </w:r>
      <w:r>
        <w:rPr/>
        <w:t>the</w:t>
      </w:r>
      <w:r>
        <w:rPr>
          <w:spacing w:val="-12"/>
        </w:rPr>
        <w:t> </w:t>
      </w:r>
      <w:r>
        <w:rPr/>
        <w:t>first</w:t>
      </w:r>
      <w:r>
        <w:rPr>
          <w:spacing w:val="-12"/>
        </w:rPr>
        <w:t> </w:t>
      </w:r>
      <w:r>
        <w:rPr/>
        <w:t>3</w:t>
      </w:r>
      <w:r>
        <w:rPr>
          <w:spacing w:val="-12"/>
        </w:rPr>
        <w:t> </w:t>
      </w:r>
      <w:r>
        <w:rPr/>
        <w:t>weeks</w:t>
      </w:r>
      <w:r>
        <w:rPr>
          <w:spacing w:val="-12"/>
        </w:rPr>
        <w:t> </w:t>
      </w:r>
      <w:r>
        <w:rPr/>
        <w:t>of</w:t>
      </w:r>
      <w:r>
        <w:rPr>
          <w:spacing w:val="-12"/>
        </w:rPr>
        <w:t> </w:t>
      </w:r>
      <w:r>
        <w:rPr/>
        <w:t>incubation and also at incubation end. Samples for destructive analysis were collected 2 hours after the first MRE application and 24, 72, 168 hours after each MRE application for every week of the first 3 weeks of incubation and at the end of the incubation. The following tests were applied for each of the destructive samplings: MBC/N, HWES, </w:t>
      </w:r>
      <w:r>
        <w:rPr>
          <w:spacing w:val="-3"/>
        </w:rPr>
        <w:t>ERG </w:t>
      </w:r>
      <w:r>
        <w:rPr/>
        <w:t>and </w:t>
      </w:r>
      <w:r>
        <w:rPr>
          <w:spacing w:val="-4"/>
        </w:rPr>
        <w:t>Water </w:t>
      </w:r>
      <w:r>
        <w:rPr/>
        <w:t>Extractable Organic Carbon (WEOC). </w:t>
      </w:r>
      <w:r>
        <w:rPr>
          <w:spacing w:val="-4"/>
        </w:rPr>
        <w:t>Total </w:t>
      </w:r>
      <w:r>
        <w:rPr/>
        <w:t>Organic Carbon (TOC) Aggregate Stability (AS) and </w:t>
      </w:r>
      <w:r>
        <w:rPr>
          <w:spacing w:val="-4"/>
        </w:rPr>
        <w:t>Total </w:t>
      </w:r>
      <w:r>
        <w:rPr/>
        <w:t>Inorganic</w:t>
      </w:r>
      <w:r>
        <w:rPr>
          <w:spacing w:val="-7"/>
        </w:rPr>
        <w:t> </w:t>
      </w:r>
      <w:r>
        <w:rPr/>
        <w:t>Nitrogen</w:t>
      </w:r>
      <w:r>
        <w:rPr>
          <w:spacing w:val="-6"/>
        </w:rPr>
        <w:t> </w:t>
      </w:r>
      <w:r>
        <w:rPr/>
        <w:t>(TIN)</w:t>
      </w:r>
      <w:r>
        <w:rPr>
          <w:spacing w:val="-6"/>
        </w:rPr>
        <w:t> </w:t>
      </w:r>
      <w:r>
        <w:rPr/>
        <w:t>were</w:t>
      </w:r>
      <w:r>
        <w:rPr>
          <w:spacing w:val="-6"/>
        </w:rPr>
        <w:t> </w:t>
      </w:r>
      <w:r>
        <w:rPr/>
        <w:t>measured</w:t>
      </w:r>
      <w:r>
        <w:rPr>
          <w:spacing w:val="-6"/>
        </w:rPr>
        <w:t> </w:t>
      </w:r>
      <w:r>
        <w:rPr/>
        <w:t>at</w:t>
      </w:r>
      <w:r>
        <w:rPr>
          <w:spacing w:val="-6"/>
        </w:rPr>
        <w:t> </w:t>
      </w:r>
      <w:r>
        <w:rPr/>
        <w:t>the</w:t>
      </w:r>
      <w:r>
        <w:rPr>
          <w:spacing w:val="-6"/>
        </w:rPr>
        <w:t> </w:t>
      </w:r>
      <w:r>
        <w:rPr/>
        <w:t>beginning</w:t>
      </w:r>
      <w:r>
        <w:rPr>
          <w:spacing w:val="-6"/>
        </w:rPr>
        <w:t> </w:t>
      </w:r>
      <w:r>
        <w:rPr/>
        <w:t>of</w:t>
      </w:r>
      <w:r>
        <w:rPr>
          <w:spacing w:val="-6"/>
        </w:rPr>
        <w:t> </w:t>
      </w:r>
      <w:r>
        <w:rPr/>
        <w:t>the</w:t>
      </w:r>
      <w:r>
        <w:rPr>
          <w:spacing w:val="-6"/>
        </w:rPr>
        <w:t> </w:t>
      </w:r>
      <w:r>
        <w:rPr/>
        <w:t>incubation</w:t>
      </w:r>
      <w:r>
        <w:rPr>
          <w:spacing w:val="-6"/>
        </w:rPr>
        <w:t> </w:t>
      </w:r>
      <w:r>
        <w:rPr/>
        <w:t>(at</w:t>
      </w:r>
      <w:r>
        <w:rPr>
          <w:spacing w:val="-6"/>
        </w:rPr>
        <w:t> </w:t>
      </w:r>
      <w:r>
        <w:rPr/>
        <w:t>the</w:t>
      </w:r>
      <w:r>
        <w:rPr>
          <w:spacing w:val="-6"/>
        </w:rPr>
        <w:t> </w:t>
      </w:r>
      <w:r>
        <w:rPr/>
        <w:t>end</w:t>
      </w:r>
      <w:r>
        <w:rPr>
          <w:spacing w:val="-6"/>
        </w:rPr>
        <w:t> </w:t>
      </w:r>
      <w:r>
        <w:rPr/>
        <w:t>of</w:t>
      </w:r>
      <w:r>
        <w:rPr>
          <w:spacing w:val="-6"/>
        </w:rPr>
        <w:t> </w:t>
      </w:r>
      <w:r>
        <w:rPr/>
        <w:t>the pre-incubation),</w:t>
      </w:r>
      <w:r>
        <w:rPr>
          <w:spacing w:val="-5"/>
        </w:rPr>
        <w:t> </w:t>
      </w:r>
      <w:r>
        <w:rPr/>
        <w:t>after</w:t>
      </w:r>
      <w:r>
        <w:rPr>
          <w:spacing w:val="-6"/>
        </w:rPr>
        <w:t> </w:t>
      </w:r>
      <w:r>
        <w:rPr/>
        <w:t>14</w:t>
      </w:r>
      <w:r>
        <w:rPr>
          <w:spacing w:val="-5"/>
        </w:rPr>
        <w:t> </w:t>
      </w:r>
      <w:r>
        <w:rPr/>
        <w:t>days</w:t>
      </w:r>
      <w:r>
        <w:rPr>
          <w:spacing w:val="-6"/>
        </w:rPr>
        <w:t> </w:t>
      </w:r>
      <w:r>
        <w:rPr/>
        <w:t>and</w:t>
      </w:r>
      <w:r>
        <w:rPr>
          <w:spacing w:val="-5"/>
        </w:rPr>
        <w:t> </w:t>
      </w:r>
      <w:r>
        <w:rPr/>
        <w:t>at</w:t>
      </w:r>
      <w:r>
        <w:rPr>
          <w:spacing w:val="-6"/>
        </w:rPr>
        <w:t> </w:t>
      </w:r>
      <w:r>
        <w:rPr/>
        <w:t>the</w:t>
      </w:r>
      <w:r>
        <w:rPr>
          <w:spacing w:val="-5"/>
        </w:rPr>
        <w:t> </w:t>
      </w:r>
      <w:r>
        <w:rPr/>
        <w:t>end</w:t>
      </w:r>
      <w:r>
        <w:rPr>
          <w:spacing w:val="-6"/>
        </w:rPr>
        <w:t> </w:t>
      </w:r>
      <w:r>
        <w:rPr/>
        <w:t>of</w:t>
      </w:r>
      <w:r>
        <w:rPr>
          <w:spacing w:val="-5"/>
        </w:rPr>
        <w:t> </w:t>
      </w:r>
      <w:r>
        <w:rPr/>
        <w:t>the</w:t>
      </w:r>
      <w:r>
        <w:rPr>
          <w:spacing w:val="-6"/>
        </w:rPr>
        <w:t> </w:t>
      </w:r>
      <w:r>
        <w:rPr/>
        <w:t>incubation.</w:t>
      </w:r>
      <w:r>
        <w:rPr>
          <w:spacing w:val="21"/>
        </w:rPr>
        <w:t> </w:t>
      </w:r>
      <w:r>
        <w:rPr/>
        <w:t>pH</w:t>
      </w:r>
      <w:r>
        <w:rPr>
          <w:spacing w:val="-6"/>
        </w:rPr>
        <w:t> </w:t>
      </w:r>
      <w:r>
        <w:rPr/>
        <w:t>and</w:t>
      </w:r>
      <w:r>
        <w:rPr>
          <w:spacing w:val="-5"/>
        </w:rPr>
        <w:t> </w:t>
      </w:r>
      <w:r>
        <w:rPr/>
        <w:t>EC</w:t>
      </w:r>
      <w:r>
        <w:rPr>
          <w:spacing w:val="-6"/>
        </w:rPr>
        <w:t> </w:t>
      </w:r>
      <w:r>
        <w:rPr/>
        <w:t>were</w:t>
      </w:r>
      <w:r>
        <w:rPr>
          <w:spacing w:val="-5"/>
        </w:rPr>
        <w:t> </w:t>
      </w:r>
      <w:r>
        <w:rPr/>
        <w:t>measured</w:t>
      </w:r>
      <w:r>
        <w:rPr>
          <w:spacing w:val="-6"/>
        </w:rPr>
        <w:t> </w:t>
      </w:r>
      <w:r>
        <w:rPr/>
        <w:t>at the beginning and end of the</w:t>
      </w:r>
      <w:r>
        <w:rPr>
          <w:spacing w:val="-6"/>
        </w:rPr>
        <w:t> </w:t>
      </w:r>
      <w:r>
        <w:rPr/>
        <w:t>incubation.</w:t>
      </w:r>
    </w:p>
    <w:p>
      <w:pPr>
        <w:spacing w:after="0" w:line="206" w:lineRule="auto"/>
        <w:jc w:val="both"/>
        <w:sectPr>
          <w:pgSz w:w="12240" w:h="15840"/>
          <w:pgMar w:header="0" w:footer="144" w:top="460" w:bottom="340" w:left="1200" w:right="1180"/>
        </w:sectPr>
      </w:pPr>
    </w:p>
    <w:tbl>
      <w:tblPr>
        <w:tblW w:w="0" w:type="auto"/>
        <w:jc w:val="left"/>
        <w:tblInd w:w="2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7"/>
        <w:gridCol w:w="3312"/>
      </w:tblGrid>
      <w:tr>
        <w:trPr>
          <w:trHeight w:val="464" w:hRule="atLeast"/>
        </w:trPr>
        <w:tc>
          <w:tcPr>
            <w:tcW w:w="2297" w:type="dxa"/>
            <w:tcBorders>
              <w:bottom w:val="single" w:sz="8" w:space="0" w:color="000000"/>
            </w:tcBorders>
          </w:tcPr>
          <w:p>
            <w:pPr>
              <w:pStyle w:val="TableParagraph"/>
              <w:spacing w:line="237" w:lineRule="exact"/>
              <w:ind w:left="0" w:right="57"/>
              <w:jc w:val="right"/>
              <w:rPr>
                <w:sz w:val="24"/>
              </w:rPr>
            </w:pPr>
            <w:bookmarkStart w:name="_bookmark0" w:id="7"/>
            <w:bookmarkEnd w:id="7"/>
            <w:r>
              <w:rPr/>
            </w:r>
            <w:r>
              <w:rPr>
                <w:sz w:val="24"/>
              </w:rPr>
              <w:t>Table 2:</w:t>
            </w:r>
          </w:p>
        </w:tc>
        <w:tc>
          <w:tcPr>
            <w:tcW w:w="3312" w:type="dxa"/>
            <w:tcBorders>
              <w:bottom w:val="single" w:sz="8" w:space="0" w:color="000000"/>
            </w:tcBorders>
          </w:tcPr>
          <w:p>
            <w:pPr>
              <w:pStyle w:val="TableParagraph"/>
              <w:spacing w:line="237" w:lineRule="exact"/>
              <w:ind w:left="44"/>
              <w:rPr>
                <w:sz w:val="24"/>
              </w:rPr>
            </w:pPr>
            <w:r>
              <w:rPr>
                <w:sz w:val="24"/>
              </w:rPr>
              <w:t>MRE composition</w:t>
            </w:r>
          </w:p>
        </w:tc>
      </w:tr>
      <w:tr>
        <w:trPr>
          <w:trHeight w:val="394" w:hRule="atLeast"/>
        </w:trPr>
        <w:tc>
          <w:tcPr>
            <w:tcW w:w="2297" w:type="dxa"/>
            <w:tcBorders>
              <w:top w:val="single" w:sz="8" w:space="0" w:color="000000"/>
              <w:bottom w:val="single" w:sz="6" w:space="0" w:color="000000"/>
            </w:tcBorders>
          </w:tcPr>
          <w:p>
            <w:pPr>
              <w:pStyle w:val="TableParagraph"/>
              <w:spacing w:line="327" w:lineRule="exact"/>
              <w:ind w:left="0" w:right="74"/>
              <w:jc w:val="right"/>
              <w:rPr>
                <w:sz w:val="24"/>
              </w:rPr>
            </w:pPr>
            <w:r>
              <w:rPr>
                <w:sz w:val="24"/>
              </w:rPr>
              <w:t>components of MRE</w:t>
            </w:r>
          </w:p>
        </w:tc>
        <w:tc>
          <w:tcPr>
            <w:tcW w:w="3312" w:type="dxa"/>
            <w:tcBorders>
              <w:top w:val="single" w:sz="8" w:space="0" w:color="000000"/>
              <w:bottom w:val="single" w:sz="6" w:space="0" w:color="000000"/>
            </w:tcBorders>
          </w:tcPr>
          <w:p>
            <w:pPr>
              <w:pStyle w:val="TableParagraph"/>
              <w:spacing w:line="327" w:lineRule="exact"/>
              <w:ind w:left="1396"/>
              <w:rPr>
                <w:sz w:val="24"/>
              </w:rPr>
            </w:pPr>
            <w:r>
              <w:rPr>
                <w:sz w:val="24"/>
              </w:rPr>
              <w:t>% of total carbon</w:t>
            </w:r>
          </w:p>
        </w:tc>
      </w:tr>
      <w:tr>
        <w:trPr>
          <w:trHeight w:val="641" w:hRule="atLeast"/>
        </w:trPr>
        <w:tc>
          <w:tcPr>
            <w:tcW w:w="2297" w:type="dxa"/>
            <w:tcBorders>
              <w:top w:val="single" w:sz="6" w:space="0" w:color="000000"/>
            </w:tcBorders>
          </w:tcPr>
          <w:p>
            <w:pPr>
              <w:pStyle w:val="TableParagraph"/>
              <w:spacing w:line="206" w:lineRule="auto" w:before="25"/>
              <w:ind w:right="758"/>
              <w:rPr>
                <w:sz w:val="24"/>
              </w:rPr>
            </w:pPr>
            <w:r>
              <w:rPr>
                <w:sz w:val="24"/>
              </w:rPr>
              <w:t>Sugars </w:t>
            </w:r>
            <w:r>
              <w:rPr>
                <w:w w:val="95"/>
                <w:sz w:val="24"/>
              </w:rPr>
              <w:t>Glucose</w:t>
            </w:r>
          </w:p>
        </w:tc>
        <w:tc>
          <w:tcPr>
            <w:tcW w:w="3312" w:type="dxa"/>
            <w:tcBorders>
              <w:top w:val="single" w:sz="6" w:space="0" w:color="000000"/>
            </w:tcBorders>
          </w:tcPr>
          <w:p>
            <w:pPr>
              <w:pStyle w:val="TableParagraph"/>
              <w:spacing w:line="240" w:lineRule="auto" w:before="9"/>
              <w:ind w:left="0"/>
              <w:rPr>
                <w:sz w:val="19"/>
              </w:rPr>
            </w:pPr>
          </w:p>
          <w:p>
            <w:pPr>
              <w:pStyle w:val="TableParagraph"/>
              <w:spacing w:line="240" w:lineRule="auto"/>
              <w:ind w:left="2085"/>
              <w:rPr>
                <w:sz w:val="24"/>
              </w:rPr>
            </w:pPr>
            <w:r>
              <w:rPr>
                <w:sz w:val="24"/>
              </w:rPr>
              <w:t>74.6</w:t>
            </w:r>
          </w:p>
        </w:tc>
      </w:tr>
      <w:tr>
        <w:trPr>
          <w:trHeight w:val="433" w:hRule="atLeast"/>
        </w:trPr>
        <w:tc>
          <w:tcPr>
            <w:tcW w:w="2297" w:type="dxa"/>
          </w:tcPr>
          <w:p>
            <w:pPr>
              <w:pStyle w:val="TableParagraph"/>
              <w:spacing w:line="264" w:lineRule="exact"/>
              <w:rPr>
                <w:i/>
                <w:sz w:val="24"/>
              </w:rPr>
            </w:pPr>
            <w:r>
              <w:rPr>
                <w:i/>
                <w:sz w:val="24"/>
              </w:rPr>
              <w:t>Total</w:t>
            </w:r>
          </w:p>
        </w:tc>
        <w:tc>
          <w:tcPr>
            <w:tcW w:w="3312" w:type="dxa"/>
          </w:tcPr>
          <w:p>
            <w:pPr>
              <w:pStyle w:val="TableParagraph"/>
              <w:ind w:left="2086"/>
              <w:rPr>
                <w:sz w:val="24"/>
              </w:rPr>
            </w:pPr>
            <w:r>
              <w:rPr>
                <w:sz w:val="24"/>
              </w:rPr>
              <w:t>74.6</w:t>
            </w:r>
          </w:p>
        </w:tc>
      </w:tr>
      <w:tr>
        <w:trPr>
          <w:trHeight w:val="433" w:hRule="atLeast"/>
        </w:trPr>
        <w:tc>
          <w:tcPr>
            <w:tcW w:w="2297" w:type="dxa"/>
          </w:tcPr>
          <w:p>
            <w:pPr>
              <w:pStyle w:val="TableParagraph"/>
              <w:spacing w:line="240" w:lineRule="auto" w:before="69"/>
              <w:ind w:left="0" w:right="43"/>
              <w:jc w:val="right"/>
              <w:rPr>
                <w:sz w:val="24"/>
              </w:rPr>
            </w:pPr>
            <w:r>
              <w:rPr>
                <w:sz w:val="24"/>
              </w:rPr>
              <w:t>Amino acids Alanine</w:t>
            </w:r>
          </w:p>
        </w:tc>
        <w:tc>
          <w:tcPr>
            <w:tcW w:w="3312" w:type="dxa"/>
          </w:tcPr>
          <w:p>
            <w:pPr>
              <w:pStyle w:val="TableParagraph"/>
              <w:spacing w:line="240" w:lineRule="auto" w:before="69"/>
              <w:ind w:left="2084"/>
              <w:rPr>
                <w:sz w:val="24"/>
              </w:rPr>
            </w:pPr>
            <w:r>
              <w:rPr>
                <w:sz w:val="24"/>
              </w:rPr>
              <w:t>0.17</w:t>
            </w:r>
          </w:p>
        </w:tc>
      </w:tr>
      <w:tr>
        <w:trPr>
          <w:trHeight w:val="288" w:hRule="atLeast"/>
        </w:trPr>
        <w:tc>
          <w:tcPr>
            <w:tcW w:w="2297" w:type="dxa"/>
          </w:tcPr>
          <w:p>
            <w:pPr>
              <w:pStyle w:val="TableParagraph"/>
              <w:rPr>
                <w:sz w:val="24"/>
              </w:rPr>
            </w:pPr>
            <w:r>
              <w:rPr>
                <w:sz w:val="24"/>
              </w:rPr>
              <w:t>Glutamic acid</w:t>
            </w:r>
          </w:p>
        </w:tc>
        <w:tc>
          <w:tcPr>
            <w:tcW w:w="3312" w:type="dxa"/>
          </w:tcPr>
          <w:p>
            <w:pPr>
              <w:pStyle w:val="TableParagraph"/>
              <w:ind w:left="2085"/>
              <w:rPr>
                <w:sz w:val="24"/>
              </w:rPr>
            </w:pPr>
            <w:r>
              <w:rPr>
                <w:sz w:val="24"/>
              </w:rPr>
              <w:t>0.34</w:t>
            </w:r>
          </w:p>
        </w:tc>
      </w:tr>
      <w:tr>
        <w:trPr>
          <w:trHeight w:val="288" w:hRule="atLeast"/>
        </w:trPr>
        <w:tc>
          <w:tcPr>
            <w:tcW w:w="2297" w:type="dxa"/>
          </w:tcPr>
          <w:p>
            <w:pPr>
              <w:pStyle w:val="TableParagraph"/>
              <w:rPr>
                <w:sz w:val="24"/>
              </w:rPr>
            </w:pPr>
            <w:r>
              <w:rPr>
                <w:sz w:val="24"/>
              </w:rPr>
              <w:t>Glycine</w:t>
            </w:r>
          </w:p>
        </w:tc>
        <w:tc>
          <w:tcPr>
            <w:tcW w:w="3312" w:type="dxa"/>
          </w:tcPr>
          <w:p>
            <w:pPr>
              <w:pStyle w:val="TableParagraph"/>
              <w:ind w:left="2085"/>
              <w:rPr>
                <w:sz w:val="24"/>
              </w:rPr>
            </w:pPr>
            <w:r>
              <w:rPr>
                <w:sz w:val="24"/>
              </w:rPr>
              <w:t>0.19</w:t>
            </w:r>
          </w:p>
        </w:tc>
      </w:tr>
      <w:tr>
        <w:trPr>
          <w:trHeight w:val="288" w:hRule="atLeast"/>
        </w:trPr>
        <w:tc>
          <w:tcPr>
            <w:tcW w:w="2297" w:type="dxa"/>
          </w:tcPr>
          <w:p>
            <w:pPr>
              <w:pStyle w:val="TableParagraph"/>
              <w:rPr>
                <w:sz w:val="24"/>
              </w:rPr>
            </w:pPr>
            <w:r>
              <w:rPr>
                <w:sz w:val="24"/>
              </w:rPr>
              <w:t>Lysine</w:t>
            </w:r>
          </w:p>
        </w:tc>
        <w:tc>
          <w:tcPr>
            <w:tcW w:w="3312" w:type="dxa"/>
          </w:tcPr>
          <w:p>
            <w:pPr>
              <w:pStyle w:val="TableParagraph"/>
              <w:ind w:left="2086"/>
              <w:rPr>
                <w:sz w:val="24"/>
              </w:rPr>
            </w:pPr>
            <w:r>
              <w:rPr>
                <w:sz w:val="24"/>
              </w:rPr>
              <w:t>0.21</w:t>
            </w:r>
          </w:p>
        </w:tc>
      </w:tr>
      <w:tr>
        <w:trPr>
          <w:trHeight w:val="288" w:hRule="atLeast"/>
        </w:trPr>
        <w:tc>
          <w:tcPr>
            <w:tcW w:w="2297" w:type="dxa"/>
          </w:tcPr>
          <w:p>
            <w:pPr>
              <w:pStyle w:val="TableParagraph"/>
              <w:rPr>
                <w:sz w:val="24"/>
              </w:rPr>
            </w:pPr>
            <w:r>
              <w:rPr>
                <w:sz w:val="24"/>
              </w:rPr>
              <w:t>Methionine</w:t>
            </w:r>
          </w:p>
        </w:tc>
        <w:tc>
          <w:tcPr>
            <w:tcW w:w="3312" w:type="dxa"/>
          </w:tcPr>
          <w:p>
            <w:pPr>
              <w:pStyle w:val="TableParagraph"/>
              <w:ind w:left="2085"/>
              <w:rPr>
                <w:sz w:val="24"/>
              </w:rPr>
            </w:pPr>
            <w:r>
              <w:rPr>
                <w:sz w:val="24"/>
              </w:rPr>
              <w:t>0.21</w:t>
            </w:r>
          </w:p>
        </w:tc>
      </w:tr>
      <w:tr>
        <w:trPr>
          <w:trHeight w:val="288" w:hRule="atLeast"/>
        </w:trPr>
        <w:tc>
          <w:tcPr>
            <w:tcW w:w="2297" w:type="dxa"/>
          </w:tcPr>
          <w:p>
            <w:pPr>
              <w:pStyle w:val="TableParagraph"/>
              <w:rPr>
                <w:sz w:val="24"/>
              </w:rPr>
            </w:pPr>
            <w:r>
              <w:rPr>
                <w:sz w:val="24"/>
              </w:rPr>
              <w:t>Proline</w:t>
            </w:r>
          </w:p>
        </w:tc>
        <w:tc>
          <w:tcPr>
            <w:tcW w:w="3312" w:type="dxa"/>
          </w:tcPr>
          <w:p>
            <w:pPr>
              <w:pStyle w:val="TableParagraph"/>
              <w:ind w:left="2085"/>
              <w:rPr>
                <w:sz w:val="24"/>
              </w:rPr>
            </w:pPr>
            <w:r>
              <w:rPr>
                <w:sz w:val="24"/>
              </w:rPr>
              <w:t>0.15</w:t>
            </w:r>
          </w:p>
        </w:tc>
      </w:tr>
      <w:tr>
        <w:trPr>
          <w:trHeight w:val="288" w:hRule="atLeast"/>
        </w:trPr>
        <w:tc>
          <w:tcPr>
            <w:tcW w:w="2297" w:type="dxa"/>
          </w:tcPr>
          <w:p>
            <w:pPr>
              <w:pStyle w:val="TableParagraph"/>
              <w:rPr>
                <w:sz w:val="24"/>
              </w:rPr>
            </w:pPr>
            <w:r>
              <w:rPr>
                <w:sz w:val="24"/>
              </w:rPr>
              <w:t>Valine</w:t>
            </w:r>
          </w:p>
        </w:tc>
        <w:tc>
          <w:tcPr>
            <w:tcW w:w="3312" w:type="dxa"/>
          </w:tcPr>
          <w:p>
            <w:pPr>
              <w:pStyle w:val="TableParagraph"/>
              <w:ind w:left="2086"/>
              <w:rPr>
                <w:sz w:val="24"/>
              </w:rPr>
            </w:pPr>
            <w:r>
              <w:rPr>
                <w:sz w:val="24"/>
              </w:rPr>
              <w:t>0.15</w:t>
            </w:r>
          </w:p>
        </w:tc>
      </w:tr>
      <w:tr>
        <w:trPr>
          <w:trHeight w:val="433" w:hRule="atLeast"/>
        </w:trPr>
        <w:tc>
          <w:tcPr>
            <w:tcW w:w="2297" w:type="dxa"/>
          </w:tcPr>
          <w:p>
            <w:pPr>
              <w:pStyle w:val="TableParagraph"/>
              <w:spacing w:line="264" w:lineRule="exact"/>
              <w:rPr>
                <w:i/>
                <w:sz w:val="24"/>
              </w:rPr>
            </w:pPr>
            <w:r>
              <w:rPr>
                <w:i/>
                <w:sz w:val="24"/>
              </w:rPr>
              <w:t>Total</w:t>
            </w:r>
          </w:p>
        </w:tc>
        <w:tc>
          <w:tcPr>
            <w:tcW w:w="3312" w:type="dxa"/>
          </w:tcPr>
          <w:p>
            <w:pPr>
              <w:pStyle w:val="TableParagraph"/>
              <w:ind w:left="2144"/>
              <w:rPr>
                <w:sz w:val="24"/>
              </w:rPr>
            </w:pPr>
            <w:r>
              <w:rPr>
                <w:sz w:val="24"/>
              </w:rPr>
              <w:t>1.4</w:t>
            </w:r>
          </w:p>
        </w:tc>
      </w:tr>
      <w:tr>
        <w:trPr>
          <w:trHeight w:val="722" w:hRule="atLeast"/>
        </w:trPr>
        <w:tc>
          <w:tcPr>
            <w:tcW w:w="2297" w:type="dxa"/>
          </w:tcPr>
          <w:p>
            <w:pPr>
              <w:pStyle w:val="TableParagraph"/>
              <w:spacing w:line="206" w:lineRule="auto" w:before="107"/>
              <w:ind w:right="212"/>
              <w:rPr>
                <w:sz w:val="24"/>
              </w:rPr>
            </w:pPr>
            <w:r>
              <w:rPr>
                <w:sz w:val="24"/>
              </w:rPr>
              <w:t>Organic acids Citric acid</w:t>
            </w:r>
          </w:p>
        </w:tc>
        <w:tc>
          <w:tcPr>
            <w:tcW w:w="3312" w:type="dxa"/>
          </w:tcPr>
          <w:p>
            <w:pPr>
              <w:pStyle w:val="TableParagraph"/>
              <w:spacing w:line="240" w:lineRule="auto" w:before="6"/>
              <w:ind w:left="0"/>
              <w:rPr>
                <w:sz w:val="25"/>
              </w:rPr>
            </w:pPr>
          </w:p>
          <w:p>
            <w:pPr>
              <w:pStyle w:val="TableParagraph"/>
              <w:spacing w:line="240" w:lineRule="auto"/>
              <w:ind w:left="2085"/>
              <w:rPr>
                <w:sz w:val="24"/>
              </w:rPr>
            </w:pPr>
            <w:r>
              <w:rPr>
                <w:sz w:val="24"/>
              </w:rPr>
              <w:t>7.03</w:t>
            </w:r>
          </w:p>
        </w:tc>
      </w:tr>
      <w:tr>
        <w:trPr>
          <w:trHeight w:val="288" w:hRule="atLeast"/>
        </w:trPr>
        <w:tc>
          <w:tcPr>
            <w:tcW w:w="2297" w:type="dxa"/>
          </w:tcPr>
          <w:p>
            <w:pPr>
              <w:pStyle w:val="TableParagraph"/>
              <w:rPr>
                <w:sz w:val="24"/>
              </w:rPr>
            </w:pPr>
            <w:r>
              <w:rPr>
                <w:sz w:val="24"/>
              </w:rPr>
              <w:t>Lactic acid</w:t>
            </w:r>
          </w:p>
        </w:tc>
        <w:tc>
          <w:tcPr>
            <w:tcW w:w="3312" w:type="dxa"/>
          </w:tcPr>
          <w:p>
            <w:pPr>
              <w:pStyle w:val="TableParagraph"/>
              <w:ind w:left="2086"/>
              <w:rPr>
                <w:sz w:val="24"/>
              </w:rPr>
            </w:pPr>
            <w:r>
              <w:rPr>
                <w:sz w:val="24"/>
              </w:rPr>
              <w:t>3.64</w:t>
            </w:r>
          </w:p>
        </w:tc>
      </w:tr>
      <w:tr>
        <w:trPr>
          <w:trHeight w:val="288" w:hRule="atLeast"/>
        </w:trPr>
        <w:tc>
          <w:tcPr>
            <w:tcW w:w="2297" w:type="dxa"/>
          </w:tcPr>
          <w:p>
            <w:pPr>
              <w:pStyle w:val="TableParagraph"/>
              <w:rPr>
                <w:sz w:val="24"/>
              </w:rPr>
            </w:pPr>
            <w:r>
              <w:rPr>
                <w:sz w:val="24"/>
              </w:rPr>
              <w:t>Malic acid</w:t>
            </w:r>
          </w:p>
        </w:tc>
        <w:tc>
          <w:tcPr>
            <w:tcW w:w="3312" w:type="dxa"/>
          </w:tcPr>
          <w:p>
            <w:pPr>
              <w:pStyle w:val="TableParagraph"/>
              <w:ind w:left="2085"/>
              <w:rPr>
                <w:sz w:val="24"/>
              </w:rPr>
            </w:pPr>
            <w:r>
              <w:rPr>
                <w:sz w:val="24"/>
              </w:rPr>
              <w:t>3.39</w:t>
            </w:r>
          </w:p>
        </w:tc>
      </w:tr>
      <w:tr>
        <w:trPr>
          <w:trHeight w:val="288" w:hRule="atLeast"/>
        </w:trPr>
        <w:tc>
          <w:tcPr>
            <w:tcW w:w="2297" w:type="dxa"/>
          </w:tcPr>
          <w:p>
            <w:pPr>
              <w:pStyle w:val="TableParagraph"/>
              <w:rPr>
                <w:sz w:val="24"/>
              </w:rPr>
            </w:pPr>
            <w:r>
              <w:rPr>
                <w:sz w:val="24"/>
              </w:rPr>
              <w:t>Succinic acid</w:t>
            </w:r>
          </w:p>
        </w:tc>
        <w:tc>
          <w:tcPr>
            <w:tcW w:w="3312" w:type="dxa"/>
          </w:tcPr>
          <w:p>
            <w:pPr>
              <w:pStyle w:val="TableParagraph"/>
              <w:ind w:left="2086"/>
              <w:rPr>
                <w:sz w:val="24"/>
              </w:rPr>
            </w:pPr>
            <w:r>
              <w:rPr>
                <w:sz w:val="24"/>
              </w:rPr>
              <w:t>9.94</w:t>
            </w:r>
          </w:p>
        </w:tc>
      </w:tr>
      <w:tr>
        <w:trPr>
          <w:trHeight w:val="331" w:hRule="atLeast"/>
        </w:trPr>
        <w:tc>
          <w:tcPr>
            <w:tcW w:w="2297" w:type="dxa"/>
            <w:tcBorders>
              <w:bottom w:val="single" w:sz="8" w:space="0" w:color="000000"/>
            </w:tcBorders>
          </w:tcPr>
          <w:p>
            <w:pPr>
              <w:pStyle w:val="TableParagraph"/>
              <w:spacing w:line="264" w:lineRule="exact"/>
              <w:rPr>
                <w:i/>
                <w:sz w:val="24"/>
              </w:rPr>
            </w:pPr>
            <w:r>
              <w:rPr>
                <w:i/>
                <w:sz w:val="24"/>
              </w:rPr>
              <w:t>Total</w:t>
            </w:r>
          </w:p>
        </w:tc>
        <w:tc>
          <w:tcPr>
            <w:tcW w:w="3312" w:type="dxa"/>
            <w:tcBorders>
              <w:bottom w:val="single" w:sz="8" w:space="0" w:color="000000"/>
            </w:tcBorders>
          </w:tcPr>
          <w:p>
            <w:pPr>
              <w:pStyle w:val="TableParagraph"/>
              <w:ind w:left="2086"/>
              <w:rPr>
                <w:sz w:val="24"/>
              </w:rPr>
            </w:pPr>
            <w:r>
              <w:rPr>
                <w:sz w:val="24"/>
              </w:rPr>
              <w:t>24.0</w:t>
            </w:r>
          </w:p>
        </w:tc>
      </w:tr>
    </w:tbl>
    <w:p>
      <w:pPr>
        <w:pStyle w:val="BodyText"/>
        <w:spacing w:before="10"/>
        <w:rPr>
          <w:sz w:val="29"/>
        </w:rPr>
      </w:pPr>
    </w:p>
    <w:p>
      <w:pPr>
        <w:pStyle w:val="Heading1"/>
        <w:numPr>
          <w:ilvl w:val="1"/>
          <w:numId w:val="1"/>
        </w:numPr>
        <w:tabs>
          <w:tab w:pos="597" w:val="left" w:leader="none"/>
        </w:tabs>
        <w:spacing w:line="457" w:lineRule="exact" w:before="0" w:after="0"/>
        <w:ind w:left="596" w:right="0" w:hanging="496"/>
        <w:jc w:val="left"/>
      </w:pPr>
      <w:bookmarkStart w:name="Analytical methods" w:id="8"/>
      <w:bookmarkEnd w:id="8"/>
      <w:r>
        <w:rPr>
          <w:b w:val="0"/>
        </w:rPr>
      </w:r>
      <w:bookmarkStart w:name="Analytical methods" w:id="9"/>
      <w:bookmarkEnd w:id="9"/>
      <w:r>
        <w:rPr/>
        <w:t>Analytical</w:t>
      </w:r>
      <w:r>
        <w:rPr>
          <w:spacing w:val="1"/>
        </w:rPr>
        <w:t> </w:t>
      </w:r>
      <w:r>
        <w:rPr/>
        <w:t>methods</w:t>
      </w:r>
    </w:p>
    <w:p>
      <w:pPr>
        <w:pStyle w:val="Heading2"/>
        <w:numPr>
          <w:ilvl w:val="2"/>
          <w:numId w:val="1"/>
        </w:numPr>
        <w:tabs>
          <w:tab w:pos="766" w:val="left" w:leader="none"/>
          <w:tab w:pos="1562" w:val="left" w:leader="none"/>
        </w:tabs>
        <w:spacing w:line="240" w:lineRule="auto" w:before="222" w:after="0"/>
        <w:ind w:left="765" w:right="0" w:hanging="665"/>
        <w:jc w:val="left"/>
      </w:pPr>
      <w:bookmarkStart w:name="CO2 respiration" w:id="10"/>
      <w:bookmarkEnd w:id="10"/>
      <w:r>
        <w:rPr>
          <w:b w:val="0"/>
        </w:rPr>
      </w:r>
      <w:bookmarkStart w:name="CO2 respiration" w:id="11"/>
      <w:bookmarkEnd w:id="11"/>
      <w:r>
        <w:rPr/>
        <w:t>CO</w:t>
      </w:r>
      <w:r>
        <w:rPr/>
        <w:tab/>
      </w:r>
      <w:r>
        <w:rPr>
          <w:rFonts w:ascii="Times New Roman"/>
          <w:b w:val="0"/>
          <w:vertAlign w:val="subscript"/>
        </w:rPr>
        <w:t>2</w:t>
      </w:r>
      <w:r>
        <w:rPr>
          <w:rFonts w:ascii="Times New Roman"/>
          <w:b w:val="0"/>
          <w:spacing w:val="47"/>
          <w:vertAlign w:val="baseline"/>
        </w:rPr>
        <w:t> </w:t>
      </w:r>
      <w:r>
        <w:rPr>
          <w:vertAlign w:val="baseline"/>
        </w:rPr>
        <w:t>respiration</w:t>
      </w:r>
    </w:p>
    <w:p>
      <w:pPr>
        <w:pStyle w:val="BodyText"/>
        <w:spacing w:line="206" w:lineRule="auto" w:before="130"/>
        <w:ind w:left="101" w:right="119"/>
        <w:jc w:val="both"/>
      </w:pPr>
      <w:r>
        <w:rPr/>
        <w:t>Prior to sampling, experimental units (plastic cups) were sealed using a lid equipped with a </w:t>
      </w:r>
      <w:r>
        <w:rPr>
          <w:spacing w:val="-4"/>
        </w:rPr>
        <w:t>Teflon</w:t>
      </w:r>
      <w:r>
        <w:rPr>
          <w:spacing w:val="-22"/>
        </w:rPr>
        <w:t> </w:t>
      </w:r>
      <w:r>
        <w:rPr/>
        <w:t>septa</w:t>
      </w:r>
      <w:r>
        <w:rPr>
          <w:spacing w:val="-23"/>
        </w:rPr>
        <w:t> </w:t>
      </w:r>
      <w:r>
        <w:rPr/>
        <w:t>for</w:t>
      </w:r>
      <w:r>
        <w:rPr>
          <w:spacing w:val="-21"/>
        </w:rPr>
        <w:t> </w:t>
      </w:r>
      <w:r>
        <w:rPr/>
        <w:t>several</w:t>
      </w:r>
      <w:r>
        <w:rPr>
          <w:spacing w:val="-23"/>
        </w:rPr>
        <w:t> </w:t>
      </w:r>
      <w:r>
        <w:rPr/>
        <w:t>hours</w:t>
      </w:r>
      <w:r>
        <w:rPr>
          <w:spacing w:val="-21"/>
        </w:rPr>
        <w:t> </w:t>
      </w:r>
      <w:r>
        <w:rPr/>
        <w:t>depending</w:t>
      </w:r>
      <w:r>
        <w:rPr>
          <w:spacing w:val="-23"/>
        </w:rPr>
        <w:t> </w:t>
      </w:r>
      <w:r>
        <w:rPr/>
        <w:t>on</w:t>
      </w:r>
      <w:r>
        <w:rPr>
          <w:spacing w:val="-22"/>
        </w:rPr>
        <w:t> </w:t>
      </w:r>
      <w:r>
        <w:rPr/>
        <w:t>the</w:t>
      </w:r>
      <w:r>
        <w:rPr>
          <w:spacing w:val="-21"/>
        </w:rPr>
        <w:t> </w:t>
      </w:r>
      <w:r>
        <w:rPr/>
        <w:t>expected</w:t>
      </w:r>
      <w:r>
        <w:rPr>
          <w:spacing w:val="-22"/>
        </w:rPr>
        <w:t> </w:t>
      </w:r>
      <w:r>
        <w:rPr/>
        <w:t>rate</w:t>
      </w:r>
      <w:r>
        <w:rPr>
          <w:spacing w:val="-21"/>
        </w:rPr>
        <w:t> </w:t>
      </w:r>
      <w:r>
        <w:rPr/>
        <w:t>of</w:t>
      </w:r>
      <w:r>
        <w:rPr>
          <w:spacing w:val="-23"/>
        </w:rPr>
        <w:t> </w:t>
      </w:r>
      <w:r>
        <w:rPr/>
        <w:t>respiration.</w:t>
      </w:r>
      <w:r>
        <w:rPr>
          <w:spacing w:val="15"/>
        </w:rPr>
        <w:t> </w:t>
      </w:r>
      <w:r>
        <w:rPr/>
        <w:t>2</w:t>
      </w:r>
      <w:r>
        <w:rPr>
          <w:spacing w:val="-23"/>
        </w:rPr>
        <w:t> </w:t>
      </w:r>
      <w:r>
        <w:rPr/>
        <w:t>ml</w:t>
      </w:r>
      <w:r>
        <w:rPr>
          <w:spacing w:val="-21"/>
        </w:rPr>
        <w:t> </w:t>
      </w:r>
      <w:r>
        <w:rPr/>
        <w:t>of</w:t>
      </w:r>
      <w:r>
        <w:rPr>
          <w:spacing w:val="-23"/>
        </w:rPr>
        <w:t> </w:t>
      </w:r>
      <w:r>
        <w:rPr/>
        <w:t>gas</w:t>
      </w:r>
      <w:r>
        <w:rPr>
          <w:spacing w:val="-22"/>
        </w:rPr>
        <w:t> </w:t>
      </w:r>
      <w:r>
        <w:rPr/>
        <w:t>samples were</w:t>
      </w:r>
      <w:r>
        <w:rPr>
          <w:spacing w:val="-25"/>
        </w:rPr>
        <w:t> </w:t>
      </w:r>
      <w:r>
        <w:rPr/>
        <w:t>pumped</w:t>
      </w:r>
      <w:r>
        <w:rPr>
          <w:spacing w:val="-24"/>
        </w:rPr>
        <w:t> </w:t>
      </w:r>
      <w:r>
        <w:rPr/>
        <w:t>out</w:t>
      </w:r>
      <w:r>
        <w:rPr>
          <w:spacing w:val="-24"/>
        </w:rPr>
        <w:t> </w:t>
      </w:r>
      <w:r>
        <w:rPr/>
        <w:t>of</w:t>
      </w:r>
      <w:r>
        <w:rPr>
          <w:spacing w:val="-24"/>
        </w:rPr>
        <w:t> </w:t>
      </w:r>
      <w:r>
        <w:rPr/>
        <w:t>sealed</w:t>
      </w:r>
      <w:r>
        <w:rPr>
          <w:spacing w:val="-24"/>
        </w:rPr>
        <w:t> </w:t>
      </w:r>
      <w:r>
        <w:rPr/>
        <w:t>incubation</w:t>
      </w:r>
      <w:r>
        <w:rPr>
          <w:spacing w:val="-24"/>
        </w:rPr>
        <w:t> </w:t>
      </w:r>
      <w:r>
        <w:rPr/>
        <w:t>vessels</w:t>
      </w:r>
      <w:r>
        <w:rPr>
          <w:spacing w:val="-24"/>
        </w:rPr>
        <w:t> </w:t>
      </w:r>
      <w:r>
        <w:rPr/>
        <w:t>using</w:t>
      </w:r>
      <w:r>
        <w:rPr>
          <w:spacing w:val="-24"/>
        </w:rPr>
        <w:t> </w:t>
      </w:r>
      <w:r>
        <w:rPr/>
        <w:t>sterile</w:t>
      </w:r>
      <w:r>
        <w:rPr>
          <w:spacing w:val="-24"/>
        </w:rPr>
        <w:t> </w:t>
      </w:r>
      <w:r>
        <w:rPr/>
        <w:t>syringe</w:t>
      </w:r>
      <w:r>
        <w:rPr>
          <w:spacing w:val="-24"/>
        </w:rPr>
        <w:t> </w:t>
      </w:r>
      <w:r>
        <w:rPr/>
        <w:t>and</w:t>
      </w:r>
      <w:r>
        <w:rPr>
          <w:spacing w:val="-24"/>
        </w:rPr>
        <w:t> </w:t>
      </w:r>
      <w:r>
        <w:rPr/>
        <w:t>needle.</w:t>
      </w:r>
      <w:r>
        <w:rPr>
          <w:spacing w:val="12"/>
        </w:rPr>
        <w:t> </w:t>
      </w:r>
      <w:r>
        <w:rPr/>
        <w:t>Gas</w:t>
      </w:r>
      <w:r>
        <w:rPr>
          <w:spacing w:val="-24"/>
        </w:rPr>
        <w:t> </w:t>
      </w:r>
      <w:r>
        <w:rPr/>
        <w:t>samples</w:t>
      </w:r>
      <w:r>
        <w:rPr>
          <w:spacing w:val="-25"/>
        </w:rPr>
        <w:t> </w:t>
      </w:r>
      <w:r>
        <w:rPr/>
        <w:t>were injected into empty sealed glass vials and transferred for analysis of CO2 using a Gas Chro- matograph</w:t>
      </w:r>
      <w:r>
        <w:rPr>
          <w:spacing w:val="-13"/>
        </w:rPr>
        <w:t> </w:t>
      </w:r>
      <w:r>
        <w:rPr/>
        <w:t>(GC)</w:t>
      </w:r>
      <w:r>
        <w:rPr>
          <w:spacing w:val="-12"/>
        </w:rPr>
        <w:t> </w:t>
      </w:r>
      <w:r>
        <w:rPr/>
        <w:t>(</w:t>
      </w:r>
      <w:r>
        <w:rPr>
          <w:spacing w:val="-12"/>
        </w:rPr>
        <w:t> </w:t>
      </w:r>
      <w:r>
        <w:rPr>
          <w:spacing w:val="-3"/>
        </w:rPr>
        <w:t>varian</w:t>
      </w:r>
      <w:r>
        <w:rPr>
          <w:spacing w:val="-12"/>
        </w:rPr>
        <w:t> </w:t>
      </w:r>
      <w:r>
        <w:rPr/>
        <w:t>450-GC,</w:t>
      </w:r>
      <w:r>
        <w:rPr>
          <w:spacing w:val="-12"/>
        </w:rPr>
        <w:t> </w:t>
      </w:r>
      <w:r>
        <w:rPr/>
        <w:t>Bruker</w:t>
      </w:r>
      <w:r>
        <w:rPr>
          <w:spacing w:val="-12"/>
        </w:rPr>
        <w:t> </w:t>
      </w:r>
      <w:r>
        <w:rPr/>
        <w:t>Daltonics</w:t>
      </w:r>
      <w:r>
        <w:rPr>
          <w:spacing w:val="-13"/>
        </w:rPr>
        <w:t> </w:t>
      </w:r>
      <w:r>
        <w:rPr/>
        <w:t>Inc)</w:t>
      </w:r>
      <w:r>
        <w:rPr>
          <w:spacing w:val="-12"/>
        </w:rPr>
        <w:t> </w:t>
      </w:r>
      <w:r>
        <w:rPr/>
        <w:t>connected</w:t>
      </w:r>
      <w:r>
        <w:rPr>
          <w:spacing w:val="-12"/>
        </w:rPr>
        <w:t> </w:t>
      </w:r>
      <w:r>
        <w:rPr/>
        <w:t>to</w:t>
      </w:r>
      <w:r>
        <w:rPr>
          <w:spacing w:val="-12"/>
        </w:rPr>
        <w:t> </w:t>
      </w:r>
      <w:r>
        <w:rPr/>
        <w:t>an</w:t>
      </w:r>
      <w:r>
        <w:rPr>
          <w:spacing w:val="-12"/>
        </w:rPr>
        <w:t> </w:t>
      </w:r>
      <w:r>
        <w:rPr/>
        <w:t>auto</w:t>
      </w:r>
      <w:r>
        <w:rPr>
          <w:spacing w:val="-12"/>
        </w:rPr>
        <w:t> </w:t>
      </w:r>
      <w:r>
        <w:rPr/>
        <w:t>sampler(name). analysis </w:t>
      </w:r>
      <w:r>
        <w:rPr>
          <w:spacing w:val="-3"/>
        </w:rPr>
        <w:t>was </w:t>
      </w:r>
      <w:r>
        <w:rPr/>
        <w:t>carried out using a Thermal conductivity detector (TCD) with detector temper- ature at 200 C and filament temperature at 290 C. Gas components were separated using a Mol</w:t>
      </w:r>
      <w:r>
        <w:rPr>
          <w:spacing w:val="-10"/>
        </w:rPr>
        <w:t> </w:t>
      </w:r>
      <w:r>
        <w:rPr/>
        <w:t>Sieve</w:t>
      </w:r>
      <w:r>
        <w:rPr>
          <w:spacing w:val="-9"/>
        </w:rPr>
        <w:t> </w:t>
      </w:r>
      <w:r>
        <w:rPr/>
        <w:t>Capillary</w:t>
      </w:r>
      <w:r>
        <w:rPr>
          <w:spacing w:val="-9"/>
        </w:rPr>
        <w:t> </w:t>
      </w:r>
      <w:r>
        <w:rPr/>
        <w:t>GC</w:t>
      </w:r>
      <w:r>
        <w:rPr>
          <w:spacing w:val="-10"/>
        </w:rPr>
        <w:t> </w:t>
      </w:r>
      <w:r>
        <w:rPr/>
        <w:t>Column</w:t>
      </w:r>
      <w:r>
        <w:rPr>
          <w:spacing w:val="-9"/>
        </w:rPr>
        <w:t> </w:t>
      </w:r>
      <w:r>
        <w:rPr/>
        <w:t>(0.5m</w:t>
      </w:r>
      <w:r>
        <w:rPr>
          <w:spacing w:val="-9"/>
        </w:rPr>
        <w:t> </w:t>
      </w:r>
      <w:r>
        <w:rPr/>
        <w:t>X</w:t>
      </w:r>
      <w:r>
        <w:rPr>
          <w:spacing w:val="-10"/>
        </w:rPr>
        <w:t> </w:t>
      </w:r>
      <w:r>
        <w:rPr/>
        <w:t>3.17mm),</w:t>
      </w:r>
      <w:r>
        <w:rPr>
          <w:spacing w:val="-8"/>
        </w:rPr>
        <w:t> </w:t>
      </w:r>
      <w:r>
        <w:rPr/>
        <w:t>with</w:t>
      </w:r>
      <w:r>
        <w:rPr>
          <w:spacing w:val="-9"/>
        </w:rPr>
        <w:t> </w:t>
      </w:r>
      <w:r>
        <w:rPr/>
        <w:t>helium</w:t>
      </w:r>
      <w:r>
        <w:rPr>
          <w:spacing w:val="-9"/>
        </w:rPr>
        <w:t> </w:t>
      </w:r>
      <w:r>
        <w:rPr/>
        <w:t>as</w:t>
      </w:r>
      <w:r>
        <w:rPr>
          <w:spacing w:val="-9"/>
        </w:rPr>
        <w:t> </w:t>
      </w:r>
      <w:r>
        <w:rPr/>
        <w:t>a</w:t>
      </w:r>
      <w:r>
        <w:rPr>
          <w:spacing w:val="-9"/>
        </w:rPr>
        <w:t> </w:t>
      </w:r>
      <w:r>
        <w:rPr/>
        <w:t>carrier</w:t>
      </w:r>
      <w:r>
        <w:rPr>
          <w:spacing w:val="-10"/>
        </w:rPr>
        <w:t> </w:t>
      </w:r>
      <w:r>
        <w:rPr/>
        <w:t>and</w:t>
      </w:r>
      <w:r>
        <w:rPr>
          <w:spacing w:val="-9"/>
        </w:rPr>
        <w:t> </w:t>
      </w:r>
      <w:r>
        <w:rPr/>
        <w:t>supplemental gas.</w:t>
      </w:r>
      <w:r>
        <w:rPr>
          <w:spacing w:val="18"/>
        </w:rPr>
        <w:t> </w:t>
      </w:r>
      <w:r>
        <w:rPr/>
        <w:t>Column</w:t>
      </w:r>
      <w:r>
        <w:rPr>
          <w:spacing w:val="-9"/>
        </w:rPr>
        <w:t> </w:t>
      </w:r>
      <w:r>
        <w:rPr/>
        <w:t>temperature</w:t>
      </w:r>
      <w:r>
        <w:rPr>
          <w:spacing w:val="-10"/>
        </w:rPr>
        <w:t> </w:t>
      </w:r>
      <w:r>
        <w:rPr>
          <w:spacing w:val="-3"/>
        </w:rPr>
        <w:t>was</w:t>
      </w:r>
      <w:r>
        <w:rPr>
          <w:spacing w:val="-10"/>
        </w:rPr>
        <w:t> </w:t>
      </w:r>
      <w:r>
        <w:rPr/>
        <w:t>set</w:t>
      </w:r>
      <w:r>
        <w:rPr>
          <w:spacing w:val="-10"/>
        </w:rPr>
        <w:t> </w:t>
      </w:r>
      <w:r>
        <w:rPr/>
        <w:t>to</w:t>
      </w:r>
      <w:r>
        <w:rPr>
          <w:spacing w:val="-10"/>
        </w:rPr>
        <w:t> </w:t>
      </w:r>
      <w:r>
        <w:rPr/>
        <w:t>50</w:t>
      </w:r>
      <w:r>
        <w:rPr>
          <w:spacing w:val="-10"/>
        </w:rPr>
        <w:t> </w:t>
      </w:r>
      <w:r>
        <w:rPr/>
        <w:t>C.</w:t>
      </w:r>
      <w:r>
        <w:rPr>
          <w:spacing w:val="-10"/>
        </w:rPr>
        <w:t> </w:t>
      </w:r>
      <w:r>
        <w:rPr/>
        <w:t>CO2</w:t>
      </w:r>
      <w:r>
        <w:rPr>
          <w:spacing w:val="-9"/>
        </w:rPr>
        <w:t> </w:t>
      </w:r>
      <w:r>
        <w:rPr/>
        <w:t>standards</w:t>
      </w:r>
      <w:r>
        <w:rPr>
          <w:spacing w:val="-10"/>
        </w:rPr>
        <w:t> </w:t>
      </w:r>
      <w:r>
        <w:rPr/>
        <w:t>were</w:t>
      </w:r>
      <w:r>
        <w:rPr>
          <w:spacing w:val="-10"/>
        </w:rPr>
        <w:t> </w:t>
      </w:r>
      <w:r>
        <w:rPr/>
        <w:t>used</w:t>
      </w:r>
      <w:r>
        <w:rPr>
          <w:spacing w:val="-10"/>
        </w:rPr>
        <w:t> </w:t>
      </w:r>
      <w:r>
        <w:rPr/>
        <w:t>to</w:t>
      </w:r>
      <w:r>
        <w:rPr>
          <w:spacing w:val="-10"/>
        </w:rPr>
        <w:t> </w:t>
      </w:r>
      <w:r>
        <w:rPr/>
        <w:t>construct</w:t>
      </w:r>
      <w:r>
        <w:rPr>
          <w:spacing w:val="-10"/>
        </w:rPr>
        <w:t> </w:t>
      </w:r>
      <w:r>
        <w:rPr/>
        <w:t>a</w:t>
      </w:r>
      <w:r>
        <w:rPr>
          <w:spacing w:val="-10"/>
        </w:rPr>
        <w:t> </w:t>
      </w:r>
      <w:r>
        <w:rPr/>
        <w:t>calibration curve. Soil CO2 respiration rate </w:t>
      </w:r>
      <w:r>
        <w:rPr>
          <w:spacing w:val="-3"/>
        </w:rPr>
        <w:t>was </w:t>
      </w:r>
      <w:r>
        <w:rPr/>
        <w:t>calculated in the following</w:t>
      </w:r>
      <w:r>
        <w:rPr>
          <w:spacing w:val="10"/>
        </w:rPr>
        <w:t> </w:t>
      </w:r>
      <w:r>
        <w:rPr>
          <w:spacing w:val="-4"/>
        </w:rPr>
        <w:t>way:</w:t>
      </w:r>
    </w:p>
    <w:p>
      <w:pPr>
        <w:pStyle w:val="BodyText"/>
      </w:pPr>
    </w:p>
    <w:p>
      <w:pPr>
        <w:pStyle w:val="BodyText"/>
        <w:spacing w:before="10"/>
        <w:rPr>
          <w:sz w:val="28"/>
        </w:rPr>
      </w:pPr>
    </w:p>
    <w:p>
      <w:pPr>
        <w:tabs>
          <w:tab w:pos="9439" w:val="left" w:leader="none"/>
        </w:tabs>
        <w:spacing w:before="0"/>
        <w:ind w:left="3148" w:right="0" w:firstLine="0"/>
        <w:jc w:val="left"/>
        <w:rPr>
          <w:sz w:val="24"/>
        </w:rPr>
      </w:pPr>
      <w:r>
        <w:rPr>
          <w:rFonts w:ascii="DejaVu Sans" w:hAnsi="DejaVu Sans"/>
          <w:i/>
          <w:w w:val="105"/>
          <w:sz w:val="24"/>
        </w:rPr>
        <w:t>O</w:t>
      </w:r>
      <w:r>
        <w:rPr>
          <w:rFonts w:ascii="Georgia" w:hAnsi="Georgia"/>
          <w:i/>
          <w:w w:val="105"/>
          <w:sz w:val="24"/>
        </w:rPr>
        <w:t>Area </w:t>
      </w:r>
      <w:r>
        <w:rPr>
          <w:w w:val="105"/>
          <w:sz w:val="24"/>
        </w:rPr>
        <w:t>= </w:t>
      </w:r>
      <w:r>
        <w:rPr>
          <w:rFonts w:ascii="Georgia" w:hAnsi="Georgia"/>
          <w:i/>
          <w:w w:val="105"/>
          <w:sz w:val="24"/>
        </w:rPr>
        <w:t>Area</w:t>
      </w:r>
      <w:r>
        <w:rPr>
          <w:rFonts w:ascii="Times New Roman" w:hAnsi="Times New Roman"/>
          <w:i/>
          <w:w w:val="105"/>
          <w:sz w:val="24"/>
          <w:vertAlign w:val="subscript"/>
        </w:rPr>
        <w:t>sample</w:t>
      </w:r>
      <w:r>
        <w:rPr>
          <w:rFonts w:ascii="Times New Roman" w:hAnsi="Times New Roman"/>
          <w:i/>
          <w:spacing w:val="2"/>
          <w:w w:val="105"/>
          <w:sz w:val="24"/>
          <w:vertAlign w:val="baseline"/>
        </w:rPr>
        <w:t> </w:t>
      </w:r>
      <w:r>
        <w:rPr>
          <w:rFonts w:ascii="DejaVu Sans" w:hAnsi="DejaVu Sans"/>
          <w:i/>
          <w:w w:val="105"/>
          <w:sz w:val="24"/>
          <w:vertAlign w:val="baseline"/>
        </w:rPr>
        <w:t>−</w:t>
      </w:r>
      <w:r>
        <w:rPr>
          <w:rFonts w:ascii="DejaVu Sans" w:hAnsi="DejaVu Sans"/>
          <w:i/>
          <w:spacing w:val="-23"/>
          <w:w w:val="105"/>
          <w:sz w:val="24"/>
          <w:vertAlign w:val="baseline"/>
        </w:rPr>
        <w:t> </w:t>
      </w:r>
      <w:r>
        <w:rPr>
          <w:rFonts w:ascii="Georgia" w:hAnsi="Georgia"/>
          <w:i/>
          <w:w w:val="105"/>
          <w:sz w:val="24"/>
          <w:vertAlign w:val="baseline"/>
        </w:rPr>
        <w:t>Area</w:t>
      </w:r>
      <w:r>
        <w:rPr>
          <w:rFonts w:ascii="Times New Roman" w:hAnsi="Times New Roman"/>
          <w:i/>
          <w:w w:val="105"/>
          <w:sz w:val="24"/>
          <w:vertAlign w:val="subscript"/>
        </w:rPr>
        <w:t>ambient</w:t>
      </w:r>
      <w:r>
        <w:rPr>
          <w:rFonts w:ascii="Times New Roman" w:hAnsi="Times New Roman"/>
          <w:i/>
          <w:w w:val="105"/>
          <w:sz w:val="24"/>
          <w:vertAlign w:val="baseline"/>
        </w:rPr>
        <w:tab/>
      </w:r>
      <w:r>
        <w:rPr>
          <w:w w:val="105"/>
          <w:sz w:val="24"/>
          <w:vertAlign w:val="baseline"/>
        </w:rPr>
        <w:t>(1)</w:t>
      </w:r>
    </w:p>
    <w:p>
      <w:pPr>
        <w:spacing w:after="0"/>
        <w:jc w:val="left"/>
        <w:rPr>
          <w:sz w:val="24"/>
        </w:rPr>
        <w:sectPr>
          <w:pgSz w:w="12240" w:h="15840"/>
          <w:pgMar w:header="0" w:footer="144" w:top="540" w:bottom="340" w:left="1200" w:right="1180"/>
        </w:sectPr>
      </w:pPr>
    </w:p>
    <w:p>
      <w:pPr>
        <w:spacing w:before="157"/>
        <w:ind w:left="0" w:right="0" w:firstLine="0"/>
        <w:jc w:val="right"/>
        <w:rPr>
          <w:rFonts w:ascii="LM Roman 8"/>
          <w:sz w:val="24"/>
        </w:rPr>
      </w:pPr>
      <w:r>
        <w:rPr>
          <w:rFonts w:ascii="DejaVu Sans"/>
          <w:i/>
          <w:w w:val="105"/>
          <w:sz w:val="24"/>
        </w:rPr>
        <w:t>O</w:t>
      </w:r>
      <w:r>
        <w:rPr>
          <w:rFonts w:ascii="Georgia"/>
          <w:i/>
          <w:w w:val="105"/>
          <w:sz w:val="24"/>
        </w:rPr>
        <w:t>CO</w:t>
      </w:r>
      <w:r>
        <w:rPr>
          <w:rFonts w:ascii="LM Roman 8"/>
          <w:w w:val="105"/>
          <w:sz w:val="24"/>
          <w:vertAlign w:val="subscript"/>
        </w:rPr>
        <w:t>2</w:t>
      </w:r>
    </w:p>
    <w:p>
      <w:pPr>
        <w:spacing w:line="148" w:lineRule="auto" w:before="84"/>
        <w:ind w:left="36" w:right="0" w:firstLine="0"/>
        <w:jc w:val="left"/>
        <w:rPr>
          <w:rFonts w:ascii="Georgia"/>
          <w:i/>
          <w:sz w:val="24"/>
        </w:rPr>
      </w:pPr>
      <w:r>
        <w:rPr/>
        <w:br w:type="column"/>
      </w:r>
      <w:r>
        <w:rPr>
          <w:position w:val="-15"/>
          <w:sz w:val="24"/>
        </w:rPr>
        <w:t>= </w:t>
      </w:r>
      <w:r>
        <w:rPr>
          <w:rFonts w:ascii="DejaVu Sans"/>
          <w:i/>
          <w:sz w:val="24"/>
          <w:u w:val="single"/>
        </w:rPr>
        <w:t>O</w:t>
      </w:r>
      <w:r>
        <w:rPr>
          <w:rFonts w:ascii="Georgia"/>
          <w:i/>
          <w:sz w:val="24"/>
          <w:u w:val="single"/>
        </w:rPr>
        <w:t>Area</w:t>
      </w:r>
    </w:p>
    <w:p>
      <w:pPr>
        <w:pStyle w:val="BodyText"/>
        <w:spacing w:line="252" w:lineRule="exact"/>
        <w:ind w:left="407"/>
      </w:pPr>
      <w:r>
        <w:rPr/>
        <w:t>8</w:t>
      </w:r>
      <w:r>
        <w:rPr>
          <w:rFonts w:ascii="Georgia"/>
          <w:i/>
        </w:rPr>
        <w:t>.</w:t>
      </w:r>
      <w:r>
        <w:rPr/>
        <w:t>568</w:t>
      </w:r>
    </w:p>
    <w:p>
      <w:pPr>
        <w:spacing w:before="156"/>
        <w:ind w:left="0" w:right="119" w:firstLine="0"/>
        <w:jc w:val="right"/>
        <w:rPr>
          <w:sz w:val="24"/>
        </w:rPr>
      </w:pPr>
      <w:r>
        <w:rPr/>
        <w:br w:type="column"/>
      </w:r>
      <w:r>
        <w:rPr>
          <w:w w:val="95"/>
          <w:sz w:val="24"/>
        </w:rPr>
        <w:t>(2)</w:t>
      </w:r>
    </w:p>
    <w:p>
      <w:pPr>
        <w:spacing w:after="0"/>
        <w:jc w:val="right"/>
        <w:rPr>
          <w:sz w:val="24"/>
        </w:rPr>
        <w:sectPr>
          <w:type w:val="continuous"/>
          <w:pgSz w:w="12240" w:h="15840"/>
          <w:pgMar w:top="480" w:bottom="340" w:left="1200" w:right="1180"/>
          <w:cols w:num="3" w:equalWidth="0">
            <w:col w:w="3870" w:space="40"/>
            <w:col w:w="1081" w:space="1240"/>
            <w:col w:w="3629"/>
          </w:cols>
        </w:sectPr>
      </w:pPr>
    </w:p>
    <w:p>
      <w:pPr>
        <w:spacing w:line="244" w:lineRule="auto" w:before="82"/>
        <w:ind w:left="1097" w:right="1115" w:firstLine="0"/>
        <w:jc w:val="both"/>
        <w:rPr>
          <w:rFonts w:ascii="LM Roman 10"/>
          <w:i/>
          <w:sz w:val="20"/>
        </w:rPr>
      </w:pPr>
      <w:r>
        <w:rPr>
          <w:rFonts w:ascii="LM Roman 10"/>
          <w:i/>
          <w:sz w:val="20"/>
        </w:rPr>
        <w:t>Where </w:t>
      </w:r>
      <w:r>
        <w:rPr>
          <w:rFonts w:ascii="Times New Roman"/>
          <w:i/>
          <w:sz w:val="20"/>
        </w:rPr>
        <w:t>Area </w:t>
      </w:r>
      <w:r>
        <w:rPr>
          <w:rFonts w:ascii="LM Roman 10"/>
          <w:i/>
          <w:sz w:val="20"/>
        </w:rPr>
        <w:t>is the </w:t>
      </w:r>
      <w:r>
        <w:rPr>
          <w:rFonts w:ascii="LM Roman 10"/>
          <w:i/>
          <w:spacing w:val="-4"/>
          <w:sz w:val="20"/>
        </w:rPr>
        <w:t>integrated </w:t>
      </w:r>
      <w:r>
        <w:rPr>
          <w:rFonts w:ascii="LM Roman 10"/>
          <w:i/>
          <w:spacing w:val="-6"/>
          <w:sz w:val="20"/>
        </w:rPr>
        <w:t>area </w:t>
      </w:r>
      <w:r>
        <w:rPr>
          <w:rFonts w:ascii="LM Roman 10"/>
          <w:i/>
          <w:sz w:val="20"/>
        </w:rPr>
        <w:t>of the </w:t>
      </w:r>
      <w:r>
        <w:rPr>
          <w:rFonts w:ascii="LM Roman 10"/>
          <w:i/>
          <w:spacing w:val="-3"/>
          <w:sz w:val="20"/>
        </w:rPr>
        <w:t>chromatogram </w:t>
      </w:r>
      <w:r>
        <w:rPr>
          <w:rFonts w:ascii="LM Roman 10"/>
          <w:i/>
          <w:spacing w:val="-6"/>
          <w:sz w:val="20"/>
        </w:rPr>
        <w:t>peak </w:t>
      </w:r>
      <w:r>
        <w:rPr>
          <w:rFonts w:ascii="LM Roman 10"/>
          <w:i/>
          <w:sz w:val="20"/>
        </w:rPr>
        <w:t>for </w:t>
      </w:r>
      <w:r>
        <w:rPr>
          <w:rFonts w:ascii="LM Roman 10"/>
          <w:i/>
          <w:spacing w:val="2"/>
          <w:sz w:val="20"/>
        </w:rPr>
        <w:t>CO</w:t>
      </w:r>
      <w:r>
        <w:rPr>
          <w:rFonts w:ascii="LM Roman 7"/>
          <w:spacing w:val="2"/>
          <w:sz w:val="20"/>
          <w:vertAlign w:val="subscript"/>
        </w:rPr>
        <w:t>2</w:t>
      </w:r>
      <w:r>
        <w:rPr>
          <w:rFonts w:ascii="LM Roman 10"/>
          <w:i/>
          <w:spacing w:val="2"/>
          <w:sz w:val="20"/>
          <w:vertAlign w:val="baseline"/>
        </w:rPr>
        <w:t>, </w:t>
      </w:r>
      <w:r>
        <w:rPr>
          <w:rFonts w:ascii="LM Roman 10"/>
          <w:i/>
          <w:spacing w:val="-3"/>
          <w:sz w:val="20"/>
          <w:vertAlign w:val="baseline"/>
        </w:rPr>
        <w:t>generated </w:t>
      </w:r>
      <w:r>
        <w:rPr>
          <w:rFonts w:ascii="LM Roman 10"/>
          <w:i/>
          <w:sz w:val="20"/>
          <w:vertAlign w:val="baseline"/>
        </w:rPr>
        <w:t>by the </w:t>
      </w:r>
      <w:r>
        <w:rPr>
          <w:rFonts w:ascii="LM Roman 10"/>
          <w:i/>
          <w:spacing w:val="-5"/>
          <w:sz w:val="20"/>
          <w:vertAlign w:val="baseline"/>
        </w:rPr>
        <w:t>program </w:t>
      </w:r>
      <w:r>
        <w:rPr>
          <w:rFonts w:ascii="LM Roman 10"/>
          <w:i/>
          <w:spacing w:val="-3"/>
          <w:sz w:val="20"/>
          <w:vertAlign w:val="baseline"/>
        </w:rPr>
        <w:t>provided </w:t>
      </w:r>
      <w:r>
        <w:rPr>
          <w:rFonts w:ascii="LM Roman 10"/>
          <w:i/>
          <w:sz w:val="20"/>
          <w:vertAlign w:val="baseline"/>
        </w:rPr>
        <w:t>with the GC instrument. </w:t>
      </w:r>
      <w:r>
        <w:rPr>
          <w:rFonts w:ascii="Times New Roman"/>
          <w:i/>
          <w:sz w:val="20"/>
          <w:vertAlign w:val="baseline"/>
        </w:rPr>
        <w:t>Area</w:t>
      </w:r>
      <w:r>
        <w:rPr>
          <w:rFonts w:ascii="Times New Roman"/>
          <w:i/>
          <w:sz w:val="20"/>
          <w:vertAlign w:val="subscript"/>
        </w:rPr>
        <w:t>sample</w:t>
      </w:r>
      <w:r>
        <w:rPr>
          <w:rFonts w:ascii="Times New Roman"/>
          <w:i/>
          <w:sz w:val="20"/>
          <w:vertAlign w:val="baseline"/>
        </w:rPr>
        <w:t> </w:t>
      </w:r>
      <w:r>
        <w:rPr>
          <w:rFonts w:ascii="LM Roman 10"/>
          <w:i/>
          <w:sz w:val="20"/>
          <w:vertAlign w:val="baseline"/>
        </w:rPr>
        <w:t>and </w:t>
      </w:r>
      <w:r>
        <w:rPr>
          <w:rFonts w:ascii="Times New Roman"/>
          <w:i/>
          <w:sz w:val="20"/>
          <w:vertAlign w:val="baseline"/>
        </w:rPr>
        <w:t>Area</w:t>
      </w:r>
      <w:r>
        <w:rPr>
          <w:rFonts w:ascii="Times New Roman"/>
          <w:i/>
          <w:sz w:val="20"/>
          <w:vertAlign w:val="subscript"/>
        </w:rPr>
        <w:t>ambient</w:t>
      </w:r>
      <w:r>
        <w:rPr>
          <w:rFonts w:ascii="Times New Roman"/>
          <w:i/>
          <w:sz w:val="20"/>
          <w:vertAlign w:val="baseline"/>
        </w:rPr>
        <w:t> </w:t>
      </w:r>
      <w:r>
        <w:rPr>
          <w:rFonts w:ascii="LM Roman 10"/>
          <w:i/>
          <w:spacing w:val="-4"/>
          <w:sz w:val="20"/>
          <w:vertAlign w:val="baseline"/>
        </w:rPr>
        <w:t>are </w:t>
      </w:r>
      <w:r>
        <w:rPr>
          <w:rFonts w:ascii="LM Roman 10"/>
          <w:i/>
          <w:spacing w:val="-3"/>
          <w:sz w:val="20"/>
          <w:vertAlign w:val="baseline"/>
        </w:rPr>
        <w:t>therefore </w:t>
      </w:r>
      <w:r>
        <w:rPr>
          <w:rFonts w:ascii="LM Roman 10"/>
          <w:i/>
          <w:sz w:val="20"/>
          <w:vertAlign w:val="baseline"/>
        </w:rPr>
        <w:t>the </w:t>
      </w:r>
      <w:r>
        <w:rPr>
          <w:rFonts w:ascii="LM Roman 10"/>
          <w:i/>
          <w:spacing w:val="-6"/>
          <w:sz w:val="20"/>
          <w:vertAlign w:val="baseline"/>
        </w:rPr>
        <w:t>area </w:t>
      </w:r>
      <w:r>
        <w:rPr>
          <w:rFonts w:ascii="LM Roman 10"/>
          <w:i/>
          <w:sz w:val="20"/>
          <w:vertAlign w:val="baseline"/>
        </w:rPr>
        <w:t>of </w:t>
      </w:r>
      <w:r>
        <w:rPr>
          <w:rFonts w:ascii="LM Roman 10"/>
          <w:i/>
          <w:spacing w:val="-6"/>
          <w:sz w:val="20"/>
          <w:vertAlign w:val="baseline"/>
        </w:rPr>
        <w:t>peak </w:t>
      </w:r>
      <w:r>
        <w:rPr>
          <w:rFonts w:ascii="LM Roman 10"/>
          <w:i/>
          <w:sz w:val="20"/>
          <w:vertAlign w:val="baseline"/>
        </w:rPr>
        <w:t>for a </w:t>
      </w:r>
      <w:r>
        <w:rPr>
          <w:rFonts w:ascii="LM Roman 10"/>
          <w:i/>
          <w:spacing w:val="-3"/>
          <w:sz w:val="20"/>
          <w:vertAlign w:val="baseline"/>
        </w:rPr>
        <w:t>specific </w:t>
      </w:r>
      <w:r>
        <w:rPr>
          <w:rFonts w:ascii="LM Roman 10"/>
          <w:i/>
          <w:sz w:val="20"/>
          <w:vertAlign w:val="baseline"/>
        </w:rPr>
        <w:t>sample and for the ambient CO2 </w:t>
      </w:r>
      <w:r>
        <w:rPr>
          <w:rFonts w:ascii="LM Roman 10"/>
          <w:i/>
          <w:spacing w:val="-3"/>
          <w:sz w:val="20"/>
          <w:vertAlign w:val="baseline"/>
        </w:rPr>
        <w:t>concentration respectively. </w:t>
      </w:r>
      <w:r>
        <w:rPr>
          <w:rFonts w:ascii="DejaVu Sans"/>
          <w:i/>
          <w:spacing w:val="3"/>
          <w:sz w:val="20"/>
          <w:vertAlign w:val="baseline"/>
        </w:rPr>
        <w:t>O</w:t>
      </w:r>
      <w:r>
        <w:rPr>
          <w:rFonts w:ascii="Times New Roman"/>
          <w:i/>
          <w:spacing w:val="3"/>
          <w:sz w:val="20"/>
          <w:vertAlign w:val="baseline"/>
        </w:rPr>
        <w:t>CO</w:t>
      </w:r>
      <w:r>
        <w:rPr>
          <w:rFonts w:ascii="LM Roman 7"/>
          <w:spacing w:val="3"/>
          <w:sz w:val="20"/>
          <w:vertAlign w:val="subscript"/>
        </w:rPr>
        <w:t>2</w:t>
      </w:r>
      <w:r>
        <w:rPr>
          <w:rFonts w:ascii="LM Roman 7"/>
          <w:spacing w:val="3"/>
          <w:sz w:val="20"/>
          <w:vertAlign w:val="baseline"/>
        </w:rPr>
        <w:t> </w:t>
      </w:r>
      <w:r>
        <w:rPr>
          <w:rFonts w:ascii="LM Roman 10"/>
          <w:i/>
          <w:sz w:val="20"/>
          <w:vertAlign w:val="baseline"/>
        </w:rPr>
        <w:t>is the </w:t>
      </w:r>
      <w:r>
        <w:rPr>
          <w:rFonts w:ascii="LM Roman 10"/>
          <w:i/>
          <w:spacing w:val="-3"/>
          <w:sz w:val="20"/>
          <w:vertAlign w:val="baseline"/>
        </w:rPr>
        <w:t>increase </w:t>
      </w:r>
      <w:r>
        <w:rPr>
          <w:rFonts w:ascii="LM Roman 10"/>
          <w:i/>
          <w:sz w:val="20"/>
          <w:vertAlign w:val="baseline"/>
        </w:rPr>
        <w:t>in </w:t>
      </w:r>
      <w:r>
        <w:rPr>
          <w:rFonts w:ascii="Times New Roman"/>
          <w:i/>
          <w:spacing w:val="4"/>
          <w:sz w:val="20"/>
          <w:vertAlign w:val="baseline"/>
        </w:rPr>
        <w:t>CO</w:t>
      </w:r>
      <w:r>
        <w:rPr>
          <w:rFonts w:ascii="LM Roman 7"/>
          <w:spacing w:val="4"/>
          <w:sz w:val="20"/>
          <w:vertAlign w:val="subscript"/>
        </w:rPr>
        <w:t>2</w:t>
      </w:r>
      <w:r>
        <w:rPr>
          <w:rFonts w:ascii="LM Roman 7"/>
          <w:spacing w:val="4"/>
          <w:sz w:val="20"/>
          <w:vertAlign w:val="baseline"/>
        </w:rPr>
        <w:t> </w:t>
      </w:r>
      <w:r>
        <w:rPr>
          <w:rFonts w:ascii="LM Roman 10"/>
          <w:i/>
          <w:spacing w:val="-3"/>
          <w:sz w:val="20"/>
          <w:vertAlign w:val="baseline"/>
        </w:rPr>
        <w:t>concentration </w:t>
      </w:r>
      <w:r>
        <w:rPr>
          <w:rFonts w:ascii="LM Roman 10"/>
          <w:i/>
          <w:sz w:val="20"/>
          <w:vertAlign w:val="baseline"/>
        </w:rPr>
        <w:t>in the experimental cups </w:t>
      </w:r>
      <w:r>
        <w:rPr>
          <w:rFonts w:ascii="LM Roman 10"/>
          <w:i/>
          <w:spacing w:val="-3"/>
          <w:sz w:val="20"/>
          <w:vertAlign w:val="baseline"/>
        </w:rPr>
        <w:t>above </w:t>
      </w:r>
      <w:r>
        <w:rPr>
          <w:rFonts w:ascii="LM Roman 10"/>
          <w:i/>
          <w:sz w:val="20"/>
          <w:vertAlign w:val="baseline"/>
        </w:rPr>
        <w:t>the ambient </w:t>
      </w:r>
      <w:r>
        <w:rPr>
          <w:rFonts w:ascii="LM Roman 10"/>
          <w:i/>
          <w:spacing w:val="-3"/>
          <w:sz w:val="20"/>
          <w:vertAlign w:val="baseline"/>
        </w:rPr>
        <w:t>concentration.</w:t>
      </w:r>
      <w:r>
        <w:rPr>
          <w:rFonts w:ascii="LM Roman 10"/>
          <w:i/>
          <w:spacing w:val="6"/>
          <w:sz w:val="20"/>
          <w:vertAlign w:val="baseline"/>
        </w:rPr>
        <w:t> </w:t>
      </w:r>
      <w:r>
        <w:rPr>
          <w:rFonts w:ascii="LM Roman 10"/>
          <w:i/>
          <w:sz w:val="20"/>
          <w:vertAlign w:val="baseline"/>
        </w:rPr>
        <w:t>The</w:t>
      </w:r>
      <w:r>
        <w:rPr>
          <w:rFonts w:ascii="LM Roman 10"/>
          <w:i/>
          <w:spacing w:val="-23"/>
          <w:sz w:val="20"/>
          <w:vertAlign w:val="baseline"/>
        </w:rPr>
        <w:t> </w:t>
      </w:r>
      <w:r>
        <w:rPr>
          <w:rFonts w:ascii="LM Roman 10"/>
          <w:i/>
          <w:sz w:val="20"/>
          <w:vertAlign w:val="baseline"/>
        </w:rPr>
        <w:t>linear</w:t>
      </w:r>
      <w:r>
        <w:rPr>
          <w:rFonts w:ascii="LM Roman 10"/>
          <w:i/>
          <w:spacing w:val="-24"/>
          <w:sz w:val="20"/>
          <w:vertAlign w:val="baseline"/>
        </w:rPr>
        <w:t> </w:t>
      </w:r>
      <w:r>
        <w:rPr>
          <w:rFonts w:ascii="LM Roman 10"/>
          <w:i/>
          <w:sz w:val="20"/>
          <w:vertAlign w:val="baseline"/>
        </w:rPr>
        <w:t>equation</w:t>
      </w:r>
      <w:r>
        <w:rPr>
          <w:rFonts w:ascii="LM Roman 10"/>
          <w:i/>
          <w:spacing w:val="-24"/>
          <w:sz w:val="20"/>
          <w:vertAlign w:val="baseline"/>
        </w:rPr>
        <w:t> </w:t>
      </w:r>
      <w:r>
        <w:rPr>
          <w:rFonts w:ascii="LM Roman 10"/>
          <w:i/>
          <w:spacing w:val="-3"/>
          <w:sz w:val="20"/>
          <w:vertAlign w:val="baseline"/>
        </w:rPr>
        <w:t>used</w:t>
      </w:r>
      <w:r>
        <w:rPr>
          <w:rFonts w:ascii="LM Roman 10"/>
          <w:i/>
          <w:spacing w:val="-24"/>
          <w:sz w:val="20"/>
          <w:vertAlign w:val="baseline"/>
        </w:rPr>
        <w:t> </w:t>
      </w:r>
      <w:r>
        <w:rPr>
          <w:rFonts w:ascii="LM Roman 10"/>
          <w:i/>
          <w:sz w:val="20"/>
          <w:vertAlign w:val="baseline"/>
        </w:rPr>
        <w:t>for</w:t>
      </w:r>
      <w:r>
        <w:rPr>
          <w:rFonts w:ascii="LM Roman 10"/>
          <w:i/>
          <w:spacing w:val="-24"/>
          <w:sz w:val="20"/>
          <w:vertAlign w:val="baseline"/>
        </w:rPr>
        <w:t> </w:t>
      </w:r>
      <w:r>
        <w:rPr>
          <w:rFonts w:ascii="LM Roman 10"/>
          <w:i/>
          <w:sz w:val="20"/>
          <w:vertAlign w:val="baseline"/>
        </w:rPr>
        <w:t>calculating</w:t>
      </w:r>
      <w:r>
        <w:rPr>
          <w:rFonts w:ascii="LM Roman 10"/>
          <w:i/>
          <w:spacing w:val="-22"/>
          <w:sz w:val="20"/>
          <w:vertAlign w:val="baseline"/>
        </w:rPr>
        <w:t> </w:t>
      </w:r>
      <w:r>
        <w:rPr>
          <w:rFonts w:ascii="DejaVu Sans"/>
          <w:i/>
          <w:spacing w:val="3"/>
          <w:sz w:val="20"/>
          <w:vertAlign w:val="baseline"/>
        </w:rPr>
        <w:t>O</w:t>
      </w:r>
      <w:r>
        <w:rPr>
          <w:rFonts w:ascii="Times New Roman"/>
          <w:i/>
          <w:spacing w:val="3"/>
          <w:sz w:val="20"/>
          <w:vertAlign w:val="baseline"/>
        </w:rPr>
        <w:t>CO</w:t>
      </w:r>
      <w:r>
        <w:rPr>
          <w:rFonts w:ascii="LM Roman 7"/>
          <w:spacing w:val="3"/>
          <w:sz w:val="20"/>
          <w:vertAlign w:val="subscript"/>
        </w:rPr>
        <w:t>2</w:t>
      </w:r>
      <w:r>
        <w:rPr>
          <w:rFonts w:ascii="LM Roman 7"/>
          <w:spacing w:val="-20"/>
          <w:sz w:val="20"/>
          <w:vertAlign w:val="baseline"/>
        </w:rPr>
        <w:t> </w:t>
      </w:r>
      <w:r>
        <w:rPr>
          <w:rFonts w:ascii="LM Roman 10"/>
          <w:i/>
          <w:sz w:val="20"/>
          <w:vertAlign w:val="baseline"/>
        </w:rPr>
        <w:t>is</w:t>
      </w:r>
      <w:r>
        <w:rPr>
          <w:rFonts w:ascii="LM Roman 10"/>
          <w:i/>
          <w:spacing w:val="-24"/>
          <w:sz w:val="20"/>
          <w:vertAlign w:val="baseline"/>
        </w:rPr>
        <w:t> </w:t>
      </w:r>
      <w:r>
        <w:rPr>
          <w:rFonts w:ascii="LM Roman 10"/>
          <w:i/>
          <w:sz w:val="20"/>
          <w:vertAlign w:val="baseline"/>
        </w:rPr>
        <w:t>derived</w:t>
      </w:r>
      <w:r>
        <w:rPr>
          <w:rFonts w:ascii="LM Roman 10"/>
          <w:i/>
          <w:spacing w:val="-23"/>
          <w:sz w:val="20"/>
          <w:vertAlign w:val="baseline"/>
        </w:rPr>
        <w:t> </w:t>
      </w:r>
      <w:r>
        <w:rPr>
          <w:rFonts w:ascii="LM Roman 10"/>
          <w:i/>
          <w:spacing w:val="-3"/>
          <w:sz w:val="20"/>
          <w:vertAlign w:val="baseline"/>
        </w:rPr>
        <w:t>from</w:t>
      </w:r>
      <w:r>
        <w:rPr>
          <w:rFonts w:ascii="LM Roman 10"/>
          <w:i/>
          <w:spacing w:val="-24"/>
          <w:sz w:val="20"/>
          <w:vertAlign w:val="baseline"/>
        </w:rPr>
        <w:t> </w:t>
      </w:r>
      <w:r>
        <w:rPr>
          <w:rFonts w:ascii="LM Roman 10"/>
          <w:i/>
          <w:sz w:val="20"/>
          <w:vertAlign w:val="baseline"/>
        </w:rPr>
        <w:t>preliminary </w:t>
      </w:r>
      <w:r>
        <w:rPr>
          <w:rFonts w:ascii="LM Roman 10"/>
          <w:i/>
          <w:sz w:val="20"/>
          <w:vertAlign w:val="baseline"/>
        </w:rPr>
        <w:t>calibration</w:t>
      </w:r>
      <w:r>
        <w:rPr>
          <w:rFonts w:ascii="LM Roman 10"/>
          <w:i/>
          <w:spacing w:val="-2"/>
          <w:sz w:val="20"/>
          <w:vertAlign w:val="baseline"/>
        </w:rPr>
        <w:t> </w:t>
      </w:r>
      <w:r>
        <w:rPr>
          <w:rFonts w:ascii="LM Roman 10"/>
          <w:i/>
          <w:sz w:val="20"/>
          <w:vertAlign w:val="baseline"/>
        </w:rPr>
        <w:t>experiments.</w:t>
      </w:r>
    </w:p>
    <w:p>
      <w:pPr>
        <w:spacing w:after="0" w:line="244" w:lineRule="auto"/>
        <w:jc w:val="both"/>
        <w:rPr>
          <w:rFonts w:ascii="LM Roman 10"/>
          <w:sz w:val="20"/>
        </w:rPr>
        <w:sectPr>
          <w:type w:val="continuous"/>
          <w:pgSz w:w="12240" w:h="15840"/>
          <w:pgMar w:top="480" w:bottom="340" w:left="1200" w:right="1180"/>
        </w:sectPr>
      </w:pPr>
    </w:p>
    <w:p>
      <w:pPr>
        <w:pStyle w:val="Heading2"/>
        <w:numPr>
          <w:ilvl w:val="2"/>
          <w:numId w:val="1"/>
        </w:numPr>
        <w:tabs>
          <w:tab w:pos="766" w:val="left" w:leader="none"/>
        </w:tabs>
        <w:spacing w:line="405" w:lineRule="exact" w:before="0" w:after="0"/>
        <w:ind w:left="765" w:right="0" w:hanging="665"/>
        <w:jc w:val="both"/>
      </w:pPr>
      <w:bookmarkStart w:name="MBC\N and WEOC" w:id="12"/>
      <w:bookmarkEnd w:id="12"/>
      <w:r>
        <w:rPr>
          <w:b w:val="0"/>
        </w:rPr>
      </w:r>
      <w:bookmarkStart w:name="MBC\N and WEOC" w:id="13"/>
      <w:bookmarkEnd w:id="13"/>
      <w:r>
        <w:rPr/>
        <w:t>MBC</w:t>
      </w:r>
      <w:r>
        <w:rPr/>
        <w:t> </w:t>
      </w:r>
      <w:r>
        <w:rPr>
          <w:rFonts w:ascii="LM Roman 10"/>
          <w:i/>
        </w:rPr>
        <w:t>\</w:t>
      </w:r>
      <w:r>
        <w:rPr/>
        <w:t>N and</w:t>
      </w:r>
      <w:r>
        <w:rPr>
          <w:spacing w:val="17"/>
        </w:rPr>
        <w:t> </w:t>
      </w:r>
      <w:r>
        <w:rPr/>
        <w:t>WEOC</w:t>
      </w:r>
    </w:p>
    <w:p>
      <w:pPr>
        <w:pStyle w:val="BodyText"/>
        <w:spacing w:line="206" w:lineRule="auto" w:before="124"/>
        <w:ind w:left="101" w:right="118"/>
        <w:jc w:val="both"/>
      </w:pPr>
      <w:r>
        <w:rPr/>
        <w:t>Microbial</w:t>
      </w:r>
      <w:r>
        <w:rPr>
          <w:spacing w:val="-8"/>
        </w:rPr>
        <w:t> </w:t>
      </w:r>
      <w:r>
        <w:rPr/>
        <w:t>biomass</w:t>
      </w:r>
      <w:r>
        <w:rPr>
          <w:spacing w:val="-7"/>
        </w:rPr>
        <w:t> </w:t>
      </w:r>
      <w:r>
        <w:rPr>
          <w:spacing w:val="-3"/>
        </w:rPr>
        <w:t>was</w:t>
      </w:r>
      <w:r>
        <w:rPr>
          <w:spacing w:val="-7"/>
        </w:rPr>
        <w:t> </w:t>
      </w:r>
      <w:r>
        <w:rPr/>
        <w:t>estimated</w:t>
      </w:r>
      <w:r>
        <w:rPr>
          <w:spacing w:val="-7"/>
        </w:rPr>
        <w:t> </w:t>
      </w:r>
      <w:r>
        <w:rPr/>
        <w:t>using</w:t>
      </w:r>
      <w:r>
        <w:rPr>
          <w:spacing w:val="-7"/>
        </w:rPr>
        <w:t> </w:t>
      </w:r>
      <w:r>
        <w:rPr/>
        <w:t>the</w:t>
      </w:r>
      <w:r>
        <w:rPr>
          <w:spacing w:val="-7"/>
        </w:rPr>
        <w:t> </w:t>
      </w:r>
      <w:r>
        <w:rPr/>
        <w:t>fumigation-extraction</w:t>
      </w:r>
      <w:r>
        <w:rPr>
          <w:spacing w:val="-8"/>
        </w:rPr>
        <w:t> </w:t>
      </w:r>
      <w:r>
        <w:rPr/>
        <w:t>method</w:t>
      </w:r>
      <w:r>
        <w:rPr>
          <w:spacing w:val="-7"/>
        </w:rPr>
        <w:t> </w:t>
      </w:r>
      <w:r>
        <w:rPr>
          <w:spacing w:val="-4"/>
        </w:rPr>
        <w:t>(Vance</w:t>
      </w:r>
      <w:r>
        <w:rPr>
          <w:spacing w:val="-7"/>
        </w:rPr>
        <w:t> </w:t>
      </w:r>
      <w:r>
        <w:rPr/>
        <w:t>et</w:t>
      </w:r>
      <w:r>
        <w:rPr>
          <w:spacing w:val="-7"/>
        </w:rPr>
        <w:t> </w:t>
      </w:r>
      <w:r>
        <w:rPr/>
        <w:t>al.,</w:t>
      </w:r>
      <w:r>
        <w:rPr>
          <w:spacing w:val="-7"/>
        </w:rPr>
        <w:t> </w:t>
      </w:r>
      <w:r>
        <w:rPr/>
        <w:t>1987), with minor modifications. 20 g of moist soil (˜50% WHC) were split into </w:t>
      </w:r>
      <w:r>
        <w:rPr>
          <w:spacing w:val="-5"/>
        </w:rPr>
        <w:t>two </w:t>
      </w:r>
      <w:r>
        <w:rPr/>
        <w:t>portions of 10</w:t>
      </w:r>
      <w:r>
        <w:rPr>
          <w:spacing w:val="-21"/>
        </w:rPr>
        <w:t> </w:t>
      </w:r>
      <w:r>
        <w:rPr/>
        <w:t>g (fumigated and non-fumigated). 10 g portions dedicated for fumigation were placed in 25 ml beakers</w:t>
      </w:r>
      <w:r>
        <w:rPr>
          <w:spacing w:val="-11"/>
        </w:rPr>
        <w:t> </w:t>
      </w:r>
      <w:r>
        <w:rPr/>
        <w:t>and</w:t>
      </w:r>
      <w:r>
        <w:rPr>
          <w:spacing w:val="-10"/>
        </w:rPr>
        <w:t> </w:t>
      </w:r>
      <w:r>
        <w:rPr/>
        <w:t>fumigated</w:t>
      </w:r>
      <w:r>
        <w:rPr>
          <w:spacing w:val="-10"/>
        </w:rPr>
        <w:t> </w:t>
      </w:r>
      <w:r>
        <w:rPr/>
        <w:t>with</w:t>
      </w:r>
      <w:r>
        <w:rPr>
          <w:spacing w:val="-10"/>
        </w:rPr>
        <w:t> </w:t>
      </w:r>
      <w:r>
        <w:rPr/>
        <w:t>chloroform</w:t>
      </w:r>
      <w:r>
        <w:rPr>
          <w:spacing w:val="-10"/>
        </w:rPr>
        <w:t> </w:t>
      </w:r>
      <w:r>
        <w:rPr/>
        <w:t>(CHCl3;</w:t>
      </w:r>
      <w:r>
        <w:rPr>
          <w:spacing w:val="-8"/>
        </w:rPr>
        <w:t> </w:t>
      </w:r>
      <w:r>
        <w:rPr/>
        <w:t>HPLC</w:t>
      </w:r>
      <w:r>
        <w:rPr>
          <w:spacing w:val="-10"/>
        </w:rPr>
        <w:t> </w:t>
      </w:r>
      <w:r>
        <w:rPr/>
        <w:t>grade</w:t>
      </w:r>
      <w:r>
        <w:rPr>
          <w:spacing w:val="-9"/>
        </w:rPr>
        <w:t> </w:t>
      </w:r>
      <w:r>
        <w:rPr>
          <w:rFonts w:ascii="Georgia" w:hAnsi="Georgia"/>
          <w:i/>
        </w:rPr>
        <w:t>&gt;</w:t>
      </w:r>
      <w:r>
        <w:rPr>
          <w:rFonts w:ascii="Georgia" w:hAnsi="Georgia"/>
          <w:i/>
          <w:spacing w:val="10"/>
        </w:rPr>
        <w:t> </w:t>
      </w:r>
      <w:r>
        <w:rPr/>
        <w:t>99.9%</w:t>
      </w:r>
      <w:r>
        <w:rPr>
          <w:spacing w:val="-10"/>
        </w:rPr>
        <w:t> </w:t>
      </w:r>
      <w:r>
        <w:rPr>
          <w:spacing w:val="-4"/>
        </w:rPr>
        <w:t>purity,</w:t>
      </w:r>
      <w:r>
        <w:rPr>
          <w:spacing w:val="-9"/>
        </w:rPr>
        <w:t> </w:t>
      </w:r>
      <w:r>
        <w:rPr/>
        <w:t>Sigma-Aldrich). Fumigation </w:t>
      </w:r>
      <w:r>
        <w:rPr>
          <w:spacing w:val="-3"/>
        </w:rPr>
        <w:t>was </w:t>
      </w:r>
      <w:r>
        <w:rPr/>
        <w:t>carried out within a glass desiccator with internal diameter of 300 mm. A 50-ml</w:t>
      </w:r>
      <w:r>
        <w:rPr>
          <w:spacing w:val="-8"/>
        </w:rPr>
        <w:t> </w:t>
      </w:r>
      <w:r>
        <w:rPr/>
        <w:t>glass</w:t>
      </w:r>
      <w:r>
        <w:rPr>
          <w:spacing w:val="-7"/>
        </w:rPr>
        <w:t> </w:t>
      </w:r>
      <w:r>
        <w:rPr/>
        <w:t>beaker</w:t>
      </w:r>
      <w:r>
        <w:rPr>
          <w:spacing w:val="-8"/>
        </w:rPr>
        <w:t> </w:t>
      </w:r>
      <w:r>
        <w:rPr/>
        <w:t>filled</w:t>
      </w:r>
      <w:r>
        <w:rPr>
          <w:spacing w:val="-7"/>
        </w:rPr>
        <w:t> </w:t>
      </w:r>
      <w:r>
        <w:rPr/>
        <w:t>with</w:t>
      </w:r>
      <w:r>
        <w:rPr>
          <w:spacing w:val="-7"/>
        </w:rPr>
        <w:t> </w:t>
      </w:r>
      <w:r>
        <w:rPr/>
        <w:t>˜40</w:t>
      </w:r>
      <w:r>
        <w:rPr>
          <w:spacing w:val="-8"/>
        </w:rPr>
        <w:t> </w:t>
      </w:r>
      <w:r>
        <w:rPr/>
        <w:t>ml</w:t>
      </w:r>
      <w:r>
        <w:rPr>
          <w:spacing w:val="-7"/>
        </w:rPr>
        <w:t> </w:t>
      </w:r>
      <w:r>
        <w:rPr/>
        <w:t>chloroform</w:t>
      </w:r>
      <w:r>
        <w:rPr>
          <w:spacing w:val="-8"/>
        </w:rPr>
        <w:t> </w:t>
      </w:r>
      <w:r>
        <w:rPr/>
        <w:t>(CHCl3;</w:t>
      </w:r>
      <w:r>
        <w:rPr>
          <w:spacing w:val="-5"/>
        </w:rPr>
        <w:t> </w:t>
      </w:r>
      <w:r>
        <w:rPr/>
        <w:t>HPLC</w:t>
      </w:r>
      <w:r>
        <w:rPr>
          <w:spacing w:val="-7"/>
        </w:rPr>
        <w:t> </w:t>
      </w:r>
      <w:r>
        <w:rPr/>
        <w:t>grade</w:t>
      </w:r>
      <w:r>
        <w:rPr>
          <w:spacing w:val="-8"/>
        </w:rPr>
        <w:t> </w:t>
      </w:r>
      <w:r>
        <w:rPr>
          <w:rFonts w:ascii="Georgia" w:hAnsi="Georgia"/>
          <w:i/>
        </w:rPr>
        <w:t>&gt;</w:t>
      </w:r>
      <w:r>
        <w:rPr>
          <w:rFonts w:ascii="Georgia" w:hAnsi="Georgia"/>
          <w:i/>
          <w:spacing w:val="13"/>
        </w:rPr>
        <w:t> </w:t>
      </w:r>
      <w:r>
        <w:rPr/>
        <w:t>99.9%</w:t>
      </w:r>
      <w:r>
        <w:rPr>
          <w:spacing w:val="-7"/>
        </w:rPr>
        <w:t> </w:t>
      </w:r>
      <w:r>
        <w:rPr>
          <w:spacing w:val="-4"/>
        </w:rPr>
        <w:t>purity,</w:t>
      </w:r>
      <w:r>
        <w:rPr>
          <w:spacing w:val="-7"/>
        </w:rPr>
        <w:t> </w:t>
      </w:r>
      <w:r>
        <w:rPr/>
        <w:t>Sigma- Aldrich) and some glass boiling beads (diameter 3 mm; Sigma-Aldrich) were placed in the midst</w:t>
      </w:r>
      <w:r>
        <w:rPr>
          <w:spacing w:val="-18"/>
        </w:rPr>
        <w:t> </w:t>
      </w:r>
      <w:r>
        <w:rPr/>
        <w:t>of</w:t>
      </w:r>
      <w:r>
        <w:rPr>
          <w:spacing w:val="-19"/>
        </w:rPr>
        <w:t> </w:t>
      </w:r>
      <w:r>
        <w:rPr/>
        <w:t>the</w:t>
      </w:r>
      <w:r>
        <w:rPr>
          <w:spacing w:val="-19"/>
        </w:rPr>
        <w:t> </w:t>
      </w:r>
      <w:r>
        <w:rPr/>
        <w:t>soil-containing</w:t>
      </w:r>
      <w:r>
        <w:rPr>
          <w:spacing w:val="-19"/>
        </w:rPr>
        <w:t> </w:t>
      </w:r>
      <w:r>
        <w:rPr/>
        <w:t>beakers.</w:t>
      </w:r>
      <w:r>
        <w:rPr>
          <w:spacing w:val="13"/>
        </w:rPr>
        <w:t> </w:t>
      </w:r>
      <w:r>
        <w:rPr/>
        <w:t>Both</w:t>
      </w:r>
      <w:r>
        <w:rPr>
          <w:spacing w:val="-19"/>
        </w:rPr>
        <w:t> </w:t>
      </w:r>
      <w:r>
        <w:rPr/>
        <w:t>fumigated</w:t>
      </w:r>
      <w:r>
        <w:rPr>
          <w:spacing w:val="-19"/>
        </w:rPr>
        <w:t> </w:t>
      </w:r>
      <w:r>
        <w:rPr/>
        <w:t>and</w:t>
      </w:r>
      <w:r>
        <w:rPr>
          <w:spacing w:val="-19"/>
        </w:rPr>
        <w:t> </w:t>
      </w:r>
      <w:r>
        <w:rPr/>
        <w:t>non-fumigated</w:t>
      </w:r>
      <w:r>
        <w:rPr>
          <w:spacing w:val="-18"/>
        </w:rPr>
        <w:t> </w:t>
      </w:r>
      <w:r>
        <w:rPr/>
        <w:t>soil</w:t>
      </w:r>
      <w:r>
        <w:rPr>
          <w:spacing w:val="-19"/>
        </w:rPr>
        <w:t> </w:t>
      </w:r>
      <w:r>
        <w:rPr/>
        <w:t>samples</w:t>
      </w:r>
      <w:r>
        <w:rPr>
          <w:spacing w:val="-18"/>
        </w:rPr>
        <w:t> </w:t>
      </w:r>
      <w:r>
        <w:rPr/>
        <w:t>were</w:t>
      </w:r>
      <w:r>
        <w:rPr>
          <w:spacing w:val="-18"/>
        </w:rPr>
        <w:t> </w:t>
      </w:r>
      <w:r>
        <w:rPr/>
        <w:t>then transferred</w:t>
      </w:r>
      <w:r>
        <w:rPr>
          <w:spacing w:val="-15"/>
        </w:rPr>
        <w:t> </w:t>
      </w:r>
      <w:r>
        <w:rPr/>
        <w:t>to</w:t>
      </w:r>
      <w:r>
        <w:rPr>
          <w:spacing w:val="-15"/>
        </w:rPr>
        <w:t> </w:t>
      </w:r>
      <w:r>
        <w:rPr/>
        <w:t>50-ml</w:t>
      </w:r>
      <w:r>
        <w:rPr>
          <w:spacing w:val="-15"/>
        </w:rPr>
        <w:t> </w:t>
      </w:r>
      <w:r>
        <w:rPr/>
        <w:t>polypropylene</w:t>
      </w:r>
      <w:r>
        <w:rPr>
          <w:spacing w:val="-14"/>
        </w:rPr>
        <w:t> </w:t>
      </w:r>
      <w:r>
        <w:rPr/>
        <w:t>centrifuge</w:t>
      </w:r>
      <w:r>
        <w:rPr>
          <w:spacing w:val="-15"/>
        </w:rPr>
        <w:t> </w:t>
      </w:r>
      <w:r>
        <w:rPr/>
        <w:t>tubes</w:t>
      </w:r>
      <w:r>
        <w:rPr>
          <w:spacing w:val="-15"/>
        </w:rPr>
        <w:t> </w:t>
      </w:r>
      <w:r>
        <w:rPr/>
        <w:t>(Greiner)</w:t>
      </w:r>
      <w:r>
        <w:rPr>
          <w:spacing w:val="-14"/>
        </w:rPr>
        <w:t> </w:t>
      </w:r>
      <w:r>
        <w:rPr/>
        <w:t>and</w:t>
      </w:r>
      <w:r>
        <w:rPr>
          <w:spacing w:val="-15"/>
        </w:rPr>
        <w:t> </w:t>
      </w:r>
      <w:r>
        <w:rPr/>
        <w:t>extracted</w:t>
      </w:r>
      <w:r>
        <w:rPr>
          <w:spacing w:val="-15"/>
        </w:rPr>
        <w:t> </w:t>
      </w:r>
      <w:r>
        <w:rPr/>
        <w:t>for</w:t>
      </w:r>
      <w:r>
        <w:rPr>
          <w:spacing w:val="-14"/>
        </w:rPr>
        <w:t> </w:t>
      </w:r>
      <w:r>
        <w:rPr/>
        <w:t>30</w:t>
      </w:r>
      <w:r>
        <w:rPr>
          <w:spacing w:val="-15"/>
        </w:rPr>
        <w:t> </w:t>
      </w:r>
      <w:r>
        <w:rPr/>
        <w:t>min</w:t>
      </w:r>
      <w:r>
        <w:rPr>
          <w:spacing w:val="-15"/>
        </w:rPr>
        <w:t> </w:t>
      </w:r>
      <w:r>
        <w:rPr/>
        <w:t>with</w:t>
      </w:r>
      <w:r>
        <w:rPr>
          <w:spacing w:val="-14"/>
        </w:rPr>
        <w:t> </w:t>
      </w:r>
      <w:r>
        <w:rPr/>
        <w:t>40 ml 0.5M K2SO4 solution on an orbital shaker at 100 rev min 1. Centrifugation (4500 rpm for 20</w:t>
      </w:r>
      <w:r>
        <w:rPr>
          <w:spacing w:val="-21"/>
        </w:rPr>
        <w:t> </w:t>
      </w:r>
      <w:r>
        <w:rPr/>
        <w:t>min)</w:t>
      </w:r>
      <w:r>
        <w:rPr>
          <w:spacing w:val="-20"/>
        </w:rPr>
        <w:t> </w:t>
      </w:r>
      <w:r>
        <w:rPr/>
        <w:t>and</w:t>
      </w:r>
      <w:r>
        <w:rPr>
          <w:spacing w:val="-20"/>
        </w:rPr>
        <w:t> </w:t>
      </w:r>
      <w:r>
        <w:rPr/>
        <w:t>subsequent</w:t>
      </w:r>
      <w:r>
        <w:rPr>
          <w:spacing w:val="-20"/>
        </w:rPr>
        <w:t> </w:t>
      </w:r>
      <w:r>
        <w:rPr/>
        <w:t>filtration</w:t>
      </w:r>
      <w:r>
        <w:rPr>
          <w:spacing w:val="-20"/>
        </w:rPr>
        <w:t> </w:t>
      </w:r>
      <w:r>
        <w:rPr/>
        <w:t>of</w:t>
      </w:r>
      <w:r>
        <w:rPr>
          <w:spacing w:val="-20"/>
        </w:rPr>
        <w:t> </w:t>
      </w:r>
      <w:r>
        <w:rPr/>
        <w:t>the</w:t>
      </w:r>
      <w:r>
        <w:rPr>
          <w:spacing w:val="-20"/>
        </w:rPr>
        <w:t> </w:t>
      </w:r>
      <w:r>
        <w:rPr/>
        <w:t>supernatant</w:t>
      </w:r>
      <w:r>
        <w:rPr>
          <w:spacing w:val="-20"/>
        </w:rPr>
        <w:t> </w:t>
      </w:r>
      <w:r>
        <w:rPr/>
        <w:t>using</w:t>
      </w:r>
      <w:r>
        <w:rPr>
          <w:spacing w:val="-20"/>
        </w:rPr>
        <w:t> </w:t>
      </w:r>
      <w:r>
        <w:rPr/>
        <w:t>0.45</w:t>
      </w:r>
      <w:r>
        <w:rPr>
          <w:spacing w:val="-20"/>
        </w:rPr>
        <w:t> </w:t>
      </w:r>
      <w:r>
        <w:rPr/>
        <w:t>mm</w:t>
      </w:r>
      <w:r>
        <w:rPr>
          <w:spacing w:val="-20"/>
        </w:rPr>
        <w:t> </w:t>
      </w:r>
      <w:r>
        <w:rPr/>
        <w:t>pore</w:t>
      </w:r>
      <w:r>
        <w:rPr>
          <w:spacing w:val="-20"/>
        </w:rPr>
        <w:t> </w:t>
      </w:r>
      <w:r>
        <w:rPr/>
        <w:t>size</w:t>
      </w:r>
      <w:r>
        <w:rPr>
          <w:spacing w:val="-20"/>
        </w:rPr>
        <w:t> </w:t>
      </w:r>
      <w:r>
        <w:rPr/>
        <w:t>carbon</w:t>
      </w:r>
      <w:r>
        <w:rPr>
          <w:spacing w:val="-20"/>
        </w:rPr>
        <w:t> </w:t>
      </w:r>
      <w:r>
        <w:rPr/>
        <w:t>membrane filters</w:t>
      </w:r>
      <w:r>
        <w:rPr>
          <w:spacing w:val="-16"/>
        </w:rPr>
        <w:t> </w:t>
      </w:r>
      <w:r>
        <w:rPr/>
        <w:t>(Durapore</w:t>
      </w:r>
      <w:r>
        <w:rPr>
          <w:spacing w:val="-15"/>
        </w:rPr>
        <w:t> </w:t>
      </w:r>
      <w:r>
        <w:rPr/>
        <w:t>PVDF,</w:t>
      </w:r>
      <w:r>
        <w:rPr>
          <w:spacing w:val="-15"/>
        </w:rPr>
        <w:t> </w:t>
      </w:r>
      <w:r>
        <w:rPr/>
        <w:t>Millex-HV</w:t>
      </w:r>
      <w:r>
        <w:rPr>
          <w:spacing w:val="-15"/>
        </w:rPr>
        <w:t> </w:t>
      </w:r>
      <w:r>
        <w:rPr>
          <w:spacing w:val="-4"/>
        </w:rPr>
        <w:t>by</w:t>
      </w:r>
      <w:r>
        <w:rPr>
          <w:spacing w:val="-15"/>
        </w:rPr>
        <w:t> </w:t>
      </w:r>
      <w:r>
        <w:rPr/>
        <w:t>Merck</w:t>
      </w:r>
      <w:r>
        <w:rPr>
          <w:spacing w:val="-15"/>
        </w:rPr>
        <w:t> </w:t>
      </w:r>
      <w:r>
        <w:rPr/>
        <w:t>Millipore</w:t>
      </w:r>
      <w:r>
        <w:rPr>
          <w:spacing w:val="-15"/>
        </w:rPr>
        <w:t> </w:t>
      </w:r>
      <w:r>
        <w:rPr/>
        <w:t>Ltd.)</w:t>
      </w:r>
      <w:r>
        <w:rPr>
          <w:spacing w:val="15"/>
        </w:rPr>
        <w:t> </w:t>
      </w:r>
      <w:r>
        <w:rPr/>
        <w:t>followed.</w:t>
      </w:r>
      <w:r>
        <w:rPr>
          <w:spacing w:val="14"/>
        </w:rPr>
        <w:t> </w:t>
      </w:r>
      <w:r>
        <w:rPr/>
        <w:t>Soil</w:t>
      </w:r>
      <w:r>
        <w:rPr>
          <w:spacing w:val="-15"/>
        </w:rPr>
        <w:t> </w:t>
      </w:r>
      <w:r>
        <w:rPr/>
        <w:t>extracts</w:t>
      </w:r>
      <w:r>
        <w:rPr>
          <w:spacing w:val="-15"/>
        </w:rPr>
        <w:t> </w:t>
      </w:r>
      <w:r>
        <w:rPr/>
        <w:t>were</w:t>
      </w:r>
      <w:r>
        <w:rPr>
          <w:spacing w:val="-15"/>
        </w:rPr>
        <w:t> </w:t>
      </w:r>
      <w:r>
        <w:rPr/>
        <w:t>then analyzed for total organic carbon and total nitrogen (TN) using a total organic carbon ana- lyzer</w:t>
      </w:r>
      <w:r>
        <w:rPr>
          <w:spacing w:val="-6"/>
        </w:rPr>
        <w:t> </w:t>
      </w:r>
      <w:r>
        <w:rPr/>
        <w:t>(Shimadzu,</w:t>
      </w:r>
      <w:r>
        <w:rPr>
          <w:spacing w:val="-6"/>
        </w:rPr>
        <w:t> </w:t>
      </w:r>
      <w:r>
        <w:rPr/>
        <w:t>TOC-V</w:t>
      </w:r>
      <w:r>
        <w:rPr>
          <w:spacing w:val="-5"/>
        </w:rPr>
        <w:t> </w:t>
      </w:r>
      <w:r>
        <w:rPr/>
        <w:t>CPN).</w:t>
      </w:r>
      <w:r>
        <w:rPr>
          <w:spacing w:val="-7"/>
        </w:rPr>
        <w:t> </w:t>
      </w:r>
      <w:r>
        <w:rPr/>
        <w:t>total</w:t>
      </w:r>
      <w:r>
        <w:rPr>
          <w:spacing w:val="-7"/>
        </w:rPr>
        <w:t> </w:t>
      </w:r>
      <w:r>
        <w:rPr/>
        <w:t>organic</w:t>
      </w:r>
      <w:r>
        <w:rPr>
          <w:spacing w:val="-5"/>
        </w:rPr>
        <w:t> </w:t>
      </w:r>
      <w:r>
        <w:rPr/>
        <w:t>carbon</w:t>
      </w:r>
      <w:r>
        <w:rPr>
          <w:spacing w:val="-7"/>
        </w:rPr>
        <w:t> </w:t>
      </w:r>
      <w:r>
        <w:rPr/>
        <w:t>measured</w:t>
      </w:r>
      <w:r>
        <w:rPr>
          <w:spacing w:val="-5"/>
        </w:rPr>
        <w:t> </w:t>
      </w:r>
      <w:r>
        <w:rPr/>
        <w:t>in</w:t>
      </w:r>
      <w:r>
        <w:rPr>
          <w:spacing w:val="-6"/>
        </w:rPr>
        <w:t> </w:t>
      </w:r>
      <w:r>
        <w:rPr/>
        <w:t>non-fumigated</w:t>
      </w:r>
      <w:r>
        <w:rPr>
          <w:spacing w:val="-6"/>
        </w:rPr>
        <w:t> </w:t>
      </w:r>
      <w:r>
        <w:rPr/>
        <w:t>samples</w:t>
      </w:r>
      <w:r>
        <w:rPr>
          <w:spacing w:val="-5"/>
        </w:rPr>
        <w:t> </w:t>
      </w:r>
      <w:r>
        <w:rPr>
          <w:spacing w:val="-3"/>
        </w:rPr>
        <w:t>was </w:t>
      </w:r>
      <w:r>
        <w:rPr/>
        <w:t>regarded as total WEOC. Flush </w:t>
      </w:r>
      <w:r>
        <w:rPr>
          <w:spacing w:val="-3"/>
        </w:rPr>
        <w:t>values </w:t>
      </w:r>
      <w:r>
        <w:rPr/>
        <w:t>(delta of carbon </w:t>
      </w:r>
      <w:r>
        <w:rPr>
          <w:spacing w:val="-3"/>
        </w:rPr>
        <w:t>available </w:t>
      </w:r>
      <w:r>
        <w:rPr/>
        <w:t>after fumigation) were cal- culated as the difference between TOC/TN </w:t>
      </w:r>
      <w:r>
        <w:rPr>
          <w:spacing w:val="-3"/>
        </w:rPr>
        <w:t>values </w:t>
      </w:r>
      <w:r>
        <w:rPr/>
        <w:t>of fumigated samples minus</w:t>
      </w:r>
      <w:r>
        <w:rPr>
          <w:spacing w:val="-46"/>
        </w:rPr>
        <w:t> </w:t>
      </w:r>
      <w:r>
        <w:rPr/>
        <w:t>non-fumigated samples. These </w:t>
      </w:r>
      <w:r>
        <w:rPr>
          <w:spacing w:val="-3"/>
        </w:rPr>
        <w:t>values </w:t>
      </w:r>
      <w:r>
        <w:rPr/>
        <w:t>were then used to calculate MBC/N as</w:t>
      </w:r>
      <w:r>
        <w:rPr>
          <w:spacing w:val="11"/>
        </w:rPr>
        <w:t> </w:t>
      </w:r>
      <w:r>
        <w:rPr/>
        <w:t>follows:</w:t>
      </w:r>
    </w:p>
    <w:p>
      <w:pPr>
        <w:pStyle w:val="BodyText"/>
      </w:pPr>
    </w:p>
    <w:p>
      <w:pPr>
        <w:pStyle w:val="BodyText"/>
        <w:spacing w:before="8"/>
        <w:rPr>
          <w:sz w:val="29"/>
        </w:rPr>
      </w:pPr>
    </w:p>
    <w:p>
      <w:pPr>
        <w:tabs>
          <w:tab w:pos="9439" w:val="left" w:leader="none"/>
        </w:tabs>
        <w:spacing w:before="1"/>
        <w:ind w:left="3244" w:right="0" w:firstLine="0"/>
        <w:jc w:val="left"/>
        <w:rPr>
          <w:sz w:val="24"/>
        </w:rPr>
      </w:pPr>
      <w:r>
        <w:rPr/>
        <w:pict>
          <v:line style="position:absolute;mso-position-horizontal-relative:page;mso-position-vertical-relative:paragraph;z-index:15730176" from="369.415009pt,15.167994pt" to="371.956009pt,15.167994pt" stroked="true" strokeweight=".398pt" strokecolor="#000000">
            <v:stroke dashstyle="solid"/>
            <w10:wrap type="none"/>
          </v:line>
        </w:pict>
      </w:r>
      <w:r>
        <w:rPr>
          <w:rFonts w:ascii="Georgia" w:hAnsi="Georgia"/>
          <w:i/>
          <w:spacing w:val="32"/>
          <w:w w:val="105"/>
          <w:sz w:val="24"/>
        </w:rPr>
        <w:t>F</w:t>
      </w:r>
      <w:r>
        <w:rPr>
          <w:rFonts w:ascii="Georgia" w:hAnsi="Georgia"/>
          <w:i/>
          <w:spacing w:val="5"/>
          <w:w w:val="101"/>
          <w:sz w:val="24"/>
        </w:rPr>
        <w:t>l</w:t>
      </w:r>
      <w:r>
        <w:rPr>
          <w:rFonts w:ascii="Georgia" w:hAnsi="Georgia"/>
          <w:i/>
          <w:w w:val="100"/>
          <w:sz w:val="24"/>
        </w:rPr>
        <w:t>ush</w:t>
      </w:r>
      <w:r>
        <w:rPr>
          <w:rFonts w:ascii="Georgia" w:hAnsi="Georgia"/>
          <w:i/>
          <w:spacing w:val="8"/>
          <w:sz w:val="24"/>
        </w:rPr>
        <w:t> </w:t>
      </w:r>
      <w:r>
        <w:rPr>
          <w:w w:val="99"/>
          <w:sz w:val="24"/>
        </w:rPr>
        <w:t>=</w:t>
      </w:r>
      <w:r>
        <w:rPr>
          <w:spacing w:val="-12"/>
          <w:sz w:val="24"/>
        </w:rPr>
        <w:t> </w:t>
      </w:r>
      <w:r>
        <w:rPr>
          <w:rFonts w:ascii="Georgia" w:hAnsi="Georgia"/>
          <w:i/>
          <w:spacing w:val="32"/>
          <w:w w:val="92"/>
          <w:sz w:val="24"/>
        </w:rPr>
        <w:t>T</w:t>
      </w:r>
      <w:r>
        <w:rPr>
          <w:rFonts w:ascii="Georgia" w:hAnsi="Georgia"/>
          <w:i/>
          <w:spacing w:val="6"/>
          <w:w w:val="102"/>
          <w:sz w:val="24"/>
        </w:rPr>
        <w:t>O</w:t>
      </w:r>
      <w:r>
        <w:rPr>
          <w:rFonts w:ascii="Georgia" w:hAnsi="Georgia"/>
          <w:i/>
          <w:w w:val="108"/>
          <w:sz w:val="24"/>
        </w:rPr>
        <w:t>C</w:t>
      </w:r>
      <w:r>
        <w:rPr>
          <w:rFonts w:ascii="Times New Roman" w:hAnsi="Times New Roman"/>
          <w:i/>
          <w:spacing w:val="17"/>
          <w:w w:val="184"/>
          <w:sz w:val="24"/>
          <w:vertAlign w:val="subscript"/>
        </w:rPr>
        <w:t>f</w:t>
      </w:r>
      <w:r>
        <w:rPr>
          <w:rFonts w:ascii="Times New Roman" w:hAnsi="Times New Roman"/>
          <w:i/>
          <w:w w:val="128"/>
          <w:sz w:val="24"/>
          <w:vertAlign w:val="subscript"/>
        </w:rPr>
        <w:t>um</w:t>
      </w:r>
      <w:r>
        <w:rPr>
          <w:rFonts w:ascii="Times New Roman" w:hAnsi="Times New Roman"/>
          <w:i/>
          <w:spacing w:val="3"/>
          <w:sz w:val="24"/>
          <w:vertAlign w:val="baseline"/>
        </w:rPr>
        <w:t> </w:t>
      </w:r>
      <w:r>
        <w:rPr>
          <w:rFonts w:ascii="DejaVu Sans" w:hAnsi="DejaVu Sans"/>
          <w:i/>
          <w:w w:val="92"/>
          <w:sz w:val="24"/>
          <w:vertAlign w:val="baseline"/>
        </w:rPr>
        <w:t>−</w:t>
      </w:r>
      <w:r>
        <w:rPr>
          <w:rFonts w:ascii="DejaVu Sans" w:hAnsi="DejaVu Sans"/>
          <w:i/>
          <w:spacing w:val="-23"/>
          <w:sz w:val="24"/>
          <w:vertAlign w:val="baseline"/>
        </w:rPr>
        <w:t> </w:t>
      </w:r>
      <w:r>
        <w:rPr>
          <w:rFonts w:ascii="Georgia" w:hAnsi="Georgia"/>
          <w:i/>
          <w:spacing w:val="32"/>
          <w:w w:val="92"/>
          <w:sz w:val="24"/>
          <w:vertAlign w:val="baseline"/>
        </w:rPr>
        <w:t>T</w:t>
      </w:r>
      <w:r>
        <w:rPr>
          <w:rFonts w:ascii="Georgia" w:hAnsi="Georgia"/>
          <w:i/>
          <w:spacing w:val="6"/>
          <w:w w:val="102"/>
          <w:sz w:val="24"/>
          <w:vertAlign w:val="baseline"/>
        </w:rPr>
        <w:t>O</w:t>
      </w:r>
      <w:r>
        <w:rPr>
          <w:rFonts w:ascii="Georgia" w:hAnsi="Georgia"/>
          <w:i/>
          <w:w w:val="108"/>
          <w:sz w:val="24"/>
          <w:vertAlign w:val="baseline"/>
        </w:rPr>
        <w:t>C</w:t>
      </w:r>
      <w:r>
        <w:rPr>
          <w:rFonts w:ascii="Times New Roman" w:hAnsi="Times New Roman"/>
          <w:i/>
          <w:w w:val="120"/>
          <w:sz w:val="24"/>
          <w:vertAlign w:val="subscript"/>
        </w:rPr>
        <w:t>non</w:t>
      </w:r>
      <w:r>
        <w:rPr>
          <w:rFonts w:ascii="Times New Roman" w:hAnsi="Times New Roman"/>
          <w:i/>
          <w:spacing w:val="1"/>
          <w:sz w:val="24"/>
          <w:vertAlign w:val="baseline"/>
        </w:rPr>
        <w:t> </w:t>
      </w:r>
      <w:r>
        <w:rPr>
          <w:rFonts w:ascii="Times New Roman" w:hAnsi="Times New Roman"/>
          <w:i/>
          <w:spacing w:val="17"/>
          <w:w w:val="184"/>
          <w:sz w:val="24"/>
          <w:vertAlign w:val="subscript"/>
        </w:rPr>
        <w:t>f</w:t>
      </w:r>
      <w:r>
        <w:rPr>
          <w:rFonts w:ascii="Times New Roman" w:hAnsi="Times New Roman"/>
          <w:i/>
          <w:w w:val="128"/>
          <w:sz w:val="24"/>
          <w:vertAlign w:val="subscript"/>
        </w:rPr>
        <w:t>um</w:t>
      </w:r>
      <w:r>
        <w:rPr>
          <w:rFonts w:ascii="Times New Roman" w:hAnsi="Times New Roman"/>
          <w:i/>
          <w:sz w:val="24"/>
          <w:vertAlign w:val="baseline"/>
        </w:rPr>
        <w:tab/>
      </w:r>
      <w:r>
        <w:rPr>
          <w:w w:val="99"/>
          <w:sz w:val="24"/>
          <w:vertAlign w:val="baseline"/>
        </w:rPr>
        <w:t>(3)</w:t>
      </w:r>
    </w:p>
    <w:p>
      <w:pPr>
        <w:tabs>
          <w:tab w:pos="9439" w:val="left" w:leader="none"/>
        </w:tabs>
        <w:spacing w:before="11"/>
        <w:ind w:left="3255" w:right="0" w:firstLine="0"/>
        <w:jc w:val="left"/>
        <w:rPr>
          <w:sz w:val="24"/>
        </w:rPr>
      </w:pPr>
      <w:r>
        <w:rPr>
          <w:rFonts w:ascii="Georgia" w:hAnsi="Georgia"/>
          <w:i/>
          <w:spacing w:val="12"/>
          <w:sz w:val="24"/>
        </w:rPr>
        <w:t>MBC </w:t>
      </w:r>
      <w:r>
        <w:rPr>
          <w:sz w:val="24"/>
        </w:rPr>
        <w:t>= </w:t>
      </w:r>
      <w:r>
        <w:rPr>
          <w:rFonts w:ascii="Georgia" w:hAnsi="Georgia"/>
          <w:i/>
          <w:spacing w:val="7"/>
          <w:sz w:val="24"/>
        </w:rPr>
        <w:t>Flush</w:t>
      </w:r>
      <w:r>
        <w:rPr>
          <w:rFonts w:ascii="Georgia" w:hAnsi="Georgia"/>
          <w:i/>
          <w:spacing w:val="16"/>
          <w:sz w:val="24"/>
        </w:rPr>
        <w:t> </w:t>
      </w:r>
      <w:r>
        <w:rPr>
          <w:rFonts w:ascii="DejaVu Sans" w:hAnsi="DejaVu Sans"/>
          <w:i/>
          <w:sz w:val="24"/>
        </w:rPr>
        <w:t>∗</w:t>
      </w:r>
      <w:r>
        <w:rPr>
          <w:rFonts w:ascii="DejaVu Sans" w:hAnsi="DejaVu Sans"/>
          <w:i/>
          <w:spacing w:val="-18"/>
          <w:sz w:val="24"/>
        </w:rPr>
        <w:t> </w:t>
      </w:r>
      <w:r>
        <w:rPr>
          <w:rFonts w:ascii="Georgia" w:hAnsi="Georgia"/>
          <w:i/>
          <w:spacing w:val="3"/>
          <w:sz w:val="24"/>
        </w:rPr>
        <w:t>K</w:t>
      </w:r>
      <w:r>
        <w:rPr>
          <w:rFonts w:ascii="Times New Roman" w:hAnsi="Times New Roman"/>
          <w:i/>
          <w:spacing w:val="3"/>
          <w:sz w:val="24"/>
          <w:vertAlign w:val="subscript"/>
        </w:rPr>
        <w:t>EC</w:t>
      </w:r>
      <w:r>
        <w:rPr>
          <w:rFonts w:ascii="Times New Roman" w:hAnsi="Times New Roman"/>
          <w:i/>
          <w:spacing w:val="3"/>
          <w:sz w:val="24"/>
          <w:vertAlign w:val="baseline"/>
        </w:rPr>
        <w:tab/>
      </w:r>
      <w:r>
        <w:rPr>
          <w:sz w:val="24"/>
          <w:vertAlign w:val="baseline"/>
        </w:rPr>
        <w:t>(4)</w:t>
      </w:r>
    </w:p>
    <w:p>
      <w:pPr>
        <w:spacing w:line="244" w:lineRule="auto" w:before="235"/>
        <w:ind w:left="1097" w:right="1115" w:firstLine="0"/>
        <w:jc w:val="both"/>
        <w:rPr>
          <w:rFonts w:ascii="LM Roman 10"/>
          <w:i/>
          <w:sz w:val="20"/>
        </w:rPr>
      </w:pPr>
      <w:r>
        <w:rPr/>
        <w:pict>
          <v:line style="position:absolute;mso-position-horizontal-relative:page;mso-position-vertical-relative:paragraph;z-index:-15955456" from="241.151001pt,24.294994pt" to="243.675001pt,24.294994pt" stroked="true" strokeweight=".398pt" strokecolor="#000000">
            <v:stroke dashstyle="solid"/>
            <w10:wrap type="none"/>
          </v:line>
        </w:pict>
      </w:r>
      <w:r>
        <w:rPr>
          <w:rFonts w:ascii="LM Roman 10"/>
          <w:i/>
          <w:spacing w:val="-3"/>
          <w:w w:val="110"/>
          <w:sz w:val="20"/>
        </w:rPr>
        <w:t>Were</w:t>
      </w:r>
      <w:r>
        <w:rPr>
          <w:rFonts w:ascii="LM Roman 10"/>
          <w:i/>
          <w:spacing w:val="-27"/>
          <w:w w:val="110"/>
          <w:sz w:val="20"/>
        </w:rPr>
        <w:t> </w:t>
      </w:r>
      <w:r>
        <w:rPr>
          <w:rFonts w:ascii="Times New Roman"/>
          <w:i/>
          <w:spacing w:val="7"/>
          <w:w w:val="110"/>
          <w:sz w:val="20"/>
        </w:rPr>
        <w:t>TOC</w:t>
      </w:r>
      <w:r>
        <w:rPr>
          <w:rFonts w:ascii="Times New Roman"/>
          <w:i/>
          <w:spacing w:val="7"/>
          <w:w w:val="110"/>
          <w:sz w:val="20"/>
          <w:vertAlign w:val="subscript"/>
        </w:rPr>
        <w:t>fum</w:t>
      </w:r>
      <w:r>
        <w:rPr>
          <w:rFonts w:ascii="Times New Roman"/>
          <w:i/>
          <w:spacing w:val="5"/>
          <w:w w:val="110"/>
          <w:sz w:val="20"/>
          <w:vertAlign w:val="baseline"/>
        </w:rPr>
        <w:t> </w:t>
      </w:r>
      <w:r>
        <w:rPr>
          <w:rFonts w:ascii="LM Roman 10"/>
          <w:i/>
          <w:w w:val="110"/>
          <w:sz w:val="20"/>
          <w:vertAlign w:val="baseline"/>
        </w:rPr>
        <w:t>and</w:t>
      </w:r>
      <w:r>
        <w:rPr>
          <w:rFonts w:ascii="LM Roman 10"/>
          <w:i/>
          <w:spacing w:val="-26"/>
          <w:w w:val="110"/>
          <w:sz w:val="20"/>
          <w:vertAlign w:val="baseline"/>
        </w:rPr>
        <w:t> </w:t>
      </w:r>
      <w:r>
        <w:rPr>
          <w:rFonts w:ascii="Times New Roman"/>
          <w:i/>
          <w:spacing w:val="5"/>
          <w:w w:val="110"/>
          <w:sz w:val="20"/>
          <w:vertAlign w:val="baseline"/>
        </w:rPr>
        <w:t>TOC</w:t>
      </w:r>
      <w:r>
        <w:rPr>
          <w:rFonts w:ascii="Times New Roman"/>
          <w:i/>
          <w:spacing w:val="5"/>
          <w:w w:val="110"/>
          <w:sz w:val="20"/>
          <w:vertAlign w:val="subscript"/>
        </w:rPr>
        <w:t>non</w:t>
      </w:r>
      <w:r>
        <w:rPr>
          <w:rFonts w:ascii="Times New Roman"/>
          <w:i/>
          <w:spacing w:val="-15"/>
          <w:w w:val="110"/>
          <w:sz w:val="20"/>
          <w:vertAlign w:val="baseline"/>
        </w:rPr>
        <w:t> </w:t>
      </w:r>
      <w:r>
        <w:rPr>
          <w:rFonts w:ascii="Times New Roman"/>
          <w:i/>
          <w:spacing w:val="5"/>
          <w:w w:val="125"/>
          <w:sz w:val="20"/>
          <w:vertAlign w:val="subscript"/>
        </w:rPr>
        <w:t>fum</w:t>
      </w:r>
      <w:r>
        <w:rPr>
          <w:rFonts w:ascii="Times New Roman"/>
          <w:i/>
          <w:spacing w:val="-3"/>
          <w:w w:val="125"/>
          <w:sz w:val="20"/>
          <w:vertAlign w:val="baseline"/>
        </w:rPr>
        <w:t> </w:t>
      </w:r>
      <w:r>
        <w:rPr>
          <w:rFonts w:ascii="LM Roman 10"/>
          <w:i/>
          <w:spacing w:val="-4"/>
          <w:w w:val="110"/>
          <w:sz w:val="20"/>
          <w:vertAlign w:val="baseline"/>
        </w:rPr>
        <w:t>are</w:t>
      </w:r>
      <w:r>
        <w:rPr>
          <w:rFonts w:ascii="LM Roman 10"/>
          <w:i/>
          <w:spacing w:val="-26"/>
          <w:w w:val="110"/>
          <w:sz w:val="20"/>
          <w:vertAlign w:val="baseline"/>
        </w:rPr>
        <w:t> </w:t>
      </w:r>
      <w:r>
        <w:rPr>
          <w:rFonts w:ascii="LM Roman 10"/>
          <w:i/>
          <w:w w:val="110"/>
          <w:sz w:val="20"/>
          <w:vertAlign w:val="baseline"/>
        </w:rPr>
        <w:t>the</w:t>
      </w:r>
      <w:r>
        <w:rPr>
          <w:rFonts w:ascii="LM Roman 10"/>
          <w:i/>
          <w:spacing w:val="-26"/>
          <w:w w:val="110"/>
          <w:sz w:val="20"/>
          <w:vertAlign w:val="baseline"/>
        </w:rPr>
        <w:t> </w:t>
      </w:r>
      <w:r>
        <w:rPr>
          <w:rFonts w:ascii="LM Roman 10"/>
          <w:i/>
          <w:w w:val="110"/>
          <w:sz w:val="20"/>
          <w:vertAlign w:val="baseline"/>
        </w:rPr>
        <w:t>TOC</w:t>
      </w:r>
      <w:r>
        <w:rPr>
          <w:rFonts w:ascii="LM Roman 10"/>
          <w:i/>
          <w:spacing w:val="-26"/>
          <w:w w:val="110"/>
          <w:sz w:val="20"/>
          <w:vertAlign w:val="baseline"/>
        </w:rPr>
        <w:t> </w:t>
      </w:r>
      <w:r>
        <w:rPr>
          <w:rFonts w:ascii="LM Roman 10"/>
          <w:i/>
          <w:w w:val="110"/>
          <w:sz w:val="20"/>
          <w:vertAlign w:val="baseline"/>
        </w:rPr>
        <w:t>values</w:t>
      </w:r>
      <w:r>
        <w:rPr>
          <w:rFonts w:ascii="LM Roman 10"/>
          <w:i/>
          <w:spacing w:val="-26"/>
          <w:w w:val="110"/>
          <w:sz w:val="20"/>
          <w:vertAlign w:val="baseline"/>
        </w:rPr>
        <w:t> </w:t>
      </w:r>
      <w:r>
        <w:rPr>
          <w:rFonts w:ascii="LM Roman 10"/>
          <w:i/>
          <w:w w:val="110"/>
          <w:sz w:val="20"/>
          <w:vertAlign w:val="baseline"/>
        </w:rPr>
        <w:t>of</w:t>
      </w:r>
      <w:r>
        <w:rPr>
          <w:rFonts w:ascii="LM Roman 10"/>
          <w:i/>
          <w:spacing w:val="-26"/>
          <w:w w:val="110"/>
          <w:sz w:val="20"/>
          <w:vertAlign w:val="baseline"/>
        </w:rPr>
        <w:t> </w:t>
      </w:r>
      <w:r>
        <w:rPr>
          <w:rFonts w:ascii="LM Roman 10"/>
          <w:i/>
          <w:w w:val="110"/>
          <w:sz w:val="20"/>
          <w:vertAlign w:val="baseline"/>
        </w:rPr>
        <w:t>soil</w:t>
      </w:r>
      <w:r>
        <w:rPr>
          <w:rFonts w:ascii="LM Roman 10"/>
          <w:i/>
          <w:spacing w:val="-26"/>
          <w:w w:val="110"/>
          <w:sz w:val="20"/>
          <w:vertAlign w:val="baseline"/>
        </w:rPr>
        <w:t> </w:t>
      </w:r>
      <w:r>
        <w:rPr>
          <w:rFonts w:ascii="LM Roman 10"/>
          <w:i/>
          <w:w w:val="110"/>
          <w:sz w:val="20"/>
          <w:vertAlign w:val="baseline"/>
        </w:rPr>
        <w:t>extracts</w:t>
      </w:r>
      <w:r>
        <w:rPr>
          <w:rFonts w:ascii="LM Roman 10"/>
          <w:i/>
          <w:spacing w:val="-26"/>
          <w:w w:val="110"/>
          <w:sz w:val="20"/>
          <w:vertAlign w:val="baseline"/>
        </w:rPr>
        <w:t> </w:t>
      </w:r>
      <w:r>
        <w:rPr>
          <w:rFonts w:ascii="LM Roman 10"/>
          <w:i/>
          <w:w w:val="110"/>
          <w:sz w:val="20"/>
          <w:vertAlign w:val="baseline"/>
        </w:rPr>
        <w:t>of</w:t>
      </w:r>
      <w:r>
        <w:rPr>
          <w:rFonts w:ascii="LM Roman 10"/>
          <w:i/>
          <w:spacing w:val="-26"/>
          <w:w w:val="110"/>
          <w:sz w:val="20"/>
          <w:vertAlign w:val="baseline"/>
        </w:rPr>
        <w:t> </w:t>
      </w:r>
      <w:r>
        <w:rPr>
          <w:rFonts w:ascii="LM Roman 10"/>
          <w:i/>
          <w:w w:val="110"/>
          <w:sz w:val="20"/>
          <w:vertAlign w:val="baseline"/>
        </w:rPr>
        <w:t>fumigated</w:t>
      </w:r>
      <w:r>
        <w:rPr>
          <w:rFonts w:ascii="LM Roman 10"/>
          <w:i/>
          <w:spacing w:val="-26"/>
          <w:w w:val="110"/>
          <w:sz w:val="20"/>
          <w:vertAlign w:val="baseline"/>
        </w:rPr>
        <w:t> </w:t>
      </w:r>
      <w:r>
        <w:rPr>
          <w:rFonts w:ascii="LM Roman 10"/>
          <w:i/>
          <w:w w:val="110"/>
          <w:sz w:val="20"/>
          <w:vertAlign w:val="baseline"/>
        </w:rPr>
        <w:t>and </w:t>
      </w:r>
      <w:r>
        <w:rPr>
          <w:rFonts w:ascii="LM Roman 10"/>
          <w:i/>
          <w:w w:val="110"/>
          <w:sz w:val="20"/>
          <w:vertAlign w:val="baseline"/>
        </w:rPr>
        <w:t>non-fumigated</w:t>
      </w:r>
      <w:r>
        <w:rPr>
          <w:rFonts w:ascii="LM Roman 10"/>
          <w:i/>
          <w:spacing w:val="-46"/>
          <w:w w:val="110"/>
          <w:sz w:val="20"/>
          <w:vertAlign w:val="baseline"/>
        </w:rPr>
        <w:t> </w:t>
      </w:r>
      <w:r>
        <w:rPr>
          <w:rFonts w:ascii="LM Roman 10"/>
          <w:i/>
          <w:w w:val="110"/>
          <w:sz w:val="20"/>
          <w:vertAlign w:val="baseline"/>
        </w:rPr>
        <w:t>soil</w:t>
      </w:r>
      <w:r>
        <w:rPr>
          <w:rFonts w:ascii="LM Roman 10"/>
          <w:i/>
          <w:spacing w:val="-45"/>
          <w:w w:val="110"/>
          <w:sz w:val="20"/>
          <w:vertAlign w:val="baseline"/>
        </w:rPr>
        <w:t> </w:t>
      </w:r>
      <w:r>
        <w:rPr>
          <w:rFonts w:ascii="LM Roman 10"/>
          <w:i/>
          <w:spacing w:val="-3"/>
          <w:w w:val="110"/>
          <w:sz w:val="20"/>
          <w:vertAlign w:val="baseline"/>
        </w:rPr>
        <w:t>respectively</w:t>
      </w:r>
      <w:r>
        <w:rPr>
          <w:rFonts w:ascii="LM Roman 10"/>
          <w:i/>
          <w:spacing w:val="-45"/>
          <w:w w:val="110"/>
          <w:sz w:val="20"/>
          <w:vertAlign w:val="baseline"/>
        </w:rPr>
        <w:t> </w:t>
      </w:r>
      <w:r>
        <w:rPr>
          <w:rFonts w:ascii="LM Roman 10"/>
          <w:i/>
          <w:w w:val="110"/>
          <w:sz w:val="20"/>
          <w:vertAlign w:val="baseline"/>
        </w:rPr>
        <w:t>and</w:t>
      </w:r>
      <w:r>
        <w:rPr>
          <w:rFonts w:ascii="LM Roman 10"/>
          <w:i/>
          <w:spacing w:val="-45"/>
          <w:w w:val="110"/>
          <w:sz w:val="20"/>
          <w:vertAlign w:val="baseline"/>
        </w:rPr>
        <w:t> </w:t>
      </w:r>
      <w:r>
        <w:rPr>
          <w:rFonts w:ascii="Times New Roman"/>
          <w:i/>
          <w:spacing w:val="2"/>
          <w:w w:val="110"/>
          <w:sz w:val="20"/>
          <w:vertAlign w:val="baseline"/>
        </w:rPr>
        <w:t>K</w:t>
      </w:r>
      <w:r>
        <w:rPr>
          <w:rFonts w:ascii="Times New Roman"/>
          <w:i/>
          <w:spacing w:val="2"/>
          <w:w w:val="110"/>
          <w:sz w:val="20"/>
          <w:vertAlign w:val="subscript"/>
        </w:rPr>
        <w:t>EC</w:t>
      </w:r>
      <w:r>
        <w:rPr>
          <w:rFonts w:ascii="Times New Roman"/>
          <w:i/>
          <w:spacing w:val="-14"/>
          <w:w w:val="110"/>
          <w:sz w:val="20"/>
          <w:vertAlign w:val="baseline"/>
        </w:rPr>
        <w:t> </w:t>
      </w:r>
      <w:r>
        <w:rPr>
          <w:rFonts w:ascii="LM Roman 10"/>
          <w:i/>
          <w:w w:val="110"/>
          <w:sz w:val="20"/>
          <w:vertAlign w:val="baseline"/>
        </w:rPr>
        <w:t>is</w:t>
      </w:r>
      <w:r>
        <w:rPr>
          <w:rFonts w:ascii="LM Roman 10"/>
          <w:i/>
          <w:spacing w:val="-45"/>
          <w:w w:val="110"/>
          <w:sz w:val="20"/>
          <w:vertAlign w:val="baseline"/>
        </w:rPr>
        <w:t> </w:t>
      </w:r>
      <w:r>
        <w:rPr>
          <w:rFonts w:ascii="LM Roman 10"/>
          <w:i/>
          <w:w w:val="110"/>
          <w:sz w:val="20"/>
          <w:vertAlign w:val="baseline"/>
        </w:rPr>
        <w:t>the</w:t>
      </w:r>
      <w:r>
        <w:rPr>
          <w:rFonts w:ascii="LM Roman 10"/>
          <w:i/>
          <w:spacing w:val="-45"/>
          <w:w w:val="110"/>
          <w:sz w:val="20"/>
          <w:vertAlign w:val="baseline"/>
        </w:rPr>
        <w:t> </w:t>
      </w:r>
      <w:r>
        <w:rPr>
          <w:rFonts w:ascii="LM Roman 10"/>
          <w:i/>
          <w:spacing w:val="-4"/>
          <w:w w:val="110"/>
          <w:sz w:val="20"/>
          <w:vertAlign w:val="baseline"/>
        </w:rPr>
        <w:t>correction</w:t>
      </w:r>
      <w:r>
        <w:rPr>
          <w:rFonts w:ascii="LM Roman 10"/>
          <w:i/>
          <w:spacing w:val="-45"/>
          <w:w w:val="110"/>
          <w:sz w:val="20"/>
          <w:vertAlign w:val="baseline"/>
        </w:rPr>
        <w:t> </w:t>
      </w:r>
      <w:r>
        <w:rPr>
          <w:rFonts w:ascii="LM Roman 10"/>
          <w:i/>
          <w:w w:val="110"/>
          <w:sz w:val="20"/>
          <w:vertAlign w:val="baseline"/>
        </w:rPr>
        <w:t>factor</w:t>
      </w:r>
      <w:r>
        <w:rPr>
          <w:rFonts w:ascii="LM Roman 10"/>
          <w:i/>
          <w:spacing w:val="-46"/>
          <w:w w:val="110"/>
          <w:sz w:val="20"/>
          <w:vertAlign w:val="baseline"/>
        </w:rPr>
        <w:t> </w:t>
      </w:r>
      <w:r>
        <w:rPr>
          <w:rFonts w:ascii="LM Roman 10"/>
          <w:i/>
          <w:w w:val="110"/>
          <w:sz w:val="20"/>
          <w:vertAlign w:val="baseline"/>
        </w:rPr>
        <w:t>compensating</w:t>
      </w:r>
      <w:r>
        <w:rPr>
          <w:rFonts w:ascii="LM Roman 10"/>
          <w:i/>
          <w:spacing w:val="-45"/>
          <w:w w:val="110"/>
          <w:sz w:val="20"/>
          <w:vertAlign w:val="baseline"/>
        </w:rPr>
        <w:t> </w:t>
      </w:r>
      <w:r>
        <w:rPr>
          <w:rFonts w:ascii="LM Roman 10"/>
          <w:i/>
          <w:w w:val="110"/>
          <w:sz w:val="20"/>
          <w:vertAlign w:val="baseline"/>
        </w:rPr>
        <w:t>for</w:t>
      </w:r>
      <w:r>
        <w:rPr>
          <w:rFonts w:ascii="LM Roman 10"/>
          <w:i/>
          <w:spacing w:val="-45"/>
          <w:w w:val="110"/>
          <w:sz w:val="20"/>
          <w:vertAlign w:val="baseline"/>
        </w:rPr>
        <w:t> </w:t>
      </w:r>
      <w:r>
        <w:rPr>
          <w:rFonts w:ascii="LM Roman 10"/>
          <w:i/>
          <w:w w:val="110"/>
          <w:sz w:val="20"/>
          <w:vertAlign w:val="baseline"/>
        </w:rPr>
        <w:t>the </w:t>
      </w:r>
      <w:r>
        <w:rPr>
          <w:rFonts w:ascii="LM Roman 10"/>
          <w:i/>
          <w:w w:val="105"/>
          <w:sz w:val="20"/>
          <w:vertAlign w:val="baseline"/>
        </w:rPr>
        <w:t>incomplete</w:t>
      </w:r>
      <w:r>
        <w:rPr>
          <w:rFonts w:ascii="LM Roman 10"/>
          <w:i/>
          <w:spacing w:val="-32"/>
          <w:w w:val="105"/>
          <w:sz w:val="20"/>
          <w:vertAlign w:val="baseline"/>
        </w:rPr>
        <w:t> </w:t>
      </w:r>
      <w:r>
        <w:rPr>
          <w:rFonts w:ascii="LM Roman 10"/>
          <w:i/>
          <w:w w:val="105"/>
          <w:sz w:val="20"/>
          <w:vertAlign w:val="baseline"/>
        </w:rPr>
        <w:t>extractability</w:t>
      </w:r>
      <w:r>
        <w:rPr>
          <w:rFonts w:ascii="LM Roman 10"/>
          <w:i/>
          <w:spacing w:val="-31"/>
          <w:w w:val="105"/>
          <w:sz w:val="20"/>
          <w:vertAlign w:val="baseline"/>
        </w:rPr>
        <w:t> </w:t>
      </w:r>
      <w:r>
        <w:rPr>
          <w:rFonts w:ascii="LM Roman 10"/>
          <w:i/>
          <w:w w:val="105"/>
          <w:sz w:val="20"/>
          <w:vertAlign w:val="baseline"/>
        </w:rPr>
        <w:t>of</w:t>
      </w:r>
      <w:r>
        <w:rPr>
          <w:rFonts w:ascii="LM Roman 10"/>
          <w:i/>
          <w:spacing w:val="-31"/>
          <w:w w:val="105"/>
          <w:sz w:val="20"/>
          <w:vertAlign w:val="baseline"/>
        </w:rPr>
        <w:t> </w:t>
      </w:r>
      <w:r>
        <w:rPr>
          <w:rFonts w:ascii="LM Roman 10"/>
          <w:i/>
          <w:w w:val="105"/>
          <w:sz w:val="20"/>
          <w:vertAlign w:val="baseline"/>
        </w:rPr>
        <w:t>fumigated</w:t>
      </w:r>
      <w:r>
        <w:rPr>
          <w:rFonts w:ascii="LM Roman 10"/>
          <w:i/>
          <w:spacing w:val="-31"/>
          <w:w w:val="105"/>
          <w:sz w:val="20"/>
          <w:vertAlign w:val="baseline"/>
        </w:rPr>
        <w:t> </w:t>
      </w:r>
      <w:r>
        <w:rPr>
          <w:rFonts w:ascii="LM Roman 10"/>
          <w:i/>
          <w:spacing w:val="-3"/>
          <w:w w:val="105"/>
          <w:sz w:val="20"/>
          <w:vertAlign w:val="baseline"/>
        </w:rPr>
        <w:t>biological</w:t>
      </w:r>
      <w:r>
        <w:rPr>
          <w:rFonts w:ascii="LM Roman 10"/>
          <w:i/>
          <w:spacing w:val="-31"/>
          <w:w w:val="105"/>
          <w:sz w:val="20"/>
          <w:vertAlign w:val="baseline"/>
        </w:rPr>
        <w:t> </w:t>
      </w:r>
      <w:r>
        <w:rPr>
          <w:rFonts w:ascii="LM Roman 10"/>
          <w:i/>
          <w:w w:val="105"/>
          <w:sz w:val="20"/>
          <w:vertAlign w:val="baseline"/>
        </w:rPr>
        <w:t>material</w:t>
      </w:r>
      <w:r>
        <w:rPr>
          <w:rFonts w:ascii="LM Roman 10"/>
          <w:i/>
          <w:spacing w:val="-31"/>
          <w:w w:val="105"/>
          <w:sz w:val="20"/>
          <w:vertAlign w:val="baseline"/>
        </w:rPr>
        <w:t> </w:t>
      </w:r>
      <w:r>
        <w:rPr>
          <w:rFonts w:ascii="LM Roman 10"/>
          <w:i/>
          <w:w w:val="105"/>
          <w:sz w:val="20"/>
          <w:vertAlign w:val="baseline"/>
        </w:rPr>
        <w:t>as</w:t>
      </w:r>
      <w:r>
        <w:rPr>
          <w:rFonts w:ascii="LM Roman 10"/>
          <w:i/>
          <w:spacing w:val="-31"/>
          <w:w w:val="105"/>
          <w:sz w:val="20"/>
          <w:vertAlign w:val="baseline"/>
        </w:rPr>
        <w:t> </w:t>
      </w:r>
      <w:r>
        <w:rPr>
          <w:rFonts w:ascii="LM Roman 10"/>
          <w:i/>
          <w:w w:val="105"/>
          <w:sz w:val="20"/>
          <w:vertAlign w:val="baseline"/>
        </w:rPr>
        <w:t>suggested</w:t>
      </w:r>
      <w:r>
        <w:rPr>
          <w:rFonts w:ascii="LM Roman 10"/>
          <w:i/>
          <w:spacing w:val="-32"/>
          <w:w w:val="105"/>
          <w:sz w:val="20"/>
          <w:vertAlign w:val="baseline"/>
        </w:rPr>
        <w:t> </w:t>
      </w:r>
      <w:r>
        <w:rPr>
          <w:rFonts w:ascii="LM Roman 10"/>
          <w:i/>
          <w:w w:val="105"/>
          <w:sz w:val="20"/>
          <w:vertAlign w:val="baseline"/>
        </w:rPr>
        <w:t>by</w:t>
      </w:r>
      <w:r>
        <w:rPr>
          <w:rFonts w:ascii="LM Roman 10"/>
          <w:i/>
          <w:spacing w:val="-31"/>
          <w:w w:val="105"/>
          <w:sz w:val="20"/>
          <w:vertAlign w:val="baseline"/>
        </w:rPr>
        <w:t> </w:t>
      </w:r>
      <w:r>
        <w:rPr>
          <w:rFonts w:ascii="LM Roman 10"/>
          <w:i/>
          <w:spacing w:val="-3"/>
          <w:w w:val="105"/>
          <w:sz w:val="20"/>
          <w:vertAlign w:val="baseline"/>
        </w:rPr>
        <w:t>Joergensen</w:t>
      </w:r>
      <w:r>
        <w:rPr>
          <w:rFonts w:ascii="LM Roman 10"/>
          <w:i/>
          <w:spacing w:val="-31"/>
          <w:w w:val="105"/>
          <w:sz w:val="20"/>
          <w:vertAlign w:val="baseline"/>
        </w:rPr>
        <w:t> </w:t>
      </w:r>
      <w:r>
        <w:rPr>
          <w:rFonts w:ascii="LM Roman 10"/>
          <w:i/>
          <w:w w:val="105"/>
          <w:sz w:val="20"/>
          <w:vertAlign w:val="baseline"/>
        </w:rPr>
        <w:t>et </w:t>
      </w:r>
      <w:r>
        <w:rPr>
          <w:rFonts w:ascii="LM Roman 10"/>
          <w:i/>
          <w:w w:val="110"/>
          <w:sz w:val="20"/>
          <w:vertAlign w:val="baseline"/>
        </w:rPr>
        <w:t>al.</w:t>
      </w:r>
      <w:r>
        <w:rPr>
          <w:rFonts w:ascii="LM Roman 10"/>
          <w:i/>
          <w:spacing w:val="11"/>
          <w:w w:val="110"/>
          <w:sz w:val="20"/>
          <w:vertAlign w:val="baseline"/>
        </w:rPr>
        <w:t> </w:t>
      </w:r>
      <w:r>
        <w:rPr>
          <w:rFonts w:ascii="LM Roman 10"/>
          <w:i/>
          <w:w w:val="110"/>
          <w:sz w:val="20"/>
          <w:vertAlign w:val="baseline"/>
        </w:rPr>
        <w:t>(1996).</w:t>
      </w:r>
    </w:p>
    <w:p>
      <w:pPr>
        <w:pStyle w:val="BodyText"/>
        <w:rPr>
          <w:rFonts w:ascii="LM Roman 10"/>
          <w:i/>
          <w:sz w:val="20"/>
        </w:rPr>
      </w:pPr>
    </w:p>
    <w:p>
      <w:pPr>
        <w:pStyle w:val="BodyText"/>
        <w:spacing w:before="7"/>
        <w:rPr>
          <w:rFonts w:ascii="LM Roman 10"/>
          <w:i/>
          <w:sz w:val="22"/>
        </w:rPr>
      </w:pPr>
    </w:p>
    <w:p>
      <w:pPr>
        <w:pStyle w:val="Heading2"/>
        <w:numPr>
          <w:ilvl w:val="2"/>
          <w:numId w:val="1"/>
        </w:numPr>
        <w:tabs>
          <w:tab w:pos="766" w:val="left" w:leader="none"/>
        </w:tabs>
        <w:spacing w:line="240" w:lineRule="auto" w:before="0" w:after="0"/>
        <w:ind w:left="765" w:right="0" w:hanging="665"/>
        <w:jc w:val="both"/>
      </w:pPr>
      <w:bookmarkStart w:name="Hot water extractable sugars" w:id="14"/>
      <w:bookmarkEnd w:id="14"/>
      <w:r>
        <w:rPr>
          <w:b w:val="0"/>
        </w:rPr>
      </w:r>
      <w:bookmarkStart w:name="Hot water extractable sugars" w:id="15"/>
      <w:bookmarkEnd w:id="15"/>
      <w:r>
        <w:rPr/>
        <w:t>Hot</w:t>
      </w:r>
      <w:r>
        <w:rPr/>
        <w:t> water extractable</w:t>
      </w:r>
      <w:r>
        <w:rPr>
          <w:spacing w:val="10"/>
        </w:rPr>
        <w:t> </w:t>
      </w:r>
      <w:r>
        <w:rPr/>
        <w:t>sugars</w:t>
      </w:r>
    </w:p>
    <w:p>
      <w:pPr>
        <w:pStyle w:val="BodyText"/>
        <w:spacing w:line="206" w:lineRule="auto" w:before="130"/>
        <w:ind w:left="101" w:right="116"/>
        <w:jc w:val="both"/>
      </w:pPr>
      <w:r>
        <w:rPr/>
        <w:pict>
          <v:shape style="position:absolute;margin-left:505.992004pt;margin-top:52.202354pt;width:6pt;height:20.75pt;mso-position-horizontal-relative:page;mso-position-vertical-relative:paragraph;z-index:-15954944" type="#_x0000_t202" filled="false" stroked="false">
            <v:textbox inset="0,0,0,0">
              <w:txbxContent>
                <w:p>
                  <w:pPr>
                    <w:spacing w:line="242" w:lineRule="exact" w:before="0"/>
                    <w:ind w:left="0" w:right="0" w:firstLine="0"/>
                    <w:jc w:val="left"/>
                    <w:rPr>
                      <w:rFonts w:ascii="DejaVu Sans" w:hAnsi="DejaVu Sans"/>
                      <w:i/>
                      <w:sz w:val="24"/>
                    </w:rPr>
                  </w:pPr>
                  <w:r>
                    <w:rPr>
                      <w:rFonts w:ascii="DejaVu Sans" w:hAnsi="DejaVu Sans"/>
                      <w:i/>
                      <w:w w:val="84"/>
                      <w:sz w:val="24"/>
                    </w:rPr>
                    <w:t>◦</w:t>
                  </w:r>
                </w:p>
              </w:txbxContent>
            </v:textbox>
            <w10:wrap type="none"/>
          </v:shape>
        </w:pict>
      </w:r>
      <w:r>
        <w:rPr/>
        <w:pict>
          <v:shape style="position:absolute;margin-left:244.735001pt;margin-top:211.106354pt;width:9.3pt;height:20.75pt;mso-position-horizontal-relative:page;mso-position-vertical-relative:paragraph;z-index:-15954432" type="#_x0000_t202" filled="false" stroked="false">
            <v:textbox inset="0,0,0,0">
              <w:txbxContent>
                <w:p>
                  <w:pPr>
                    <w:spacing w:line="242" w:lineRule="exact" w:before="0"/>
                    <w:ind w:left="0" w:right="0" w:firstLine="0"/>
                    <w:jc w:val="left"/>
                    <w:rPr>
                      <w:rFonts w:ascii="DejaVu Sans" w:hAnsi="DejaVu Sans"/>
                      <w:i/>
                      <w:sz w:val="24"/>
                    </w:rPr>
                  </w:pPr>
                  <w:r>
                    <w:rPr>
                      <w:rFonts w:ascii="DejaVu Sans" w:hAnsi="DejaVu Sans"/>
                      <w:i/>
                      <w:w w:val="92"/>
                      <w:sz w:val="24"/>
                    </w:rPr>
                    <w:t>≥</w:t>
                  </w:r>
                </w:p>
              </w:txbxContent>
            </v:textbox>
            <w10:wrap type="none"/>
          </v:shape>
        </w:pict>
      </w:r>
      <w:r>
        <w:rPr/>
        <w:t>Soil samples that were used as the non-fumigated portion in fumigation extraction procedure were sequentially used for hot water extraction in the following manner: the supernatant left in the centrifuge tube from the previous extraction </w:t>
      </w:r>
      <w:r>
        <w:rPr>
          <w:spacing w:val="-3"/>
        </w:rPr>
        <w:t>was </w:t>
      </w:r>
      <w:r>
        <w:rPr/>
        <w:t>discarded and 40 ml of distilled</w:t>
      </w:r>
      <w:r>
        <w:rPr>
          <w:spacing w:val="-34"/>
        </w:rPr>
        <w:t> </w:t>
      </w:r>
      <w:r>
        <w:rPr/>
        <w:t>water were added to the sediment. The tubes were then placed in a water bath heated to 80 C</w:t>
      </w:r>
      <w:r>
        <w:rPr>
          <w:spacing w:val="-31"/>
        </w:rPr>
        <w:t> </w:t>
      </w:r>
      <w:r>
        <w:rPr/>
        <w:t>and the temperature </w:t>
      </w:r>
      <w:r>
        <w:rPr>
          <w:spacing w:val="-3"/>
        </w:rPr>
        <w:t>was </w:t>
      </w:r>
      <w:r>
        <w:rPr/>
        <w:t>kept constant using an electric heater. </w:t>
      </w:r>
      <w:r>
        <w:rPr>
          <w:spacing w:val="-3"/>
        </w:rPr>
        <w:t>Tubes </w:t>
      </w:r>
      <w:r>
        <w:rPr/>
        <w:t>were left in the bath for 16</w:t>
      </w:r>
      <w:r>
        <w:rPr>
          <w:spacing w:val="-7"/>
        </w:rPr>
        <w:t> </w:t>
      </w:r>
      <w:r>
        <w:rPr/>
        <w:t>hours,</w:t>
      </w:r>
      <w:r>
        <w:rPr>
          <w:spacing w:val="-6"/>
        </w:rPr>
        <w:t> </w:t>
      </w:r>
      <w:r>
        <w:rPr/>
        <w:t>centrifuged</w:t>
      </w:r>
      <w:r>
        <w:rPr>
          <w:spacing w:val="-6"/>
        </w:rPr>
        <w:t> </w:t>
      </w:r>
      <w:r>
        <w:rPr/>
        <w:t>(4500</w:t>
      </w:r>
      <w:r>
        <w:rPr>
          <w:spacing w:val="-7"/>
        </w:rPr>
        <w:t> </w:t>
      </w:r>
      <w:r>
        <w:rPr/>
        <w:t>rpm</w:t>
      </w:r>
      <w:r>
        <w:rPr>
          <w:spacing w:val="-7"/>
        </w:rPr>
        <w:t> </w:t>
      </w:r>
      <w:r>
        <w:rPr/>
        <w:t>for</w:t>
      </w:r>
      <w:r>
        <w:rPr>
          <w:spacing w:val="-6"/>
        </w:rPr>
        <w:t> </w:t>
      </w:r>
      <w:r>
        <w:rPr/>
        <w:t>20</w:t>
      </w:r>
      <w:r>
        <w:rPr>
          <w:spacing w:val="-7"/>
        </w:rPr>
        <w:t> </w:t>
      </w:r>
      <w:r>
        <w:rPr/>
        <w:t>min)</w:t>
      </w:r>
      <w:r>
        <w:rPr>
          <w:spacing w:val="-5"/>
        </w:rPr>
        <w:t> </w:t>
      </w:r>
      <w:r>
        <w:rPr/>
        <w:t>and</w:t>
      </w:r>
      <w:r>
        <w:rPr>
          <w:spacing w:val="-7"/>
        </w:rPr>
        <w:t> </w:t>
      </w:r>
      <w:r>
        <w:rPr/>
        <w:t>the</w:t>
      </w:r>
      <w:r>
        <w:rPr>
          <w:spacing w:val="-7"/>
        </w:rPr>
        <w:t> </w:t>
      </w:r>
      <w:r>
        <w:rPr/>
        <w:t>supernatant</w:t>
      </w:r>
      <w:r>
        <w:rPr>
          <w:spacing w:val="-6"/>
        </w:rPr>
        <w:t> </w:t>
      </w:r>
      <w:r>
        <w:rPr/>
        <w:t>filtrated</w:t>
      </w:r>
      <w:r>
        <w:rPr>
          <w:spacing w:val="-6"/>
        </w:rPr>
        <w:t> </w:t>
      </w:r>
      <w:r>
        <w:rPr/>
        <w:t>using</w:t>
      </w:r>
      <w:r>
        <w:rPr>
          <w:spacing w:val="-6"/>
        </w:rPr>
        <w:t> </w:t>
      </w:r>
      <w:r>
        <w:rPr/>
        <w:t>0.45</w:t>
      </w:r>
      <w:r>
        <w:rPr>
          <w:spacing w:val="-6"/>
        </w:rPr>
        <w:t> </w:t>
      </w:r>
      <w:r>
        <w:rPr/>
        <w:t>mm</w:t>
      </w:r>
      <w:r>
        <w:rPr>
          <w:spacing w:val="-7"/>
        </w:rPr>
        <w:t> </w:t>
      </w:r>
      <w:r>
        <w:rPr/>
        <w:t>pore size membrane filters (Durapore PVDF, Millex-HV </w:t>
      </w:r>
      <w:r>
        <w:rPr>
          <w:spacing w:val="-4"/>
        </w:rPr>
        <w:t>by </w:t>
      </w:r>
      <w:r>
        <w:rPr/>
        <w:t>Merck Millipore Ltd.). The extracts were kept in cold storage for further analysis. </w:t>
      </w:r>
      <w:r>
        <w:rPr>
          <w:spacing w:val="-4"/>
        </w:rPr>
        <w:t>Total </w:t>
      </w:r>
      <w:r>
        <w:rPr/>
        <w:t>Hot </w:t>
      </w:r>
      <w:r>
        <w:rPr>
          <w:spacing w:val="-4"/>
        </w:rPr>
        <w:t>Water </w:t>
      </w:r>
      <w:r>
        <w:rPr/>
        <w:t>Extractable organic Carbon (HWEC) </w:t>
      </w:r>
      <w:r>
        <w:rPr>
          <w:spacing w:val="-3"/>
        </w:rPr>
        <w:t>was </w:t>
      </w:r>
      <w:r>
        <w:rPr/>
        <w:t>measured with a total organic carbon analyzer (Shimadzu, TOC-V CPN) as described</w:t>
      </w:r>
      <w:r>
        <w:rPr>
          <w:spacing w:val="-23"/>
        </w:rPr>
        <w:t> </w:t>
      </w:r>
      <w:r>
        <w:rPr/>
        <w:t>above</w:t>
      </w:r>
      <w:r>
        <w:rPr>
          <w:spacing w:val="-23"/>
        </w:rPr>
        <w:t> </w:t>
      </w:r>
      <w:r>
        <w:rPr/>
        <w:t>for</w:t>
      </w:r>
      <w:r>
        <w:rPr>
          <w:spacing w:val="-22"/>
        </w:rPr>
        <w:t> </w:t>
      </w:r>
      <w:r>
        <w:rPr/>
        <w:t>MBC</w:t>
      </w:r>
      <w:r>
        <w:rPr>
          <w:spacing w:val="-23"/>
        </w:rPr>
        <w:t> </w:t>
      </w:r>
      <w:r>
        <w:rPr/>
        <w:t>and</w:t>
      </w:r>
      <w:r>
        <w:rPr>
          <w:spacing w:val="-23"/>
        </w:rPr>
        <w:t> </w:t>
      </w:r>
      <w:r>
        <w:rPr/>
        <w:t>WEOC.</w:t>
      </w:r>
      <w:r>
        <w:rPr>
          <w:spacing w:val="-22"/>
        </w:rPr>
        <w:t> </w:t>
      </w:r>
      <w:r>
        <w:rPr/>
        <w:t>Carbohydrates</w:t>
      </w:r>
      <w:r>
        <w:rPr>
          <w:spacing w:val="-23"/>
        </w:rPr>
        <w:t> </w:t>
      </w:r>
      <w:r>
        <w:rPr/>
        <w:t>in</w:t>
      </w:r>
      <w:r>
        <w:rPr>
          <w:spacing w:val="-22"/>
        </w:rPr>
        <w:t> </w:t>
      </w:r>
      <w:r>
        <w:rPr/>
        <w:t>hot</w:t>
      </w:r>
      <w:r>
        <w:rPr>
          <w:spacing w:val="-23"/>
        </w:rPr>
        <w:t> </w:t>
      </w:r>
      <w:r>
        <w:rPr/>
        <w:t>water</w:t>
      </w:r>
      <w:r>
        <w:rPr>
          <w:spacing w:val="-23"/>
        </w:rPr>
        <w:t> </w:t>
      </w:r>
      <w:r>
        <w:rPr/>
        <w:t>extract</w:t>
      </w:r>
      <w:r>
        <w:rPr>
          <w:spacing w:val="-22"/>
        </w:rPr>
        <w:t> </w:t>
      </w:r>
      <w:r>
        <w:rPr/>
        <w:t>were</w:t>
      </w:r>
      <w:r>
        <w:rPr>
          <w:spacing w:val="-23"/>
        </w:rPr>
        <w:t> </w:t>
      </w:r>
      <w:r>
        <w:rPr/>
        <w:t>measured</w:t>
      </w:r>
      <w:r>
        <w:rPr>
          <w:spacing w:val="-23"/>
        </w:rPr>
        <w:t> </w:t>
      </w:r>
      <w:r>
        <w:rPr/>
        <w:t>using the</w:t>
      </w:r>
      <w:r>
        <w:rPr>
          <w:spacing w:val="-16"/>
        </w:rPr>
        <w:t> </w:t>
      </w:r>
      <w:r>
        <w:rPr/>
        <w:t>phenol-sulfuric</w:t>
      </w:r>
      <w:r>
        <w:rPr>
          <w:spacing w:val="-15"/>
        </w:rPr>
        <w:t> </w:t>
      </w:r>
      <w:r>
        <w:rPr/>
        <w:t>acid</w:t>
      </w:r>
      <w:r>
        <w:rPr>
          <w:spacing w:val="-15"/>
        </w:rPr>
        <w:t> </w:t>
      </w:r>
      <w:r>
        <w:rPr/>
        <w:t>method(Dubois</w:t>
      </w:r>
      <w:r>
        <w:rPr>
          <w:spacing w:val="-15"/>
        </w:rPr>
        <w:t> </w:t>
      </w:r>
      <w:r>
        <w:rPr/>
        <w:t>et</w:t>
      </w:r>
      <w:r>
        <w:rPr>
          <w:spacing w:val="-15"/>
        </w:rPr>
        <w:t> </w:t>
      </w:r>
      <w:r>
        <w:rPr/>
        <w:t>al.,</w:t>
      </w:r>
      <w:r>
        <w:rPr>
          <w:spacing w:val="-12"/>
        </w:rPr>
        <w:t> </w:t>
      </w:r>
      <w:r>
        <w:rPr/>
        <w:t>1956).</w:t>
      </w:r>
      <w:r>
        <w:rPr>
          <w:spacing w:val="18"/>
        </w:rPr>
        <w:t> </w:t>
      </w:r>
      <w:r>
        <w:rPr/>
        <w:t>The</w:t>
      </w:r>
      <w:r>
        <w:rPr>
          <w:spacing w:val="-15"/>
        </w:rPr>
        <w:t> </w:t>
      </w:r>
      <w:r>
        <w:rPr/>
        <w:t>basic</w:t>
      </w:r>
      <w:r>
        <w:rPr>
          <w:spacing w:val="-15"/>
        </w:rPr>
        <w:t> </w:t>
      </w:r>
      <w:r>
        <w:rPr/>
        <w:t>principle</w:t>
      </w:r>
      <w:r>
        <w:rPr>
          <w:spacing w:val="-15"/>
        </w:rPr>
        <w:t> </w:t>
      </w:r>
      <w:r>
        <w:rPr/>
        <w:t>of</w:t>
      </w:r>
      <w:r>
        <w:rPr>
          <w:spacing w:val="-15"/>
        </w:rPr>
        <w:t> </w:t>
      </w:r>
      <w:r>
        <w:rPr/>
        <w:t>this</w:t>
      </w:r>
      <w:r>
        <w:rPr>
          <w:spacing w:val="-15"/>
        </w:rPr>
        <w:t> </w:t>
      </w:r>
      <w:r>
        <w:rPr/>
        <w:t>method</w:t>
      </w:r>
      <w:r>
        <w:rPr>
          <w:spacing w:val="-15"/>
        </w:rPr>
        <w:t> </w:t>
      </w:r>
      <w:r>
        <w:rPr/>
        <w:t>is</w:t>
      </w:r>
      <w:r>
        <w:rPr>
          <w:spacing w:val="-15"/>
        </w:rPr>
        <w:t> </w:t>
      </w:r>
      <w:r>
        <w:rPr/>
        <w:t>that carbohydrates, when dehydrated </w:t>
      </w:r>
      <w:r>
        <w:rPr>
          <w:spacing w:val="-4"/>
        </w:rPr>
        <w:t>by </w:t>
      </w:r>
      <w:r>
        <w:rPr/>
        <w:t>reaction with concentrated sulfuric acid, produce furfural derivatives.</w:t>
      </w:r>
      <w:r>
        <w:rPr>
          <w:spacing w:val="6"/>
        </w:rPr>
        <w:t> </w:t>
      </w:r>
      <w:r>
        <w:rPr>
          <w:spacing w:val="-3"/>
        </w:rPr>
        <w:t>Further</w:t>
      </w:r>
      <w:r>
        <w:rPr>
          <w:spacing w:val="-23"/>
        </w:rPr>
        <w:t> </w:t>
      </w:r>
      <w:r>
        <w:rPr/>
        <w:t>reaction</w:t>
      </w:r>
      <w:r>
        <w:rPr>
          <w:spacing w:val="-23"/>
        </w:rPr>
        <w:t> </w:t>
      </w:r>
      <w:r>
        <w:rPr/>
        <w:t>between</w:t>
      </w:r>
      <w:r>
        <w:rPr>
          <w:spacing w:val="-23"/>
        </w:rPr>
        <w:t> </w:t>
      </w:r>
      <w:r>
        <w:rPr/>
        <w:t>furfural</w:t>
      </w:r>
      <w:r>
        <w:rPr>
          <w:spacing w:val="-22"/>
        </w:rPr>
        <w:t> </w:t>
      </w:r>
      <w:r>
        <w:rPr/>
        <w:t>derivatives</w:t>
      </w:r>
      <w:r>
        <w:rPr>
          <w:spacing w:val="-24"/>
        </w:rPr>
        <w:t> </w:t>
      </w:r>
      <w:r>
        <w:rPr/>
        <w:t>and</w:t>
      </w:r>
      <w:r>
        <w:rPr>
          <w:spacing w:val="-22"/>
        </w:rPr>
        <w:t> </w:t>
      </w:r>
      <w:r>
        <w:rPr/>
        <w:t>phenol,</w:t>
      </w:r>
      <w:r>
        <w:rPr>
          <w:spacing w:val="-21"/>
        </w:rPr>
        <w:t> </w:t>
      </w:r>
      <w:r>
        <w:rPr/>
        <w:t>develops</w:t>
      </w:r>
      <w:r>
        <w:rPr>
          <w:spacing w:val="-23"/>
        </w:rPr>
        <w:t> </w:t>
      </w:r>
      <w:r>
        <w:rPr/>
        <w:t>detectible</w:t>
      </w:r>
      <w:r>
        <w:rPr>
          <w:spacing w:val="-23"/>
        </w:rPr>
        <w:t> </w:t>
      </w:r>
      <w:r>
        <w:rPr/>
        <w:t>color. The</w:t>
      </w:r>
      <w:r>
        <w:rPr>
          <w:spacing w:val="-12"/>
        </w:rPr>
        <w:t> </w:t>
      </w:r>
      <w:r>
        <w:rPr/>
        <w:t>procedure</w:t>
      </w:r>
      <w:r>
        <w:rPr>
          <w:spacing w:val="-11"/>
        </w:rPr>
        <w:t> </w:t>
      </w:r>
      <w:r>
        <w:rPr>
          <w:spacing w:val="-3"/>
        </w:rPr>
        <w:t>was</w:t>
      </w:r>
      <w:r>
        <w:rPr>
          <w:spacing w:val="-12"/>
        </w:rPr>
        <w:t> </w:t>
      </w:r>
      <w:r>
        <w:rPr/>
        <w:t>conducted</w:t>
      </w:r>
      <w:r>
        <w:rPr>
          <w:spacing w:val="-11"/>
        </w:rPr>
        <w:t> </w:t>
      </w:r>
      <w:r>
        <w:rPr/>
        <w:t>as</w:t>
      </w:r>
      <w:r>
        <w:rPr>
          <w:spacing w:val="-12"/>
        </w:rPr>
        <w:t> </w:t>
      </w:r>
      <w:r>
        <w:rPr/>
        <w:t>follows,</w:t>
      </w:r>
      <w:r>
        <w:rPr>
          <w:spacing w:val="-9"/>
        </w:rPr>
        <w:t> </w:t>
      </w:r>
      <w:r>
        <w:rPr/>
        <w:t>2</w:t>
      </w:r>
      <w:r>
        <w:rPr>
          <w:spacing w:val="-11"/>
        </w:rPr>
        <w:t> </w:t>
      </w:r>
      <w:r>
        <w:rPr/>
        <w:t>ml</w:t>
      </w:r>
      <w:r>
        <w:rPr>
          <w:spacing w:val="-12"/>
        </w:rPr>
        <w:t> </w:t>
      </w:r>
      <w:r>
        <w:rPr/>
        <w:t>of</w:t>
      </w:r>
      <w:r>
        <w:rPr>
          <w:spacing w:val="-11"/>
        </w:rPr>
        <w:t> </w:t>
      </w:r>
      <w:r>
        <w:rPr/>
        <w:t>the</w:t>
      </w:r>
      <w:r>
        <w:rPr>
          <w:spacing w:val="-12"/>
        </w:rPr>
        <w:t> </w:t>
      </w:r>
      <w:r>
        <w:rPr/>
        <w:t>extract</w:t>
      </w:r>
      <w:r>
        <w:rPr>
          <w:spacing w:val="-11"/>
        </w:rPr>
        <w:t> </w:t>
      </w:r>
      <w:r>
        <w:rPr/>
        <w:t>were</w:t>
      </w:r>
      <w:r>
        <w:rPr>
          <w:spacing w:val="-12"/>
        </w:rPr>
        <w:t> </w:t>
      </w:r>
      <w:r>
        <w:rPr/>
        <w:t>placed</w:t>
      </w:r>
      <w:r>
        <w:rPr>
          <w:spacing w:val="-11"/>
        </w:rPr>
        <w:t> </w:t>
      </w:r>
      <w:r>
        <w:rPr/>
        <w:t>in</w:t>
      </w:r>
      <w:r>
        <w:rPr>
          <w:spacing w:val="-11"/>
        </w:rPr>
        <w:t> </w:t>
      </w:r>
      <w:r>
        <w:rPr/>
        <w:t>a</w:t>
      </w:r>
      <w:r>
        <w:rPr>
          <w:spacing w:val="-12"/>
        </w:rPr>
        <w:t> </w:t>
      </w:r>
      <w:r>
        <w:rPr/>
        <w:t>glass</w:t>
      </w:r>
      <w:r>
        <w:rPr>
          <w:spacing w:val="-11"/>
        </w:rPr>
        <w:t> </w:t>
      </w:r>
      <w:r>
        <w:rPr/>
        <w:t>tube</w:t>
      </w:r>
      <w:r>
        <w:rPr>
          <w:spacing w:val="-12"/>
        </w:rPr>
        <w:t> </w:t>
      </w:r>
      <w:r>
        <w:rPr/>
        <w:t>and</w:t>
      </w:r>
      <w:r>
        <w:rPr>
          <w:spacing w:val="-11"/>
        </w:rPr>
        <w:t> </w:t>
      </w:r>
      <w:r>
        <w:rPr/>
        <w:t>50 </w:t>
      </w:r>
      <w:r>
        <w:rPr>
          <w:rFonts w:ascii="Georgia" w:hAnsi="Georgia"/>
          <w:i/>
        </w:rPr>
        <w:t>µL </w:t>
      </w:r>
      <w:r>
        <w:rPr/>
        <w:t>of a liquefied phenol (C6H6O; 89.0% </w:t>
      </w:r>
      <w:r>
        <w:rPr>
          <w:spacing w:val="-4"/>
        </w:rPr>
        <w:t>purity, </w:t>
      </w:r>
      <w:r>
        <w:rPr/>
        <w:t>Sigma-Aldrich) were added to the extract. Immediately after that 5 ml of concentrated sulfuric acid (H2SO4, 95.0-98.0% </w:t>
      </w:r>
      <w:r>
        <w:rPr>
          <w:spacing w:val="-4"/>
        </w:rPr>
        <w:t>purity, </w:t>
      </w:r>
      <w:r>
        <w:rPr>
          <w:spacing w:val="-3"/>
        </w:rPr>
        <w:t>ACS </w:t>
      </w:r>
      <w:r>
        <w:rPr/>
        <w:t>reagent grade, Sigma-Aldrich) were rapidly added. The mixture </w:t>
      </w:r>
      <w:r>
        <w:rPr>
          <w:spacing w:val="-3"/>
        </w:rPr>
        <w:t>was </w:t>
      </w:r>
      <w:r>
        <w:rPr/>
        <w:t>then left to rest for 10 min</w:t>
      </w:r>
      <w:r>
        <w:rPr>
          <w:spacing w:val="17"/>
        </w:rPr>
        <w:t> </w:t>
      </w:r>
      <w:r>
        <w:rPr/>
        <w:t>after</w:t>
      </w:r>
      <w:r>
        <w:rPr>
          <w:spacing w:val="18"/>
        </w:rPr>
        <w:t> </w:t>
      </w:r>
      <w:r>
        <w:rPr/>
        <w:t>which</w:t>
      </w:r>
      <w:r>
        <w:rPr>
          <w:spacing w:val="17"/>
        </w:rPr>
        <w:t> </w:t>
      </w:r>
      <w:r>
        <w:rPr/>
        <w:t>it</w:t>
      </w:r>
      <w:r>
        <w:rPr>
          <w:spacing w:val="18"/>
        </w:rPr>
        <w:t> </w:t>
      </w:r>
      <w:r>
        <w:rPr>
          <w:spacing w:val="-3"/>
        </w:rPr>
        <w:t>was</w:t>
      </w:r>
      <w:r>
        <w:rPr>
          <w:spacing w:val="18"/>
        </w:rPr>
        <w:t> </w:t>
      </w:r>
      <w:r>
        <w:rPr/>
        <w:t>vortexed</w:t>
      </w:r>
      <w:r>
        <w:rPr>
          <w:spacing w:val="17"/>
        </w:rPr>
        <w:t> </w:t>
      </w:r>
      <w:r>
        <w:rPr/>
        <w:t>for</w:t>
      </w:r>
      <w:r>
        <w:rPr>
          <w:spacing w:val="18"/>
        </w:rPr>
        <w:t> </w:t>
      </w:r>
      <w:r>
        <w:rPr/>
        <w:t>30</w:t>
      </w:r>
      <w:r>
        <w:rPr>
          <w:spacing w:val="18"/>
        </w:rPr>
        <w:t> </w:t>
      </w:r>
      <w:r>
        <w:rPr/>
        <w:t>seconds</w:t>
      </w:r>
      <w:r>
        <w:rPr>
          <w:spacing w:val="17"/>
        </w:rPr>
        <w:t> </w:t>
      </w:r>
      <w:r>
        <w:rPr/>
        <w:t>and</w:t>
      </w:r>
      <w:r>
        <w:rPr>
          <w:spacing w:val="18"/>
        </w:rPr>
        <w:t> </w:t>
      </w:r>
      <w:r>
        <w:rPr/>
        <w:t>then</w:t>
      </w:r>
      <w:r>
        <w:rPr>
          <w:spacing w:val="17"/>
        </w:rPr>
        <w:t> </w:t>
      </w:r>
      <w:r>
        <w:rPr/>
        <w:t>cooled</w:t>
      </w:r>
      <w:r>
        <w:rPr>
          <w:spacing w:val="18"/>
        </w:rPr>
        <w:t> </w:t>
      </w:r>
      <w:r>
        <w:rPr/>
        <w:t>to</w:t>
      </w:r>
      <w:r>
        <w:rPr>
          <w:spacing w:val="18"/>
        </w:rPr>
        <w:t> </w:t>
      </w:r>
      <w:r>
        <w:rPr/>
        <w:t>room</w:t>
      </w:r>
      <w:r>
        <w:rPr>
          <w:spacing w:val="17"/>
        </w:rPr>
        <w:t> </w:t>
      </w:r>
      <w:r>
        <w:rPr/>
        <w:t>temperature.</w:t>
      </w:r>
      <w:r>
        <w:rPr>
          <w:spacing w:val="4"/>
        </w:rPr>
        <w:t> </w:t>
      </w:r>
      <w:r>
        <w:rPr/>
        <w:t>One</w:t>
      </w:r>
    </w:p>
    <w:p>
      <w:pPr>
        <w:spacing w:after="0" w:line="206" w:lineRule="auto"/>
        <w:jc w:val="both"/>
        <w:sectPr>
          <w:pgSz w:w="12240" w:h="15840"/>
          <w:pgMar w:header="0" w:footer="144" w:top="440" w:bottom="340" w:left="1200" w:right="1180"/>
        </w:sectPr>
      </w:pPr>
    </w:p>
    <w:p>
      <w:pPr>
        <w:pStyle w:val="BodyText"/>
        <w:spacing w:line="206" w:lineRule="auto" w:before="34"/>
        <w:ind w:left="101" w:right="118"/>
        <w:jc w:val="both"/>
      </w:pPr>
      <w:r>
        <w:rPr/>
        <w:pict>
          <v:shape style="position:absolute;margin-left:470.04599pt;margin-top:32.956356pt;width:9.3pt;height:20.75pt;mso-position-horizontal-relative:page;mso-position-vertical-relative:paragraph;z-index:-15953920" type="#_x0000_t202" filled="false" stroked="false">
            <v:textbox inset="0,0,0,0">
              <w:txbxContent>
                <w:p>
                  <w:pPr>
                    <w:spacing w:line="242" w:lineRule="exact" w:before="0"/>
                    <w:ind w:left="0" w:right="0" w:firstLine="0"/>
                    <w:jc w:val="left"/>
                    <w:rPr>
                      <w:rFonts w:ascii="DejaVu Sans" w:hAnsi="DejaVu Sans"/>
                      <w:i/>
                      <w:sz w:val="24"/>
                    </w:rPr>
                  </w:pPr>
                  <w:r>
                    <w:rPr>
                      <w:rFonts w:ascii="DejaVu Sans" w:hAnsi="DejaVu Sans"/>
                      <w:i/>
                      <w:w w:val="92"/>
                      <w:sz w:val="24"/>
                    </w:rPr>
                    <w:t>≥</w:t>
                  </w:r>
                </w:p>
              </w:txbxContent>
            </v:textbox>
            <w10:wrap type="none"/>
          </v:shape>
        </w:pict>
      </w:r>
      <w:r>
        <w:rPr/>
        <w:t>replicate from every set of four soil-treatment replicates </w:t>
      </w:r>
      <w:r>
        <w:rPr>
          <w:spacing w:val="-3"/>
        </w:rPr>
        <w:t>was </w:t>
      </w:r>
      <w:r>
        <w:rPr/>
        <w:t>prepared as a soil blank in the same</w:t>
      </w:r>
      <w:r>
        <w:rPr>
          <w:spacing w:val="-21"/>
        </w:rPr>
        <w:t> </w:t>
      </w:r>
      <w:r>
        <w:rPr/>
        <w:t>manner</w:t>
      </w:r>
      <w:r>
        <w:rPr>
          <w:spacing w:val="-21"/>
        </w:rPr>
        <w:t> </w:t>
      </w:r>
      <w:r>
        <w:rPr/>
        <w:t>described</w:t>
      </w:r>
      <w:r>
        <w:rPr>
          <w:spacing w:val="-20"/>
        </w:rPr>
        <w:t> </w:t>
      </w:r>
      <w:r>
        <w:rPr/>
        <w:t>above,</w:t>
      </w:r>
      <w:r>
        <w:rPr>
          <w:spacing w:val="-17"/>
        </w:rPr>
        <w:t> </w:t>
      </w:r>
      <w:r>
        <w:rPr/>
        <w:t>omitting</w:t>
      </w:r>
      <w:r>
        <w:rPr>
          <w:spacing w:val="-20"/>
        </w:rPr>
        <w:t> </w:t>
      </w:r>
      <w:r>
        <w:rPr/>
        <w:t>the</w:t>
      </w:r>
      <w:r>
        <w:rPr>
          <w:spacing w:val="-21"/>
        </w:rPr>
        <w:t> </w:t>
      </w:r>
      <w:r>
        <w:rPr/>
        <w:t>addition</w:t>
      </w:r>
      <w:r>
        <w:rPr>
          <w:spacing w:val="-20"/>
        </w:rPr>
        <w:t> </w:t>
      </w:r>
      <w:r>
        <w:rPr/>
        <w:t>of</w:t>
      </w:r>
      <w:r>
        <w:rPr>
          <w:spacing w:val="-21"/>
        </w:rPr>
        <w:t> </w:t>
      </w:r>
      <w:r>
        <w:rPr/>
        <w:t>phenol.</w:t>
      </w:r>
      <w:r>
        <w:rPr>
          <w:spacing w:val="14"/>
        </w:rPr>
        <w:t> </w:t>
      </w:r>
      <w:r>
        <w:rPr/>
        <w:t>The</w:t>
      </w:r>
      <w:r>
        <w:rPr>
          <w:spacing w:val="-20"/>
        </w:rPr>
        <w:t> </w:t>
      </w:r>
      <w:r>
        <w:rPr/>
        <w:t>absorbances</w:t>
      </w:r>
      <w:r>
        <w:rPr>
          <w:spacing w:val="-21"/>
        </w:rPr>
        <w:t> </w:t>
      </w:r>
      <w:r>
        <w:rPr/>
        <w:t>of</w:t>
      </w:r>
      <w:r>
        <w:rPr>
          <w:spacing w:val="-20"/>
        </w:rPr>
        <w:t> </w:t>
      </w:r>
      <w:r>
        <w:rPr/>
        <w:t>the</w:t>
      </w:r>
      <w:r>
        <w:rPr>
          <w:spacing w:val="-21"/>
        </w:rPr>
        <w:t> </w:t>
      </w:r>
      <w:r>
        <w:rPr/>
        <w:t>samples were measured at 485 nm against soil blanks as described. Glucose (C6H12O6;</w:t>
      </w:r>
      <w:r>
        <w:rPr>
          <w:spacing w:val="69"/>
        </w:rPr>
        <w:t> </w:t>
      </w:r>
      <w:r>
        <w:rPr/>
        <w:t>99.5% </w:t>
      </w:r>
      <w:r>
        <w:rPr>
          <w:spacing w:val="-4"/>
        </w:rPr>
        <w:t>purity, </w:t>
      </w:r>
      <w:r>
        <w:rPr/>
        <w:t>Sigma-Aldrich)</w:t>
      </w:r>
      <w:r>
        <w:rPr>
          <w:spacing w:val="-16"/>
        </w:rPr>
        <w:t> </w:t>
      </w:r>
      <w:r>
        <w:rPr/>
        <w:t>standards</w:t>
      </w:r>
      <w:r>
        <w:rPr>
          <w:spacing w:val="-15"/>
        </w:rPr>
        <w:t> </w:t>
      </w:r>
      <w:r>
        <w:rPr/>
        <w:t>were</w:t>
      </w:r>
      <w:r>
        <w:rPr>
          <w:spacing w:val="-16"/>
        </w:rPr>
        <w:t> </w:t>
      </w:r>
      <w:r>
        <w:rPr/>
        <w:t>prepared</w:t>
      </w:r>
      <w:r>
        <w:rPr>
          <w:spacing w:val="-15"/>
        </w:rPr>
        <w:t> </w:t>
      </w:r>
      <w:r>
        <w:rPr/>
        <w:t>in</w:t>
      </w:r>
      <w:r>
        <w:rPr>
          <w:spacing w:val="-15"/>
        </w:rPr>
        <w:t> </w:t>
      </w:r>
      <w:r>
        <w:rPr/>
        <w:t>the</w:t>
      </w:r>
      <w:r>
        <w:rPr>
          <w:spacing w:val="-16"/>
        </w:rPr>
        <w:t> </w:t>
      </w:r>
      <w:r>
        <w:rPr/>
        <w:t>same</w:t>
      </w:r>
      <w:r>
        <w:rPr>
          <w:spacing w:val="-15"/>
        </w:rPr>
        <w:t> </w:t>
      </w:r>
      <w:r>
        <w:rPr>
          <w:spacing w:val="-9"/>
        </w:rPr>
        <w:t>way,</w:t>
      </w:r>
      <w:r>
        <w:rPr>
          <w:spacing w:val="-13"/>
        </w:rPr>
        <w:t> </w:t>
      </w:r>
      <w:r>
        <w:rPr/>
        <w:t>measured</w:t>
      </w:r>
      <w:r>
        <w:rPr>
          <w:spacing w:val="-16"/>
        </w:rPr>
        <w:t> </w:t>
      </w:r>
      <w:r>
        <w:rPr/>
        <w:t>against</w:t>
      </w:r>
      <w:r>
        <w:rPr>
          <w:spacing w:val="-15"/>
        </w:rPr>
        <w:t> </w:t>
      </w:r>
      <w:r>
        <w:rPr/>
        <w:t>distilled</w:t>
      </w:r>
      <w:r>
        <w:rPr>
          <w:spacing w:val="-15"/>
        </w:rPr>
        <w:t> </w:t>
      </w:r>
      <w:r>
        <w:rPr/>
        <w:t>water</w:t>
      </w:r>
      <w:r>
        <w:rPr>
          <w:spacing w:val="-16"/>
        </w:rPr>
        <w:t> </w:t>
      </w:r>
      <w:r>
        <w:rPr/>
        <w:t>and the results were used to construct a calibration</w:t>
      </w:r>
      <w:r>
        <w:rPr>
          <w:spacing w:val="-11"/>
        </w:rPr>
        <w:t> </w:t>
      </w:r>
      <w:r>
        <w:rPr/>
        <w:t>curve.</w:t>
      </w:r>
    </w:p>
    <w:p>
      <w:pPr>
        <w:pStyle w:val="BodyText"/>
        <w:spacing w:before="2"/>
        <w:rPr>
          <w:sz w:val="22"/>
        </w:rPr>
      </w:pPr>
    </w:p>
    <w:p>
      <w:pPr>
        <w:pStyle w:val="Heading2"/>
        <w:numPr>
          <w:ilvl w:val="2"/>
          <w:numId w:val="1"/>
        </w:numPr>
        <w:tabs>
          <w:tab w:pos="766" w:val="left" w:leader="none"/>
        </w:tabs>
        <w:spacing w:line="240" w:lineRule="auto" w:before="0" w:after="0"/>
        <w:ind w:left="765" w:right="0" w:hanging="665"/>
        <w:jc w:val="left"/>
      </w:pPr>
      <w:bookmarkStart w:name="Ergosterol" w:id="16"/>
      <w:bookmarkEnd w:id="16"/>
      <w:r>
        <w:rPr>
          <w:b w:val="0"/>
        </w:rPr>
      </w:r>
      <w:bookmarkStart w:name="Ergosterol" w:id="17"/>
      <w:bookmarkEnd w:id="17"/>
      <w:r>
        <w:rPr/>
        <w:t>Ergosterol</w:t>
      </w:r>
    </w:p>
    <w:p>
      <w:pPr>
        <w:pStyle w:val="BodyText"/>
        <w:tabs>
          <w:tab w:pos="8377" w:val="left" w:leader="none"/>
        </w:tabs>
        <w:spacing w:line="206" w:lineRule="auto" w:before="130"/>
        <w:ind w:left="101" w:right="118"/>
      </w:pPr>
      <w:r>
        <w:rPr/>
        <w:pict>
          <v:shape style="position:absolute;margin-left:117.144997pt;margin-top:138.878326pt;width:6pt;height:20.75pt;mso-position-horizontal-relative:page;mso-position-vertical-relative:paragraph;z-index:-15953408" type="#_x0000_t202" filled="false" stroked="false">
            <v:textbox inset="0,0,0,0">
              <w:txbxContent>
                <w:p>
                  <w:pPr>
                    <w:spacing w:line="242" w:lineRule="exact" w:before="0"/>
                    <w:ind w:left="0" w:right="0" w:firstLine="0"/>
                    <w:jc w:val="left"/>
                    <w:rPr>
                      <w:rFonts w:ascii="DejaVu Sans" w:hAnsi="DejaVu Sans"/>
                      <w:i/>
                      <w:sz w:val="24"/>
                    </w:rPr>
                  </w:pPr>
                  <w:r>
                    <w:rPr>
                      <w:rFonts w:ascii="DejaVu Sans" w:hAnsi="DejaVu Sans"/>
                      <w:i/>
                      <w:w w:val="84"/>
                      <w:sz w:val="24"/>
                    </w:rPr>
                    <w:t>◦</w:t>
                  </w:r>
                </w:p>
              </w:txbxContent>
            </v:textbox>
            <w10:wrap type="none"/>
          </v:shape>
        </w:pict>
      </w:r>
      <w:r>
        <w:rPr/>
        <w:pict>
          <v:shape style="position:absolute;margin-left:468.766998pt;margin-top:182.215332pt;width:6pt;height:20.75pt;mso-position-horizontal-relative:page;mso-position-vertical-relative:paragraph;z-index:-15952896" type="#_x0000_t202" filled="false" stroked="false">
            <v:textbox inset="0,0,0,0">
              <w:txbxContent>
                <w:p>
                  <w:pPr>
                    <w:spacing w:line="242" w:lineRule="exact" w:before="0"/>
                    <w:ind w:left="0" w:right="0" w:firstLine="0"/>
                    <w:jc w:val="left"/>
                    <w:rPr>
                      <w:rFonts w:ascii="DejaVu Sans" w:hAnsi="DejaVu Sans"/>
                      <w:i/>
                      <w:sz w:val="24"/>
                    </w:rPr>
                  </w:pPr>
                  <w:r>
                    <w:rPr>
                      <w:rFonts w:ascii="DejaVu Sans" w:hAnsi="DejaVu Sans"/>
                      <w:i/>
                      <w:w w:val="84"/>
                      <w:sz w:val="24"/>
                    </w:rPr>
                    <w:t>◦</w:t>
                  </w:r>
                </w:p>
              </w:txbxContent>
            </v:textbox>
            <w10:wrap type="none"/>
          </v:shape>
        </w:pict>
      </w:r>
      <w:r>
        <w:rPr/>
        <w:t>The specific protocol used in this work to prepare and analyze ergosterol concentration </w:t>
      </w:r>
      <w:r>
        <w:rPr>
          <w:spacing w:val="-3"/>
        </w:rPr>
        <w:t>was </w:t>
      </w:r>
      <w:r>
        <w:rPr/>
        <w:t>determined </w:t>
      </w:r>
      <w:r>
        <w:rPr>
          <w:spacing w:val="-4"/>
        </w:rPr>
        <w:t>by </w:t>
      </w:r>
      <w:r>
        <w:rPr/>
        <w:t>Nadia Buchnovsky M.Sc.</w:t>
      </w:r>
      <w:r>
        <w:rPr>
          <w:color w:val="968D00"/>
        </w:rPr>
        <w:t>(specify)</w:t>
      </w:r>
      <w:r>
        <w:rPr/>
        <w:t>and myself based on a number of </w:t>
      </w:r>
      <w:r>
        <w:rPr>
          <w:spacing w:val="-3"/>
        </w:rPr>
        <w:t>relevant </w:t>
      </w:r>
      <w:r>
        <w:rPr/>
        <w:t>works </w:t>
      </w:r>
      <w:r>
        <w:rPr>
          <w:spacing w:val="-3"/>
        </w:rPr>
        <w:t>(Ruzicka </w:t>
      </w:r>
      <w:r>
        <w:rPr/>
        <w:t>et al., 2000; Gong et al., 2001; </w:t>
      </w:r>
      <w:r>
        <w:rPr>
          <w:spacing w:val="-3"/>
        </w:rPr>
        <w:t>Wallander </w:t>
      </w:r>
      <w:r>
        <w:rPr/>
        <w:t>et al., 2013; Beni et al., 2014). Pre- liminary</w:t>
      </w:r>
      <w:r>
        <w:rPr>
          <w:spacing w:val="-12"/>
        </w:rPr>
        <w:t> </w:t>
      </w:r>
      <w:r>
        <w:rPr/>
        <w:t>tests</w:t>
      </w:r>
      <w:r>
        <w:rPr>
          <w:spacing w:val="-13"/>
        </w:rPr>
        <w:t> </w:t>
      </w:r>
      <w:r>
        <w:rPr/>
        <w:t>were</w:t>
      </w:r>
      <w:r>
        <w:rPr>
          <w:spacing w:val="-13"/>
        </w:rPr>
        <w:t> </w:t>
      </w:r>
      <w:r>
        <w:rPr/>
        <w:t>conducted</w:t>
      </w:r>
      <w:r>
        <w:rPr>
          <w:spacing w:val="-13"/>
        </w:rPr>
        <w:t> </w:t>
      </w:r>
      <w:r>
        <w:rPr/>
        <w:t>in</w:t>
      </w:r>
      <w:r>
        <w:rPr>
          <w:spacing w:val="-11"/>
        </w:rPr>
        <w:t> </w:t>
      </w:r>
      <w:r>
        <w:rPr/>
        <w:t>order</w:t>
      </w:r>
      <w:r>
        <w:rPr>
          <w:spacing w:val="-12"/>
        </w:rPr>
        <w:t> </w:t>
      </w:r>
      <w:r>
        <w:rPr/>
        <w:t>to</w:t>
      </w:r>
      <w:r>
        <w:rPr>
          <w:spacing w:val="-12"/>
        </w:rPr>
        <w:t> </w:t>
      </w:r>
      <w:r>
        <w:rPr/>
        <w:t>establish</w:t>
      </w:r>
      <w:r>
        <w:rPr>
          <w:spacing w:val="-12"/>
        </w:rPr>
        <w:t> </w:t>
      </w:r>
      <w:r>
        <w:rPr/>
        <w:t>the</w:t>
      </w:r>
      <w:r>
        <w:rPr>
          <w:spacing w:val="-13"/>
        </w:rPr>
        <w:t> </w:t>
      </w:r>
      <w:r>
        <w:rPr/>
        <w:t>optimum</w:t>
      </w:r>
      <w:r>
        <w:rPr>
          <w:spacing w:val="-12"/>
        </w:rPr>
        <w:t> </w:t>
      </w:r>
      <w:r>
        <w:rPr/>
        <w:t>parameters</w:t>
      </w:r>
      <w:r>
        <w:rPr>
          <w:spacing w:val="-11"/>
        </w:rPr>
        <w:t> </w:t>
      </w:r>
      <w:r>
        <w:rPr/>
        <w:t>for</w:t>
      </w:r>
      <w:r>
        <w:rPr>
          <w:spacing w:val="-13"/>
        </w:rPr>
        <w:t> </w:t>
      </w:r>
      <w:r>
        <w:rPr/>
        <w:t>extraction</w:t>
      </w:r>
      <w:r>
        <w:rPr>
          <w:spacing w:val="-13"/>
        </w:rPr>
        <w:t> </w:t>
      </w:r>
      <w:r>
        <w:rPr/>
        <w:t>and measurement of ergosterol in the context of this work. Among the parameters that were</w:t>
      </w:r>
      <w:r>
        <w:rPr>
          <w:spacing w:val="-31"/>
        </w:rPr>
        <w:t> </w:t>
      </w:r>
      <w:r>
        <w:rPr/>
        <w:t>opti- mized are: extraction solvent (water/methanol/methanol+KOH), shaking time for extraction ( 2, 6, 10 and 14 hours) and the </w:t>
      </w:r>
      <w:r>
        <w:rPr>
          <w:spacing w:val="-3"/>
        </w:rPr>
        <w:t>wavelength </w:t>
      </w:r>
      <w:r>
        <w:rPr/>
        <w:t>of excitation for detection of ergosterol in the extract.</w:t>
      </w:r>
      <w:r>
        <w:rPr>
          <w:spacing w:val="17"/>
        </w:rPr>
        <w:t> </w:t>
      </w:r>
      <w:r>
        <w:rPr/>
        <w:t>The</w:t>
      </w:r>
      <w:r>
        <w:rPr>
          <w:spacing w:val="-10"/>
        </w:rPr>
        <w:t> </w:t>
      </w:r>
      <w:r>
        <w:rPr/>
        <w:t>formulated</w:t>
      </w:r>
      <w:r>
        <w:rPr>
          <w:spacing w:val="-11"/>
        </w:rPr>
        <w:t> </w:t>
      </w:r>
      <w:r>
        <w:rPr/>
        <w:t>protocol</w:t>
      </w:r>
      <w:r>
        <w:rPr>
          <w:spacing w:val="-11"/>
        </w:rPr>
        <w:t> </w:t>
      </w:r>
      <w:r>
        <w:rPr/>
        <w:t>is</w:t>
      </w:r>
      <w:r>
        <w:rPr>
          <w:spacing w:val="-10"/>
        </w:rPr>
        <w:t> </w:t>
      </w:r>
      <w:r>
        <w:rPr/>
        <w:t>as</w:t>
      </w:r>
      <w:r>
        <w:rPr>
          <w:spacing w:val="-11"/>
        </w:rPr>
        <w:t> </w:t>
      </w:r>
      <w:r>
        <w:rPr/>
        <w:t>follows:</w:t>
      </w:r>
      <w:r>
        <w:rPr>
          <w:spacing w:val="17"/>
        </w:rPr>
        <w:t> </w:t>
      </w:r>
      <w:r>
        <w:rPr/>
        <w:t>Ca.</w:t>
      </w:r>
      <w:r>
        <w:rPr>
          <w:spacing w:val="18"/>
        </w:rPr>
        <w:t> </w:t>
      </w:r>
      <w:r>
        <w:rPr/>
        <w:t>0.4</w:t>
      </w:r>
      <w:r>
        <w:rPr>
          <w:spacing w:val="-11"/>
        </w:rPr>
        <w:t> </w:t>
      </w:r>
      <w:r>
        <w:rPr/>
        <w:t>g</w:t>
      </w:r>
      <w:r>
        <w:rPr>
          <w:spacing w:val="-11"/>
        </w:rPr>
        <w:t> </w:t>
      </w:r>
      <w:r>
        <w:rPr/>
        <w:t>of</w:t>
      </w:r>
      <w:r>
        <w:rPr>
          <w:spacing w:val="-10"/>
        </w:rPr>
        <w:t> </w:t>
      </w:r>
      <w:r>
        <w:rPr/>
        <w:t>soil</w:t>
      </w:r>
      <w:r>
        <w:rPr>
          <w:spacing w:val="-11"/>
        </w:rPr>
        <w:t> </w:t>
      </w:r>
      <w:r>
        <w:rPr/>
        <w:t>were</w:t>
      </w:r>
      <w:r>
        <w:rPr>
          <w:spacing w:val="-11"/>
        </w:rPr>
        <w:t> </w:t>
      </w:r>
      <w:r>
        <w:rPr/>
        <w:t>shaken</w:t>
      </w:r>
      <w:r>
        <w:rPr>
          <w:spacing w:val="-10"/>
        </w:rPr>
        <w:t> </w:t>
      </w:r>
      <w:r>
        <w:rPr/>
        <w:t>(120</w:t>
      </w:r>
      <w:r>
        <w:rPr>
          <w:spacing w:val="-11"/>
        </w:rPr>
        <w:t> </w:t>
      </w:r>
      <w:r>
        <w:rPr/>
        <w:t>rpm)</w:t>
      </w:r>
      <w:r>
        <w:rPr>
          <w:spacing w:val="-11"/>
        </w:rPr>
        <w:t> </w:t>
      </w:r>
      <w:r>
        <w:rPr/>
        <w:t>in</w:t>
      </w:r>
      <w:r>
        <w:rPr>
          <w:spacing w:val="-10"/>
        </w:rPr>
        <w:t> </w:t>
      </w:r>
      <w:r>
        <w:rPr/>
        <w:t>glass vials with 3 ml of pure methanol (CH3OH; HPLC grade </w:t>
      </w:r>
      <w:r>
        <w:rPr>
          <w:rFonts w:ascii="Georgia" w:hAnsi="Georgia"/>
          <w:i/>
        </w:rPr>
        <w:t>&gt; </w:t>
      </w:r>
      <w:r>
        <w:rPr/>
        <w:t>99.9% </w:t>
      </w:r>
      <w:r>
        <w:rPr>
          <w:spacing w:val="-4"/>
        </w:rPr>
        <w:t>purity, </w:t>
      </w:r>
      <w:r>
        <w:rPr/>
        <w:t>Sigma-Aldrich ) for 14 h at 28 C. the vials were then centrifuged ( 2000 rpm, 30 min) and filtered (0.45 </w:t>
      </w:r>
      <w:r>
        <w:rPr>
          <w:rFonts w:ascii="Georgia" w:hAnsi="Georgia"/>
          <w:i/>
        </w:rPr>
        <w:t>µm </w:t>
      </w:r>
      <w:r>
        <w:rPr/>
        <w:t>pore size, hydrophobic PTFE, Merck Millipore Ltd.). Ergosterol concentration in the extract </w:t>
      </w:r>
      <w:r>
        <w:rPr>
          <w:spacing w:val="-3"/>
        </w:rPr>
        <w:t>was </w:t>
      </w:r>
      <w:r>
        <w:rPr/>
        <w:t>analyzed using a</w:t>
      </w:r>
      <w:r>
        <w:rPr>
          <w:color w:val="968D00"/>
        </w:rPr>
        <w:t>system name</w:t>
      </w:r>
      <w:r>
        <w:rPr/>
        <w:t>, with Kinetex 5u </w:t>
      </w:r>
      <w:r>
        <w:rPr>
          <w:spacing w:val="-3"/>
        </w:rPr>
        <w:t>EVO </w:t>
      </w:r>
      <w:r>
        <w:rPr/>
        <w:t>C18 column (phenomenex), methanol as the mobile phase, the flow rate 1 ml * min-1 and the temperature set</w:t>
      </w:r>
      <w:r>
        <w:rPr>
          <w:spacing w:val="24"/>
        </w:rPr>
        <w:t> </w:t>
      </w:r>
      <w:r>
        <w:rPr/>
        <w:t>to</w:t>
      </w:r>
      <w:r>
        <w:rPr>
          <w:spacing w:val="2"/>
        </w:rPr>
        <w:t> </w:t>
      </w:r>
      <w:r>
        <w:rPr/>
        <w:t>30</w:t>
        <w:tab/>
        <w:t>C. Ergosterol </w:t>
      </w:r>
      <w:r>
        <w:rPr>
          <w:spacing w:val="-3"/>
        </w:rPr>
        <w:t>was </w:t>
      </w:r>
      <w:r>
        <w:rPr/>
        <w:t>identified </w:t>
      </w:r>
      <w:r>
        <w:rPr>
          <w:spacing w:val="-4"/>
        </w:rPr>
        <w:t>by </w:t>
      </w:r>
      <w:r>
        <w:rPr/>
        <w:t>UV detection at 282 nm. An Ergosterol standard </w:t>
      </w:r>
      <w:r>
        <w:rPr>
          <w:spacing w:val="-3"/>
        </w:rPr>
        <w:t>was </w:t>
      </w:r>
      <w:r>
        <w:rPr/>
        <w:t>used for</w:t>
      </w:r>
      <w:r>
        <w:rPr>
          <w:spacing w:val="-18"/>
        </w:rPr>
        <w:t> </w:t>
      </w:r>
      <w:r>
        <w:rPr/>
        <w:t>calibration.</w:t>
      </w:r>
    </w:p>
    <w:p>
      <w:pPr>
        <w:pStyle w:val="BodyText"/>
        <w:spacing w:before="2"/>
        <w:rPr>
          <w:sz w:val="21"/>
        </w:rPr>
      </w:pPr>
    </w:p>
    <w:p>
      <w:pPr>
        <w:pStyle w:val="Heading2"/>
        <w:numPr>
          <w:ilvl w:val="2"/>
          <w:numId w:val="1"/>
        </w:numPr>
        <w:tabs>
          <w:tab w:pos="766" w:val="left" w:leader="none"/>
        </w:tabs>
        <w:spacing w:line="240" w:lineRule="auto" w:before="0" w:after="0"/>
        <w:ind w:left="765" w:right="0" w:hanging="665"/>
        <w:jc w:val="both"/>
      </w:pPr>
      <w:bookmarkStart w:name="Total organic carbon" w:id="18"/>
      <w:bookmarkEnd w:id="18"/>
      <w:r>
        <w:rPr>
          <w:b w:val="0"/>
        </w:rPr>
      </w:r>
      <w:bookmarkStart w:name="Total organic carbon" w:id="19"/>
      <w:bookmarkEnd w:id="19"/>
      <w:r>
        <w:rPr>
          <w:spacing w:val="-6"/>
        </w:rPr>
        <w:t>T</w:t>
      </w:r>
      <w:r>
        <w:rPr>
          <w:spacing w:val="-6"/>
        </w:rPr>
        <w:t>otal </w:t>
      </w:r>
      <w:r>
        <w:rPr/>
        <w:t>organic</w:t>
      </w:r>
      <w:r>
        <w:rPr>
          <w:spacing w:val="12"/>
        </w:rPr>
        <w:t> </w:t>
      </w:r>
      <w:r>
        <w:rPr/>
        <w:t>carbon</w:t>
      </w:r>
    </w:p>
    <w:p>
      <w:pPr>
        <w:pStyle w:val="BodyText"/>
        <w:spacing w:line="206" w:lineRule="auto" w:before="130"/>
        <w:ind w:left="101" w:right="120"/>
        <w:jc w:val="both"/>
      </w:pPr>
      <w:r>
        <w:rPr/>
        <w:pict>
          <v:shape style="position:absolute;margin-left:88.467003pt;margin-top:37.756363pt;width:6pt;height:20.75pt;mso-position-horizontal-relative:page;mso-position-vertical-relative:paragraph;z-index:-15952384" type="#_x0000_t202" filled="false" stroked="false">
            <v:textbox inset="0,0,0,0">
              <w:txbxContent>
                <w:p>
                  <w:pPr>
                    <w:spacing w:line="242" w:lineRule="exact" w:before="0"/>
                    <w:ind w:left="0" w:right="0" w:firstLine="0"/>
                    <w:jc w:val="left"/>
                    <w:rPr>
                      <w:rFonts w:ascii="DejaVu Sans" w:hAnsi="DejaVu Sans"/>
                      <w:i/>
                      <w:sz w:val="24"/>
                    </w:rPr>
                  </w:pPr>
                  <w:r>
                    <w:rPr>
                      <w:rFonts w:ascii="DejaVu Sans" w:hAnsi="DejaVu Sans"/>
                      <w:i/>
                      <w:w w:val="84"/>
                      <w:sz w:val="24"/>
                    </w:rPr>
                    <w:t>◦</w:t>
                  </w:r>
                </w:p>
              </w:txbxContent>
            </v:textbox>
            <w10:wrap type="none"/>
          </v:shape>
        </w:pict>
      </w:r>
      <w:r>
        <w:rPr/>
        <w:t>Measurement</w:t>
      </w:r>
      <w:r>
        <w:rPr>
          <w:spacing w:val="-8"/>
        </w:rPr>
        <w:t> </w:t>
      </w:r>
      <w:r>
        <w:rPr/>
        <w:t>of</w:t>
      </w:r>
      <w:r>
        <w:rPr>
          <w:spacing w:val="-8"/>
        </w:rPr>
        <w:t> </w:t>
      </w:r>
      <w:r>
        <w:rPr/>
        <w:t>TOC</w:t>
      </w:r>
      <w:r>
        <w:rPr>
          <w:spacing w:val="-8"/>
        </w:rPr>
        <w:t> </w:t>
      </w:r>
      <w:r>
        <w:rPr>
          <w:spacing w:val="-3"/>
        </w:rPr>
        <w:t>was</w:t>
      </w:r>
      <w:r>
        <w:rPr>
          <w:spacing w:val="-8"/>
        </w:rPr>
        <w:t> </w:t>
      </w:r>
      <w:r>
        <w:rPr/>
        <w:t>performed</w:t>
      </w:r>
      <w:r>
        <w:rPr>
          <w:spacing w:val="-8"/>
        </w:rPr>
        <w:t> </w:t>
      </w:r>
      <w:r>
        <w:rPr/>
        <w:t>with</w:t>
      </w:r>
      <w:r>
        <w:rPr>
          <w:spacing w:val="-8"/>
        </w:rPr>
        <w:t> </w:t>
      </w:r>
      <w:r>
        <w:rPr/>
        <w:t>a</w:t>
      </w:r>
      <w:r>
        <w:rPr>
          <w:spacing w:val="-8"/>
        </w:rPr>
        <w:t> </w:t>
      </w:r>
      <w:r>
        <w:rPr/>
        <w:t>C/N</w:t>
      </w:r>
      <w:r>
        <w:rPr>
          <w:spacing w:val="-7"/>
        </w:rPr>
        <w:t> </w:t>
      </w:r>
      <w:r>
        <w:rPr/>
        <w:t>elemental</w:t>
      </w:r>
      <w:r>
        <w:rPr>
          <w:spacing w:val="-8"/>
        </w:rPr>
        <w:t> </w:t>
      </w:r>
      <w:r>
        <w:rPr/>
        <w:t>analyzer</w:t>
      </w:r>
      <w:r>
        <w:rPr>
          <w:spacing w:val="-8"/>
        </w:rPr>
        <w:t> </w:t>
      </w:r>
      <w:r>
        <w:rPr/>
        <w:t>(Flash</w:t>
      </w:r>
      <w:r>
        <w:rPr>
          <w:spacing w:val="-8"/>
        </w:rPr>
        <w:t> </w:t>
      </w:r>
      <w:r>
        <w:rPr/>
        <w:t>EA</w:t>
      </w:r>
      <w:r>
        <w:rPr>
          <w:spacing w:val="-8"/>
        </w:rPr>
        <w:t> </w:t>
      </w:r>
      <w:r>
        <w:rPr/>
        <w:t>1112,</w:t>
      </w:r>
      <w:r>
        <w:rPr>
          <w:spacing w:val="-7"/>
        </w:rPr>
        <w:t> </w:t>
      </w:r>
      <w:r>
        <w:rPr/>
        <w:t>Thermo Fisher Scientific). This analysis </w:t>
      </w:r>
      <w:r>
        <w:rPr>
          <w:spacing w:val="-3"/>
        </w:rPr>
        <w:t>involves </w:t>
      </w:r>
      <w:r>
        <w:rPr/>
        <w:t>heating the sample to very high temperature (up to 1800</w:t>
      </w:r>
      <w:r>
        <w:rPr>
          <w:spacing w:val="26"/>
        </w:rPr>
        <w:t> </w:t>
      </w:r>
      <w:r>
        <w:rPr/>
        <w:t>C)</w:t>
      </w:r>
      <w:r>
        <w:rPr>
          <w:spacing w:val="-10"/>
        </w:rPr>
        <w:t> </w:t>
      </w:r>
      <w:r>
        <w:rPr/>
        <w:t>for</w:t>
      </w:r>
      <w:r>
        <w:rPr>
          <w:spacing w:val="-9"/>
        </w:rPr>
        <w:t> </w:t>
      </w:r>
      <w:r>
        <w:rPr/>
        <w:t>a</w:t>
      </w:r>
      <w:r>
        <w:rPr>
          <w:spacing w:val="-9"/>
        </w:rPr>
        <w:t> </w:t>
      </w:r>
      <w:r>
        <w:rPr/>
        <w:t>few</w:t>
      </w:r>
      <w:r>
        <w:rPr>
          <w:spacing w:val="-10"/>
        </w:rPr>
        <w:t> </w:t>
      </w:r>
      <w:r>
        <w:rPr/>
        <w:t>seconds</w:t>
      </w:r>
      <w:r>
        <w:rPr>
          <w:spacing w:val="-9"/>
        </w:rPr>
        <w:t> </w:t>
      </w:r>
      <w:r>
        <w:rPr/>
        <w:t>causing</w:t>
      </w:r>
      <w:r>
        <w:rPr>
          <w:spacing w:val="-9"/>
        </w:rPr>
        <w:t> </w:t>
      </w:r>
      <w:r>
        <w:rPr/>
        <w:t>the</w:t>
      </w:r>
      <w:r>
        <w:rPr>
          <w:spacing w:val="-10"/>
        </w:rPr>
        <w:t> </w:t>
      </w:r>
      <w:r>
        <w:rPr/>
        <w:t>components</w:t>
      </w:r>
      <w:r>
        <w:rPr>
          <w:spacing w:val="-9"/>
        </w:rPr>
        <w:t> </w:t>
      </w:r>
      <w:r>
        <w:rPr/>
        <w:t>of</w:t>
      </w:r>
      <w:r>
        <w:rPr>
          <w:spacing w:val="-9"/>
        </w:rPr>
        <w:t> </w:t>
      </w:r>
      <w:r>
        <w:rPr/>
        <w:t>the</w:t>
      </w:r>
      <w:r>
        <w:rPr>
          <w:spacing w:val="-10"/>
        </w:rPr>
        <w:t> </w:t>
      </w:r>
      <w:r>
        <w:rPr/>
        <w:t>sample</w:t>
      </w:r>
      <w:r>
        <w:rPr>
          <w:spacing w:val="-9"/>
        </w:rPr>
        <w:t> </w:t>
      </w:r>
      <w:r>
        <w:rPr/>
        <w:t>to</w:t>
      </w:r>
      <w:r>
        <w:rPr>
          <w:spacing w:val="-9"/>
        </w:rPr>
        <w:t> </w:t>
      </w:r>
      <w:r>
        <w:rPr/>
        <w:t>transfer</w:t>
      </w:r>
      <w:r>
        <w:rPr>
          <w:spacing w:val="-10"/>
        </w:rPr>
        <w:t> </w:t>
      </w:r>
      <w:r>
        <w:rPr/>
        <w:t>into</w:t>
      </w:r>
      <w:r>
        <w:rPr>
          <w:spacing w:val="-9"/>
        </w:rPr>
        <w:t> </w:t>
      </w:r>
      <w:r>
        <w:rPr/>
        <w:t>an</w:t>
      </w:r>
      <w:r>
        <w:rPr>
          <w:spacing w:val="-9"/>
        </w:rPr>
        <w:t> </w:t>
      </w:r>
      <w:r>
        <w:rPr/>
        <w:t>elemental gaseous state. The different gases are then separated in a column and measured with thermal conductivity detector. Prior to analysis, inorganic carbon </w:t>
      </w:r>
      <w:r>
        <w:rPr>
          <w:spacing w:val="-3"/>
        </w:rPr>
        <w:t>was </w:t>
      </w:r>
      <w:r>
        <w:rPr/>
        <w:t>removed from samples </w:t>
      </w:r>
      <w:r>
        <w:rPr>
          <w:spacing w:val="-4"/>
        </w:rPr>
        <w:t>by </w:t>
      </w:r>
      <w:r>
        <w:rPr/>
        <w:t>plac- ing them in an acidic atmosphere </w:t>
      </w:r>
      <w:r>
        <w:rPr>
          <w:spacing w:val="-3"/>
        </w:rPr>
        <w:t>overnight, </w:t>
      </w:r>
      <w:r>
        <w:rPr/>
        <w:t>subsequently evaporating </w:t>
      </w:r>
      <w:r>
        <w:rPr>
          <w:spacing w:val="-3"/>
        </w:rPr>
        <w:t>any </w:t>
      </w:r>
      <w:r>
        <w:rPr/>
        <w:t>leftover acid in a ventilated </w:t>
      </w:r>
      <w:r>
        <w:rPr>
          <w:spacing w:val="3"/>
        </w:rPr>
        <w:t>hood </w:t>
      </w:r>
      <w:r>
        <w:rPr/>
        <w:t>followed </w:t>
      </w:r>
      <w:r>
        <w:rPr>
          <w:spacing w:val="-4"/>
        </w:rPr>
        <w:t>by </w:t>
      </w:r>
      <w:r>
        <w:rPr/>
        <w:t>drying in an </w:t>
      </w:r>
      <w:r>
        <w:rPr>
          <w:spacing w:val="-4"/>
        </w:rPr>
        <w:t>oven </w:t>
      </w:r>
      <w:r>
        <w:rPr/>
        <w:t>at 80</w:t>
      </w:r>
      <w:r>
        <w:rPr>
          <w:rFonts w:ascii="DejaVu Sans" w:hAnsi="DejaVu Sans"/>
          <w:i/>
        </w:rPr>
        <w:t>◦ </w:t>
      </w:r>
      <w:r>
        <w:rPr/>
        <w:t>C</w:t>
      </w:r>
      <w:r>
        <w:rPr>
          <w:spacing w:val="-18"/>
        </w:rPr>
        <w:t> </w:t>
      </w:r>
      <w:r>
        <w:rPr>
          <w:spacing w:val="-3"/>
        </w:rPr>
        <w:t>overnight.</w:t>
      </w:r>
    </w:p>
    <w:p>
      <w:pPr>
        <w:pStyle w:val="Heading2"/>
        <w:numPr>
          <w:ilvl w:val="2"/>
          <w:numId w:val="1"/>
        </w:numPr>
        <w:tabs>
          <w:tab w:pos="766" w:val="left" w:leader="none"/>
        </w:tabs>
        <w:spacing w:line="240" w:lineRule="auto" w:before="308" w:after="0"/>
        <w:ind w:left="765" w:right="0" w:hanging="665"/>
        <w:jc w:val="both"/>
      </w:pPr>
      <w:bookmarkStart w:name="Aggregate stability" w:id="20"/>
      <w:bookmarkEnd w:id="20"/>
      <w:r>
        <w:rPr>
          <w:b w:val="0"/>
        </w:rPr>
      </w:r>
      <w:bookmarkStart w:name="Aggregate stability" w:id="21"/>
      <w:bookmarkEnd w:id="21"/>
      <w:r>
        <w:rPr/>
        <w:t>Aggregate</w:t>
      </w:r>
      <w:r>
        <w:rPr>
          <w:spacing w:val="2"/>
        </w:rPr>
        <w:t> </w:t>
      </w:r>
      <w:r>
        <w:rPr/>
        <w:t>stability</w:t>
      </w:r>
    </w:p>
    <w:p>
      <w:pPr>
        <w:pStyle w:val="BodyText"/>
        <w:spacing w:line="206" w:lineRule="auto" w:before="130"/>
        <w:ind w:left="101" w:right="116"/>
        <w:jc w:val="both"/>
      </w:pPr>
      <w:r>
        <w:rPr/>
        <w:t>An</w:t>
      </w:r>
      <w:r>
        <w:rPr>
          <w:spacing w:val="-29"/>
        </w:rPr>
        <w:t> </w:t>
      </w:r>
      <w:r>
        <w:rPr/>
        <w:t>automatic</w:t>
      </w:r>
      <w:r>
        <w:rPr>
          <w:spacing w:val="-28"/>
        </w:rPr>
        <w:t> </w:t>
      </w:r>
      <w:r>
        <w:rPr>
          <w:spacing w:val="-3"/>
        </w:rPr>
        <w:t>wet</w:t>
      </w:r>
      <w:r>
        <w:rPr>
          <w:spacing w:val="-28"/>
        </w:rPr>
        <w:t> </w:t>
      </w:r>
      <w:r>
        <w:rPr/>
        <w:t>sieving</w:t>
      </w:r>
      <w:r>
        <w:rPr>
          <w:spacing w:val="-29"/>
        </w:rPr>
        <w:t> </w:t>
      </w:r>
      <w:r>
        <w:rPr/>
        <w:t>apparatus</w:t>
      </w:r>
      <w:r>
        <w:rPr>
          <w:spacing w:val="-28"/>
        </w:rPr>
        <w:t> </w:t>
      </w:r>
      <w:r>
        <w:rPr/>
        <w:t>(Eijkelkamp</w:t>
      </w:r>
      <w:r>
        <w:rPr>
          <w:spacing w:val="-28"/>
        </w:rPr>
        <w:t> </w:t>
      </w:r>
      <w:r>
        <w:rPr/>
        <w:t>Agrisearch</w:t>
      </w:r>
      <w:r>
        <w:rPr>
          <w:spacing w:val="-29"/>
        </w:rPr>
        <w:t> </w:t>
      </w:r>
      <w:r>
        <w:rPr/>
        <w:t>Equipment,</w:t>
      </w:r>
      <w:r>
        <w:rPr>
          <w:spacing w:val="-24"/>
        </w:rPr>
        <w:t> </w:t>
      </w:r>
      <w:r>
        <w:rPr/>
        <w:t>Giesbeek,</w:t>
      </w:r>
      <w:r>
        <w:rPr>
          <w:spacing w:val="-25"/>
        </w:rPr>
        <w:t> </w:t>
      </w:r>
      <w:r>
        <w:rPr/>
        <w:t>The</w:t>
      </w:r>
      <w:r>
        <w:rPr>
          <w:spacing w:val="-28"/>
        </w:rPr>
        <w:t> </w:t>
      </w:r>
      <w:r>
        <w:rPr/>
        <w:t>Nether- lands)</w:t>
      </w:r>
      <w:r>
        <w:rPr>
          <w:spacing w:val="-7"/>
        </w:rPr>
        <w:t> </w:t>
      </w:r>
      <w:r>
        <w:rPr>
          <w:spacing w:val="-3"/>
        </w:rPr>
        <w:t>was</w:t>
      </w:r>
      <w:r>
        <w:rPr>
          <w:spacing w:val="-7"/>
        </w:rPr>
        <w:t> </w:t>
      </w:r>
      <w:r>
        <w:rPr/>
        <w:t>used</w:t>
      </w:r>
      <w:r>
        <w:rPr>
          <w:spacing w:val="-7"/>
        </w:rPr>
        <w:t> </w:t>
      </w:r>
      <w:r>
        <w:rPr/>
        <w:t>for</w:t>
      </w:r>
      <w:r>
        <w:rPr>
          <w:spacing w:val="-6"/>
        </w:rPr>
        <w:t> </w:t>
      </w:r>
      <w:r>
        <w:rPr/>
        <w:t>measuring</w:t>
      </w:r>
      <w:r>
        <w:rPr>
          <w:spacing w:val="-7"/>
        </w:rPr>
        <w:t> </w:t>
      </w:r>
      <w:r>
        <w:rPr/>
        <w:t>aggregate</w:t>
      </w:r>
      <w:r>
        <w:rPr>
          <w:spacing w:val="-7"/>
        </w:rPr>
        <w:t> </w:t>
      </w:r>
      <w:r>
        <w:rPr>
          <w:spacing w:val="-3"/>
        </w:rPr>
        <w:t>stability.</w:t>
      </w:r>
      <w:r>
        <w:rPr>
          <w:spacing w:val="21"/>
        </w:rPr>
        <w:t> </w:t>
      </w:r>
      <w:r>
        <w:rPr/>
        <w:t>Roughly</w:t>
      </w:r>
      <w:r>
        <w:rPr>
          <w:spacing w:val="-6"/>
        </w:rPr>
        <w:t> </w:t>
      </w:r>
      <w:r>
        <w:rPr/>
        <w:t>2.5</w:t>
      </w:r>
      <w:r>
        <w:rPr>
          <w:spacing w:val="-7"/>
        </w:rPr>
        <w:t> </w:t>
      </w:r>
      <w:r>
        <w:rPr/>
        <w:t>g</w:t>
      </w:r>
      <w:r>
        <w:rPr>
          <w:spacing w:val="-7"/>
        </w:rPr>
        <w:t> </w:t>
      </w:r>
      <w:r>
        <w:rPr/>
        <w:t>of</w:t>
      </w:r>
      <w:r>
        <w:rPr>
          <w:spacing w:val="-6"/>
        </w:rPr>
        <w:t> </w:t>
      </w:r>
      <w:r>
        <w:rPr/>
        <w:t>soil</w:t>
      </w:r>
      <w:r>
        <w:rPr>
          <w:spacing w:val="-6"/>
        </w:rPr>
        <w:t> </w:t>
      </w:r>
      <w:r>
        <w:rPr/>
        <w:t>aggregates</w:t>
      </w:r>
      <w:r>
        <w:rPr>
          <w:spacing w:val="-7"/>
        </w:rPr>
        <w:t> </w:t>
      </w:r>
      <w:r>
        <w:rPr/>
        <w:t>(1-2</w:t>
      </w:r>
      <w:r>
        <w:rPr>
          <w:spacing w:val="-7"/>
        </w:rPr>
        <w:t> </w:t>
      </w:r>
      <w:r>
        <w:rPr/>
        <w:t>mm</w:t>
      </w:r>
      <w:r>
        <w:rPr>
          <w:spacing w:val="-6"/>
        </w:rPr>
        <w:t> </w:t>
      </w:r>
      <w:r>
        <w:rPr/>
        <w:t>in size)</w:t>
      </w:r>
      <w:r>
        <w:rPr>
          <w:spacing w:val="-15"/>
        </w:rPr>
        <w:t> </w:t>
      </w:r>
      <w:r>
        <w:rPr/>
        <w:t>were</w:t>
      </w:r>
      <w:r>
        <w:rPr>
          <w:spacing w:val="-16"/>
        </w:rPr>
        <w:t> </w:t>
      </w:r>
      <w:r>
        <w:rPr/>
        <w:t>placed</w:t>
      </w:r>
      <w:r>
        <w:rPr>
          <w:spacing w:val="-14"/>
        </w:rPr>
        <w:t> </w:t>
      </w:r>
      <w:r>
        <w:rPr/>
        <w:t>in</w:t>
      </w:r>
      <w:r>
        <w:rPr>
          <w:spacing w:val="-15"/>
        </w:rPr>
        <w:t> </w:t>
      </w:r>
      <w:r>
        <w:rPr/>
        <w:t>plastic</w:t>
      </w:r>
      <w:r>
        <w:rPr>
          <w:spacing w:val="-15"/>
        </w:rPr>
        <w:t> </w:t>
      </w:r>
      <w:r>
        <w:rPr/>
        <w:t>baskets</w:t>
      </w:r>
      <w:r>
        <w:rPr>
          <w:spacing w:val="-14"/>
        </w:rPr>
        <w:t> </w:t>
      </w:r>
      <w:r>
        <w:rPr/>
        <w:t>equipped</w:t>
      </w:r>
      <w:r>
        <w:rPr>
          <w:spacing w:val="-15"/>
        </w:rPr>
        <w:t> </w:t>
      </w:r>
      <w:r>
        <w:rPr/>
        <w:t>with</w:t>
      </w:r>
      <w:r>
        <w:rPr>
          <w:spacing w:val="-15"/>
        </w:rPr>
        <w:t> </w:t>
      </w:r>
      <w:r>
        <w:rPr/>
        <w:t>a</w:t>
      </w:r>
      <w:r>
        <w:rPr>
          <w:spacing w:val="-14"/>
        </w:rPr>
        <w:t> </w:t>
      </w:r>
      <w:r>
        <w:rPr/>
        <w:t>250</w:t>
      </w:r>
      <w:r>
        <w:rPr>
          <w:spacing w:val="-14"/>
        </w:rPr>
        <w:t> </w:t>
      </w:r>
      <w:r>
        <w:rPr>
          <w:rFonts w:ascii="Georgia" w:hAnsi="Georgia"/>
          <w:i/>
        </w:rPr>
        <w:t>µm</w:t>
      </w:r>
      <w:r>
        <w:rPr>
          <w:rFonts w:ascii="Georgia" w:hAnsi="Georgia"/>
          <w:i/>
          <w:spacing w:val="5"/>
        </w:rPr>
        <w:t> </w:t>
      </w:r>
      <w:r>
        <w:rPr/>
        <w:t>sieve.</w:t>
      </w:r>
      <w:r>
        <w:rPr>
          <w:spacing w:val="16"/>
        </w:rPr>
        <w:t> </w:t>
      </w:r>
      <w:r>
        <w:rPr/>
        <w:t>Aggregates</w:t>
      </w:r>
      <w:r>
        <w:rPr>
          <w:spacing w:val="-15"/>
        </w:rPr>
        <w:t> </w:t>
      </w:r>
      <w:r>
        <w:rPr/>
        <w:t>were</w:t>
      </w:r>
      <w:r>
        <w:rPr>
          <w:spacing w:val="-15"/>
        </w:rPr>
        <w:t> </w:t>
      </w:r>
      <w:r>
        <w:rPr/>
        <w:t>then</w:t>
      </w:r>
      <w:r>
        <w:rPr>
          <w:spacing w:val="-14"/>
        </w:rPr>
        <w:t> </w:t>
      </w:r>
      <w:r>
        <w:rPr/>
        <w:t>gently wetted with 1 ml of distilled water so as to prevent slaking, before commencing with the test itself.</w:t>
      </w:r>
      <w:r>
        <w:rPr>
          <w:spacing w:val="14"/>
        </w:rPr>
        <w:t> </w:t>
      </w:r>
      <w:r>
        <w:rPr/>
        <w:t>The</w:t>
      </w:r>
      <w:r>
        <w:rPr>
          <w:spacing w:val="-13"/>
        </w:rPr>
        <w:t> </w:t>
      </w:r>
      <w:r>
        <w:rPr/>
        <w:t>sieves</w:t>
      </w:r>
      <w:r>
        <w:rPr>
          <w:spacing w:val="-14"/>
        </w:rPr>
        <w:t> </w:t>
      </w:r>
      <w:r>
        <w:rPr/>
        <w:t>are</w:t>
      </w:r>
      <w:r>
        <w:rPr>
          <w:spacing w:val="-14"/>
        </w:rPr>
        <w:t> </w:t>
      </w:r>
      <w:r>
        <w:rPr/>
        <w:t>placed</w:t>
      </w:r>
      <w:r>
        <w:rPr>
          <w:spacing w:val="-13"/>
        </w:rPr>
        <w:t> </w:t>
      </w:r>
      <w:r>
        <w:rPr/>
        <w:t>into</w:t>
      </w:r>
      <w:r>
        <w:rPr>
          <w:spacing w:val="-14"/>
        </w:rPr>
        <w:t> </w:t>
      </w:r>
      <w:r>
        <w:rPr/>
        <w:t>the</w:t>
      </w:r>
      <w:r>
        <w:rPr>
          <w:spacing w:val="-13"/>
        </w:rPr>
        <w:t> </w:t>
      </w:r>
      <w:r>
        <w:rPr/>
        <w:t>apparatus</w:t>
      </w:r>
      <w:r>
        <w:rPr>
          <w:spacing w:val="-14"/>
        </w:rPr>
        <w:t> </w:t>
      </w:r>
      <w:r>
        <w:rPr/>
        <w:t>and</w:t>
      </w:r>
      <w:r>
        <w:rPr>
          <w:spacing w:val="-14"/>
        </w:rPr>
        <w:t> </w:t>
      </w:r>
      <w:r>
        <w:rPr/>
        <w:t>lowered</w:t>
      </w:r>
      <w:r>
        <w:rPr>
          <w:spacing w:val="-13"/>
        </w:rPr>
        <w:t> </w:t>
      </w:r>
      <w:r>
        <w:rPr/>
        <w:t>into</w:t>
      </w:r>
      <w:r>
        <w:rPr>
          <w:spacing w:val="-14"/>
        </w:rPr>
        <w:t> </w:t>
      </w:r>
      <w:r>
        <w:rPr/>
        <w:t>metal</w:t>
      </w:r>
      <w:r>
        <w:rPr>
          <w:spacing w:val="-14"/>
        </w:rPr>
        <w:t> </w:t>
      </w:r>
      <w:r>
        <w:rPr/>
        <w:t>cans</w:t>
      </w:r>
      <w:r>
        <w:rPr>
          <w:spacing w:val="-13"/>
        </w:rPr>
        <w:t> </w:t>
      </w:r>
      <w:r>
        <w:rPr/>
        <w:t>filled</w:t>
      </w:r>
      <w:r>
        <w:rPr>
          <w:spacing w:val="-14"/>
        </w:rPr>
        <w:t> </w:t>
      </w:r>
      <w:r>
        <w:rPr/>
        <w:t>with</w:t>
      </w:r>
      <w:r>
        <w:rPr>
          <w:spacing w:val="-14"/>
        </w:rPr>
        <w:t> </w:t>
      </w:r>
      <w:r>
        <w:rPr/>
        <w:t>distilled water(DW). The machine is then turned on so that the sieves are gently </w:t>
      </w:r>
      <w:r>
        <w:rPr>
          <w:spacing w:val="-3"/>
        </w:rPr>
        <w:t>moved </w:t>
      </w:r>
      <w:r>
        <w:rPr/>
        <w:t>up and down in the water for a fixed time (3 min). Unstable aggregates break down and pass through the sieves after which the apparatus is paused and the baskets are raised out of the water. </w:t>
      </w:r>
      <w:r>
        <w:rPr>
          <w:spacing w:val="-3"/>
        </w:rPr>
        <w:t>Any </w:t>
      </w:r>
      <w:r>
        <w:rPr/>
        <w:t>remaining material in the baskets (I.e stable aggregate larger than 250 </w:t>
      </w:r>
      <w:r>
        <w:rPr>
          <w:rFonts w:ascii="Georgia" w:hAnsi="Georgia"/>
          <w:i/>
        </w:rPr>
        <w:t>µm</w:t>
      </w:r>
      <w:r>
        <w:rPr/>
        <w:t>) </w:t>
      </w:r>
      <w:r>
        <w:rPr>
          <w:spacing w:val="-3"/>
        </w:rPr>
        <w:t>was </w:t>
      </w:r>
      <w:r>
        <w:rPr/>
        <w:t>handled in a similar </w:t>
      </w:r>
      <w:r>
        <w:rPr>
          <w:spacing w:val="-5"/>
        </w:rPr>
        <w:t>way </w:t>
      </w:r>
      <w:r>
        <w:rPr/>
        <w:t>as before, except a new set of cans </w:t>
      </w:r>
      <w:r>
        <w:rPr>
          <w:spacing w:val="-3"/>
        </w:rPr>
        <w:t>was now </w:t>
      </w:r>
      <w:r>
        <w:rPr/>
        <w:t>filled with a 2 g/L calgon solution (sodium</w:t>
      </w:r>
      <w:r>
        <w:rPr>
          <w:spacing w:val="-14"/>
        </w:rPr>
        <w:t> </w:t>
      </w:r>
      <w:r>
        <w:rPr/>
        <w:t>hexametaphosphate,</w:t>
      </w:r>
      <w:r>
        <w:rPr>
          <w:spacing w:val="-12"/>
        </w:rPr>
        <w:t> </w:t>
      </w:r>
      <w:r>
        <w:rPr/>
        <w:t>96%</w:t>
      </w:r>
      <w:r>
        <w:rPr>
          <w:spacing w:val="-14"/>
        </w:rPr>
        <w:t> </w:t>
      </w:r>
      <w:r>
        <w:rPr>
          <w:spacing w:val="-4"/>
        </w:rPr>
        <w:t>purity,</w:t>
      </w:r>
      <w:r>
        <w:rPr>
          <w:spacing w:val="-12"/>
        </w:rPr>
        <w:t> </w:t>
      </w:r>
      <w:r>
        <w:rPr/>
        <w:t>Sigma-Aldrich)</w:t>
      </w:r>
      <w:r>
        <w:rPr>
          <w:spacing w:val="-14"/>
        </w:rPr>
        <w:t> </w:t>
      </w:r>
      <w:r>
        <w:rPr/>
        <w:t>in</w:t>
      </w:r>
      <w:r>
        <w:rPr>
          <w:spacing w:val="-14"/>
        </w:rPr>
        <w:t> </w:t>
      </w:r>
      <w:r>
        <w:rPr/>
        <w:t>order</w:t>
      </w:r>
      <w:r>
        <w:rPr>
          <w:spacing w:val="-14"/>
        </w:rPr>
        <w:t> </w:t>
      </w:r>
      <w:r>
        <w:rPr/>
        <w:t>to</w:t>
      </w:r>
      <w:r>
        <w:rPr>
          <w:spacing w:val="-14"/>
        </w:rPr>
        <w:t> </w:t>
      </w:r>
      <w:r>
        <w:rPr/>
        <w:t>break</w:t>
      </w:r>
      <w:r>
        <w:rPr>
          <w:spacing w:val="-14"/>
        </w:rPr>
        <w:t> </w:t>
      </w:r>
      <w:r>
        <w:rPr/>
        <w:t>down</w:t>
      </w:r>
      <w:r>
        <w:rPr>
          <w:spacing w:val="-14"/>
        </w:rPr>
        <w:t> </w:t>
      </w:r>
      <w:r>
        <w:rPr/>
        <w:t>all</w:t>
      </w:r>
      <w:r>
        <w:rPr>
          <w:spacing w:val="-14"/>
        </w:rPr>
        <w:t> </w:t>
      </w:r>
      <w:r>
        <w:rPr/>
        <w:t>remaining aggregates. The calgon/DW filled cans were then </w:t>
      </w:r>
      <w:r>
        <w:rPr>
          <w:spacing w:val="-4"/>
        </w:rPr>
        <w:t>oven </w:t>
      </w:r>
      <w:r>
        <w:rPr/>
        <w:t>dried </w:t>
      </w:r>
      <w:r>
        <w:rPr>
          <w:spacing w:val="-3"/>
        </w:rPr>
        <w:t>overnight </w:t>
      </w:r>
      <w:r>
        <w:rPr/>
        <w:t>@ 105 C and then let cool and weighed. The </w:t>
      </w:r>
      <w:r>
        <w:rPr>
          <w:spacing w:val="-3"/>
        </w:rPr>
        <w:t>weight </w:t>
      </w:r>
      <w:r>
        <w:rPr/>
        <w:t>of material collected in the calgon/DW filled cans </w:t>
      </w:r>
      <w:r>
        <w:rPr>
          <w:spacing w:val="-3"/>
        </w:rPr>
        <w:t>was </w:t>
      </w:r>
      <w:r>
        <w:rPr/>
        <w:t>used to calculate the percent of stable aggregates </w:t>
      </w:r>
      <w:r>
        <w:rPr>
          <w:rFonts w:ascii="Georgia" w:hAnsi="Georgia"/>
          <w:i/>
        </w:rPr>
        <w:t>&gt;</w:t>
      </w:r>
      <w:r>
        <w:rPr/>
        <w:t>250 </w:t>
      </w:r>
      <w:r>
        <w:rPr>
          <w:rFonts w:ascii="Georgia" w:hAnsi="Georgia"/>
          <w:i/>
        </w:rPr>
        <w:t>µm </w:t>
      </w:r>
      <w:r>
        <w:rPr/>
        <w:t>in the following</w:t>
      </w:r>
      <w:r>
        <w:rPr>
          <w:spacing w:val="12"/>
        </w:rPr>
        <w:t> </w:t>
      </w:r>
      <w:r>
        <w:rPr>
          <w:spacing w:val="-4"/>
        </w:rPr>
        <w:t>way:</w:t>
      </w:r>
    </w:p>
    <w:p>
      <w:pPr>
        <w:spacing w:after="0" w:line="206" w:lineRule="auto"/>
        <w:jc w:val="both"/>
        <w:sectPr>
          <w:pgSz w:w="12240" w:h="15840"/>
          <w:pgMar w:header="0" w:footer="144" w:top="480" w:bottom="340" w:left="1200" w:right="1180"/>
        </w:sectPr>
      </w:pPr>
    </w:p>
    <w:p>
      <w:pPr>
        <w:tabs>
          <w:tab w:pos="9439" w:val="left" w:leader="none"/>
        </w:tabs>
        <w:spacing w:line="336" w:lineRule="exact" w:before="0"/>
        <w:ind w:left="3308" w:right="0" w:firstLine="0"/>
        <w:jc w:val="left"/>
        <w:rPr>
          <w:sz w:val="24"/>
        </w:rPr>
      </w:pPr>
      <w:r>
        <w:rPr>
          <w:rFonts w:ascii="Georgia" w:hAnsi="Georgia"/>
          <w:i/>
          <w:sz w:val="24"/>
        </w:rPr>
        <w:t>T otal</w:t>
      </w:r>
      <w:r>
        <w:rPr>
          <w:rFonts w:ascii="Times New Roman" w:hAnsi="Times New Roman"/>
          <w:i/>
          <w:sz w:val="24"/>
          <w:vertAlign w:val="subscript"/>
        </w:rPr>
        <w:t>dis</w:t>
      </w:r>
      <w:r>
        <w:rPr>
          <w:rFonts w:ascii="Times New Roman" w:hAnsi="Times New Roman"/>
          <w:i/>
          <w:sz w:val="24"/>
          <w:vertAlign w:val="baseline"/>
        </w:rPr>
        <w:t> </w:t>
      </w:r>
      <w:r>
        <w:rPr>
          <w:sz w:val="24"/>
          <w:vertAlign w:val="baseline"/>
        </w:rPr>
        <w:t>= </w:t>
      </w:r>
      <w:r>
        <w:rPr>
          <w:rFonts w:ascii="Georgia" w:hAnsi="Georgia"/>
          <w:i/>
          <w:sz w:val="24"/>
          <w:vertAlign w:val="baseline"/>
        </w:rPr>
        <w:t>T otal</w:t>
      </w:r>
      <w:r>
        <w:rPr>
          <w:rFonts w:ascii="Times New Roman" w:hAnsi="Times New Roman"/>
          <w:i/>
          <w:sz w:val="24"/>
          <w:vertAlign w:val="subscript"/>
        </w:rPr>
        <w:t>initial</w:t>
      </w:r>
      <w:r>
        <w:rPr>
          <w:rFonts w:ascii="Times New Roman" w:hAnsi="Times New Roman"/>
          <w:i/>
          <w:spacing w:val="-31"/>
          <w:sz w:val="24"/>
          <w:vertAlign w:val="baseline"/>
        </w:rPr>
        <w:t> </w:t>
      </w:r>
      <w:r>
        <w:rPr>
          <w:rFonts w:ascii="DejaVu Sans" w:hAnsi="DejaVu Sans"/>
          <w:i/>
          <w:sz w:val="24"/>
          <w:vertAlign w:val="baseline"/>
        </w:rPr>
        <w:t>−</w:t>
      </w:r>
      <w:r>
        <w:rPr>
          <w:rFonts w:ascii="DejaVu Sans" w:hAnsi="DejaVu Sans"/>
          <w:i/>
          <w:spacing w:val="-20"/>
          <w:sz w:val="24"/>
          <w:vertAlign w:val="baseline"/>
        </w:rPr>
        <w:t> </w:t>
      </w:r>
      <w:r>
        <w:rPr>
          <w:rFonts w:ascii="Georgia" w:hAnsi="Georgia"/>
          <w:i/>
          <w:sz w:val="24"/>
          <w:vertAlign w:val="baseline"/>
        </w:rPr>
        <w:t>residue</w:t>
        <w:tab/>
      </w:r>
      <w:r>
        <w:rPr>
          <w:sz w:val="24"/>
          <w:vertAlign w:val="baseline"/>
        </w:rPr>
        <w:t>(5)</w:t>
      </w:r>
    </w:p>
    <w:p>
      <w:pPr>
        <w:spacing w:after="0" w:line="336" w:lineRule="exact"/>
        <w:jc w:val="left"/>
        <w:rPr>
          <w:sz w:val="24"/>
        </w:rPr>
        <w:sectPr>
          <w:pgSz w:w="12240" w:h="15840"/>
          <w:pgMar w:header="0" w:footer="144" w:top="980" w:bottom="340" w:left="1200" w:right="1180"/>
        </w:sectPr>
      </w:pPr>
    </w:p>
    <w:p>
      <w:pPr>
        <w:spacing w:before="152"/>
        <w:ind w:left="0" w:right="0" w:firstLine="0"/>
        <w:jc w:val="right"/>
        <w:rPr>
          <w:rFonts w:ascii="Times New Roman"/>
          <w:i/>
          <w:sz w:val="16"/>
        </w:rPr>
      </w:pPr>
      <w:r>
        <w:rPr>
          <w:w w:val="110"/>
          <w:position w:val="4"/>
          <w:sz w:val="24"/>
        </w:rPr>
        <w:t>%</w:t>
      </w:r>
      <w:r>
        <w:rPr>
          <w:rFonts w:ascii="Times New Roman"/>
          <w:i/>
          <w:w w:val="110"/>
          <w:sz w:val="16"/>
        </w:rPr>
        <w:t>stable</w:t>
      </w:r>
    </w:p>
    <w:p>
      <w:pPr>
        <w:spacing w:line="172" w:lineRule="auto" w:before="72"/>
        <w:ind w:left="407" w:right="0" w:hanging="371"/>
        <w:jc w:val="left"/>
        <w:rPr>
          <w:rFonts w:ascii="Times New Roman"/>
          <w:i/>
          <w:sz w:val="24"/>
        </w:rPr>
      </w:pPr>
      <w:r>
        <w:rPr/>
        <w:br w:type="column"/>
      </w:r>
      <w:r>
        <w:rPr>
          <w:position w:val="-15"/>
          <w:sz w:val="24"/>
        </w:rPr>
        <w:t>= </w:t>
      </w:r>
      <w:r>
        <w:rPr>
          <w:rFonts w:ascii="Georgia"/>
          <w:i/>
          <w:sz w:val="24"/>
          <w:u w:val="single"/>
        </w:rPr>
        <w:t>Calgon</w:t>
      </w:r>
      <w:r>
        <w:rPr>
          <w:rFonts w:ascii="Times New Roman"/>
          <w:i/>
          <w:sz w:val="24"/>
          <w:u w:val="single"/>
          <w:vertAlign w:val="subscript"/>
        </w:rPr>
        <w:t>dis</w:t>
      </w:r>
      <w:r>
        <w:rPr>
          <w:rFonts w:ascii="Times New Roman"/>
          <w:i/>
          <w:w w:val="120"/>
          <w:sz w:val="24"/>
          <w:vertAlign w:val="baseline"/>
        </w:rPr>
        <w:t> </w:t>
      </w:r>
      <w:r>
        <w:rPr>
          <w:rFonts w:ascii="Georgia"/>
          <w:i/>
          <w:sz w:val="24"/>
          <w:vertAlign w:val="baseline"/>
        </w:rPr>
        <w:t>T otal</w:t>
      </w:r>
      <w:r>
        <w:rPr>
          <w:rFonts w:ascii="Times New Roman"/>
          <w:i/>
          <w:sz w:val="24"/>
          <w:vertAlign w:val="subscript"/>
        </w:rPr>
        <w:t>dis</w:t>
      </w:r>
    </w:p>
    <w:p>
      <w:pPr>
        <w:spacing w:before="156"/>
        <w:ind w:left="0" w:right="119" w:firstLine="0"/>
        <w:jc w:val="right"/>
        <w:rPr>
          <w:sz w:val="24"/>
        </w:rPr>
      </w:pPr>
      <w:r>
        <w:rPr/>
        <w:br w:type="column"/>
      </w:r>
      <w:r>
        <w:rPr>
          <w:w w:val="95"/>
          <w:sz w:val="24"/>
        </w:rPr>
        <w:t>(6)</w:t>
      </w:r>
    </w:p>
    <w:p>
      <w:pPr>
        <w:spacing w:after="0"/>
        <w:jc w:val="right"/>
        <w:rPr>
          <w:sz w:val="24"/>
        </w:rPr>
        <w:sectPr>
          <w:type w:val="continuous"/>
          <w:pgSz w:w="12240" w:h="15840"/>
          <w:pgMar w:top="480" w:bottom="340" w:left="1200" w:right="1180"/>
          <w:cols w:num="3" w:equalWidth="0">
            <w:col w:w="4092" w:space="40"/>
            <w:col w:w="1328" w:space="516"/>
            <w:col w:w="3884"/>
          </w:cols>
        </w:sectPr>
      </w:pPr>
    </w:p>
    <w:p>
      <w:pPr>
        <w:pStyle w:val="BodyText"/>
        <w:spacing w:before="7"/>
        <w:rPr>
          <w:sz w:val="8"/>
        </w:rPr>
      </w:pPr>
    </w:p>
    <w:p>
      <w:pPr>
        <w:spacing w:line="244" w:lineRule="auto" w:before="25"/>
        <w:ind w:left="1097" w:right="1114" w:firstLine="0"/>
        <w:jc w:val="both"/>
        <w:rPr>
          <w:rFonts w:ascii="LM Roman 10"/>
          <w:i/>
          <w:sz w:val="20"/>
        </w:rPr>
      </w:pPr>
      <w:r>
        <w:rPr>
          <w:rFonts w:ascii="LM Roman 10"/>
          <w:i/>
          <w:spacing w:val="-3"/>
          <w:w w:val="105"/>
          <w:sz w:val="20"/>
        </w:rPr>
        <w:t>where</w:t>
      </w:r>
      <w:r>
        <w:rPr>
          <w:rFonts w:ascii="LM Roman 10"/>
          <w:i/>
          <w:spacing w:val="-14"/>
          <w:w w:val="105"/>
          <w:sz w:val="20"/>
        </w:rPr>
        <w:t> </w:t>
      </w:r>
      <w:r>
        <w:rPr>
          <w:rFonts w:ascii="Times New Roman"/>
          <w:i/>
          <w:spacing w:val="2"/>
          <w:w w:val="105"/>
          <w:sz w:val="20"/>
        </w:rPr>
        <w:t>Total</w:t>
      </w:r>
      <w:r>
        <w:rPr>
          <w:rFonts w:ascii="Times New Roman"/>
          <w:i/>
          <w:spacing w:val="2"/>
          <w:w w:val="105"/>
          <w:sz w:val="20"/>
          <w:vertAlign w:val="subscript"/>
        </w:rPr>
        <w:t>initial</w:t>
      </w:r>
      <w:r>
        <w:rPr>
          <w:rFonts w:ascii="Times New Roman"/>
          <w:i/>
          <w:spacing w:val="18"/>
          <w:w w:val="105"/>
          <w:sz w:val="20"/>
          <w:vertAlign w:val="baseline"/>
        </w:rPr>
        <w:t> </w:t>
      </w:r>
      <w:r>
        <w:rPr>
          <w:rFonts w:ascii="LM Roman 10"/>
          <w:i/>
          <w:w w:val="105"/>
          <w:sz w:val="20"/>
          <w:vertAlign w:val="baseline"/>
        </w:rPr>
        <w:t>is</w:t>
      </w:r>
      <w:r>
        <w:rPr>
          <w:rFonts w:ascii="LM Roman 10"/>
          <w:i/>
          <w:spacing w:val="-13"/>
          <w:w w:val="105"/>
          <w:sz w:val="20"/>
          <w:vertAlign w:val="baseline"/>
        </w:rPr>
        <w:t> </w:t>
      </w:r>
      <w:r>
        <w:rPr>
          <w:rFonts w:ascii="LM Roman 10"/>
          <w:i/>
          <w:w w:val="105"/>
          <w:sz w:val="20"/>
          <w:vertAlign w:val="baseline"/>
        </w:rPr>
        <w:t>the</w:t>
      </w:r>
      <w:r>
        <w:rPr>
          <w:rFonts w:ascii="LM Roman 10"/>
          <w:i/>
          <w:spacing w:val="-14"/>
          <w:w w:val="105"/>
          <w:sz w:val="20"/>
          <w:vertAlign w:val="baseline"/>
        </w:rPr>
        <w:t> </w:t>
      </w:r>
      <w:r>
        <w:rPr>
          <w:rFonts w:ascii="LM Roman 10"/>
          <w:i/>
          <w:w w:val="105"/>
          <w:sz w:val="20"/>
          <w:vertAlign w:val="baseline"/>
        </w:rPr>
        <w:t>initial</w:t>
      </w:r>
      <w:r>
        <w:rPr>
          <w:rFonts w:ascii="LM Roman 10"/>
          <w:i/>
          <w:spacing w:val="-13"/>
          <w:w w:val="105"/>
          <w:sz w:val="20"/>
          <w:vertAlign w:val="baseline"/>
        </w:rPr>
        <w:t> </w:t>
      </w:r>
      <w:r>
        <w:rPr>
          <w:rFonts w:ascii="LM Roman 10"/>
          <w:i/>
          <w:w w:val="105"/>
          <w:sz w:val="20"/>
          <w:vertAlign w:val="baseline"/>
        </w:rPr>
        <w:t>weight</w:t>
      </w:r>
      <w:r>
        <w:rPr>
          <w:rFonts w:ascii="LM Roman 10"/>
          <w:i/>
          <w:spacing w:val="-14"/>
          <w:w w:val="105"/>
          <w:sz w:val="20"/>
          <w:vertAlign w:val="baseline"/>
        </w:rPr>
        <w:t> </w:t>
      </w:r>
      <w:r>
        <w:rPr>
          <w:rFonts w:ascii="LM Roman 10"/>
          <w:i/>
          <w:w w:val="105"/>
          <w:sz w:val="20"/>
          <w:vertAlign w:val="baseline"/>
        </w:rPr>
        <w:t>of</w:t>
      </w:r>
      <w:r>
        <w:rPr>
          <w:rFonts w:ascii="LM Roman 10"/>
          <w:i/>
          <w:spacing w:val="-13"/>
          <w:w w:val="105"/>
          <w:sz w:val="20"/>
          <w:vertAlign w:val="baseline"/>
        </w:rPr>
        <w:t> </w:t>
      </w:r>
      <w:r>
        <w:rPr>
          <w:rFonts w:ascii="LM Roman 10"/>
          <w:i/>
          <w:spacing w:val="-3"/>
          <w:w w:val="105"/>
          <w:sz w:val="20"/>
          <w:vertAlign w:val="baseline"/>
        </w:rPr>
        <w:t>aggregates</w:t>
      </w:r>
      <w:r>
        <w:rPr>
          <w:rFonts w:ascii="LM Roman 10"/>
          <w:i/>
          <w:spacing w:val="-14"/>
          <w:w w:val="105"/>
          <w:sz w:val="20"/>
          <w:vertAlign w:val="baseline"/>
        </w:rPr>
        <w:t> </w:t>
      </w:r>
      <w:r>
        <w:rPr>
          <w:rFonts w:ascii="LM Roman 10"/>
          <w:i/>
          <w:spacing w:val="-4"/>
          <w:w w:val="105"/>
          <w:sz w:val="20"/>
          <w:vertAlign w:val="baseline"/>
        </w:rPr>
        <w:t>placed</w:t>
      </w:r>
      <w:r>
        <w:rPr>
          <w:rFonts w:ascii="LM Roman 10"/>
          <w:i/>
          <w:spacing w:val="-13"/>
          <w:w w:val="105"/>
          <w:sz w:val="20"/>
          <w:vertAlign w:val="baseline"/>
        </w:rPr>
        <w:t> </w:t>
      </w:r>
      <w:r>
        <w:rPr>
          <w:rFonts w:ascii="LM Roman 10"/>
          <w:i/>
          <w:w w:val="105"/>
          <w:sz w:val="20"/>
          <w:vertAlign w:val="baseline"/>
        </w:rPr>
        <w:t>in</w:t>
      </w:r>
      <w:r>
        <w:rPr>
          <w:rFonts w:ascii="LM Roman 10"/>
          <w:i/>
          <w:spacing w:val="-14"/>
          <w:w w:val="105"/>
          <w:sz w:val="20"/>
          <w:vertAlign w:val="baseline"/>
        </w:rPr>
        <w:t> </w:t>
      </w:r>
      <w:r>
        <w:rPr>
          <w:rFonts w:ascii="LM Roman 10"/>
          <w:i/>
          <w:w w:val="105"/>
          <w:sz w:val="20"/>
          <w:vertAlign w:val="baseline"/>
        </w:rPr>
        <w:t>the</w:t>
      </w:r>
      <w:r>
        <w:rPr>
          <w:rFonts w:ascii="LM Roman 10"/>
          <w:i/>
          <w:spacing w:val="-13"/>
          <w:w w:val="105"/>
          <w:sz w:val="20"/>
          <w:vertAlign w:val="baseline"/>
        </w:rPr>
        <w:t> </w:t>
      </w:r>
      <w:r>
        <w:rPr>
          <w:rFonts w:ascii="LM Roman 10"/>
          <w:i/>
          <w:w w:val="105"/>
          <w:sz w:val="20"/>
          <w:vertAlign w:val="baseline"/>
        </w:rPr>
        <w:t>collecting</w:t>
      </w:r>
      <w:r>
        <w:rPr>
          <w:rFonts w:ascii="LM Roman 10"/>
          <w:i/>
          <w:spacing w:val="-14"/>
          <w:w w:val="105"/>
          <w:sz w:val="20"/>
          <w:vertAlign w:val="baseline"/>
        </w:rPr>
        <w:t> </w:t>
      </w:r>
      <w:r>
        <w:rPr>
          <w:rFonts w:ascii="LM Roman 10"/>
          <w:i/>
          <w:spacing w:val="-3"/>
          <w:w w:val="105"/>
          <w:sz w:val="20"/>
          <w:vertAlign w:val="baseline"/>
        </w:rPr>
        <w:t>can;</w:t>
      </w:r>
      <w:r>
        <w:rPr>
          <w:rFonts w:ascii="LM Roman 10"/>
          <w:i/>
          <w:spacing w:val="-13"/>
          <w:w w:val="105"/>
          <w:sz w:val="20"/>
          <w:vertAlign w:val="baseline"/>
        </w:rPr>
        <w:t> </w:t>
      </w:r>
      <w:r>
        <w:rPr>
          <w:rFonts w:ascii="Times New Roman"/>
          <w:i/>
          <w:w w:val="105"/>
          <w:sz w:val="20"/>
          <w:vertAlign w:val="baseline"/>
        </w:rPr>
        <w:t>residue </w:t>
      </w:r>
      <w:r>
        <w:rPr>
          <w:rFonts w:ascii="LM Roman 10"/>
          <w:i/>
          <w:w w:val="105"/>
          <w:sz w:val="20"/>
          <w:vertAlign w:val="baseline"/>
        </w:rPr>
        <w:t>is</w:t>
      </w:r>
      <w:r>
        <w:rPr>
          <w:rFonts w:ascii="LM Roman 10"/>
          <w:i/>
          <w:spacing w:val="-19"/>
          <w:w w:val="105"/>
          <w:sz w:val="20"/>
          <w:vertAlign w:val="baseline"/>
        </w:rPr>
        <w:t> </w:t>
      </w:r>
      <w:r>
        <w:rPr>
          <w:rFonts w:ascii="LM Roman 10"/>
          <w:i/>
          <w:w w:val="105"/>
          <w:sz w:val="20"/>
          <w:vertAlign w:val="baseline"/>
        </w:rPr>
        <w:t>any</w:t>
      </w:r>
      <w:r>
        <w:rPr>
          <w:rFonts w:ascii="LM Roman 10"/>
          <w:i/>
          <w:spacing w:val="-18"/>
          <w:w w:val="105"/>
          <w:sz w:val="20"/>
          <w:vertAlign w:val="baseline"/>
        </w:rPr>
        <w:t> </w:t>
      </w:r>
      <w:r>
        <w:rPr>
          <w:rFonts w:ascii="LM Roman 10"/>
          <w:i/>
          <w:w w:val="105"/>
          <w:sz w:val="20"/>
          <w:vertAlign w:val="baseline"/>
        </w:rPr>
        <w:t>resistant</w:t>
      </w:r>
      <w:r>
        <w:rPr>
          <w:rFonts w:ascii="LM Roman 10"/>
          <w:i/>
          <w:spacing w:val="-18"/>
          <w:w w:val="105"/>
          <w:sz w:val="20"/>
          <w:vertAlign w:val="baseline"/>
        </w:rPr>
        <w:t> </w:t>
      </w:r>
      <w:r>
        <w:rPr>
          <w:rFonts w:ascii="LM Roman 10"/>
          <w:i/>
          <w:w w:val="105"/>
          <w:sz w:val="20"/>
          <w:vertAlign w:val="baseline"/>
        </w:rPr>
        <w:t>material</w:t>
      </w:r>
      <w:r>
        <w:rPr>
          <w:rFonts w:ascii="LM Roman 10"/>
          <w:i/>
          <w:spacing w:val="-18"/>
          <w:w w:val="105"/>
          <w:sz w:val="20"/>
          <w:vertAlign w:val="baseline"/>
        </w:rPr>
        <w:t> </w:t>
      </w:r>
      <w:r>
        <w:rPr>
          <w:rFonts w:ascii="LM Roman 10"/>
          <w:i/>
          <w:w w:val="105"/>
          <w:sz w:val="20"/>
          <w:vertAlign w:val="baseline"/>
        </w:rPr>
        <w:t>left</w:t>
      </w:r>
      <w:r>
        <w:rPr>
          <w:rFonts w:ascii="LM Roman 10"/>
          <w:i/>
          <w:spacing w:val="-19"/>
          <w:w w:val="105"/>
          <w:sz w:val="20"/>
          <w:vertAlign w:val="baseline"/>
        </w:rPr>
        <w:t> </w:t>
      </w:r>
      <w:r>
        <w:rPr>
          <w:rFonts w:ascii="LM Roman 10"/>
          <w:i/>
          <w:w w:val="105"/>
          <w:sz w:val="20"/>
          <w:vertAlign w:val="baseline"/>
        </w:rPr>
        <w:t>in</w:t>
      </w:r>
      <w:r>
        <w:rPr>
          <w:rFonts w:ascii="LM Roman 10"/>
          <w:i/>
          <w:spacing w:val="-18"/>
          <w:w w:val="105"/>
          <w:sz w:val="20"/>
          <w:vertAlign w:val="baseline"/>
        </w:rPr>
        <w:t> </w:t>
      </w:r>
      <w:r>
        <w:rPr>
          <w:rFonts w:ascii="LM Roman 10"/>
          <w:i/>
          <w:w w:val="105"/>
          <w:sz w:val="20"/>
          <w:vertAlign w:val="baseline"/>
        </w:rPr>
        <w:t>the</w:t>
      </w:r>
      <w:r>
        <w:rPr>
          <w:rFonts w:ascii="LM Roman 10"/>
          <w:i/>
          <w:spacing w:val="-18"/>
          <w:w w:val="105"/>
          <w:sz w:val="20"/>
          <w:vertAlign w:val="baseline"/>
        </w:rPr>
        <w:t> </w:t>
      </w:r>
      <w:r>
        <w:rPr>
          <w:rFonts w:ascii="LM Roman 10"/>
          <w:i/>
          <w:w w:val="105"/>
          <w:sz w:val="20"/>
          <w:vertAlign w:val="baseline"/>
        </w:rPr>
        <w:t>sieves</w:t>
      </w:r>
      <w:r>
        <w:rPr>
          <w:rFonts w:ascii="LM Roman 10"/>
          <w:i/>
          <w:spacing w:val="-18"/>
          <w:w w:val="105"/>
          <w:sz w:val="20"/>
          <w:vertAlign w:val="baseline"/>
        </w:rPr>
        <w:t> </w:t>
      </w:r>
      <w:r>
        <w:rPr>
          <w:rFonts w:ascii="LM Roman 10"/>
          <w:i/>
          <w:w w:val="105"/>
          <w:sz w:val="20"/>
          <w:vertAlign w:val="baseline"/>
        </w:rPr>
        <w:t>after</w:t>
      </w:r>
      <w:r>
        <w:rPr>
          <w:rFonts w:ascii="LM Roman 10"/>
          <w:i/>
          <w:spacing w:val="-18"/>
          <w:w w:val="105"/>
          <w:sz w:val="20"/>
          <w:vertAlign w:val="baseline"/>
        </w:rPr>
        <w:t> </w:t>
      </w:r>
      <w:r>
        <w:rPr>
          <w:rFonts w:ascii="LM Roman 10"/>
          <w:i/>
          <w:w w:val="105"/>
          <w:sz w:val="20"/>
          <w:vertAlign w:val="baseline"/>
        </w:rPr>
        <w:t>the</w:t>
      </w:r>
      <w:r>
        <w:rPr>
          <w:rFonts w:ascii="LM Roman 10"/>
          <w:i/>
          <w:spacing w:val="-19"/>
          <w:w w:val="105"/>
          <w:sz w:val="20"/>
          <w:vertAlign w:val="baseline"/>
        </w:rPr>
        <w:t> </w:t>
      </w:r>
      <w:r>
        <w:rPr>
          <w:rFonts w:ascii="LM Roman 10"/>
          <w:i/>
          <w:w w:val="105"/>
          <w:sz w:val="20"/>
          <w:vertAlign w:val="baseline"/>
        </w:rPr>
        <w:t>Calgon</w:t>
      </w:r>
      <w:r>
        <w:rPr>
          <w:rFonts w:ascii="LM Roman 10"/>
          <w:i/>
          <w:spacing w:val="-18"/>
          <w:w w:val="105"/>
          <w:sz w:val="20"/>
          <w:vertAlign w:val="baseline"/>
        </w:rPr>
        <w:t> </w:t>
      </w:r>
      <w:r>
        <w:rPr>
          <w:rFonts w:ascii="LM Roman 10"/>
          <w:i/>
          <w:w w:val="105"/>
          <w:sz w:val="20"/>
          <w:vertAlign w:val="baseline"/>
        </w:rPr>
        <w:t>wash</w:t>
      </w:r>
      <w:r>
        <w:rPr>
          <w:rFonts w:ascii="LM Roman 10"/>
          <w:i/>
          <w:spacing w:val="-18"/>
          <w:w w:val="105"/>
          <w:sz w:val="20"/>
          <w:vertAlign w:val="baseline"/>
        </w:rPr>
        <w:t> </w:t>
      </w:r>
      <w:r>
        <w:rPr>
          <w:rFonts w:ascii="LM Roman 10"/>
          <w:i/>
          <w:w w:val="105"/>
          <w:sz w:val="20"/>
          <w:vertAlign w:val="baseline"/>
        </w:rPr>
        <w:t>(mainly</w:t>
      </w:r>
      <w:r>
        <w:rPr>
          <w:rFonts w:ascii="LM Roman 10"/>
          <w:i/>
          <w:spacing w:val="-18"/>
          <w:w w:val="105"/>
          <w:sz w:val="20"/>
          <w:vertAlign w:val="baseline"/>
        </w:rPr>
        <w:t> </w:t>
      </w:r>
      <w:r>
        <w:rPr>
          <w:rFonts w:ascii="LM Roman 10"/>
          <w:i/>
          <w:w w:val="105"/>
          <w:sz w:val="20"/>
          <w:vertAlign w:val="baseline"/>
        </w:rPr>
        <w:t>fragments</w:t>
      </w:r>
      <w:r>
        <w:rPr>
          <w:rFonts w:ascii="LM Roman 10"/>
          <w:i/>
          <w:spacing w:val="-19"/>
          <w:w w:val="105"/>
          <w:sz w:val="20"/>
          <w:vertAlign w:val="baseline"/>
        </w:rPr>
        <w:t> </w:t>
      </w:r>
      <w:r>
        <w:rPr>
          <w:rFonts w:ascii="LM Roman 10"/>
          <w:i/>
          <w:w w:val="105"/>
          <w:sz w:val="20"/>
          <w:vertAlign w:val="baseline"/>
        </w:rPr>
        <w:t>of </w:t>
      </w:r>
      <w:r>
        <w:rPr>
          <w:rFonts w:ascii="LM Roman 10"/>
          <w:i/>
          <w:w w:val="105"/>
          <w:sz w:val="20"/>
          <w:vertAlign w:val="baseline"/>
        </w:rPr>
        <w:t>organic</w:t>
      </w:r>
      <w:r>
        <w:rPr>
          <w:rFonts w:ascii="LM Roman 10"/>
          <w:i/>
          <w:spacing w:val="-29"/>
          <w:w w:val="105"/>
          <w:sz w:val="20"/>
          <w:vertAlign w:val="baseline"/>
        </w:rPr>
        <w:t> </w:t>
      </w:r>
      <w:r>
        <w:rPr>
          <w:rFonts w:ascii="LM Roman 10"/>
          <w:i/>
          <w:w w:val="105"/>
          <w:sz w:val="20"/>
          <w:vertAlign w:val="baseline"/>
        </w:rPr>
        <w:t>matter</w:t>
      </w:r>
      <w:r>
        <w:rPr>
          <w:rFonts w:ascii="LM Roman 10"/>
          <w:i/>
          <w:spacing w:val="-28"/>
          <w:w w:val="105"/>
          <w:sz w:val="20"/>
          <w:vertAlign w:val="baseline"/>
        </w:rPr>
        <w:t> </w:t>
      </w:r>
      <w:r>
        <w:rPr>
          <w:rFonts w:ascii="LM Roman 10"/>
          <w:i/>
          <w:w w:val="105"/>
          <w:sz w:val="20"/>
          <w:vertAlign w:val="baseline"/>
        </w:rPr>
        <w:t>or</w:t>
      </w:r>
      <w:r>
        <w:rPr>
          <w:rFonts w:ascii="LM Roman 10"/>
          <w:i/>
          <w:spacing w:val="-28"/>
          <w:w w:val="105"/>
          <w:sz w:val="20"/>
          <w:vertAlign w:val="baseline"/>
        </w:rPr>
        <w:t> </w:t>
      </w:r>
      <w:r>
        <w:rPr>
          <w:rFonts w:ascii="LM Roman 10"/>
          <w:i/>
          <w:spacing w:val="-6"/>
          <w:w w:val="105"/>
          <w:sz w:val="20"/>
          <w:vertAlign w:val="baseline"/>
        </w:rPr>
        <w:t>rock</w:t>
      </w:r>
      <w:r>
        <w:rPr>
          <w:rFonts w:ascii="LM Roman 10"/>
          <w:i/>
          <w:spacing w:val="-29"/>
          <w:w w:val="105"/>
          <w:sz w:val="20"/>
          <w:vertAlign w:val="baseline"/>
        </w:rPr>
        <w:t> </w:t>
      </w:r>
      <w:r>
        <w:rPr>
          <w:rFonts w:ascii="LM Roman 10"/>
          <w:i/>
          <w:w w:val="105"/>
          <w:sz w:val="20"/>
          <w:vertAlign w:val="baseline"/>
        </w:rPr>
        <w:t>material)</w:t>
      </w:r>
      <w:r>
        <w:rPr>
          <w:rFonts w:ascii="LM Roman 10"/>
          <w:i/>
          <w:spacing w:val="-28"/>
          <w:w w:val="105"/>
          <w:sz w:val="20"/>
          <w:vertAlign w:val="baseline"/>
        </w:rPr>
        <w:t> </w:t>
      </w:r>
      <w:r>
        <w:rPr>
          <w:rFonts w:ascii="LM Roman 10"/>
          <w:i/>
          <w:w w:val="105"/>
          <w:sz w:val="20"/>
          <w:vertAlign w:val="baseline"/>
        </w:rPr>
        <w:t>and</w:t>
      </w:r>
      <w:r>
        <w:rPr>
          <w:rFonts w:ascii="LM Roman 10"/>
          <w:i/>
          <w:spacing w:val="-28"/>
          <w:w w:val="105"/>
          <w:sz w:val="20"/>
          <w:vertAlign w:val="baseline"/>
        </w:rPr>
        <w:t> </w:t>
      </w:r>
      <w:r>
        <w:rPr>
          <w:rFonts w:ascii="Times New Roman"/>
          <w:i/>
          <w:spacing w:val="2"/>
          <w:w w:val="105"/>
          <w:sz w:val="20"/>
          <w:vertAlign w:val="baseline"/>
        </w:rPr>
        <w:t>Calgon</w:t>
      </w:r>
      <w:r>
        <w:rPr>
          <w:rFonts w:ascii="Times New Roman"/>
          <w:i/>
          <w:spacing w:val="2"/>
          <w:w w:val="105"/>
          <w:sz w:val="20"/>
          <w:vertAlign w:val="subscript"/>
        </w:rPr>
        <w:t>dis</w:t>
      </w:r>
      <w:r>
        <w:rPr>
          <w:rFonts w:ascii="Times New Roman"/>
          <w:i/>
          <w:spacing w:val="1"/>
          <w:w w:val="105"/>
          <w:sz w:val="20"/>
          <w:vertAlign w:val="baseline"/>
        </w:rPr>
        <w:t> </w:t>
      </w:r>
      <w:r>
        <w:rPr>
          <w:rFonts w:ascii="LM Roman 10"/>
          <w:i/>
          <w:w w:val="105"/>
          <w:sz w:val="20"/>
          <w:vertAlign w:val="baseline"/>
        </w:rPr>
        <w:t>is</w:t>
      </w:r>
      <w:r>
        <w:rPr>
          <w:rFonts w:ascii="LM Roman 10"/>
          <w:i/>
          <w:spacing w:val="-29"/>
          <w:w w:val="105"/>
          <w:sz w:val="20"/>
          <w:vertAlign w:val="baseline"/>
        </w:rPr>
        <w:t> </w:t>
      </w:r>
      <w:r>
        <w:rPr>
          <w:rFonts w:ascii="LM Roman 10"/>
          <w:i/>
          <w:w w:val="105"/>
          <w:sz w:val="20"/>
          <w:vertAlign w:val="baseline"/>
        </w:rPr>
        <w:t>the</w:t>
      </w:r>
      <w:r>
        <w:rPr>
          <w:rFonts w:ascii="LM Roman 10"/>
          <w:i/>
          <w:spacing w:val="-28"/>
          <w:w w:val="105"/>
          <w:sz w:val="20"/>
          <w:vertAlign w:val="baseline"/>
        </w:rPr>
        <w:t> </w:t>
      </w:r>
      <w:r>
        <w:rPr>
          <w:rFonts w:ascii="LM Roman 10"/>
          <w:i/>
          <w:w w:val="105"/>
          <w:sz w:val="20"/>
          <w:vertAlign w:val="baseline"/>
        </w:rPr>
        <w:t>weight</w:t>
      </w:r>
      <w:r>
        <w:rPr>
          <w:rFonts w:ascii="LM Roman 10"/>
          <w:i/>
          <w:spacing w:val="-28"/>
          <w:w w:val="105"/>
          <w:sz w:val="20"/>
          <w:vertAlign w:val="baseline"/>
        </w:rPr>
        <w:t> </w:t>
      </w:r>
      <w:r>
        <w:rPr>
          <w:rFonts w:ascii="LM Roman 10"/>
          <w:i/>
          <w:w w:val="105"/>
          <w:sz w:val="20"/>
          <w:vertAlign w:val="baseline"/>
        </w:rPr>
        <w:t>of</w:t>
      </w:r>
      <w:r>
        <w:rPr>
          <w:rFonts w:ascii="LM Roman 10"/>
          <w:i/>
          <w:spacing w:val="-29"/>
          <w:w w:val="105"/>
          <w:sz w:val="20"/>
          <w:vertAlign w:val="baseline"/>
        </w:rPr>
        <w:t> </w:t>
      </w:r>
      <w:r>
        <w:rPr>
          <w:rFonts w:ascii="LM Roman 10"/>
          <w:i/>
          <w:w w:val="105"/>
          <w:sz w:val="20"/>
          <w:vertAlign w:val="baseline"/>
        </w:rPr>
        <w:t>material</w:t>
      </w:r>
      <w:r>
        <w:rPr>
          <w:rFonts w:ascii="LM Roman 10"/>
          <w:i/>
          <w:spacing w:val="-28"/>
          <w:w w:val="105"/>
          <w:sz w:val="20"/>
          <w:vertAlign w:val="baseline"/>
        </w:rPr>
        <w:t> </w:t>
      </w:r>
      <w:r>
        <w:rPr>
          <w:rFonts w:ascii="LM Roman 10"/>
          <w:i/>
          <w:spacing w:val="-3"/>
          <w:w w:val="105"/>
          <w:sz w:val="20"/>
          <w:vertAlign w:val="baseline"/>
        </w:rPr>
        <w:t>collected</w:t>
      </w:r>
      <w:r>
        <w:rPr>
          <w:rFonts w:ascii="LM Roman 10"/>
          <w:i/>
          <w:spacing w:val="-28"/>
          <w:w w:val="105"/>
          <w:sz w:val="20"/>
          <w:vertAlign w:val="baseline"/>
        </w:rPr>
        <w:t> </w:t>
      </w:r>
      <w:r>
        <w:rPr>
          <w:rFonts w:ascii="LM Roman 10"/>
          <w:i/>
          <w:w w:val="105"/>
          <w:sz w:val="20"/>
          <w:vertAlign w:val="baseline"/>
        </w:rPr>
        <w:t>in</w:t>
      </w:r>
      <w:r>
        <w:rPr>
          <w:rFonts w:ascii="LM Roman 10"/>
          <w:i/>
          <w:spacing w:val="-29"/>
          <w:w w:val="105"/>
          <w:sz w:val="20"/>
          <w:vertAlign w:val="baseline"/>
        </w:rPr>
        <w:t> </w:t>
      </w:r>
      <w:r>
        <w:rPr>
          <w:rFonts w:ascii="LM Roman 10"/>
          <w:i/>
          <w:w w:val="105"/>
          <w:sz w:val="20"/>
          <w:vertAlign w:val="baseline"/>
        </w:rPr>
        <w:t>the </w:t>
      </w:r>
      <w:r>
        <w:rPr>
          <w:rFonts w:ascii="LM Roman 10"/>
          <w:i/>
          <w:w w:val="105"/>
          <w:sz w:val="20"/>
          <w:vertAlign w:val="baseline"/>
        </w:rPr>
        <w:t>Calgon filled</w:t>
      </w:r>
      <w:r>
        <w:rPr>
          <w:rFonts w:ascii="LM Roman 10"/>
          <w:i/>
          <w:spacing w:val="-12"/>
          <w:w w:val="105"/>
          <w:sz w:val="20"/>
          <w:vertAlign w:val="baseline"/>
        </w:rPr>
        <w:t> </w:t>
      </w:r>
      <w:r>
        <w:rPr>
          <w:rFonts w:ascii="LM Roman 10"/>
          <w:i/>
          <w:spacing w:val="-3"/>
          <w:w w:val="105"/>
          <w:sz w:val="20"/>
          <w:vertAlign w:val="baseline"/>
        </w:rPr>
        <w:t>cans.</w:t>
      </w:r>
    </w:p>
    <w:p>
      <w:pPr>
        <w:pStyle w:val="BodyText"/>
        <w:rPr>
          <w:rFonts w:ascii="LM Roman 10"/>
          <w:i/>
          <w:sz w:val="20"/>
        </w:rPr>
      </w:pPr>
    </w:p>
    <w:p>
      <w:pPr>
        <w:pStyle w:val="BodyText"/>
        <w:spacing w:before="2"/>
        <w:rPr>
          <w:rFonts w:ascii="LM Roman 10"/>
          <w:i/>
          <w:sz w:val="22"/>
        </w:rPr>
      </w:pPr>
    </w:p>
    <w:p>
      <w:pPr>
        <w:pStyle w:val="Heading2"/>
        <w:numPr>
          <w:ilvl w:val="2"/>
          <w:numId w:val="1"/>
        </w:numPr>
        <w:tabs>
          <w:tab w:pos="766" w:val="left" w:leader="none"/>
        </w:tabs>
        <w:spacing w:line="240" w:lineRule="auto" w:before="1" w:after="0"/>
        <w:ind w:left="765" w:right="0" w:hanging="665"/>
        <w:jc w:val="both"/>
      </w:pPr>
      <w:bookmarkStart w:name="Mineral nitrogen" w:id="22"/>
      <w:bookmarkEnd w:id="22"/>
      <w:r>
        <w:rPr>
          <w:b w:val="0"/>
        </w:rPr>
      </w:r>
      <w:bookmarkStart w:name="Mineral nitrogen" w:id="23"/>
      <w:bookmarkEnd w:id="23"/>
      <w:r>
        <w:rPr/>
        <w:t>Mineral</w:t>
      </w:r>
      <w:r>
        <w:rPr>
          <w:spacing w:val="2"/>
        </w:rPr>
        <w:t> </w:t>
      </w:r>
      <w:r>
        <w:rPr/>
        <w:t>nitrogen</w:t>
      </w:r>
    </w:p>
    <w:p>
      <w:pPr>
        <w:pStyle w:val="BodyText"/>
        <w:spacing w:line="313" w:lineRule="exact" w:before="92"/>
        <w:ind w:left="101"/>
        <w:jc w:val="both"/>
      </w:pPr>
      <w:r>
        <w:rPr/>
        <w:t>soil samples were extracted by shaking 3 g of oven dry and ground up soil with 15 ml of a</w:t>
      </w:r>
    </w:p>
    <w:p>
      <w:pPr>
        <w:pStyle w:val="BodyText"/>
        <w:spacing w:line="204" w:lineRule="auto" w:before="16"/>
        <w:ind w:left="101" w:right="119"/>
        <w:jc w:val="both"/>
      </w:pPr>
      <w:r>
        <w:rPr/>
        <w:t>74.55</w:t>
      </w:r>
      <w:r>
        <w:rPr>
          <w:spacing w:val="-6"/>
        </w:rPr>
        <w:t> </w:t>
      </w:r>
      <w:r>
        <w:rPr/>
        <w:t>g/L</w:t>
      </w:r>
      <w:r>
        <w:rPr>
          <w:spacing w:val="-5"/>
        </w:rPr>
        <w:t> </w:t>
      </w:r>
      <w:r>
        <w:rPr>
          <w:spacing w:val="-3"/>
        </w:rPr>
        <w:t>KCl</w:t>
      </w:r>
      <w:r>
        <w:rPr>
          <w:spacing w:val="-5"/>
        </w:rPr>
        <w:t> </w:t>
      </w:r>
      <w:r>
        <w:rPr/>
        <w:t>solution</w:t>
      </w:r>
      <w:r>
        <w:rPr>
          <w:spacing w:val="-5"/>
        </w:rPr>
        <w:t> </w:t>
      </w:r>
      <w:r>
        <w:rPr/>
        <w:t>for</w:t>
      </w:r>
      <w:r>
        <w:rPr>
          <w:spacing w:val="-5"/>
        </w:rPr>
        <w:t> </w:t>
      </w:r>
      <w:r>
        <w:rPr/>
        <w:t>40</w:t>
      </w:r>
      <w:r>
        <w:rPr>
          <w:spacing w:val="-6"/>
        </w:rPr>
        <w:t> </w:t>
      </w:r>
      <w:r>
        <w:rPr/>
        <w:t>min</w:t>
      </w:r>
      <w:r>
        <w:rPr>
          <w:spacing w:val="-5"/>
        </w:rPr>
        <w:t> </w:t>
      </w:r>
      <w:r>
        <w:rPr/>
        <w:t>at</w:t>
      </w:r>
      <w:r>
        <w:rPr>
          <w:spacing w:val="-5"/>
        </w:rPr>
        <w:t> </w:t>
      </w:r>
      <w:r>
        <w:rPr/>
        <w:t>100</w:t>
      </w:r>
      <w:r>
        <w:rPr>
          <w:spacing w:val="-5"/>
        </w:rPr>
        <w:t> </w:t>
      </w:r>
      <w:r>
        <w:rPr/>
        <w:t>rev</w:t>
      </w:r>
      <w:r>
        <w:rPr>
          <w:spacing w:val="-5"/>
        </w:rPr>
        <w:t> </w:t>
      </w:r>
      <w:r>
        <w:rPr/>
        <w:t>*</w:t>
      </w:r>
      <w:r>
        <w:rPr>
          <w:spacing w:val="-6"/>
        </w:rPr>
        <w:t> </w:t>
      </w:r>
      <w:r>
        <w:rPr/>
        <w:t>min-1.</w:t>
      </w:r>
      <w:r>
        <w:rPr>
          <w:spacing w:val="21"/>
        </w:rPr>
        <w:t> </w:t>
      </w:r>
      <w:r>
        <w:rPr/>
        <w:t>The</w:t>
      </w:r>
      <w:r>
        <w:rPr>
          <w:spacing w:val="-5"/>
        </w:rPr>
        <w:t> </w:t>
      </w:r>
      <w:r>
        <w:rPr/>
        <w:t>samples</w:t>
      </w:r>
      <w:r>
        <w:rPr>
          <w:spacing w:val="-5"/>
        </w:rPr>
        <w:t> </w:t>
      </w:r>
      <w:r>
        <w:rPr/>
        <w:t>were</w:t>
      </w:r>
      <w:r>
        <w:rPr>
          <w:spacing w:val="-5"/>
        </w:rPr>
        <w:t> </w:t>
      </w:r>
      <w:r>
        <w:rPr/>
        <w:t>then</w:t>
      </w:r>
      <w:r>
        <w:rPr>
          <w:spacing w:val="-6"/>
        </w:rPr>
        <w:t> </w:t>
      </w:r>
      <w:r>
        <w:rPr/>
        <w:t>centrifuged</w:t>
      </w:r>
      <w:r>
        <w:rPr>
          <w:spacing w:val="-5"/>
        </w:rPr>
        <w:t> </w:t>
      </w:r>
      <w:r>
        <w:rPr/>
        <w:t>and filtered.</w:t>
      </w:r>
      <w:r>
        <w:rPr>
          <w:spacing w:val="16"/>
        </w:rPr>
        <w:t> </w:t>
      </w:r>
      <w:r>
        <w:rPr/>
        <w:t>total</w:t>
      </w:r>
      <w:r>
        <w:rPr>
          <w:spacing w:val="-13"/>
        </w:rPr>
        <w:t> </w:t>
      </w:r>
      <w:r>
        <w:rPr/>
        <w:t>mineral</w:t>
      </w:r>
      <w:r>
        <w:rPr>
          <w:spacing w:val="-13"/>
        </w:rPr>
        <w:t> </w:t>
      </w:r>
      <w:r>
        <w:rPr/>
        <w:t>Nitrogen</w:t>
      </w:r>
      <w:r>
        <w:rPr>
          <w:spacing w:val="-13"/>
        </w:rPr>
        <w:t> </w:t>
      </w:r>
      <w:r>
        <w:rPr/>
        <w:t>(</w:t>
      </w:r>
      <w:r>
        <w:rPr>
          <w:spacing w:val="-13"/>
        </w:rPr>
        <w:t> </w:t>
      </w:r>
      <w:r>
        <w:rPr/>
        <w:t>excluding</w:t>
      </w:r>
      <w:r>
        <w:rPr>
          <w:spacing w:val="-13"/>
        </w:rPr>
        <w:t> </w:t>
      </w:r>
      <w:r>
        <w:rPr>
          <w:spacing w:val="2"/>
        </w:rPr>
        <w:t>NO</w:t>
      </w:r>
      <w:r>
        <w:rPr>
          <w:rFonts w:ascii="LM Roman 8"/>
          <w:spacing w:val="2"/>
          <w:vertAlign w:val="subscript"/>
        </w:rPr>
        <w:t>2</w:t>
      </w:r>
      <w:r>
        <w:rPr>
          <w:spacing w:val="2"/>
          <w:vertAlign w:val="baseline"/>
        </w:rPr>
        <w:t>-N</w:t>
      </w:r>
      <w:r>
        <w:rPr>
          <w:spacing w:val="-13"/>
          <w:vertAlign w:val="baseline"/>
        </w:rPr>
        <w:t> </w:t>
      </w:r>
      <w:r>
        <w:rPr>
          <w:vertAlign w:val="baseline"/>
        </w:rPr>
        <w:t>)</w:t>
      </w:r>
      <w:r>
        <w:rPr>
          <w:spacing w:val="-13"/>
          <w:vertAlign w:val="baseline"/>
        </w:rPr>
        <w:t> </w:t>
      </w:r>
      <w:r>
        <w:rPr>
          <w:spacing w:val="-3"/>
          <w:vertAlign w:val="baseline"/>
        </w:rPr>
        <w:t>was</w:t>
      </w:r>
      <w:r>
        <w:rPr>
          <w:spacing w:val="-13"/>
          <w:vertAlign w:val="baseline"/>
        </w:rPr>
        <w:t> </w:t>
      </w:r>
      <w:r>
        <w:rPr>
          <w:vertAlign w:val="baseline"/>
        </w:rPr>
        <w:t>analyzed</w:t>
      </w:r>
      <w:r>
        <w:rPr>
          <w:spacing w:val="-14"/>
          <w:vertAlign w:val="baseline"/>
        </w:rPr>
        <w:t> </w:t>
      </w:r>
      <w:r>
        <w:rPr>
          <w:vertAlign w:val="baseline"/>
        </w:rPr>
        <w:t>with</w:t>
      </w:r>
      <w:r>
        <w:rPr>
          <w:spacing w:val="-13"/>
          <w:vertAlign w:val="baseline"/>
        </w:rPr>
        <w:t> </w:t>
      </w:r>
      <w:r>
        <w:rPr>
          <w:vertAlign w:val="baseline"/>
        </w:rPr>
        <w:t>a</w:t>
      </w:r>
      <w:r>
        <w:rPr>
          <w:spacing w:val="-13"/>
          <w:vertAlign w:val="baseline"/>
        </w:rPr>
        <w:t> </w:t>
      </w:r>
      <w:r>
        <w:rPr>
          <w:vertAlign w:val="baseline"/>
        </w:rPr>
        <w:t>photometric</w:t>
      </w:r>
      <w:r>
        <w:rPr>
          <w:spacing w:val="-13"/>
          <w:vertAlign w:val="baseline"/>
        </w:rPr>
        <w:t> </w:t>
      </w:r>
      <w:r>
        <w:rPr>
          <w:vertAlign w:val="baseline"/>
        </w:rPr>
        <w:t>analyzer ( Thermo Scientific Gallery , Thermo Fisher</w:t>
      </w:r>
      <w:r>
        <w:rPr>
          <w:spacing w:val="-11"/>
          <w:vertAlign w:val="baseline"/>
        </w:rPr>
        <w:t> </w:t>
      </w:r>
      <w:r>
        <w:rPr>
          <w:vertAlign w:val="baseline"/>
        </w:rPr>
        <w:t>Scientific).</w:t>
      </w:r>
    </w:p>
    <w:p>
      <w:pPr>
        <w:pStyle w:val="BodyText"/>
        <w:spacing w:before="5"/>
        <w:rPr>
          <w:sz w:val="22"/>
        </w:rPr>
      </w:pPr>
    </w:p>
    <w:p>
      <w:pPr>
        <w:pStyle w:val="Heading2"/>
        <w:numPr>
          <w:ilvl w:val="2"/>
          <w:numId w:val="1"/>
        </w:numPr>
        <w:tabs>
          <w:tab w:pos="766" w:val="left" w:leader="none"/>
        </w:tabs>
        <w:spacing w:line="240" w:lineRule="auto" w:before="0" w:after="0"/>
        <w:ind w:left="765" w:right="0" w:hanging="665"/>
        <w:jc w:val="both"/>
      </w:pPr>
      <w:bookmarkStart w:name="pH and EC" w:id="24"/>
      <w:bookmarkEnd w:id="24"/>
      <w:r>
        <w:rPr>
          <w:b w:val="0"/>
        </w:rPr>
      </w:r>
      <w:bookmarkStart w:name="pH and EC" w:id="25"/>
      <w:bookmarkEnd w:id="25"/>
      <w:r>
        <w:rPr/>
        <w:t>pH</w:t>
      </w:r>
      <w:r>
        <w:rPr/>
        <w:t> and</w:t>
      </w:r>
      <w:r>
        <w:rPr>
          <w:spacing w:val="4"/>
        </w:rPr>
        <w:t> </w:t>
      </w:r>
      <w:r>
        <w:rPr/>
        <w:t>EC</w:t>
      </w:r>
    </w:p>
    <w:p>
      <w:pPr>
        <w:pStyle w:val="BodyText"/>
        <w:spacing w:line="206" w:lineRule="auto" w:before="130"/>
        <w:ind w:left="101" w:right="122"/>
        <w:jc w:val="both"/>
      </w:pPr>
      <w:r>
        <w:rPr/>
        <w:t>A 1:5 soil extraction </w:t>
      </w:r>
      <w:r>
        <w:rPr>
          <w:spacing w:val="-3"/>
        </w:rPr>
        <w:t>was </w:t>
      </w:r>
      <w:r>
        <w:rPr/>
        <w:t>used for pH ( PHM92 RadioMeter Copenhagen ) and EC ( CON510 Eutech Instruments ).</w:t>
      </w:r>
    </w:p>
    <w:p>
      <w:pPr>
        <w:pStyle w:val="BodyText"/>
        <w:spacing w:before="11"/>
      </w:pPr>
    </w:p>
    <w:p>
      <w:pPr>
        <w:pStyle w:val="Heading1"/>
        <w:numPr>
          <w:ilvl w:val="1"/>
          <w:numId w:val="2"/>
        </w:numPr>
        <w:tabs>
          <w:tab w:pos="597" w:val="left" w:leader="none"/>
        </w:tabs>
        <w:spacing w:line="240" w:lineRule="auto" w:before="0" w:after="0"/>
        <w:ind w:left="596" w:right="0" w:hanging="496"/>
        <w:jc w:val="both"/>
      </w:pPr>
      <w:bookmarkStart w:name="Calculations and statistics" w:id="26"/>
      <w:bookmarkEnd w:id="26"/>
      <w:r>
        <w:rPr>
          <w:b w:val="0"/>
        </w:rPr>
      </w:r>
      <w:bookmarkStart w:name="Calculations and statistics" w:id="27"/>
      <w:bookmarkEnd w:id="27"/>
      <w:r>
        <w:rPr/>
        <w:t>Calculations</w:t>
      </w:r>
      <w:r>
        <w:rPr/>
        <w:t> and</w:t>
      </w:r>
      <w:r>
        <w:rPr>
          <w:spacing w:val="4"/>
        </w:rPr>
        <w:t> </w:t>
      </w:r>
      <w:r>
        <w:rPr/>
        <w:t>statistics</w:t>
      </w:r>
    </w:p>
    <w:p>
      <w:pPr>
        <w:pStyle w:val="Heading2"/>
        <w:numPr>
          <w:ilvl w:val="2"/>
          <w:numId w:val="2"/>
        </w:numPr>
        <w:tabs>
          <w:tab w:pos="766" w:val="left" w:leader="none"/>
        </w:tabs>
        <w:spacing w:line="240" w:lineRule="auto" w:before="223" w:after="0"/>
        <w:ind w:left="765" w:right="0" w:hanging="665"/>
        <w:jc w:val="both"/>
      </w:pPr>
      <w:bookmarkStart w:name="Statistical analysis" w:id="28"/>
      <w:bookmarkEnd w:id="28"/>
      <w:r>
        <w:rPr>
          <w:b w:val="0"/>
        </w:rPr>
      </w:r>
      <w:bookmarkStart w:name="Statistical analysis" w:id="29"/>
      <w:bookmarkEnd w:id="29"/>
      <w:r>
        <w:rPr/>
        <w:t>Statistical</w:t>
      </w:r>
      <w:r>
        <w:rPr>
          <w:spacing w:val="2"/>
        </w:rPr>
        <w:t> </w:t>
      </w:r>
      <w:r>
        <w:rPr/>
        <w:t>analysis</w:t>
      </w:r>
    </w:p>
    <w:p>
      <w:pPr>
        <w:pStyle w:val="BodyText"/>
        <w:spacing w:line="206" w:lineRule="auto" w:before="130"/>
        <w:ind w:left="101" w:right="119"/>
        <w:jc w:val="both"/>
      </w:pPr>
      <w:r>
        <w:rPr/>
        <w:t>General statistical analyses and data proccessing </w:t>
      </w:r>
      <w:r>
        <w:rPr>
          <w:spacing w:val="-3"/>
        </w:rPr>
        <w:t>was </w:t>
      </w:r>
      <w:r>
        <w:rPr/>
        <w:t>performed using Python’s SciPy library (SciPy</w:t>
      </w:r>
      <w:r>
        <w:rPr>
          <w:spacing w:val="-27"/>
        </w:rPr>
        <w:t> </w:t>
      </w:r>
      <w:r>
        <w:rPr/>
        <w:t>1.0:</w:t>
      </w:r>
      <w:r>
        <w:rPr>
          <w:spacing w:val="6"/>
        </w:rPr>
        <w:t> </w:t>
      </w:r>
      <w:r>
        <w:rPr>
          <w:spacing w:val="-3"/>
        </w:rPr>
        <w:t>Fundamental</w:t>
      </w:r>
      <w:r>
        <w:rPr>
          <w:spacing w:val="-26"/>
        </w:rPr>
        <w:t> </w:t>
      </w:r>
      <w:r>
        <w:rPr/>
        <w:t>Algorithms</w:t>
      </w:r>
      <w:r>
        <w:rPr>
          <w:spacing w:val="-26"/>
        </w:rPr>
        <w:t> </w:t>
      </w:r>
      <w:r>
        <w:rPr/>
        <w:t>for</w:t>
      </w:r>
      <w:r>
        <w:rPr>
          <w:spacing w:val="-26"/>
        </w:rPr>
        <w:t> </w:t>
      </w:r>
      <w:r>
        <w:rPr/>
        <w:t>Scientific</w:t>
      </w:r>
      <w:r>
        <w:rPr>
          <w:spacing w:val="-26"/>
        </w:rPr>
        <w:t> </w:t>
      </w:r>
      <w:r>
        <w:rPr/>
        <w:t>Computing</w:t>
      </w:r>
      <w:r>
        <w:rPr>
          <w:spacing w:val="-26"/>
        </w:rPr>
        <w:t> </w:t>
      </w:r>
      <w:r>
        <w:rPr/>
        <w:t>in</w:t>
      </w:r>
      <w:r>
        <w:rPr>
          <w:spacing w:val="-26"/>
        </w:rPr>
        <w:t> </w:t>
      </w:r>
      <w:r>
        <w:rPr/>
        <w:t>Python).</w:t>
      </w:r>
      <w:r>
        <w:rPr>
          <w:spacing w:val="8"/>
        </w:rPr>
        <w:t> </w:t>
      </w:r>
      <w:r>
        <w:rPr/>
        <w:t>Significance</w:t>
      </w:r>
      <w:r>
        <w:rPr>
          <w:spacing w:val="-26"/>
        </w:rPr>
        <w:t> </w:t>
      </w:r>
      <w:r>
        <w:rPr/>
        <w:t>between </w:t>
      </w:r>
      <w:r>
        <w:rPr>
          <w:spacing w:val="-5"/>
        </w:rPr>
        <w:t>LTTs </w:t>
      </w:r>
      <w:r>
        <w:rPr/>
        <w:t>at each sampling </w:t>
      </w:r>
      <w:r>
        <w:rPr>
          <w:spacing w:val="-3"/>
        </w:rPr>
        <w:t>event </w:t>
      </w:r>
      <w:r>
        <w:rPr/>
        <w:t>during the incubation </w:t>
      </w:r>
      <w:r>
        <w:rPr>
          <w:spacing w:val="-3"/>
        </w:rPr>
        <w:t>was </w:t>
      </w:r>
      <w:r>
        <w:rPr/>
        <w:t>computed with Python’s statsmodels </w:t>
      </w:r>
      <w:r>
        <w:rPr>
          <w:spacing w:val="-3"/>
        </w:rPr>
        <w:t>package</w:t>
      </w:r>
      <w:r>
        <w:rPr>
          <w:spacing w:val="-11"/>
        </w:rPr>
        <w:t> </w:t>
      </w:r>
      <w:r>
        <w:rPr/>
        <w:t>(Seabold</w:t>
      </w:r>
      <w:r>
        <w:rPr>
          <w:spacing w:val="-11"/>
        </w:rPr>
        <w:t> </w:t>
      </w:r>
      <w:r>
        <w:rPr/>
        <w:t>2010)</w:t>
      </w:r>
      <w:r>
        <w:rPr>
          <w:spacing w:val="-11"/>
        </w:rPr>
        <w:t> </w:t>
      </w:r>
      <w:r>
        <w:rPr/>
        <w:t>,</w:t>
      </w:r>
      <w:r>
        <w:rPr>
          <w:spacing w:val="-9"/>
        </w:rPr>
        <w:t> </w:t>
      </w:r>
      <w:r>
        <w:rPr/>
        <w:t>using</w:t>
      </w:r>
      <w:r>
        <w:rPr>
          <w:spacing w:val="-11"/>
        </w:rPr>
        <w:t> </w:t>
      </w:r>
      <w:r>
        <w:rPr/>
        <w:t>independent</w:t>
      </w:r>
      <w:r>
        <w:rPr>
          <w:spacing w:val="-11"/>
        </w:rPr>
        <w:t> </w:t>
      </w:r>
      <w:r>
        <w:rPr/>
        <w:t>t-test</w:t>
      </w:r>
      <w:r>
        <w:rPr>
          <w:spacing w:val="-10"/>
        </w:rPr>
        <w:t> </w:t>
      </w:r>
      <w:r>
        <w:rPr/>
        <w:t>in</w:t>
      </w:r>
      <w:r>
        <w:rPr>
          <w:spacing w:val="-11"/>
        </w:rPr>
        <w:t> </w:t>
      </w:r>
      <w:r>
        <w:rPr/>
        <w:t>a</w:t>
      </w:r>
      <w:r>
        <w:rPr>
          <w:spacing w:val="-11"/>
        </w:rPr>
        <w:t> </w:t>
      </w:r>
      <w:r>
        <w:rPr/>
        <w:t>multiple</w:t>
      </w:r>
      <w:r>
        <w:rPr>
          <w:spacing w:val="-11"/>
        </w:rPr>
        <w:t> </w:t>
      </w:r>
      <w:r>
        <w:rPr/>
        <w:t>pairwise</w:t>
      </w:r>
      <w:r>
        <w:rPr>
          <w:spacing w:val="-10"/>
        </w:rPr>
        <w:t> </w:t>
      </w:r>
      <w:r>
        <w:rPr/>
        <w:t>comparisons</w:t>
      </w:r>
      <w:r>
        <w:rPr>
          <w:spacing w:val="-11"/>
        </w:rPr>
        <w:t> </w:t>
      </w:r>
      <w:r>
        <w:rPr/>
        <w:t>test</w:t>
      </w:r>
      <w:r>
        <w:rPr>
          <w:spacing w:val="-11"/>
        </w:rPr>
        <w:t> </w:t>
      </w:r>
      <w:r>
        <w:rPr/>
        <w:t>with the Holm-Bonferroni method for p-value corrections (Stephanie, 2016). a significance level of </w:t>
      </w:r>
      <w:r>
        <w:rPr>
          <w:rFonts w:ascii="Georgia" w:hAnsi="Georgia"/>
          <w:i/>
        </w:rPr>
        <w:t>σ </w:t>
      </w:r>
      <w:r>
        <w:rPr/>
        <w:t>= 0.05, </w:t>
      </w:r>
      <w:r>
        <w:rPr>
          <w:spacing w:val="-3"/>
        </w:rPr>
        <w:t>was </w:t>
      </w:r>
      <w:r>
        <w:rPr/>
        <w:t>used for all</w:t>
      </w:r>
      <w:r>
        <w:rPr>
          <w:spacing w:val="-32"/>
        </w:rPr>
        <w:t> </w:t>
      </w:r>
      <w:r>
        <w:rPr/>
        <w:t>tests.</w:t>
      </w:r>
    </w:p>
    <w:p>
      <w:pPr>
        <w:pStyle w:val="BodyText"/>
      </w:pPr>
    </w:p>
    <w:p>
      <w:pPr>
        <w:pStyle w:val="BodyText"/>
        <w:spacing w:before="3"/>
        <w:rPr>
          <w:sz w:val="18"/>
        </w:rPr>
      </w:pPr>
    </w:p>
    <w:p>
      <w:pPr>
        <w:pStyle w:val="Heading2"/>
        <w:numPr>
          <w:ilvl w:val="2"/>
          <w:numId w:val="2"/>
        </w:numPr>
        <w:tabs>
          <w:tab w:pos="766" w:val="left" w:leader="none"/>
        </w:tabs>
        <w:spacing w:line="240" w:lineRule="auto" w:before="1" w:after="0"/>
        <w:ind w:left="765" w:right="0" w:hanging="665"/>
        <w:jc w:val="left"/>
      </w:pPr>
      <w:bookmarkStart w:name="Baseline" w:id="30"/>
      <w:bookmarkEnd w:id="30"/>
      <w:r>
        <w:rPr>
          <w:b w:val="0"/>
        </w:rPr>
      </w:r>
      <w:bookmarkStart w:name="Baseline" w:id="31"/>
      <w:bookmarkEnd w:id="31"/>
      <w:r>
        <w:rPr/>
        <w:t>Baseline</w:t>
      </w:r>
    </w:p>
    <w:p>
      <w:pPr>
        <w:pStyle w:val="BodyText"/>
        <w:spacing w:line="206" w:lineRule="auto" w:before="129"/>
        <w:ind w:left="101" w:right="120"/>
        <w:jc w:val="both"/>
      </w:pPr>
      <w:r>
        <w:rPr/>
        <w:t>In order to evaluate the effect of long term management treatments </w:t>
      </w:r>
      <w:r>
        <w:rPr>
          <w:spacing w:val="-4"/>
        </w:rPr>
        <w:t>(LTTs) </w:t>
      </w:r>
      <w:r>
        <w:rPr/>
        <w:t>on soil</w:t>
      </w:r>
      <w:r>
        <w:rPr>
          <w:spacing w:val="-27"/>
        </w:rPr>
        <w:t> </w:t>
      </w:r>
      <w:r>
        <w:rPr/>
        <w:t>properties (parameters), a baseline </w:t>
      </w:r>
      <w:r>
        <w:rPr>
          <w:spacing w:val="-3"/>
        </w:rPr>
        <w:t>value was </w:t>
      </w:r>
      <w:r>
        <w:rPr/>
        <w:t>calculated for every soil property in each </w:t>
      </w:r>
      <w:r>
        <w:rPr>
          <w:spacing w:val="-5"/>
        </w:rPr>
        <w:t>LTT. </w:t>
      </w:r>
      <w:r>
        <w:rPr/>
        <w:t>The entire set</w:t>
      </w:r>
      <w:r>
        <w:rPr>
          <w:spacing w:val="-14"/>
        </w:rPr>
        <w:t> </w:t>
      </w:r>
      <w:r>
        <w:rPr/>
        <w:t>of</w:t>
      </w:r>
      <w:r>
        <w:rPr>
          <w:spacing w:val="-13"/>
        </w:rPr>
        <w:t> </w:t>
      </w:r>
      <w:r>
        <w:rPr/>
        <w:t>replicates</w:t>
      </w:r>
      <w:r>
        <w:rPr>
          <w:spacing w:val="-12"/>
        </w:rPr>
        <w:t> </w:t>
      </w:r>
      <w:r>
        <w:rPr/>
        <w:t>from</w:t>
      </w:r>
      <w:r>
        <w:rPr>
          <w:spacing w:val="-13"/>
        </w:rPr>
        <w:t> </w:t>
      </w:r>
      <w:r>
        <w:rPr/>
        <w:t>control</w:t>
      </w:r>
      <w:r>
        <w:rPr>
          <w:spacing w:val="-12"/>
        </w:rPr>
        <w:t> </w:t>
      </w:r>
      <w:r>
        <w:rPr/>
        <w:t>samples</w:t>
      </w:r>
      <w:r>
        <w:rPr>
          <w:spacing w:val="-13"/>
        </w:rPr>
        <w:t> </w:t>
      </w:r>
      <w:r>
        <w:rPr/>
        <w:t>across</w:t>
      </w:r>
      <w:r>
        <w:rPr>
          <w:spacing w:val="-12"/>
        </w:rPr>
        <w:t> </w:t>
      </w:r>
      <w:r>
        <w:rPr/>
        <w:t>the</w:t>
      </w:r>
      <w:r>
        <w:rPr>
          <w:spacing w:val="-13"/>
        </w:rPr>
        <w:t> </w:t>
      </w:r>
      <w:r>
        <w:rPr/>
        <w:t>incubation</w:t>
      </w:r>
      <w:r>
        <w:rPr>
          <w:spacing w:val="-12"/>
        </w:rPr>
        <w:t> </w:t>
      </w:r>
      <w:r>
        <w:rPr/>
        <w:t>period</w:t>
      </w:r>
      <w:r>
        <w:rPr>
          <w:spacing w:val="-12"/>
        </w:rPr>
        <w:t> </w:t>
      </w:r>
      <w:r>
        <w:rPr>
          <w:spacing w:val="-3"/>
        </w:rPr>
        <w:t>was</w:t>
      </w:r>
      <w:r>
        <w:rPr>
          <w:spacing w:val="-12"/>
        </w:rPr>
        <w:t> </w:t>
      </w:r>
      <w:r>
        <w:rPr/>
        <w:t>pooled</w:t>
      </w:r>
      <w:r>
        <w:rPr>
          <w:spacing w:val="-12"/>
        </w:rPr>
        <w:t> </w:t>
      </w:r>
      <w:r>
        <w:rPr/>
        <w:t>together</w:t>
      </w:r>
      <w:r>
        <w:rPr>
          <w:spacing w:val="-13"/>
        </w:rPr>
        <w:t> </w:t>
      </w:r>
      <w:r>
        <w:rPr/>
        <w:t>and</w:t>
      </w:r>
      <w:r>
        <w:rPr>
          <w:spacing w:val="-12"/>
        </w:rPr>
        <w:t> </w:t>
      </w:r>
      <w:r>
        <w:rPr/>
        <w:t>the mean </w:t>
      </w:r>
      <w:r>
        <w:rPr>
          <w:spacing w:val="-3"/>
        </w:rPr>
        <w:t>value was </w:t>
      </w:r>
      <w:r>
        <w:rPr/>
        <w:t>calculated and taken as the baseline </w:t>
      </w:r>
      <w:r>
        <w:rPr>
          <w:spacing w:val="-3"/>
        </w:rPr>
        <w:t>value </w:t>
      </w:r>
      <w:r>
        <w:rPr/>
        <w:t>for the corresponding parameter- </w:t>
      </w:r>
      <w:r>
        <w:rPr>
          <w:spacing w:val="-7"/>
        </w:rPr>
        <w:t>LTT </w:t>
      </w:r>
      <w:r>
        <w:rPr/>
        <w:t>pair. In-week sampling </w:t>
      </w:r>
      <w:r>
        <w:rPr>
          <w:spacing w:val="-3"/>
        </w:rPr>
        <w:t>events </w:t>
      </w:r>
      <w:r>
        <w:rPr/>
        <w:t>between week ends were omitted to eliminate the effect</w:t>
      </w:r>
      <w:r>
        <w:rPr>
          <w:spacing w:val="-20"/>
        </w:rPr>
        <w:t> </w:t>
      </w:r>
      <w:r>
        <w:rPr/>
        <w:t>of water</w:t>
      </w:r>
      <w:r>
        <w:rPr>
          <w:spacing w:val="-8"/>
        </w:rPr>
        <w:t> </w:t>
      </w:r>
      <w:r>
        <w:rPr/>
        <w:t>additions</w:t>
      </w:r>
      <w:r>
        <w:rPr>
          <w:spacing w:val="-7"/>
        </w:rPr>
        <w:t> </w:t>
      </w:r>
      <w:r>
        <w:rPr/>
        <w:t>at</w:t>
      </w:r>
      <w:r>
        <w:rPr>
          <w:spacing w:val="-7"/>
        </w:rPr>
        <w:t> </w:t>
      </w:r>
      <w:r>
        <w:rPr/>
        <w:t>the</w:t>
      </w:r>
      <w:r>
        <w:rPr>
          <w:spacing w:val="-7"/>
        </w:rPr>
        <w:t> </w:t>
      </w:r>
      <w:r>
        <w:rPr/>
        <w:t>beginning</w:t>
      </w:r>
      <w:r>
        <w:rPr>
          <w:spacing w:val="-7"/>
        </w:rPr>
        <w:t> </w:t>
      </w:r>
      <w:r>
        <w:rPr/>
        <w:t>of</w:t>
      </w:r>
      <w:r>
        <w:rPr>
          <w:spacing w:val="-7"/>
        </w:rPr>
        <w:t> </w:t>
      </w:r>
      <w:r>
        <w:rPr/>
        <w:t>each</w:t>
      </w:r>
      <w:r>
        <w:rPr>
          <w:spacing w:val="-7"/>
        </w:rPr>
        <w:t> </w:t>
      </w:r>
      <w:r>
        <w:rPr/>
        <w:t>week.</w:t>
      </w:r>
      <w:r>
        <w:rPr>
          <w:spacing w:val="20"/>
        </w:rPr>
        <w:t> </w:t>
      </w:r>
      <w:r>
        <w:rPr/>
        <w:t>this</w:t>
      </w:r>
      <w:r>
        <w:rPr>
          <w:spacing w:val="-7"/>
        </w:rPr>
        <w:t> </w:t>
      </w:r>
      <w:r>
        <w:rPr/>
        <w:t>yielded</w:t>
      </w:r>
      <w:r>
        <w:rPr>
          <w:spacing w:val="-7"/>
        </w:rPr>
        <w:t> </w:t>
      </w:r>
      <w:r>
        <w:rPr/>
        <w:t>a</w:t>
      </w:r>
      <w:r>
        <w:rPr>
          <w:spacing w:val="-7"/>
        </w:rPr>
        <w:t> </w:t>
      </w:r>
      <w:r>
        <w:rPr/>
        <w:t>total</w:t>
      </w:r>
      <w:r>
        <w:rPr>
          <w:spacing w:val="-7"/>
        </w:rPr>
        <w:t> </w:t>
      </w:r>
      <w:r>
        <w:rPr/>
        <w:t>of</w:t>
      </w:r>
      <w:r>
        <w:rPr>
          <w:spacing w:val="-7"/>
        </w:rPr>
        <w:t> </w:t>
      </w:r>
      <w:r>
        <w:rPr/>
        <w:t>N=20</w:t>
      </w:r>
      <w:r>
        <w:rPr>
          <w:spacing w:val="-7"/>
        </w:rPr>
        <w:t> </w:t>
      </w:r>
      <w:r>
        <w:rPr/>
        <w:t>replicates</w:t>
      </w:r>
      <w:r>
        <w:rPr>
          <w:spacing w:val="-7"/>
        </w:rPr>
        <w:t> </w:t>
      </w:r>
      <w:r>
        <w:rPr/>
        <w:t>for</w:t>
      </w:r>
      <w:r>
        <w:rPr>
          <w:spacing w:val="-7"/>
        </w:rPr>
        <w:t> </w:t>
      </w:r>
      <w:r>
        <w:rPr/>
        <w:t>each parameter-LTT pair ( except for AS where 12 replicates were</w:t>
      </w:r>
      <w:r>
        <w:rPr>
          <w:spacing w:val="-27"/>
        </w:rPr>
        <w:t> </w:t>
      </w:r>
      <w:r>
        <w:rPr/>
        <w:t>available).</w:t>
      </w:r>
    </w:p>
    <w:p>
      <w:pPr>
        <w:pStyle w:val="BodyText"/>
        <w:spacing w:before="9"/>
        <w:rPr>
          <w:sz w:val="21"/>
        </w:rPr>
      </w:pPr>
    </w:p>
    <w:p>
      <w:pPr>
        <w:pStyle w:val="Heading2"/>
        <w:numPr>
          <w:ilvl w:val="2"/>
          <w:numId w:val="2"/>
        </w:numPr>
        <w:tabs>
          <w:tab w:pos="766" w:val="left" w:leader="none"/>
        </w:tabs>
        <w:spacing w:line="240" w:lineRule="auto" w:before="0" w:after="0"/>
        <w:ind w:left="765" w:right="0" w:hanging="665"/>
        <w:jc w:val="left"/>
      </w:pPr>
      <w:bookmarkStart w:name="Carbon use efficiency" w:id="32"/>
      <w:bookmarkEnd w:id="32"/>
      <w:r>
        <w:rPr>
          <w:b w:val="0"/>
        </w:rPr>
      </w:r>
      <w:bookmarkStart w:name="Carbon use efficiency" w:id="33"/>
      <w:bookmarkEnd w:id="33"/>
      <w:r>
        <w:rPr/>
        <w:t>Car</w:t>
      </w:r>
      <w:r>
        <w:rPr/>
        <w:t>bon use</w:t>
      </w:r>
      <w:r>
        <w:rPr>
          <w:spacing w:val="5"/>
        </w:rPr>
        <w:t> </w:t>
      </w:r>
      <w:r>
        <w:rPr/>
        <w:t>efficiency</w:t>
      </w:r>
    </w:p>
    <w:p>
      <w:pPr>
        <w:pStyle w:val="BodyText"/>
        <w:spacing w:line="206" w:lineRule="auto" w:before="130"/>
        <w:ind w:left="101" w:right="121"/>
        <w:jc w:val="both"/>
      </w:pPr>
      <w:r>
        <w:rPr/>
        <w:t>When applied in the context of short-term incubations with organic carbon sources CUE is commonly defined as follows:</w:t>
      </w:r>
    </w:p>
    <w:p>
      <w:pPr>
        <w:spacing w:after="0" w:line="206" w:lineRule="auto"/>
        <w:jc w:val="both"/>
        <w:sectPr>
          <w:type w:val="continuous"/>
          <w:pgSz w:w="12240" w:h="15840"/>
          <w:pgMar w:top="480" w:bottom="340" w:left="1200" w:right="1180"/>
        </w:sectPr>
      </w:pPr>
    </w:p>
    <w:p>
      <w:pPr>
        <w:tabs>
          <w:tab w:pos="4696" w:val="left" w:leader="none"/>
          <w:tab w:pos="7063" w:val="left" w:leader="none"/>
        </w:tabs>
        <w:spacing w:line="205" w:lineRule="exact" w:before="31"/>
        <w:ind w:left="3647" w:right="0" w:firstLine="0"/>
        <w:jc w:val="left"/>
        <w:rPr>
          <w:rFonts w:ascii="Times New Roman"/>
          <w:i/>
          <w:sz w:val="16"/>
        </w:rPr>
      </w:pPr>
      <w:r>
        <w:rPr>
          <w:rFonts w:ascii="Times New Roman"/>
          <w:w w:val="99"/>
          <w:position w:val="4"/>
          <w:sz w:val="24"/>
          <w:u w:val="single"/>
        </w:rPr>
        <w:t> </w:t>
      </w:r>
      <w:r>
        <w:rPr>
          <w:rFonts w:ascii="Times New Roman"/>
          <w:position w:val="4"/>
          <w:sz w:val="24"/>
          <w:u w:val="single"/>
        </w:rPr>
        <w:tab/>
      </w:r>
      <w:r>
        <w:rPr>
          <w:rFonts w:ascii="Georgia"/>
          <w:i/>
          <w:spacing w:val="3"/>
          <w:w w:val="115"/>
          <w:position w:val="4"/>
          <w:sz w:val="24"/>
          <w:u w:val="single"/>
        </w:rPr>
        <w:t>MBC</w:t>
      </w:r>
      <w:r>
        <w:rPr>
          <w:rFonts w:ascii="Times New Roman"/>
          <w:i/>
          <w:spacing w:val="3"/>
          <w:w w:val="115"/>
          <w:sz w:val="16"/>
          <w:u w:val="single"/>
        </w:rPr>
        <w:t>substrate</w:t>
      </w:r>
      <w:r>
        <w:rPr>
          <w:rFonts w:ascii="Times New Roman"/>
          <w:i/>
          <w:spacing w:val="3"/>
          <w:sz w:val="16"/>
          <w:u w:val="single"/>
        </w:rPr>
        <w:tab/>
      </w:r>
    </w:p>
    <w:p>
      <w:pPr>
        <w:spacing w:line="159" w:lineRule="exact" w:before="0"/>
        <w:ind w:left="2752" w:right="0" w:firstLine="0"/>
        <w:jc w:val="left"/>
        <w:rPr>
          <w:sz w:val="24"/>
        </w:rPr>
      </w:pPr>
      <w:r>
        <w:rPr>
          <w:rFonts w:ascii="Georgia"/>
          <w:i/>
          <w:sz w:val="24"/>
        </w:rPr>
        <w:t>CUE </w:t>
      </w:r>
      <w:r>
        <w:rPr>
          <w:sz w:val="24"/>
        </w:rPr>
        <w:t>=</w:t>
      </w:r>
    </w:p>
    <w:p>
      <w:pPr>
        <w:spacing w:line="268" w:lineRule="exact" w:before="0"/>
        <w:ind w:left="3647" w:right="0" w:firstLine="0"/>
        <w:jc w:val="left"/>
        <w:rPr>
          <w:sz w:val="24"/>
        </w:rPr>
      </w:pPr>
      <w:r>
        <w:rPr>
          <w:w w:val="105"/>
          <w:position w:val="4"/>
          <w:sz w:val="24"/>
        </w:rPr>
        <w:t>(</w:t>
      </w:r>
      <w:r>
        <w:rPr>
          <w:rFonts w:ascii="Georgia" w:hAnsi="Georgia"/>
          <w:i/>
          <w:w w:val="105"/>
          <w:position w:val="4"/>
          <w:sz w:val="24"/>
        </w:rPr>
        <w:t>MBC</w:t>
      </w:r>
      <w:r>
        <w:rPr>
          <w:rFonts w:ascii="Times New Roman" w:hAnsi="Times New Roman"/>
          <w:i/>
          <w:w w:val="105"/>
          <w:sz w:val="16"/>
        </w:rPr>
        <w:t>substrate </w:t>
      </w:r>
      <w:r>
        <w:rPr>
          <w:w w:val="105"/>
          <w:position w:val="4"/>
          <w:sz w:val="24"/>
        </w:rPr>
        <w:t>+ </w:t>
      </w:r>
      <w:r>
        <w:rPr>
          <w:rFonts w:ascii="Georgia" w:hAnsi="Georgia"/>
          <w:i/>
          <w:w w:val="105"/>
          <w:position w:val="4"/>
          <w:sz w:val="24"/>
        </w:rPr>
        <w:t>CO</w:t>
      </w:r>
      <w:r>
        <w:rPr>
          <w:rFonts w:ascii="LM Roman 8" w:hAnsi="LM Roman 8"/>
          <w:w w:val="105"/>
          <w:sz w:val="16"/>
        </w:rPr>
        <w:t>2 </w:t>
      </w:r>
      <w:r>
        <w:rPr>
          <w:rFonts w:ascii="DejaVu Sans" w:hAnsi="DejaVu Sans"/>
          <w:i/>
          <w:w w:val="105"/>
          <w:position w:val="4"/>
          <w:sz w:val="24"/>
        </w:rPr>
        <w:t>− </w:t>
      </w:r>
      <w:r>
        <w:rPr>
          <w:rFonts w:ascii="Georgia" w:hAnsi="Georgia"/>
          <w:i/>
          <w:w w:val="105"/>
          <w:position w:val="4"/>
          <w:sz w:val="24"/>
        </w:rPr>
        <w:t>C</w:t>
      </w:r>
      <w:r>
        <w:rPr>
          <w:rFonts w:ascii="Times New Roman" w:hAnsi="Times New Roman"/>
          <w:i/>
          <w:w w:val="105"/>
          <w:sz w:val="16"/>
        </w:rPr>
        <w:t>substrate</w:t>
      </w:r>
      <w:r>
        <w:rPr>
          <w:w w:val="105"/>
          <w:position w:val="4"/>
          <w:sz w:val="24"/>
        </w:rPr>
        <w:t>)</w:t>
      </w:r>
    </w:p>
    <w:p>
      <w:pPr>
        <w:spacing w:line="244" w:lineRule="auto" w:before="135"/>
        <w:ind w:left="1097" w:right="0" w:firstLine="0"/>
        <w:jc w:val="left"/>
        <w:rPr>
          <w:rFonts w:ascii="LM Roman 10"/>
          <w:i/>
          <w:sz w:val="20"/>
        </w:rPr>
      </w:pPr>
      <w:r>
        <w:rPr>
          <w:rFonts w:ascii="LM Roman 10"/>
          <w:i/>
          <w:sz w:val="20"/>
        </w:rPr>
        <w:t>where the subscript </w:t>
      </w:r>
      <w:r>
        <w:rPr>
          <w:rFonts w:ascii="Times New Roman"/>
          <w:i/>
          <w:sz w:val="20"/>
        </w:rPr>
        <w:t>substrate </w:t>
      </w:r>
      <w:r>
        <w:rPr>
          <w:rFonts w:ascii="LM Roman 10"/>
          <w:i/>
          <w:sz w:val="20"/>
        </w:rPr>
        <w:t>signifies the Carbon fraction of the respective component </w:t>
      </w:r>
      <w:r>
        <w:rPr>
          <w:rFonts w:ascii="LM Roman 10"/>
          <w:i/>
          <w:sz w:val="20"/>
        </w:rPr>
        <w:t>(I.e either MBC or CO</w:t>
      </w:r>
      <w:r>
        <w:rPr>
          <w:rFonts w:ascii="LM Roman 7"/>
          <w:sz w:val="20"/>
          <w:vertAlign w:val="subscript"/>
        </w:rPr>
        <w:t>2</w:t>
      </w:r>
      <w:r>
        <w:rPr>
          <w:rFonts w:ascii="LM Roman 10"/>
          <w:i/>
          <w:sz w:val="20"/>
          <w:vertAlign w:val="baseline"/>
        </w:rPr>
        <w:t>) that is of substrate origin.</w:t>
      </w:r>
    </w:p>
    <w:p>
      <w:pPr>
        <w:spacing w:before="146"/>
        <w:ind w:left="656" w:right="0" w:firstLine="0"/>
        <w:jc w:val="left"/>
        <w:rPr>
          <w:sz w:val="24"/>
        </w:rPr>
      </w:pPr>
      <w:r>
        <w:rPr/>
        <w:br w:type="column"/>
      </w:r>
      <w:bookmarkStart w:name="_bookmark1" w:id="34"/>
      <w:bookmarkEnd w:id="34"/>
      <w:r>
        <w:rPr/>
      </w:r>
      <w:r>
        <w:rPr>
          <w:sz w:val="24"/>
        </w:rPr>
        <w:t>(7)</w:t>
      </w:r>
    </w:p>
    <w:p>
      <w:pPr>
        <w:spacing w:after="0"/>
        <w:jc w:val="left"/>
        <w:rPr>
          <w:sz w:val="24"/>
        </w:rPr>
        <w:sectPr>
          <w:pgSz w:w="12240" w:h="15840"/>
          <w:pgMar w:header="0" w:footer="144" w:top="900" w:bottom="340" w:left="1200" w:right="1180"/>
          <w:cols w:num="2" w:equalWidth="0">
            <w:col w:w="8743" w:space="40"/>
            <w:col w:w="1077"/>
          </w:cols>
        </w:sectPr>
      </w:pPr>
    </w:p>
    <w:p>
      <w:pPr>
        <w:pStyle w:val="BodyText"/>
        <w:spacing w:before="9"/>
        <w:rPr>
          <w:sz w:val="20"/>
        </w:rPr>
      </w:pPr>
    </w:p>
    <w:p>
      <w:pPr>
        <w:pStyle w:val="BodyText"/>
        <w:spacing w:line="204" w:lineRule="auto" w:before="49"/>
        <w:ind w:left="101" w:right="119"/>
        <w:jc w:val="both"/>
      </w:pPr>
      <w:r>
        <w:rPr/>
        <w:pict>
          <v:shape style="position:absolute;margin-left:417.289001pt;margin-top:33.571121pt;width:9.3pt;height:20.75pt;mso-position-horizontal-relative:page;mso-position-vertical-relative:paragraph;z-index:-15950848" type="#_x0000_t202" filled="false" stroked="false">
            <v:textbox inset="0,0,0,0">
              <w:txbxContent>
                <w:p>
                  <w:pPr>
                    <w:spacing w:line="242" w:lineRule="exact" w:before="0"/>
                    <w:ind w:left="0" w:right="0" w:firstLine="0"/>
                    <w:jc w:val="left"/>
                    <w:rPr>
                      <w:rFonts w:ascii="DejaVu Sans" w:hAnsi="DejaVu Sans"/>
                      <w:i/>
                      <w:sz w:val="24"/>
                    </w:rPr>
                  </w:pPr>
                  <w:r>
                    <w:rPr>
                      <w:rFonts w:ascii="DejaVu Sans" w:hAnsi="DejaVu Sans"/>
                      <w:i/>
                      <w:w w:val="92"/>
                      <w:sz w:val="24"/>
                    </w:rPr>
                    <w:t>−</w:t>
                  </w:r>
                </w:p>
              </w:txbxContent>
            </v:textbox>
            <w10:wrap type="none"/>
          </v:shape>
        </w:pict>
      </w:r>
      <w:r>
        <w:rPr/>
        <w:t>This definition of CUE evidently requires the use of carbon labeling or other techniques that would enable the definite discrimination of substrate-C from native SOM derived C so that strictly substrate-originating C is reflected in </w:t>
      </w:r>
      <w:r>
        <w:rPr>
          <w:rFonts w:ascii="Georgia"/>
          <w:i/>
          <w:spacing w:val="3"/>
        </w:rPr>
        <w:t>MBC</w:t>
      </w:r>
      <w:r>
        <w:rPr>
          <w:rFonts w:ascii="Times New Roman"/>
          <w:i/>
          <w:spacing w:val="3"/>
          <w:vertAlign w:val="subscript"/>
        </w:rPr>
        <w:t>substrate</w:t>
      </w:r>
      <w:r>
        <w:rPr>
          <w:rFonts w:ascii="Times New Roman"/>
          <w:i/>
          <w:spacing w:val="3"/>
          <w:vertAlign w:val="baseline"/>
        </w:rPr>
        <w:t> </w:t>
      </w:r>
      <w:r>
        <w:rPr>
          <w:vertAlign w:val="baseline"/>
        </w:rPr>
        <w:t>and </w:t>
      </w:r>
      <w:r>
        <w:rPr>
          <w:rFonts w:ascii="Georgia"/>
          <w:i/>
          <w:spacing w:val="5"/>
          <w:vertAlign w:val="baseline"/>
        </w:rPr>
        <w:t>CO</w:t>
      </w:r>
      <w:r>
        <w:rPr>
          <w:rFonts w:ascii="LM Roman 8"/>
          <w:spacing w:val="5"/>
          <w:vertAlign w:val="subscript"/>
        </w:rPr>
        <w:t>2</w:t>
      </w:r>
      <w:r>
        <w:rPr>
          <w:rFonts w:ascii="LM Roman 8"/>
          <w:spacing w:val="5"/>
          <w:vertAlign w:val="baseline"/>
        </w:rPr>
        <w:t> </w:t>
      </w:r>
      <w:r>
        <w:rPr>
          <w:rFonts w:ascii="Georgia"/>
          <w:i/>
          <w:vertAlign w:val="baseline"/>
        </w:rPr>
        <w:t>C</w:t>
      </w:r>
      <w:r>
        <w:rPr>
          <w:rFonts w:ascii="Times New Roman"/>
          <w:i/>
          <w:vertAlign w:val="subscript"/>
        </w:rPr>
        <w:t>substrate</w:t>
      </w:r>
      <w:r>
        <w:rPr>
          <w:vertAlign w:val="baseline"/>
        </w:rPr>
        <w:t>.  My work did  not include </w:t>
      </w:r>
      <w:r>
        <w:rPr>
          <w:spacing w:val="-3"/>
          <w:vertAlign w:val="baseline"/>
        </w:rPr>
        <w:t>any </w:t>
      </w:r>
      <w:r>
        <w:rPr>
          <w:vertAlign w:val="baseline"/>
        </w:rPr>
        <w:t>carbon labeling, Nonetheless I decided to include calculations of weekly CUE based on cumulative CO2 and the change in MBC. The </w:t>
      </w:r>
      <w:r>
        <w:rPr>
          <w:spacing w:val="-3"/>
          <w:vertAlign w:val="baseline"/>
        </w:rPr>
        <w:t>validity </w:t>
      </w:r>
      <w:r>
        <w:rPr>
          <w:vertAlign w:val="baseline"/>
        </w:rPr>
        <w:t>of using CUE in this manner </w:t>
      </w:r>
      <w:r>
        <w:rPr>
          <w:spacing w:val="-3"/>
          <w:vertAlign w:val="baseline"/>
        </w:rPr>
        <w:t>was </w:t>
      </w:r>
      <w:r>
        <w:rPr>
          <w:vertAlign w:val="baseline"/>
        </w:rPr>
        <w:t>based on </w:t>
      </w:r>
      <w:r>
        <w:rPr>
          <w:spacing w:val="-5"/>
          <w:vertAlign w:val="baseline"/>
        </w:rPr>
        <w:t>two </w:t>
      </w:r>
      <w:r>
        <w:rPr>
          <w:spacing w:val="2"/>
          <w:vertAlign w:val="baseline"/>
        </w:rPr>
        <w:t>major</w:t>
      </w:r>
      <w:r>
        <w:rPr>
          <w:spacing w:val="4"/>
          <w:vertAlign w:val="baseline"/>
        </w:rPr>
        <w:t> </w:t>
      </w:r>
      <w:r>
        <w:rPr>
          <w:vertAlign w:val="baseline"/>
        </w:rPr>
        <w:t>assumptions:</w:t>
      </w:r>
    </w:p>
    <w:p>
      <w:pPr>
        <w:pStyle w:val="BodyText"/>
        <w:spacing w:before="4"/>
        <w:rPr>
          <w:sz w:val="34"/>
        </w:rPr>
      </w:pPr>
    </w:p>
    <w:p>
      <w:pPr>
        <w:pStyle w:val="ListParagraph"/>
        <w:numPr>
          <w:ilvl w:val="3"/>
          <w:numId w:val="2"/>
        </w:numPr>
        <w:tabs>
          <w:tab w:pos="571" w:val="left" w:leader="none"/>
        </w:tabs>
        <w:spacing w:line="206" w:lineRule="auto" w:before="0" w:after="0"/>
        <w:ind w:left="686" w:right="119" w:hanging="300"/>
        <w:jc w:val="left"/>
        <w:rPr>
          <w:sz w:val="24"/>
        </w:rPr>
      </w:pPr>
      <w:r>
        <w:rPr>
          <w:sz w:val="24"/>
        </w:rPr>
        <w:t>By</w:t>
      </w:r>
      <w:r>
        <w:rPr>
          <w:spacing w:val="-21"/>
          <w:sz w:val="24"/>
        </w:rPr>
        <w:t> </w:t>
      </w:r>
      <w:r>
        <w:rPr>
          <w:sz w:val="24"/>
        </w:rPr>
        <w:t>the</w:t>
      </w:r>
      <w:r>
        <w:rPr>
          <w:spacing w:val="-20"/>
          <w:sz w:val="24"/>
        </w:rPr>
        <w:t> </w:t>
      </w:r>
      <w:r>
        <w:rPr>
          <w:sz w:val="24"/>
        </w:rPr>
        <w:t>end</w:t>
      </w:r>
      <w:r>
        <w:rPr>
          <w:spacing w:val="-20"/>
          <w:sz w:val="24"/>
        </w:rPr>
        <w:t> </w:t>
      </w:r>
      <w:r>
        <w:rPr>
          <w:sz w:val="24"/>
        </w:rPr>
        <w:t>of</w:t>
      </w:r>
      <w:r>
        <w:rPr>
          <w:spacing w:val="-20"/>
          <w:sz w:val="24"/>
        </w:rPr>
        <w:t> </w:t>
      </w:r>
      <w:r>
        <w:rPr>
          <w:sz w:val="24"/>
        </w:rPr>
        <w:t>every</w:t>
      </w:r>
      <w:r>
        <w:rPr>
          <w:spacing w:val="-20"/>
          <w:sz w:val="24"/>
        </w:rPr>
        <w:t> </w:t>
      </w:r>
      <w:r>
        <w:rPr>
          <w:sz w:val="24"/>
        </w:rPr>
        <w:t>period</w:t>
      </w:r>
      <w:r>
        <w:rPr>
          <w:spacing w:val="-21"/>
          <w:sz w:val="24"/>
        </w:rPr>
        <w:t> </w:t>
      </w:r>
      <w:r>
        <w:rPr>
          <w:sz w:val="24"/>
        </w:rPr>
        <w:t>in</w:t>
      </w:r>
      <w:r>
        <w:rPr>
          <w:spacing w:val="-20"/>
          <w:sz w:val="24"/>
        </w:rPr>
        <w:t> </w:t>
      </w:r>
      <w:r>
        <w:rPr>
          <w:sz w:val="24"/>
        </w:rPr>
        <w:t>which</w:t>
      </w:r>
      <w:r>
        <w:rPr>
          <w:spacing w:val="-20"/>
          <w:sz w:val="24"/>
        </w:rPr>
        <w:t> </w:t>
      </w:r>
      <w:r>
        <w:rPr>
          <w:sz w:val="24"/>
        </w:rPr>
        <w:t>CUE</w:t>
      </w:r>
      <w:r>
        <w:rPr>
          <w:spacing w:val="-20"/>
          <w:sz w:val="24"/>
        </w:rPr>
        <w:t> </w:t>
      </w:r>
      <w:r>
        <w:rPr>
          <w:sz w:val="24"/>
        </w:rPr>
        <w:t>is</w:t>
      </w:r>
      <w:r>
        <w:rPr>
          <w:spacing w:val="-20"/>
          <w:sz w:val="24"/>
        </w:rPr>
        <w:t> </w:t>
      </w:r>
      <w:r>
        <w:rPr>
          <w:sz w:val="24"/>
        </w:rPr>
        <w:t>calculated</w:t>
      </w:r>
      <w:r>
        <w:rPr>
          <w:spacing w:val="-21"/>
          <w:sz w:val="24"/>
        </w:rPr>
        <w:t> </w:t>
      </w:r>
      <w:r>
        <w:rPr>
          <w:sz w:val="24"/>
        </w:rPr>
        <w:t>for,</w:t>
      </w:r>
      <w:r>
        <w:rPr>
          <w:spacing w:val="-17"/>
          <w:sz w:val="24"/>
        </w:rPr>
        <w:t> </w:t>
      </w:r>
      <w:r>
        <w:rPr>
          <w:sz w:val="24"/>
        </w:rPr>
        <w:t>the</w:t>
      </w:r>
      <w:r>
        <w:rPr>
          <w:spacing w:val="-20"/>
          <w:sz w:val="24"/>
        </w:rPr>
        <w:t> </w:t>
      </w:r>
      <w:r>
        <w:rPr>
          <w:sz w:val="24"/>
        </w:rPr>
        <w:t>large</w:t>
      </w:r>
      <w:r>
        <w:rPr>
          <w:spacing w:val="-20"/>
          <w:sz w:val="24"/>
        </w:rPr>
        <w:t> </w:t>
      </w:r>
      <w:r>
        <w:rPr>
          <w:sz w:val="24"/>
        </w:rPr>
        <w:t>majority</w:t>
      </w:r>
      <w:r>
        <w:rPr>
          <w:spacing w:val="-20"/>
          <w:sz w:val="24"/>
        </w:rPr>
        <w:t> </w:t>
      </w:r>
      <w:r>
        <w:rPr>
          <w:sz w:val="24"/>
        </w:rPr>
        <w:t>of</w:t>
      </w:r>
      <w:r>
        <w:rPr>
          <w:spacing w:val="-21"/>
          <w:sz w:val="24"/>
        </w:rPr>
        <w:t> </w:t>
      </w:r>
      <w:r>
        <w:rPr>
          <w:sz w:val="24"/>
        </w:rPr>
        <w:t>substrate- C had undergone microbial uptake, that is to </w:t>
      </w:r>
      <w:r>
        <w:rPr>
          <w:spacing w:val="-7"/>
          <w:sz w:val="24"/>
        </w:rPr>
        <w:t>say, </w:t>
      </w:r>
      <w:r>
        <w:rPr>
          <w:sz w:val="24"/>
        </w:rPr>
        <w:t>all substrate-C is either potentially recoverable as MBC or otherwise as microbial products or</w:t>
      </w:r>
      <w:r>
        <w:rPr>
          <w:spacing w:val="-17"/>
          <w:sz w:val="24"/>
        </w:rPr>
        <w:t> </w:t>
      </w:r>
      <w:r>
        <w:rPr>
          <w:sz w:val="24"/>
        </w:rPr>
        <w:t>necromass.</w:t>
      </w:r>
    </w:p>
    <w:p>
      <w:pPr>
        <w:pStyle w:val="ListParagraph"/>
        <w:numPr>
          <w:ilvl w:val="3"/>
          <w:numId w:val="2"/>
        </w:numPr>
        <w:tabs>
          <w:tab w:pos="571" w:val="left" w:leader="none"/>
        </w:tabs>
        <w:spacing w:line="313" w:lineRule="exact" w:before="153" w:after="0"/>
        <w:ind w:left="570" w:right="0" w:hanging="184"/>
        <w:jc w:val="left"/>
        <w:rPr>
          <w:sz w:val="24"/>
        </w:rPr>
      </w:pPr>
      <w:r>
        <w:rPr>
          <w:sz w:val="24"/>
        </w:rPr>
        <w:t>The proportion of primed carbon from newly formed MBC (MBC </w:t>
      </w:r>
      <w:r>
        <w:rPr>
          <w:rFonts w:ascii="Times New Roman"/>
          <w:i/>
          <w:spacing w:val="3"/>
          <w:sz w:val="24"/>
          <w:vertAlign w:val="subscript"/>
        </w:rPr>
        <w:t>new</w:t>
      </w:r>
      <w:r>
        <w:rPr>
          <w:spacing w:val="3"/>
          <w:sz w:val="24"/>
          <w:vertAlign w:val="baseline"/>
        </w:rPr>
        <w:t>) </w:t>
      </w:r>
      <w:r>
        <w:rPr>
          <w:sz w:val="24"/>
          <w:vertAlign w:val="baseline"/>
        </w:rPr>
        <w:t>or from the</w:t>
      </w:r>
      <w:r>
        <w:rPr>
          <w:spacing w:val="56"/>
          <w:sz w:val="24"/>
          <w:vertAlign w:val="baseline"/>
        </w:rPr>
        <w:t> </w:t>
      </w:r>
      <w:r>
        <w:rPr>
          <w:sz w:val="24"/>
          <w:vertAlign w:val="baseline"/>
        </w:rPr>
        <w:t>total</w:t>
      </w:r>
    </w:p>
    <w:p>
      <w:pPr>
        <w:pStyle w:val="BodyText"/>
        <w:spacing w:line="316" w:lineRule="exact"/>
        <w:ind w:left="686"/>
      </w:pPr>
      <w:r>
        <w:rPr>
          <w:rFonts w:ascii="Georgia"/>
          <w:i/>
        </w:rPr>
        <w:t>CO</w:t>
      </w:r>
      <w:r>
        <w:rPr>
          <w:rFonts w:ascii="LM Roman 8"/>
          <w:vertAlign w:val="subscript"/>
        </w:rPr>
        <w:t>2</w:t>
      </w:r>
      <w:r>
        <w:rPr>
          <w:rFonts w:ascii="LM Roman 8"/>
          <w:vertAlign w:val="baseline"/>
        </w:rPr>
        <w:t> </w:t>
      </w:r>
      <w:r>
        <w:rPr>
          <w:vertAlign w:val="baseline"/>
        </w:rPr>
        <w:t>pool for the respective period is negligible.</w:t>
      </w:r>
    </w:p>
    <w:p>
      <w:pPr>
        <w:pStyle w:val="BodyText"/>
        <w:spacing w:line="204" w:lineRule="auto" w:before="176"/>
        <w:ind w:left="101"/>
      </w:pPr>
      <w:r>
        <w:rPr/>
        <w:t>Satisfying these basic assumptions ensures that the measured total MBC and CO</w:t>
      </w:r>
      <w:r>
        <w:rPr>
          <w:rFonts w:ascii="LM Roman 8" w:hAnsi="LM Roman 8"/>
          <w:vertAlign w:val="subscript"/>
        </w:rPr>
        <w:t>2</w:t>
      </w:r>
      <w:r>
        <w:rPr>
          <w:rFonts w:ascii="LM Roman 8" w:hAnsi="LM Roman 8"/>
          <w:vertAlign w:val="baseline"/>
        </w:rPr>
        <w:t> </w:t>
      </w:r>
      <w:r>
        <w:rPr>
          <w:vertAlign w:val="baseline"/>
        </w:rPr>
        <w:t>for a</w:t>
      </w:r>
      <w:r>
        <w:rPr>
          <w:spacing w:val="-51"/>
          <w:vertAlign w:val="baseline"/>
        </w:rPr>
        <w:t> </w:t>
      </w:r>
      <w:r>
        <w:rPr>
          <w:vertAlign w:val="baseline"/>
        </w:rPr>
        <w:t>given time</w:t>
      </w:r>
      <w:r>
        <w:rPr>
          <w:spacing w:val="-19"/>
          <w:vertAlign w:val="baseline"/>
        </w:rPr>
        <w:t> </w:t>
      </w:r>
      <w:r>
        <w:rPr>
          <w:vertAlign w:val="baseline"/>
        </w:rPr>
        <w:t>period</w:t>
      </w:r>
      <w:r>
        <w:rPr>
          <w:spacing w:val="-18"/>
          <w:vertAlign w:val="baseline"/>
        </w:rPr>
        <w:t> </w:t>
      </w:r>
      <w:r>
        <w:rPr>
          <w:vertAlign w:val="baseline"/>
        </w:rPr>
        <w:t>approximately</w:t>
      </w:r>
      <w:r>
        <w:rPr>
          <w:spacing w:val="-18"/>
          <w:vertAlign w:val="baseline"/>
        </w:rPr>
        <w:t> </w:t>
      </w:r>
      <w:r>
        <w:rPr>
          <w:vertAlign w:val="baseline"/>
        </w:rPr>
        <w:t>represent</w:t>
      </w:r>
      <w:r>
        <w:rPr>
          <w:spacing w:val="-19"/>
          <w:vertAlign w:val="baseline"/>
        </w:rPr>
        <w:t> </w:t>
      </w:r>
      <w:r>
        <w:rPr>
          <w:vertAlign w:val="baseline"/>
        </w:rPr>
        <w:t>the</w:t>
      </w:r>
      <w:r>
        <w:rPr>
          <w:spacing w:val="-18"/>
          <w:vertAlign w:val="baseline"/>
        </w:rPr>
        <w:t> </w:t>
      </w:r>
      <w:r>
        <w:rPr>
          <w:vertAlign w:val="baseline"/>
        </w:rPr>
        <w:t>entire</w:t>
      </w:r>
      <w:r>
        <w:rPr>
          <w:spacing w:val="-19"/>
          <w:vertAlign w:val="baseline"/>
        </w:rPr>
        <w:t> </w:t>
      </w:r>
      <w:r>
        <w:rPr>
          <w:vertAlign w:val="baseline"/>
        </w:rPr>
        <w:t>substrate-C</w:t>
      </w:r>
      <w:r>
        <w:rPr>
          <w:spacing w:val="-19"/>
          <w:vertAlign w:val="baseline"/>
        </w:rPr>
        <w:t> </w:t>
      </w:r>
      <w:r>
        <w:rPr>
          <w:vertAlign w:val="baseline"/>
        </w:rPr>
        <w:t>fraction</w:t>
      </w:r>
      <w:r>
        <w:rPr>
          <w:spacing w:val="-18"/>
          <w:vertAlign w:val="baseline"/>
        </w:rPr>
        <w:t> </w:t>
      </w:r>
      <w:r>
        <w:rPr>
          <w:vertAlign w:val="baseline"/>
        </w:rPr>
        <w:t>allocated</w:t>
      </w:r>
      <w:r>
        <w:rPr>
          <w:spacing w:val="-19"/>
          <w:vertAlign w:val="baseline"/>
        </w:rPr>
        <w:t> </w:t>
      </w:r>
      <w:r>
        <w:rPr>
          <w:vertAlign w:val="baseline"/>
        </w:rPr>
        <w:t>into</w:t>
      </w:r>
      <w:r>
        <w:rPr>
          <w:spacing w:val="-18"/>
          <w:vertAlign w:val="baseline"/>
        </w:rPr>
        <w:t> </w:t>
      </w:r>
      <w:r>
        <w:rPr>
          <w:vertAlign w:val="baseline"/>
        </w:rPr>
        <w:t>these</w:t>
      </w:r>
      <w:r>
        <w:rPr>
          <w:spacing w:val="-19"/>
          <w:vertAlign w:val="baseline"/>
        </w:rPr>
        <w:t> </w:t>
      </w:r>
      <w:r>
        <w:rPr>
          <w:vertAlign w:val="baseline"/>
        </w:rPr>
        <w:t>respec- tive</w:t>
      </w:r>
      <w:r>
        <w:rPr>
          <w:spacing w:val="-20"/>
          <w:vertAlign w:val="baseline"/>
        </w:rPr>
        <w:t> </w:t>
      </w:r>
      <w:r>
        <w:rPr>
          <w:vertAlign w:val="baseline"/>
        </w:rPr>
        <w:t>C</w:t>
      </w:r>
      <w:r>
        <w:rPr>
          <w:spacing w:val="-19"/>
          <w:vertAlign w:val="baseline"/>
        </w:rPr>
        <w:t> </w:t>
      </w:r>
      <w:r>
        <w:rPr>
          <w:spacing w:val="2"/>
          <w:vertAlign w:val="baseline"/>
        </w:rPr>
        <w:t>pools</w:t>
      </w:r>
      <w:r>
        <w:rPr>
          <w:spacing w:val="-18"/>
          <w:vertAlign w:val="baseline"/>
        </w:rPr>
        <w:t> </w:t>
      </w:r>
      <w:r>
        <w:rPr>
          <w:vertAlign w:val="baseline"/>
        </w:rPr>
        <w:t>and</w:t>
      </w:r>
      <w:r>
        <w:rPr>
          <w:spacing w:val="-18"/>
          <w:vertAlign w:val="baseline"/>
        </w:rPr>
        <w:t> </w:t>
      </w:r>
      <w:r>
        <w:rPr>
          <w:vertAlign w:val="baseline"/>
        </w:rPr>
        <w:t>that</w:t>
      </w:r>
      <w:r>
        <w:rPr>
          <w:spacing w:val="-19"/>
          <w:vertAlign w:val="baseline"/>
        </w:rPr>
        <w:t> </w:t>
      </w:r>
      <w:r>
        <w:rPr>
          <w:vertAlign w:val="baseline"/>
        </w:rPr>
        <w:t>the</w:t>
      </w:r>
      <w:r>
        <w:rPr>
          <w:spacing w:val="-18"/>
          <w:vertAlign w:val="baseline"/>
        </w:rPr>
        <w:t> </w:t>
      </w:r>
      <w:r>
        <w:rPr>
          <w:vertAlign w:val="baseline"/>
        </w:rPr>
        <w:t>calculation</w:t>
      </w:r>
      <w:r>
        <w:rPr>
          <w:spacing w:val="-19"/>
          <w:vertAlign w:val="baseline"/>
        </w:rPr>
        <w:t> </w:t>
      </w:r>
      <w:r>
        <w:rPr>
          <w:vertAlign w:val="baseline"/>
        </w:rPr>
        <w:t>of</w:t>
      </w:r>
      <w:r>
        <w:rPr>
          <w:spacing w:val="-19"/>
          <w:vertAlign w:val="baseline"/>
        </w:rPr>
        <w:t> </w:t>
      </w:r>
      <w:r>
        <w:rPr>
          <w:vertAlign w:val="baseline"/>
        </w:rPr>
        <w:t>CUE</w:t>
      </w:r>
      <w:r>
        <w:rPr>
          <w:spacing w:val="-19"/>
          <w:vertAlign w:val="baseline"/>
        </w:rPr>
        <w:t> </w:t>
      </w:r>
      <w:r>
        <w:rPr>
          <w:vertAlign w:val="baseline"/>
        </w:rPr>
        <w:t>based</w:t>
      </w:r>
      <w:r>
        <w:rPr>
          <w:spacing w:val="-19"/>
          <w:vertAlign w:val="baseline"/>
        </w:rPr>
        <w:t> </w:t>
      </w:r>
      <w:r>
        <w:rPr>
          <w:vertAlign w:val="baseline"/>
        </w:rPr>
        <w:t>on</w:t>
      </w:r>
      <w:r>
        <w:rPr>
          <w:spacing w:val="-19"/>
          <w:vertAlign w:val="baseline"/>
        </w:rPr>
        <w:t> </w:t>
      </w:r>
      <w:r>
        <w:rPr>
          <w:vertAlign w:val="baseline"/>
        </w:rPr>
        <w:t>this</w:t>
      </w:r>
      <w:r>
        <w:rPr>
          <w:spacing w:val="-18"/>
          <w:vertAlign w:val="baseline"/>
        </w:rPr>
        <w:t> </w:t>
      </w:r>
      <w:r>
        <w:rPr>
          <w:vertAlign w:val="baseline"/>
        </w:rPr>
        <w:t>data</w:t>
      </w:r>
      <w:r>
        <w:rPr>
          <w:spacing w:val="-19"/>
          <w:vertAlign w:val="baseline"/>
        </w:rPr>
        <w:t> </w:t>
      </w:r>
      <w:r>
        <w:rPr>
          <w:vertAlign w:val="baseline"/>
        </w:rPr>
        <w:t>is</w:t>
      </w:r>
      <w:r>
        <w:rPr>
          <w:spacing w:val="-18"/>
          <w:vertAlign w:val="baseline"/>
        </w:rPr>
        <w:t> </w:t>
      </w:r>
      <w:r>
        <w:rPr>
          <w:vertAlign w:val="baseline"/>
        </w:rPr>
        <w:t>appropriate.</w:t>
      </w:r>
      <w:r>
        <w:rPr>
          <w:spacing w:val="15"/>
          <w:vertAlign w:val="baseline"/>
        </w:rPr>
        <w:t> </w:t>
      </w:r>
      <w:r>
        <w:rPr>
          <w:vertAlign w:val="baseline"/>
        </w:rPr>
        <w:t>Thus,</w:t>
      </w:r>
      <w:r>
        <w:rPr>
          <w:spacing w:val="-15"/>
          <w:vertAlign w:val="baseline"/>
        </w:rPr>
        <w:t> </w:t>
      </w:r>
      <w:r>
        <w:rPr>
          <w:vertAlign w:val="baseline"/>
        </w:rPr>
        <w:t>CUE</w:t>
      </w:r>
      <w:r>
        <w:rPr>
          <w:spacing w:val="-19"/>
          <w:vertAlign w:val="baseline"/>
        </w:rPr>
        <w:t> </w:t>
      </w:r>
      <w:r>
        <w:rPr>
          <w:spacing w:val="-3"/>
          <w:vertAlign w:val="baseline"/>
        </w:rPr>
        <w:t>was </w:t>
      </w:r>
      <w:r>
        <w:rPr>
          <w:vertAlign w:val="baseline"/>
        </w:rPr>
        <w:t>calculated according to Eq.7</w:t>
      </w:r>
      <w:hyperlink w:history="true" w:anchor="_bookmark1">
        <w:r>
          <w:rPr>
            <w:vertAlign w:val="baseline"/>
          </w:rPr>
          <w:t>, </w:t>
        </w:r>
      </w:hyperlink>
      <w:r>
        <w:rPr>
          <w:vertAlign w:val="baseline"/>
        </w:rPr>
        <w:t>using the total weekly change in MBC and weekly cumulative CO</w:t>
      </w:r>
      <w:r>
        <w:rPr>
          <w:rFonts w:ascii="LM Roman 8" w:hAnsi="LM Roman 8"/>
          <w:vertAlign w:val="subscript"/>
        </w:rPr>
        <w:t>2</w:t>
      </w:r>
      <w:r>
        <w:rPr>
          <w:rFonts w:ascii="LM Roman 8" w:hAnsi="LM Roman 8"/>
          <w:vertAlign w:val="baseline"/>
        </w:rPr>
        <w:t> </w:t>
      </w:r>
      <w:r>
        <w:rPr>
          <w:vertAlign w:val="baseline"/>
        </w:rPr>
        <w:t>as </w:t>
      </w:r>
      <w:r>
        <w:rPr>
          <w:rFonts w:ascii="Georgia" w:hAnsi="Georgia"/>
          <w:i/>
          <w:spacing w:val="3"/>
          <w:vertAlign w:val="baseline"/>
        </w:rPr>
        <w:t>MBC</w:t>
      </w:r>
      <w:r>
        <w:rPr>
          <w:rFonts w:ascii="Times New Roman" w:hAnsi="Times New Roman"/>
          <w:i/>
          <w:spacing w:val="3"/>
          <w:vertAlign w:val="subscript"/>
        </w:rPr>
        <w:t>substrate</w:t>
      </w:r>
      <w:r>
        <w:rPr>
          <w:rFonts w:ascii="Times New Roman" w:hAnsi="Times New Roman"/>
          <w:i/>
          <w:spacing w:val="3"/>
          <w:vertAlign w:val="baseline"/>
        </w:rPr>
        <w:t> </w:t>
      </w:r>
      <w:r>
        <w:rPr>
          <w:vertAlign w:val="baseline"/>
        </w:rPr>
        <w:t>and </w:t>
      </w:r>
      <w:r>
        <w:rPr>
          <w:rFonts w:ascii="Georgia" w:hAnsi="Georgia"/>
          <w:i/>
          <w:spacing w:val="5"/>
          <w:vertAlign w:val="baseline"/>
        </w:rPr>
        <w:t>CO</w:t>
      </w:r>
      <w:r>
        <w:rPr>
          <w:rFonts w:ascii="LM Roman 8" w:hAnsi="LM Roman 8"/>
          <w:spacing w:val="5"/>
          <w:vertAlign w:val="subscript"/>
        </w:rPr>
        <w:t>2</w:t>
      </w:r>
      <w:r>
        <w:rPr>
          <w:rFonts w:ascii="LM Roman 8" w:hAnsi="LM Roman 8"/>
          <w:spacing w:val="5"/>
          <w:vertAlign w:val="baseline"/>
        </w:rPr>
        <w:t> </w:t>
      </w:r>
      <w:r>
        <w:rPr>
          <w:rFonts w:ascii="DejaVu Sans" w:hAnsi="DejaVu Sans"/>
          <w:i/>
          <w:vertAlign w:val="baseline"/>
        </w:rPr>
        <w:t>− </w:t>
      </w:r>
      <w:r>
        <w:rPr>
          <w:rFonts w:ascii="Georgia" w:hAnsi="Georgia"/>
          <w:i/>
          <w:vertAlign w:val="baseline"/>
        </w:rPr>
        <w:t>C</w:t>
      </w:r>
      <w:r>
        <w:rPr>
          <w:rFonts w:ascii="Times New Roman" w:hAnsi="Times New Roman"/>
          <w:i/>
          <w:vertAlign w:val="subscript"/>
        </w:rPr>
        <w:t>substrate</w:t>
      </w:r>
      <w:r>
        <w:rPr>
          <w:rFonts w:ascii="Times New Roman" w:hAnsi="Times New Roman"/>
          <w:i/>
          <w:spacing w:val="-30"/>
          <w:vertAlign w:val="baseline"/>
        </w:rPr>
        <w:t> </w:t>
      </w:r>
      <w:r>
        <w:rPr>
          <w:vertAlign w:val="baseline"/>
        </w:rPr>
        <w:t>respectively.</w:t>
      </w:r>
    </w:p>
    <w:p>
      <w:pPr>
        <w:pStyle w:val="Heading2"/>
        <w:numPr>
          <w:ilvl w:val="2"/>
          <w:numId w:val="2"/>
        </w:numPr>
        <w:tabs>
          <w:tab w:pos="766" w:val="left" w:leader="none"/>
        </w:tabs>
        <w:spacing w:line="240" w:lineRule="auto" w:before="318" w:after="0"/>
        <w:ind w:left="765" w:right="0" w:hanging="665"/>
        <w:jc w:val="both"/>
      </w:pPr>
      <w:bookmarkStart w:name="treatment effect" w:id="35"/>
      <w:bookmarkEnd w:id="35"/>
      <w:r>
        <w:rPr>
          <w:b w:val="0"/>
        </w:rPr>
      </w:r>
      <w:bookmarkStart w:name="treatment effect" w:id="36"/>
      <w:bookmarkEnd w:id="36"/>
      <w:r>
        <w:rPr/>
        <w:t>treatme</w:t>
      </w:r>
      <w:r>
        <w:rPr/>
        <w:t>nt</w:t>
      </w:r>
      <w:r>
        <w:rPr>
          <w:spacing w:val="2"/>
        </w:rPr>
        <w:t> </w:t>
      </w:r>
      <w:r>
        <w:rPr/>
        <w:t>effect</w:t>
      </w:r>
    </w:p>
    <w:p>
      <w:pPr>
        <w:pStyle w:val="BodyText"/>
        <w:spacing w:line="206" w:lineRule="auto" w:before="130"/>
        <w:ind w:left="101" w:right="118"/>
        <w:jc w:val="both"/>
      </w:pPr>
      <w:r>
        <w:rPr/>
        <w:t>the effect of short term amendments, both in the preliminary and the main incubation, was calculated for each sampling event, using two different approaches, according to the soil pa- rameter and the specific relevance of each approach. these two methods are as follows, where T</w:t>
      </w:r>
      <w:r>
        <w:rPr>
          <w:rFonts w:ascii="Times New Roman"/>
          <w:i/>
          <w:vertAlign w:val="subscript"/>
        </w:rPr>
        <w:t>i</w:t>
      </w:r>
      <w:r>
        <w:rPr>
          <w:rFonts w:ascii="Times New Roman"/>
          <w:i/>
          <w:vertAlign w:val="baseline"/>
        </w:rPr>
        <w:t> </w:t>
      </w:r>
      <w:r>
        <w:rPr>
          <w:vertAlign w:val="baseline"/>
        </w:rPr>
        <w:t>is a given sampling event:</w:t>
      </w:r>
    </w:p>
    <w:p>
      <w:pPr>
        <w:pStyle w:val="BodyText"/>
        <w:spacing w:before="5"/>
        <w:rPr>
          <w:sz w:val="37"/>
        </w:rPr>
      </w:pPr>
    </w:p>
    <w:p>
      <w:pPr>
        <w:pStyle w:val="ListParagraph"/>
        <w:numPr>
          <w:ilvl w:val="3"/>
          <w:numId w:val="2"/>
        </w:numPr>
        <w:tabs>
          <w:tab w:pos="687" w:val="left" w:leader="none"/>
        </w:tabs>
        <w:spacing w:line="204" w:lineRule="auto" w:before="0" w:after="0"/>
        <w:ind w:left="686" w:right="115" w:hanging="300"/>
        <w:jc w:val="both"/>
        <w:rPr>
          <w:sz w:val="24"/>
        </w:rPr>
      </w:pPr>
      <w:r>
        <w:rPr/>
        <w:pict>
          <v:line style="position:absolute;mso-position-horizontal-relative:page;mso-position-vertical-relative:paragraph;z-index:-15951872" from="139.848007pt,11.398405pt" to="143.883007pt,11.398405pt" stroked="true" strokeweight=".398pt" strokecolor="#000000">
            <v:stroke dashstyle="solid"/>
            <w10:wrap type="none"/>
          </v:line>
        </w:pict>
      </w:r>
      <w:r>
        <w:rPr>
          <w:b/>
          <w:sz w:val="24"/>
        </w:rPr>
        <w:t>Control</w:t>
      </w:r>
      <w:r>
        <w:rPr>
          <w:b/>
          <w:spacing w:val="-4"/>
          <w:sz w:val="24"/>
        </w:rPr>
        <w:t> </w:t>
      </w:r>
      <w:r>
        <w:rPr>
          <w:b/>
          <w:sz w:val="24"/>
        </w:rPr>
        <w:t>normalized</w:t>
      </w:r>
      <w:r>
        <w:rPr>
          <w:b/>
          <w:spacing w:val="-11"/>
          <w:sz w:val="24"/>
        </w:rPr>
        <w:t> </w:t>
      </w:r>
      <w:r>
        <w:rPr>
          <w:b/>
          <w:sz w:val="24"/>
        </w:rPr>
        <w:t>(Cn)</w:t>
      </w:r>
      <w:r>
        <w:rPr>
          <w:sz w:val="24"/>
        </w:rPr>
        <w:t>,</w:t>
      </w:r>
      <w:r>
        <w:rPr>
          <w:spacing w:val="-8"/>
          <w:sz w:val="24"/>
        </w:rPr>
        <w:t> </w:t>
      </w:r>
      <w:r>
        <w:rPr>
          <w:sz w:val="24"/>
        </w:rPr>
        <w:t>treatment</w:t>
      </w:r>
      <w:r>
        <w:rPr>
          <w:spacing w:val="-10"/>
          <w:sz w:val="24"/>
        </w:rPr>
        <w:t> </w:t>
      </w:r>
      <w:r>
        <w:rPr>
          <w:sz w:val="24"/>
        </w:rPr>
        <w:t>effect</w:t>
      </w:r>
      <w:r>
        <w:rPr>
          <w:spacing w:val="-9"/>
          <w:sz w:val="24"/>
        </w:rPr>
        <w:t> </w:t>
      </w:r>
      <w:r>
        <w:rPr>
          <w:sz w:val="24"/>
        </w:rPr>
        <w:t>is</w:t>
      </w:r>
      <w:r>
        <w:rPr>
          <w:spacing w:val="-10"/>
          <w:sz w:val="24"/>
        </w:rPr>
        <w:t> </w:t>
      </w:r>
      <w:r>
        <w:rPr>
          <w:sz w:val="24"/>
        </w:rPr>
        <w:t>evaluated</w:t>
      </w:r>
      <w:r>
        <w:rPr>
          <w:spacing w:val="-10"/>
          <w:sz w:val="24"/>
        </w:rPr>
        <w:t> </w:t>
      </w:r>
      <w:r>
        <w:rPr>
          <w:sz w:val="24"/>
        </w:rPr>
        <w:t>as</w:t>
      </w:r>
      <w:r>
        <w:rPr>
          <w:spacing w:val="-9"/>
          <w:sz w:val="24"/>
        </w:rPr>
        <w:t> </w:t>
      </w:r>
      <w:r>
        <w:rPr>
          <w:sz w:val="24"/>
        </w:rPr>
        <w:t>the</w:t>
      </w:r>
      <w:r>
        <w:rPr>
          <w:spacing w:val="-10"/>
          <w:sz w:val="24"/>
        </w:rPr>
        <w:t> </w:t>
      </w:r>
      <w:r>
        <w:rPr>
          <w:sz w:val="24"/>
        </w:rPr>
        <w:t>difference</w:t>
      </w:r>
      <w:r>
        <w:rPr>
          <w:spacing w:val="-9"/>
          <w:sz w:val="24"/>
        </w:rPr>
        <w:t> </w:t>
      </w:r>
      <w:r>
        <w:rPr>
          <w:sz w:val="24"/>
        </w:rPr>
        <w:t>between</w:t>
      </w:r>
      <w:r>
        <w:rPr>
          <w:spacing w:val="-10"/>
          <w:sz w:val="24"/>
        </w:rPr>
        <w:t> </w:t>
      </w:r>
      <w:r>
        <w:rPr>
          <w:spacing w:val="-4"/>
          <w:sz w:val="24"/>
        </w:rPr>
        <w:t>val- </w:t>
      </w:r>
      <w:r>
        <w:rPr>
          <w:sz w:val="24"/>
        </w:rPr>
        <w:t>ues</w:t>
      </w:r>
      <w:r>
        <w:rPr>
          <w:spacing w:val="-9"/>
          <w:sz w:val="24"/>
        </w:rPr>
        <w:t> </w:t>
      </w:r>
      <w:r>
        <w:rPr>
          <w:sz w:val="24"/>
        </w:rPr>
        <w:t>of</w:t>
      </w:r>
      <w:r>
        <w:rPr>
          <w:spacing w:val="-10"/>
          <w:sz w:val="24"/>
        </w:rPr>
        <w:t> </w:t>
      </w:r>
      <w:r>
        <w:rPr>
          <w:sz w:val="24"/>
        </w:rPr>
        <w:t>treated</w:t>
      </w:r>
      <w:r>
        <w:rPr>
          <w:spacing w:val="-8"/>
          <w:sz w:val="24"/>
        </w:rPr>
        <w:t> </w:t>
      </w:r>
      <w:r>
        <w:rPr>
          <w:sz w:val="24"/>
        </w:rPr>
        <w:t>samples</w:t>
      </w:r>
      <w:r>
        <w:rPr>
          <w:spacing w:val="-10"/>
          <w:sz w:val="24"/>
        </w:rPr>
        <w:t> </w:t>
      </w:r>
      <w:r>
        <w:rPr>
          <w:sz w:val="24"/>
        </w:rPr>
        <w:t>at</w:t>
      </w:r>
      <w:r>
        <w:rPr>
          <w:spacing w:val="-10"/>
          <w:sz w:val="24"/>
        </w:rPr>
        <w:t> </w:t>
      </w:r>
      <w:r>
        <w:rPr>
          <w:sz w:val="24"/>
        </w:rPr>
        <w:t>T</w:t>
      </w:r>
      <w:r>
        <w:rPr>
          <w:rFonts w:ascii="Times New Roman"/>
          <w:i/>
          <w:sz w:val="24"/>
          <w:vertAlign w:val="subscript"/>
        </w:rPr>
        <w:t>i</w:t>
      </w:r>
      <w:r>
        <w:rPr>
          <w:rFonts w:ascii="Times New Roman"/>
          <w:i/>
          <w:spacing w:val="19"/>
          <w:sz w:val="24"/>
          <w:vertAlign w:val="baseline"/>
        </w:rPr>
        <w:t> </w:t>
      </w:r>
      <w:r>
        <w:rPr>
          <w:sz w:val="24"/>
          <w:vertAlign w:val="baseline"/>
        </w:rPr>
        <w:t>and</w:t>
      </w:r>
      <w:r>
        <w:rPr>
          <w:spacing w:val="-9"/>
          <w:sz w:val="24"/>
          <w:vertAlign w:val="baseline"/>
        </w:rPr>
        <w:t> </w:t>
      </w:r>
      <w:r>
        <w:rPr>
          <w:sz w:val="24"/>
          <w:vertAlign w:val="baseline"/>
        </w:rPr>
        <w:t>the</w:t>
      </w:r>
      <w:r>
        <w:rPr>
          <w:spacing w:val="-10"/>
          <w:sz w:val="24"/>
          <w:vertAlign w:val="baseline"/>
        </w:rPr>
        <w:t> </w:t>
      </w:r>
      <w:r>
        <w:rPr>
          <w:spacing w:val="-3"/>
          <w:sz w:val="24"/>
          <w:vertAlign w:val="baseline"/>
        </w:rPr>
        <w:t>values</w:t>
      </w:r>
      <w:r>
        <w:rPr>
          <w:spacing w:val="-10"/>
          <w:sz w:val="24"/>
          <w:vertAlign w:val="baseline"/>
        </w:rPr>
        <w:t> </w:t>
      </w:r>
      <w:r>
        <w:rPr>
          <w:sz w:val="24"/>
          <w:vertAlign w:val="baseline"/>
        </w:rPr>
        <w:t>of</w:t>
      </w:r>
      <w:r>
        <w:rPr>
          <w:spacing w:val="-9"/>
          <w:sz w:val="24"/>
          <w:vertAlign w:val="baseline"/>
        </w:rPr>
        <w:t> </w:t>
      </w:r>
      <w:r>
        <w:rPr>
          <w:sz w:val="24"/>
          <w:vertAlign w:val="baseline"/>
        </w:rPr>
        <w:t>control</w:t>
      </w:r>
      <w:r>
        <w:rPr>
          <w:spacing w:val="-9"/>
          <w:sz w:val="24"/>
          <w:vertAlign w:val="baseline"/>
        </w:rPr>
        <w:t> </w:t>
      </w:r>
      <w:r>
        <w:rPr>
          <w:sz w:val="24"/>
          <w:vertAlign w:val="baseline"/>
        </w:rPr>
        <w:t>samples</w:t>
      </w:r>
      <w:r>
        <w:rPr>
          <w:spacing w:val="-10"/>
          <w:sz w:val="24"/>
          <w:vertAlign w:val="baseline"/>
        </w:rPr>
        <w:t> </w:t>
      </w:r>
      <w:r>
        <w:rPr>
          <w:sz w:val="24"/>
          <w:vertAlign w:val="baseline"/>
        </w:rPr>
        <w:t>on</w:t>
      </w:r>
      <w:r>
        <w:rPr>
          <w:spacing w:val="-9"/>
          <w:sz w:val="24"/>
          <w:vertAlign w:val="baseline"/>
        </w:rPr>
        <w:t> </w:t>
      </w:r>
      <w:r>
        <w:rPr>
          <w:sz w:val="24"/>
          <w:vertAlign w:val="baseline"/>
        </w:rPr>
        <w:t>the</w:t>
      </w:r>
      <w:r>
        <w:rPr>
          <w:spacing w:val="-9"/>
          <w:sz w:val="24"/>
          <w:vertAlign w:val="baseline"/>
        </w:rPr>
        <w:t> </w:t>
      </w:r>
      <w:r>
        <w:rPr>
          <w:sz w:val="24"/>
          <w:vertAlign w:val="baseline"/>
        </w:rPr>
        <w:t>same</w:t>
      </w:r>
      <w:r>
        <w:rPr>
          <w:spacing w:val="-9"/>
          <w:sz w:val="24"/>
          <w:vertAlign w:val="baseline"/>
        </w:rPr>
        <w:t> </w:t>
      </w:r>
      <w:r>
        <w:rPr>
          <w:spacing w:val="3"/>
          <w:sz w:val="24"/>
          <w:vertAlign w:val="baseline"/>
        </w:rPr>
        <w:t>T</w:t>
      </w:r>
      <w:r>
        <w:rPr>
          <w:rFonts w:ascii="Times New Roman"/>
          <w:i/>
          <w:spacing w:val="3"/>
          <w:sz w:val="24"/>
          <w:vertAlign w:val="subscript"/>
        </w:rPr>
        <w:t>i</w:t>
      </w:r>
      <w:r>
        <w:rPr>
          <w:spacing w:val="3"/>
          <w:sz w:val="24"/>
          <w:vertAlign w:val="baseline"/>
        </w:rPr>
        <w:t>.</w:t>
      </w:r>
      <w:r>
        <w:rPr>
          <w:spacing w:val="22"/>
          <w:sz w:val="24"/>
          <w:vertAlign w:val="baseline"/>
        </w:rPr>
        <w:t> </w:t>
      </w:r>
      <w:r>
        <w:rPr>
          <w:sz w:val="24"/>
          <w:vertAlign w:val="baseline"/>
        </w:rPr>
        <w:t>The</w:t>
      </w:r>
      <w:r>
        <w:rPr>
          <w:spacing w:val="-10"/>
          <w:sz w:val="24"/>
          <w:vertAlign w:val="baseline"/>
        </w:rPr>
        <w:t> </w:t>
      </w:r>
      <w:r>
        <w:rPr>
          <w:sz w:val="24"/>
          <w:vertAlign w:val="baseline"/>
        </w:rPr>
        <w:t>mean </w:t>
      </w:r>
      <w:r>
        <w:rPr>
          <w:spacing w:val="-3"/>
          <w:sz w:val="24"/>
          <w:vertAlign w:val="baseline"/>
        </w:rPr>
        <w:t>value </w:t>
      </w:r>
      <w:r>
        <w:rPr>
          <w:sz w:val="24"/>
          <w:vertAlign w:val="baseline"/>
        </w:rPr>
        <w:t>of all replicates of control samples at T</w:t>
      </w:r>
      <w:r>
        <w:rPr>
          <w:rFonts w:ascii="Times New Roman"/>
          <w:i/>
          <w:sz w:val="24"/>
          <w:vertAlign w:val="subscript"/>
        </w:rPr>
        <w:t>i</w:t>
      </w:r>
      <w:r>
        <w:rPr>
          <w:rFonts w:ascii="Times New Roman"/>
          <w:i/>
          <w:sz w:val="24"/>
          <w:vertAlign w:val="baseline"/>
        </w:rPr>
        <w:t> </w:t>
      </w:r>
      <w:r>
        <w:rPr>
          <w:sz w:val="24"/>
          <w:vertAlign w:val="baseline"/>
        </w:rPr>
        <w:t>(of a given </w:t>
      </w:r>
      <w:r>
        <w:rPr>
          <w:spacing w:val="-5"/>
          <w:sz w:val="24"/>
          <w:vertAlign w:val="baseline"/>
        </w:rPr>
        <w:t>LTT) </w:t>
      </w:r>
      <w:r>
        <w:rPr>
          <w:spacing w:val="-3"/>
          <w:sz w:val="24"/>
          <w:vertAlign w:val="baseline"/>
        </w:rPr>
        <w:t>was </w:t>
      </w:r>
      <w:r>
        <w:rPr>
          <w:sz w:val="24"/>
          <w:vertAlign w:val="baseline"/>
        </w:rPr>
        <w:t>subtracted from the </w:t>
      </w:r>
      <w:r>
        <w:rPr>
          <w:spacing w:val="-3"/>
          <w:sz w:val="24"/>
          <w:vertAlign w:val="baseline"/>
        </w:rPr>
        <w:t>value </w:t>
      </w:r>
      <w:r>
        <w:rPr>
          <w:sz w:val="24"/>
          <w:vertAlign w:val="baseline"/>
        </w:rPr>
        <w:t>of each treated replicate. The mean of these differences </w:t>
      </w:r>
      <w:r>
        <w:rPr>
          <w:spacing w:val="-3"/>
          <w:sz w:val="24"/>
          <w:vertAlign w:val="baseline"/>
        </w:rPr>
        <w:t>was </w:t>
      </w:r>
      <w:r>
        <w:rPr>
          <w:sz w:val="24"/>
          <w:vertAlign w:val="baseline"/>
        </w:rPr>
        <w:t>regarded as</w:t>
      </w:r>
      <w:r>
        <w:rPr>
          <w:spacing w:val="-46"/>
          <w:sz w:val="24"/>
          <w:vertAlign w:val="baseline"/>
        </w:rPr>
        <w:t> </w:t>
      </w:r>
      <w:r>
        <w:rPr>
          <w:sz w:val="24"/>
          <w:vertAlign w:val="baseline"/>
        </w:rPr>
        <w:t>treatment effect.</w:t>
      </w:r>
    </w:p>
    <w:p>
      <w:pPr>
        <w:pStyle w:val="BodyText"/>
        <w:spacing w:before="11"/>
        <w:rPr>
          <w:sz w:val="34"/>
        </w:rPr>
      </w:pPr>
    </w:p>
    <w:p>
      <w:pPr>
        <w:pStyle w:val="ListParagraph"/>
        <w:numPr>
          <w:ilvl w:val="3"/>
          <w:numId w:val="2"/>
        </w:numPr>
        <w:tabs>
          <w:tab w:pos="687" w:val="left" w:leader="none"/>
        </w:tabs>
        <w:spacing w:line="204" w:lineRule="auto" w:before="1" w:after="0"/>
        <w:ind w:left="686" w:right="118" w:hanging="300"/>
        <w:jc w:val="both"/>
        <w:rPr>
          <w:sz w:val="24"/>
        </w:rPr>
      </w:pPr>
      <w:r>
        <w:rPr/>
        <w:pict>
          <v:line style="position:absolute;mso-position-horizontal-relative:page;mso-position-vertical-relative:paragraph;z-index:-15951360" from="130.584pt,11.448407pt" to="134.619pt,11.448407pt" stroked="true" strokeweight=".398pt" strokecolor="#000000">
            <v:stroke dashstyle="solid"/>
            <w10:wrap type="none"/>
          </v:line>
        </w:pict>
      </w:r>
      <w:r>
        <w:rPr>
          <w:b/>
          <w:sz w:val="24"/>
        </w:rPr>
        <w:t>Initial</w:t>
      </w:r>
      <w:r>
        <w:rPr>
          <w:b/>
          <w:spacing w:val="-4"/>
          <w:sz w:val="24"/>
        </w:rPr>
        <w:t> </w:t>
      </w:r>
      <w:r>
        <w:rPr>
          <w:b/>
          <w:sz w:val="24"/>
        </w:rPr>
        <w:t>normalized(In)</w:t>
      </w:r>
      <w:r>
        <w:rPr>
          <w:sz w:val="24"/>
        </w:rPr>
        <w:t>,</w:t>
      </w:r>
      <w:r>
        <w:rPr>
          <w:spacing w:val="-9"/>
          <w:sz w:val="24"/>
        </w:rPr>
        <w:t> </w:t>
      </w:r>
      <w:r>
        <w:rPr>
          <w:sz w:val="24"/>
        </w:rPr>
        <w:t>treatment</w:t>
      </w:r>
      <w:r>
        <w:rPr>
          <w:spacing w:val="-9"/>
          <w:sz w:val="24"/>
        </w:rPr>
        <w:t> </w:t>
      </w:r>
      <w:r>
        <w:rPr>
          <w:sz w:val="24"/>
        </w:rPr>
        <w:t>effect</w:t>
      </w:r>
      <w:r>
        <w:rPr>
          <w:spacing w:val="-9"/>
          <w:sz w:val="24"/>
        </w:rPr>
        <w:t> </w:t>
      </w:r>
      <w:r>
        <w:rPr>
          <w:sz w:val="24"/>
        </w:rPr>
        <w:t>is</w:t>
      </w:r>
      <w:r>
        <w:rPr>
          <w:spacing w:val="-9"/>
          <w:sz w:val="24"/>
        </w:rPr>
        <w:t> </w:t>
      </w:r>
      <w:r>
        <w:rPr>
          <w:sz w:val="24"/>
        </w:rPr>
        <w:t>evaluated</w:t>
      </w:r>
      <w:r>
        <w:rPr>
          <w:spacing w:val="-8"/>
          <w:sz w:val="24"/>
        </w:rPr>
        <w:t> </w:t>
      </w:r>
      <w:r>
        <w:rPr>
          <w:sz w:val="24"/>
        </w:rPr>
        <w:t>as</w:t>
      </w:r>
      <w:r>
        <w:rPr>
          <w:spacing w:val="-9"/>
          <w:sz w:val="24"/>
        </w:rPr>
        <w:t> </w:t>
      </w:r>
      <w:r>
        <w:rPr>
          <w:sz w:val="24"/>
        </w:rPr>
        <w:t>the</w:t>
      </w:r>
      <w:r>
        <w:rPr>
          <w:spacing w:val="-9"/>
          <w:sz w:val="24"/>
        </w:rPr>
        <w:t> </w:t>
      </w:r>
      <w:r>
        <w:rPr>
          <w:sz w:val="24"/>
        </w:rPr>
        <w:t>difference</w:t>
      </w:r>
      <w:r>
        <w:rPr>
          <w:spacing w:val="-9"/>
          <w:sz w:val="24"/>
        </w:rPr>
        <w:t> </w:t>
      </w:r>
      <w:r>
        <w:rPr>
          <w:sz w:val="24"/>
        </w:rPr>
        <w:t>between</w:t>
      </w:r>
      <w:r>
        <w:rPr>
          <w:spacing w:val="-9"/>
          <w:sz w:val="24"/>
        </w:rPr>
        <w:t> </w:t>
      </w:r>
      <w:r>
        <w:rPr>
          <w:sz w:val="24"/>
        </w:rPr>
        <w:t>treated samples at T</w:t>
      </w:r>
      <w:r>
        <w:rPr>
          <w:rFonts w:ascii="Times New Roman"/>
          <w:i/>
          <w:sz w:val="24"/>
          <w:vertAlign w:val="subscript"/>
        </w:rPr>
        <w:t>i</w:t>
      </w:r>
      <w:r>
        <w:rPr>
          <w:rFonts w:ascii="Times New Roman"/>
          <w:i/>
          <w:sz w:val="24"/>
          <w:vertAlign w:val="baseline"/>
        </w:rPr>
        <w:t> </w:t>
      </w:r>
      <w:r>
        <w:rPr>
          <w:sz w:val="24"/>
          <w:vertAlign w:val="baseline"/>
        </w:rPr>
        <w:t>and the inital </w:t>
      </w:r>
      <w:r>
        <w:rPr>
          <w:spacing w:val="-3"/>
          <w:sz w:val="24"/>
          <w:vertAlign w:val="baseline"/>
        </w:rPr>
        <w:t>value </w:t>
      </w:r>
      <w:r>
        <w:rPr>
          <w:spacing w:val="2"/>
          <w:sz w:val="24"/>
          <w:vertAlign w:val="baseline"/>
        </w:rPr>
        <w:t>(T</w:t>
      </w:r>
      <w:r>
        <w:rPr>
          <w:rFonts w:ascii="LM Roman 8"/>
          <w:spacing w:val="2"/>
          <w:sz w:val="24"/>
          <w:vertAlign w:val="subscript"/>
        </w:rPr>
        <w:t>0</w:t>
      </w:r>
      <w:r>
        <w:rPr>
          <w:spacing w:val="2"/>
          <w:sz w:val="24"/>
          <w:vertAlign w:val="baseline"/>
        </w:rPr>
        <w:t>) </w:t>
      </w:r>
      <w:r>
        <w:rPr>
          <w:sz w:val="24"/>
          <w:vertAlign w:val="baseline"/>
        </w:rPr>
        <w:t>of control samples. Here again, the mean </w:t>
      </w:r>
      <w:r>
        <w:rPr>
          <w:spacing w:val="-3"/>
          <w:sz w:val="24"/>
          <w:vertAlign w:val="baseline"/>
        </w:rPr>
        <w:t>value </w:t>
      </w:r>
      <w:r>
        <w:rPr>
          <w:sz w:val="24"/>
          <w:vertAlign w:val="baseline"/>
        </w:rPr>
        <w:t>of control replicates </w:t>
      </w:r>
      <w:r>
        <w:rPr>
          <w:spacing w:val="-3"/>
          <w:sz w:val="24"/>
          <w:vertAlign w:val="baseline"/>
        </w:rPr>
        <w:t>was </w:t>
      </w:r>
      <w:r>
        <w:rPr>
          <w:sz w:val="24"/>
          <w:vertAlign w:val="baseline"/>
        </w:rPr>
        <w:t>subtracted form each treated replicate and the mean of these differences </w:t>
      </w:r>
      <w:r>
        <w:rPr>
          <w:spacing w:val="-3"/>
          <w:sz w:val="24"/>
          <w:vertAlign w:val="baseline"/>
        </w:rPr>
        <w:t>was </w:t>
      </w:r>
      <w:r>
        <w:rPr>
          <w:sz w:val="24"/>
          <w:vertAlign w:val="baseline"/>
        </w:rPr>
        <w:t>regarded as treatment</w:t>
      </w:r>
      <w:r>
        <w:rPr>
          <w:spacing w:val="-5"/>
          <w:sz w:val="24"/>
          <w:vertAlign w:val="baseline"/>
        </w:rPr>
        <w:t> </w:t>
      </w:r>
      <w:r>
        <w:rPr>
          <w:sz w:val="24"/>
          <w:vertAlign w:val="baseline"/>
        </w:rPr>
        <w:t>effect.</w:t>
      </w:r>
    </w:p>
    <w:p>
      <w:pPr>
        <w:spacing w:after="0" w:line="204" w:lineRule="auto"/>
        <w:jc w:val="both"/>
        <w:rPr>
          <w:sz w:val="24"/>
        </w:rPr>
        <w:sectPr>
          <w:type w:val="continuous"/>
          <w:pgSz w:w="12240" w:h="15840"/>
          <w:pgMar w:top="480" w:bottom="340" w:left="1200" w:right="1180"/>
        </w:sectPr>
      </w:pPr>
    </w:p>
    <w:p>
      <w:pPr>
        <w:pStyle w:val="Heading2"/>
        <w:numPr>
          <w:ilvl w:val="2"/>
          <w:numId w:val="2"/>
        </w:numPr>
        <w:tabs>
          <w:tab w:pos="766" w:val="left" w:leader="none"/>
        </w:tabs>
        <w:spacing w:line="380" w:lineRule="exact" w:before="0" w:after="0"/>
        <w:ind w:left="765" w:right="0" w:hanging="665"/>
        <w:jc w:val="left"/>
      </w:pPr>
      <w:bookmarkStart w:name="Error propagation" w:id="37"/>
      <w:bookmarkEnd w:id="37"/>
      <w:r>
        <w:rPr>
          <w:b w:val="0"/>
        </w:rPr>
      </w:r>
      <w:bookmarkStart w:name="Error propagation" w:id="38"/>
      <w:bookmarkEnd w:id="38"/>
      <w:r>
        <w:rPr/>
        <w:t>Error</w:t>
      </w:r>
      <w:r>
        <w:rPr>
          <w:spacing w:val="2"/>
        </w:rPr>
        <w:t> </w:t>
      </w:r>
      <w:r>
        <w:rPr/>
        <w:t>propagation</w:t>
      </w:r>
    </w:p>
    <w:p>
      <w:pPr>
        <w:pStyle w:val="BodyText"/>
        <w:spacing w:line="206" w:lineRule="auto" w:before="130"/>
        <w:ind w:left="101"/>
      </w:pPr>
      <w:r>
        <w:rPr/>
        <w:t>Whenever arithmetic operations were performed over mean values, their respective standard errors were propagated in the following manner::</w:t>
      </w:r>
    </w:p>
    <w:p>
      <w:pPr>
        <w:pStyle w:val="BodyText"/>
        <w:rPr>
          <w:sz w:val="20"/>
        </w:rPr>
      </w:pPr>
    </w:p>
    <w:p>
      <w:pPr>
        <w:spacing w:after="0"/>
        <w:rPr>
          <w:sz w:val="20"/>
        </w:rPr>
        <w:sectPr>
          <w:pgSz w:w="12240" w:h="15840"/>
          <w:pgMar w:header="0" w:footer="144" w:top="460" w:bottom="340" w:left="1200" w:right="1180"/>
        </w:sectPr>
      </w:pPr>
    </w:p>
    <w:p>
      <w:pPr>
        <w:pStyle w:val="ListParagraph"/>
        <w:numPr>
          <w:ilvl w:val="0"/>
          <w:numId w:val="3"/>
        </w:numPr>
        <w:tabs>
          <w:tab w:pos="687" w:val="left" w:leader="none"/>
        </w:tabs>
        <w:spacing w:line="240" w:lineRule="auto" w:before="165" w:after="0"/>
        <w:ind w:left="686" w:right="0" w:hanging="238"/>
        <w:jc w:val="left"/>
        <w:rPr>
          <w:sz w:val="24"/>
        </w:rPr>
      </w:pPr>
      <w:r>
        <w:rPr>
          <w:sz w:val="24"/>
        </w:rPr>
        <w:t>for additive operations</w:t>
      </w:r>
      <w:r>
        <w:rPr>
          <w:spacing w:val="-15"/>
          <w:sz w:val="24"/>
        </w:rPr>
        <w:t> </w:t>
      </w:r>
      <w:r>
        <w:rPr>
          <w:spacing w:val="-13"/>
          <w:sz w:val="24"/>
        </w:rPr>
        <w:t>-</w:t>
      </w:r>
    </w:p>
    <w:p>
      <w:pPr>
        <w:pStyle w:val="BodyText"/>
        <w:spacing w:before="11"/>
        <w:rPr>
          <w:sz w:val="82"/>
        </w:rPr>
      </w:pPr>
      <w:r>
        <w:rPr/>
        <w:br w:type="column"/>
      </w:r>
      <w:r>
        <w:rPr>
          <w:sz w:val="82"/>
        </w:rPr>
      </w:r>
    </w:p>
    <w:p>
      <w:pPr>
        <w:spacing w:before="0"/>
        <w:ind w:left="412" w:right="0" w:firstLine="0"/>
        <w:jc w:val="left"/>
        <w:rPr>
          <w:rFonts w:ascii="LM Roman 8" w:hAnsi="LM Roman 8"/>
          <w:sz w:val="24"/>
        </w:rPr>
      </w:pPr>
      <w:r>
        <w:rPr/>
        <w:pict>
          <v:line style="position:absolute;mso-position-horizontal-relative:page;mso-position-vertical-relative:paragraph;z-index:-15949824" from="317.522003pt,11.106851pt" to="382.229003pt,11.106851pt" stroked="true" strokeweight=".478pt" strokecolor="#000000">
            <v:stroke dashstyle="solid"/>
            <w10:wrap type="none"/>
          </v:line>
        </w:pict>
      </w:r>
      <w:r>
        <w:rPr/>
        <w:pict>
          <v:shape style="position:absolute;margin-left:323.036011pt;margin-top:23.019276pt;width:15.05pt;height:8pt;mso-position-horizontal-relative:page;mso-position-vertical-relative:paragraph;z-index:-15946752" type="#_x0000_t202" filled="false" stroked="false">
            <v:textbox inset="0,0,0,0">
              <w:txbxContent>
                <w:p>
                  <w:pPr>
                    <w:spacing w:line="159" w:lineRule="exact" w:before="0"/>
                    <w:ind w:left="0" w:right="0" w:firstLine="0"/>
                    <w:jc w:val="left"/>
                    <w:rPr>
                      <w:rFonts w:ascii="Times New Roman" w:hAnsi="Times New Roman"/>
                      <w:i/>
                      <w:sz w:val="16"/>
                    </w:rPr>
                  </w:pPr>
                  <w:r>
                    <w:rPr>
                      <w:rFonts w:ascii="Times New Roman" w:hAnsi="Times New Roman"/>
                      <w:i/>
                      <w:spacing w:val="-86"/>
                      <w:w w:val="134"/>
                      <w:sz w:val="16"/>
                    </w:rPr>
                    <w:t>x</w:t>
                  </w:r>
                  <w:r>
                    <w:rPr>
                      <w:rFonts w:ascii="LM Roman 8" w:hAnsi="LM Roman 8"/>
                      <w:w w:val="99"/>
                      <w:sz w:val="16"/>
                    </w:rPr>
                    <w:t>¯</w:t>
                  </w:r>
                  <w:r>
                    <w:rPr>
                      <w:rFonts w:ascii="LM Roman 8" w:hAnsi="LM Roman 8"/>
                      <w:spacing w:val="22"/>
                      <w:sz w:val="16"/>
                    </w:rPr>
                    <w:t> </w:t>
                  </w:r>
                  <w:r>
                    <w:rPr>
                      <w:rFonts w:ascii="Times New Roman" w:hAnsi="Times New Roman"/>
                      <w:i/>
                      <w:spacing w:val="-20"/>
                      <w:w w:val="129"/>
                      <w:sz w:val="16"/>
                    </w:rPr>
                    <w:t>A</w:t>
                  </w:r>
                </w:p>
              </w:txbxContent>
            </v:textbox>
            <w10:wrap type="none"/>
          </v:shape>
        </w:pict>
      </w:r>
      <w:r>
        <w:rPr>
          <w:rFonts w:ascii="Georgia" w:hAnsi="Georgia"/>
          <w:i/>
          <w:spacing w:val="1"/>
          <w:w w:val="105"/>
          <w:sz w:val="24"/>
        </w:rPr>
        <w:t>R</w:t>
      </w:r>
      <w:r>
        <w:rPr>
          <w:rFonts w:ascii="Georgia" w:hAnsi="Georgia"/>
          <w:i/>
          <w:w w:val="99"/>
          <w:sz w:val="24"/>
        </w:rPr>
        <w:t>esu</w:t>
      </w:r>
      <w:r>
        <w:rPr>
          <w:rFonts w:ascii="Georgia" w:hAnsi="Georgia"/>
          <w:i/>
          <w:spacing w:val="5"/>
          <w:w w:val="99"/>
          <w:sz w:val="24"/>
        </w:rPr>
        <w:t>l</w:t>
      </w:r>
      <w:r>
        <w:rPr>
          <w:rFonts w:ascii="Georgia" w:hAnsi="Georgia"/>
          <w:i/>
          <w:w w:val="101"/>
          <w:sz w:val="24"/>
        </w:rPr>
        <w:t>t</w:t>
      </w:r>
      <w:r>
        <w:rPr>
          <w:rFonts w:ascii="Georgia" w:hAnsi="Georgia"/>
          <w:i/>
          <w:spacing w:val="20"/>
          <w:sz w:val="24"/>
        </w:rPr>
        <w:t> </w:t>
      </w:r>
      <w:r>
        <w:rPr>
          <w:rFonts w:ascii="Georgia" w:hAnsi="Georgia"/>
          <w:i/>
          <w:spacing w:val="-1"/>
          <w:w w:val="106"/>
          <w:sz w:val="24"/>
        </w:rPr>
        <w:t>s</w:t>
      </w:r>
      <w:r>
        <w:rPr>
          <w:rFonts w:ascii="Times New Roman" w:hAnsi="Times New Roman"/>
          <w:i/>
          <w:spacing w:val="-86"/>
          <w:w w:val="135"/>
          <w:sz w:val="24"/>
          <w:vertAlign w:val="subscript"/>
        </w:rPr>
        <w:t>x</w:t>
      </w:r>
      <w:r>
        <w:rPr>
          <w:rFonts w:ascii="LM Roman 8" w:hAnsi="LM Roman 8"/>
          <w:w w:val="90"/>
          <w:sz w:val="24"/>
          <w:vertAlign w:val="subscript"/>
        </w:rPr>
        <w:t>¯</w:t>
      </w:r>
      <w:r>
        <w:rPr>
          <w:rFonts w:ascii="LM Roman 8" w:hAnsi="LM Roman 8"/>
          <w:spacing w:val="-8"/>
          <w:sz w:val="24"/>
          <w:vertAlign w:val="baseline"/>
        </w:rPr>
        <w:t> </w:t>
      </w:r>
      <w:r>
        <w:rPr>
          <w:w w:val="99"/>
          <w:sz w:val="24"/>
          <w:vertAlign w:val="baseline"/>
        </w:rPr>
        <w:t>=</w:t>
      </w:r>
      <w:r>
        <w:rPr>
          <w:spacing w:val="-12"/>
          <w:sz w:val="24"/>
          <w:vertAlign w:val="baseline"/>
        </w:rPr>
        <w:t> </w:t>
      </w:r>
      <w:r>
        <w:rPr>
          <w:rFonts w:ascii="Arial" w:hAnsi="Arial"/>
          <w:w w:val="358"/>
          <w:position w:val="29"/>
          <w:sz w:val="24"/>
          <w:vertAlign w:val="baseline"/>
        </w:rPr>
        <w:t>.</w:t>
      </w:r>
      <w:r>
        <w:rPr>
          <w:rFonts w:ascii="Georgia" w:hAnsi="Georgia"/>
          <w:i/>
          <w:w w:val="106"/>
          <w:sz w:val="24"/>
          <w:vertAlign w:val="baseline"/>
        </w:rPr>
        <w:t>s</w:t>
      </w:r>
      <w:r>
        <w:rPr>
          <w:rFonts w:ascii="LM Roman 8" w:hAnsi="LM Roman 8"/>
          <w:w w:val="90"/>
          <w:sz w:val="24"/>
          <w:vertAlign w:val="superscript"/>
        </w:rPr>
        <w:t>2</w:t>
      </w:r>
    </w:p>
    <w:p>
      <w:pPr>
        <w:pStyle w:val="BodyText"/>
        <w:rPr>
          <w:rFonts w:ascii="LM Roman 8"/>
          <w:sz w:val="16"/>
        </w:rPr>
      </w:pPr>
      <w:r>
        <w:rPr/>
        <w:br w:type="column"/>
      </w:r>
      <w:r>
        <w:rPr>
          <w:rFonts w:ascii="LM Roman 8"/>
          <w:sz w:val="16"/>
        </w:rPr>
      </w: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16"/>
        </w:rPr>
      </w:pPr>
    </w:p>
    <w:p>
      <w:pPr>
        <w:pStyle w:val="BodyText"/>
        <w:rPr>
          <w:rFonts w:ascii="LM Roman 8"/>
          <w:sz w:val="20"/>
        </w:rPr>
      </w:pPr>
    </w:p>
    <w:p>
      <w:pPr>
        <w:spacing w:line="187" w:lineRule="exact" w:before="0"/>
        <w:ind w:left="449" w:right="0" w:firstLine="0"/>
        <w:jc w:val="left"/>
        <w:rPr>
          <w:rFonts w:ascii="LM Roman 8"/>
          <w:sz w:val="16"/>
        </w:rPr>
      </w:pPr>
      <w:r>
        <w:rPr/>
        <w:pict>
          <v:shape style="position:absolute;margin-left:345.104004pt;margin-top:4.151572pt;width:21.2pt;height:12pt;mso-position-horizontal-relative:page;mso-position-vertical-relative:paragraph;z-index:15739904" type="#_x0000_t202" filled="false" stroked="false">
            <v:textbox inset="0,0,0,0">
              <w:txbxContent>
                <w:p>
                  <w:pPr>
                    <w:spacing w:line="239" w:lineRule="exact" w:before="0"/>
                    <w:ind w:left="0" w:right="0" w:firstLine="0"/>
                    <w:jc w:val="left"/>
                    <w:rPr>
                      <w:rFonts w:ascii="Georgia"/>
                      <w:i/>
                      <w:sz w:val="24"/>
                    </w:rPr>
                  </w:pPr>
                  <w:r>
                    <w:rPr>
                      <w:w w:val="105"/>
                      <w:sz w:val="24"/>
                    </w:rPr>
                    <w:t>+ </w:t>
                  </w:r>
                  <w:r>
                    <w:rPr>
                      <w:rFonts w:ascii="Georgia"/>
                      <w:i/>
                      <w:spacing w:val="-20"/>
                      <w:w w:val="105"/>
                      <w:sz w:val="24"/>
                    </w:rPr>
                    <w:t>s</w:t>
                  </w:r>
                </w:p>
              </w:txbxContent>
            </v:textbox>
            <w10:wrap type="none"/>
          </v:shape>
        </w:pict>
      </w:r>
      <w:r>
        <w:rPr>
          <w:rFonts w:ascii="LM Roman 8"/>
          <w:w w:val="99"/>
          <w:sz w:val="16"/>
        </w:rPr>
        <w:t>2</w:t>
      </w:r>
    </w:p>
    <w:p>
      <w:pPr>
        <w:spacing w:line="187" w:lineRule="exact" w:before="0"/>
        <w:ind w:left="449" w:right="0" w:firstLine="0"/>
        <w:jc w:val="left"/>
        <w:rPr>
          <w:rFonts w:ascii="Times New Roman" w:hAnsi="Times New Roman"/>
          <w:i/>
          <w:sz w:val="16"/>
        </w:rPr>
      </w:pPr>
      <w:r>
        <w:rPr>
          <w:rFonts w:ascii="Times New Roman" w:hAnsi="Times New Roman"/>
          <w:i/>
          <w:spacing w:val="-86"/>
          <w:w w:val="134"/>
          <w:sz w:val="16"/>
        </w:rPr>
        <w:t>x</w:t>
      </w:r>
      <w:r>
        <w:rPr>
          <w:rFonts w:ascii="LM Roman 8" w:hAnsi="LM Roman 8"/>
          <w:w w:val="99"/>
          <w:sz w:val="16"/>
        </w:rPr>
        <w:t>¯</w:t>
      </w:r>
      <w:r>
        <w:rPr>
          <w:rFonts w:ascii="LM Roman 8" w:hAnsi="LM Roman 8"/>
          <w:spacing w:val="22"/>
          <w:sz w:val="16"/>
        </w:rPr>
        <w:t> </w:t>
      </w:r>
      <w:r>
        <w:rPr>
          <w:rFonts w:ascii="Times New Roman" w:hAnsi="Times New Roman"/>
          <w:i/>
          <w:w w:val="130"/>
          <w:sz w:val="16"/>
        </w:rPr>
        <w:t>B</w:t>
      </w:r>
    </w:p>
    <w:p>
      <w:pPr>
        <w:pStyle w:val="BodyText"/>
        <w:rPr>
          <w:rFonts w:ascii="Times New Roman"/>
          <w:i/>
        </w:rPr>
      </w:pPr>
      <w:r>
        <w:rPr/>
        <w:br w:type="column"/>
      </w:r>
      <w:r>
        <w:rPr>
          <w:rFonts w:ascii="Times New Roman"/>
          <w:i/>
        </w:rPr>
      </w:r>
    </w:p>
    <w:p>
      <w:pPr>
        <w:pStyle w:val="BodyText"/>
        <w:rPr>
          <w:rFonts w:ascii="Times New Roman"/>
          <w:i/>
        </w:rPr>
      </w:pPr>
    </w:p>
    <w:p>
      <w:pPr>
        <w:pStyle w:val="BodyText"/>
        <w:rPr>
          <w:rFonts w:ascii="Times New Roman"/>
          <w:i/>
        </w:rPr>
      </w:pPr>
    </w:p>
    <w:p>
      <w:pPr>
        <w:pStyle w:val="BodyText"/>
        <w:rPr>
          <w:rFonts w:ascii="Times New Roman"/>
          <w:i/>
        </w:rPr>
      </w:pPr>
    </w:p>
    <w:p>
      <w:pPr>
        <w:pStyle w:val="BodyText"/>
        <w:spacing w:before="6"/>
        <w:rPr>
          <w:rFonts w:ascii="Times New Roman"/>
          <w:i/>
          <w:sz w:val="26"/>
        </w:rPr>
      </w:pPr>
    </w:p>
    <w:p>
      <w:pPr>
        <w:pStyle w:val="BodyText"/>
        <w:ind w:left="449"/>
      </w:pPr>
      <w:r>
        <w:rPr/>
        <w:t>(8)</w:t>
      </w:r>
    </w:p>
    <w:p>
      <w:pPr>
        <w:spacing w:after="0"/>
        <w:sectPr>
          <w:type w:val="continuous"/>
          <w:pgSz w:w="12240" w:h="15840"/>
          <w:pgMar w:top="480" w:bottom="340" w:left="1200" w:right="1180"/>
          <w:cols w:num="4" w:equalWidth="0">
            <w:col w:w="3159" w:space="40"/>
            <w:col w:w="2188" w:space="289"/>
            <w:col w:w="791" w:space="2523"/>
            <w:col w:w="870"/>
          </w:cols>
        </w:sectPr>
      </w:pPr>
    </w:p>
    <w:p>
      <w:pPr>
        <w:pStyle w:val="BodyText"/>
        <w:spacing w:before="12"/>
        <w:rPr>
          <w:sz w:val="29"/>
        </w:rPr>
      </w:pPr>
    </w:p>
    <w:p>
      <w:pPr>
        <w:spacing w:after="0"/>
        <w:rPr>
          <w:sz w:val="29"/>
        </w:rPr>
        <w:sectPr>
          <w:type w:val="continuous"/>
          <w:pgSz w:w="12240" w:h="15840"/>
          <w:pgMar w:top="480" w:bottom="340" w:left="1200" w:right="1180"/>
        </w:sectPr>
      </w:pPr>
    </w:p>
    <w:p>
      <w:pPr>
        <w:pStyle w:val="ListParagraph"/>
        <w:numPr>
          <w:ilvl w:val="0"/>
          <w:numId w:val="3"/>
        </w:numPr>
        <w:tabs>
          <w:tab w:pos="687" w:val="left" w:leader="none"/>
        </w:tabs>
        <w:spacing w:line="240" w:lineRule="auto" w:before="15" w:after="0"/>
        <w:ind w:left="686" w:right="0" w:hanging="238"/>
        <w:jc w:val="left"/>
        <w:rPr>
          <w:sz w:val="24"/>
        </w:rPr>
      </w:pPr>
      <w:r>
        <w:rPr>
          <w:sz w:val="24"/>
        </w:rPr>
        <w:t>for multiplicative</w:t>
      </w:r>
      <w:r>
        <w:rPr>
          <w:spacing w:val="-21"/>
          <w:sz w:val="24"/>
        </w:rPr>
        <w:t> </w:t>
      </w:r>
      <w:r>
        <w:rPr>
          <w:sz w:val="24"/>
        </w:rPr>
        <w:t>operations</w:t>
      </w:r>
    </w:p>
    <w:p>
      <w:pPr>
        <w:pStyle w:val="BodyText"/>
        <w:rPr>
          <w:sz w:val="26"/>
        </w:rPr>
      </w:pPr>
      <w:r>
        <w:rPr/>
        <w:br w:type="column"/>
      </w:r>
      <w:r>
        <w:rPr>
          <w:sz w:val="26"/>
        </w:rPr>
      </w:r>
    </w:p>
    <w:p>
      <w:pPr>
        <w:pStyle w:val="BodyText"/>
        <w:spacing w:before="12"/>
        <w:rPr>
          <w:sz w:val="19"/>
        </w:rPr>
      </w:pPr>
    </w:p>
    <w:p>
      <w:pPr>
        <w:spacing w:before="0"/>
        <w:ind w:left="449" w:right="0" w:firstLine="0"/>
        <w:jc w:val="left"/>
        <w:rPr>
          <w:rFonts w:ascii="LM Roman 8" w:hAnsi="LM Roman 8"/>
          <w:sz w:val="24"/>
        </w:rPr>
      </w:pPr>
      <w:r>
        <w:rPr/>
        <w:pict>
          <v:line style="position:absolute;mso-position-horizontal-relative:page;mso-position-vertical-relative:paragraph;z-index:-15949312" from="275.528992pt,13.300993pt" to="279.040992pt,13.300993pt" stroked="true" strokeweight=".398pt" strokecolor="#000000">
            <v:stroke dashstyle="solid"/>
            <w10:wrap type="none"/>
          </v:line>
        </w:pict>
      </w:r>
      <w:r>
        <w:rPr>
          <w:rFonts w:ascii="Georgia" w:hAnsi="Georgia"/>
          <w:i/>
          <w:w w:val="105"/>
          <w:sz w:val="24"/>
        </w:rPr>
        <w:t>r </w:t>
      </w:r>
      <w:r>
        <w:rPr>
          <w:rFonts w:ascii="Georgia" w:hAnsi="Georgia"/>
          <w:i/>
          <w:spacing w:val="-29"/>
          <w:w w:val="105"/>
          <w:sz w:val="24"/>
        </w:rPr>
        <w:t>s</w:t>
      </w:r>
      <w:r>
        <w:rPr>
          <w:rFonts w:ascii="Times New Roman" w:hAnsi="Times New Roman"/>
          <w:i/>
          <w:spacing w:val="-29"/>
          <w:w w:val="105"/>
          <w:sz w:val="24"/>
          <w:vertAlign w:val="subscript"/>
        </w:rPr>
        <w:t>x</w:t>
      </w:r>
      <w:r>
        <w:rPr>
          <w:rFonts w:ascii="LM Roman 8" w:hAnsi="LM Roman 8"/>
          <w:spacing w:val="-29"/>
          <w:w w:val="105"/>
          <w:sz w:val="24"/>
          <w:vertAlign w:val="subscript"/>
        </w:rPr>
        <w:t>¯</w:t>
      </w:r>
    </w:p>
    <w:p>
      <w:pPr>
        <w:pStyle w:val="BodyText"/>
        <w:spacing w:before="8"/>
        <w:rPr>
          <w:rFonts w:ascii="LM Roman 8"/>
          <w:sz w:val="40"/>
        </w:rPr>
      </w:pPr>
      <w:r>
        <w:rPr/>
        <w:br w:type="column"/>
      </w:r>
      <w:r>
        <w:rPr>
          <w:rFonts w:ascii="LM Roman 8"/>
          <w:sz w:val="40"/>
        </w:rPr>
      </w:r>
    </w:p>
    <w:p>
      <w:pPr>
        <w:spacing w:line="160" w:lineRule="auto" w:before="0"/>
        <w:ind w:left="37" w:right="0" w:firstLine="0"/>
        <w:jc w:val="left"/>
        <w:rPr>
          <w:rFonts w:ascii="LM Roman 8" w:hAnsi="LM Roman 8"/>
          <w:sz w:val="16"/>
        </w:rPr>
      </w:pPr>
      <w:r>
        <w:rPr>
          <w:w w:val="99"/>
          <w:position w:val="-12"/>
          <w:sz w:val="24"/>
        </w:rPr>
        <w:t>=</w:t>
      </w:r>
      <w:r>
        <w:rPr>
          <w:spacing w:val="12"/>
          <w:position w:val="-12"/>
          <w:sz w:val="24"/>
        </w:rPr>
        <w:t> </w:t>
      </w:r>
      <w:r>
        <w:rPr>
          <w:rFonts w:ascii="Georgia" w:hAnsi="Georgia"/>
          <w:i/>
          <w:w w:val="106"/>
          <w:position w:val="4"/>
          <w:sz w:val="24"/>
          <w:u w:val="single"/>
        </w:rPr>
        <w:t>s</w:t>
      </w:r>
      <w:r>
        <w:rPr>
          <w:rFonts w:ascii="Times New Roman" w:hAnsi="Times New Roman"/>
          <w:i/>
          <w:spacing w:val="-86"/>
          <w:w w:val="134"/>
          <w:sz w:val="16"/>
          <w:u w:val="single"/>
        </w:rPr>
        <w:t>x</w:t>
      </w:r>
      <w:r>
        <w:rPr>
          <w:rFonts w:ascii="LM Roman 8" w:hAnsi="LM Roman 8"/>
          <w:w w:val="99"/>
          <w:sz w:val="16"/>
          <w:u w:val="single"/>
        </w:rPr>
        <w:t>¯</w:t>
      </w:r>
    </w:p>
    <w:p>
      <w:pPr>
        <w:spacing w:line="117" w:lineRule="exact" w:before="0"/>
        <w:ind w:left="346" w:right="0" w:firstLine="0"/>
        <w:jc w:val="left"/>
        <w:rPr>
          <w:rFonts w:ascii="Georgia" w:hAnsi="Georgia"/>
          <w:i/>
          <w:sz w:val="24"/>
        </w:rPr>
      </w:pPr>
      <w:r>
        <w:rPr>
          <w:rFonts w:ascii="Georgia" w:hAnsi="Georgia"/>
          <w:i/>
          <w:w w:val="103"/>
          <w:sz w:val="24"/>
        </w:rPr>
        <w:t>µ</w:t>
      </w:r>
    </w:p>
    <w:p>
      <w:pPr>
        <w:pStyle w:val="BodyText"/>
        <w:rPr>
          <w:rFonts w:ascii="Georgia"/>
          <w:i/>
        </w:rPr>
      </w:pPr>
      <w:r>
        <w:rPr/>
        <w:br w:type="column"/>
      </w:r>
      <w:r>
        <w:rPr>
          <w:rFonts w:ascii="Georgia"/>
          <w:i/>
        </w:rPr>
      </w:r>
    </w:p>
    <w:p>
      <w:pPr>
        <w:pStyle w:val="BodyText"/>
        <w:spacing w:before="9"/>
        <w:rPr>
          <w:rFonts w:ascii="Georgia"/>
          <w:i/>
          <w:sz w:val="32"/>
        </w:rPr>
      </w:pPr>
    </w:p>
    <w:p>
      <w:pPr>
        <w:pStyle w:val="BodyText"/>
        <w:ind w:left="449"/>
      </w:pPr>
      <w:r>
        <w:rPr/>
        <w:t>(9)</w:t>
      </w:r>
    </w:p>
    <w:p>
      <w:pPr>
        <w:spacing w:after="0"/>
        <w:sectPr>
          <w:type w:val="continuous"/>
          <w:pgSz w:w="12240" w:h="15840"/>
          <w:pgMar w:top="480" w:bottom="340" w:left="1200" w:right="1180"/>
          <w:cols w:num="4" w:equalWidth="0">
            <w:col w:w="3621" w:space="113"/>
            <w:col w:w="852" w:space="40"/>
            <w:col w:w="555" w:space="3809"/>
            <w:col w:w="870"/>
          </w:cols>
        </w:sectPr>
      </w:pPr>
    </w:p>
    <w:p>
      <w:pPr>
        <w:spacing w:line="543" w:lineRule="exact" w:before="0"/>
        <w:ind w:left="3414" w:right="0" w:firstLine="0"/>
        <w:jc w:val="left"/>
        <w:rPr>
          <w:rFonts w:ascii="LM Roman 8" w:hAnsi="LM Roman 8"/>
          <w:sz w:val="24"/>
        </w:rPr>
      </w:pPr>
      <w:r>
        <w:rPr/>
        <w:pict>
          <v:line style="position:absolute;mso-position-horizontal-relative:page;mso-position-vertical-relative:paragraph;z-index:-15948800" from="275.528992pt,23.441273pt" to="279.040992pt,23.441273pt" stroked="true" strokeweight=".398pt" strokecolor="#000000">
            <v:stroke dashstyle="solid"/>
            <w10:wrap type="none"/>
          </v:line>
        </w:pict>
      </w:r>
      <w:r>
        <w:rPr/>
        <w:pict>
          <v:line style="position:absolute;mso-position-horizontal-relative:page;mso-position-vertical-relative:paragraph;z-index:-15948288" from="317.522003pt,8.991273pt" to="386.250003pt,8.991273pt" stroked="true" strokeweight=".478pt" strokecolor="#000000">
            <v:stroke dashstyle="solid"/>
            <w10:wrap type="none"/>
          </v:line>
        </w:pict>
      </w:r>
      <w:r>
        <w:rPr/>
        <w:pict>
          <v:line style="position:absolute;mso-position-horizontal-relative:page;mso-position-vertical-relative:paragraph;z-index:-15947776" from="323.824005pt,23.441273pt" to="327.336005pt,23.441273pt" stroked="true" strokeweight=".398pt" strokecolor="#000000">
            <v:stroke dashstyle="solid"/>
            <w10:wrap type="none"/>
          </v:line>
        </w:pict>
      </w:r>
      <w:r>
        <w:rPr/>
        <w:pict>
          <v:shape style="position:absolute;margin-left:332.850006pt;margin-top:20.903698pt;width:11.15pt;height:8pt;mso-position-horizontal-relative:page;mso-position-vertical-relative:paragraph;z-index:-15945728" type="#_x0000_t202" filled="false" stroked="false">
            <v:textbox inset="0,0,0,0">
              <w:txbxContent>
                <w:p>
                  <w:pPr>
                    <w:spacing w:line="159" w:lineRule="exact" w:before="0"/>
                    <w:ind w:left="0" w:right="0" w:firstLine="0"/>
                    <w:jc w:val="left"/>
                    <w:rPr>
                      <w:rFonts w:ascii="Times New Roman" w:hAnsi="Times New Roman"/>
                      <w:i/>
                      <w:sz w:val="16"/>
                    </w:rPr>
                  </w:pPr>
                  <w:r>
                    <w:rPr>
                      <w:rFonts w:ascii="Times New Roman" w:hAnsi="Times New Roman"/>
                      <w:i/>
                      <w:spacing w:val="-86"/>
                      <w:w w:val="134"/>
                      <w:sz w:val="16"/>
                    </w:rPr>
                    <w:t>x</w:t>
                  </w:r>
                  <w:r>
                    <w:rPr>
                      <w:rFonts w:ascii="LM Roman 8" w:hAnsi="LM Roman 8"/>
                      <w:w w:val="99"/>
                      <w:sz w:val="16"/>
                    </w:rPr>
                    <w:t>¯</w:t>
                  </w:r>
                  <w:r>
                    <w:rPr>
                      <w:rFonts w:ascii="Times New Roman" w:hAnsi="Times New Roman"/>
                      <w:i/>
                      <w:w w:val="129"/>
                      <w:sz w:val="16"/>
                    </w:rPr>
                    <w:t>A</w:t>
                  </w:r>
                </w:p>
              </w:txbxContent>
            </v:textbox>
            <w10:wrap type="none"/>
          </v:shape>
        </w:pict>
      </w:r>
      <w:r>
        <w:rPr>
          <w:rFonts w:ascii="Georgia" w:hAnsi="Georgia"/>
          <w:i/>
          <w:spacing w:val="1"/>
          <w:w w:val="105"/>
          <w:sz w:val="24"/>
        </w:rPr>
        <w:t>R</w:t>
      </w:r>
      <w:r>
        <w:rPr>
          <w:rFonts w:ascii="Georgia" w:hAnsi="Georgia"/>
          <w:i/>
          <w:w w:val="99"/>
          <w:sz w:val="24"/>
        </w:rPr>
        <w:t>esu</w:t>
      </w:r>
      <w:r>
        <w:rPr>
          <w:rFonts w:ascii="Georgia" w:hAnsi="Georgia"/>
          <w:i/>
          <w:spacing w:val="5"/>
          <w:w w:val="99"/>
          <w:sz w:val="24"/>
        </w:rPr>
        <w:t>l</w:t>
      </w:r>
      <w:r>
        <w:rPr>
          <w:rFonts w:ascii="Georgia" w:hAnsi="Georgia"/>
          <w:i/>
          <w:w w:val="101"/>
          <w:sz w:val="24"/>
        </w:rPr>
        <w:t>t</w:t>
      </w:r>
      <w:r>
        <w:rPr>
          <w:rFonts w:ascii="Georgia" w:hAnsi="Georgia"/>
          <w:i/>
          <w:spacing w:val="20"/>
          <w:sz w:val="24"/>
        </w:rPr>
        <w:t> </w:t>
      </w:r>
      <w:r>
        <w:rPr>
          <w:rFonts w:ascii="Georgia" w:hAnsi="Georgia"/>
          <w:i/>
          <w:w w:val="95"/>
          <w:sz w:val="24"/>
        </w:rPr>
        <w:t>r</w:t>
      </w:r>
      <w:r>
        <w:rPr>
          <w:rFonts w:ascii="Georgia" w:hAnsi="Georgia"/>
          <w:i/>
          <w:sz w:val="24"/>
        </w:rPr>
        <w:t> </w:t>
      </w:r>
      <w:r>
        <w:rPr>
          <w:rFonts w:ascii="Georgia" w:hAnsi="Georgia"/>
          <w:i/>
          <w:spacing w:val="-26"/>
          <w:sz w:val="24"/>
        </w:rPr>
        <w:t> </w:t>
      </w:r>
      <w:r>
        <w:rPr>
          <w:rFonts w:ascii="Georgia" w:hAnsi="Georgia"/>
          <w:i/>
          <w:w w:val="106"/>
          <w:sz w:val="24"/>
        </w:rPr>
        <w:t>s</w:t>
      </w:r>
      <w:r>
        <w:rPr>
          <w:rFonts w:ascii="Times New Roman" w:hAnsi="Times New Roman"/>
          <w:i/>
          <w:spacing w:val="-86"/>
          <w:w w:val="135"/>
          <w:sz w:val="24"/>
          <w:vertAlign w:val="subscript"/>
        </w:rPr>
        <w:t>x</w:t>
      </w:r>
      <w:r>
        <w:rPr>
          <w:rFonts w:ascii="LM Roman 8" w:hAnsi="LM Roman 8"/>
          <w:w w:val="90"/>
          <w:sz w:val="24"/>
          <w:vertAlign w:val="subscript"/>
        </w:rPr>
        <w:t>¯</w:t>
      </w:r>
      <w:r>
        <w:rPr>
          <w:rFonts w:ascii="LM Roman 8" w:hAnsi="LM Roman 8"/>
          <w:spacing w:val="-8"/>
          <w:sz w:val="24"/>
          <w:vertAlign w:val="baseline"/>
        </w:rPr>
        <w:t> </w:t>
      </w:r>
      <w:r>
        <w:rPr>
          <w:w w:val="99"/>
          <w:sz w:val="24"/>
          <w:vertAlign w:val="baseline"/>
        </w:rPr>
        <w:t>=</w:t>
      </w:r>
      <w:r>
        <w:rPr>
          <w:spacing w:val="-12"/>
          <w:sz w:val="24"/>
          <w:vertAlign w:val="baseline"/>
        </w:rPr>
        <w:t> </w:t>
      </w:r>
      <w:r>
        <w:rPr>
          <w:rFonts w:ascii="Arial" w:hAnsi="Arial"/>
          <w:w w:val="358"/>
          <w:position w:val="29"/>
          <w:sz w:val="24"/>
          <w:vertAlign w:val="baseline"/>
        </w:rPr>
        <w:t>.</w:t>
      </w:r>
      <w:r>
        <w:rPr>
          <w:rFonts w:ascii="Georgia" w:hAnsi="Georgia"/>
          <w:i/>
          <w:w w:val="95"/>
          <w:sz w:val="24"/>
          <w:vertAlign w:val="baseline"/>
        </w:rPr>
        <w:t>r</w:t>
      </w:r>
      <w:r>
        <w:rPr>
          <w:rFonts w:ascii="Georgia" w:hAnsi="Georgia"/>
          <w:i/>
          <w:sz w:val="24"/>
          <w:vertAlign w:val="baseline"/>
        </w:rPr>
        <w:t> </w:t>
      </w:r>
      <w:r>
        <w:rPr>
          <w:rFonts w:ascii="Georgia" w:hAnsi="Georgia"/>
          <w:i/>
          <w:spacing w:val="-25"/>
          <w:sz w:val="24"/>
          <w:vertAlign w:val="baseline"/>
        </w:rPr>
        <w:t> </w:t>
      </w:r>
      <w:r>
        <w:rPr>
          <w:rFonts w:ascii="Georgia" w:hAnsi="Georgia"/>
          <w:i/>
          <w:w w:val="106"/>
          <w:sz w:val="24"/>
          <w:vertAlign w:val="baseline"/>
        </w:rPr>
        <w:t>s</w:t>
      </w:r>
      <w:r>
        <w:rPr>
          <w:rFonts w:ascii="LM Roman 8" w:hAnsi="LM Roman 8"/>
          <w:w w:val="90"/>
          <w:sz w:val="24"/>
          <w:vertAlign w:val="superscript"/>
        </w:rPr>
        <w:t>2</w:t>
      </w:r>
    </w:p>
    <w:p>
      <w:pPr>
        <w:pStyle w:val="BodyText"/>
        <w:spacing w:before="12"/>
        <w:rPr>
          <w:rFonts w:ascii="LM Roman 8"/>
          <w:sz w:val="14"/>
        </w:rPr>
      </w:pPr>
      <w:r>
        <w:rPr/>
        <w:br w:type="column"/>
      </w:r>
      <w:r>
        <w:rPr>
          <w:rFonts w:ascii="LM Roman 8"/>
          <w:sz w:val="14"/>
        </w:rPr>
      </w:r>
    </w:p>
    <w:p>
      <w:pPr>
        <w:spacing w:line="187" w:lineRule="exact" w:before="0"/>
        <w:ind w:left="702" w:right="0" w:firstLine="0"/>
        <w:jc w:val="left"/>
        <w:rPr>
          <w:rFonts w:ascii="LM Roman 8"/>
          <w:sz w:val="16"/>
        </w:rPr>
      </w:pPr>
      <w:r>
        <w:rPr/>
        <w:pict>
          <v:shape style="position:absolute;margin-left:347.11499pt;margin-top:4.151620pt;width:27.1pt;height:12pt;mso-position-horizontal-relative:page;mso-position-vertical-relative:paragraph;z-index:15740928" type="#_x0000_t202" filled="false" stroked="false">
            <v:textbox inset="0,0,0,0">
              <w:txbxContent>
                <w:p>
                  <w:pPr>
                    <w:spacing w:line="239" w:lineRule="exact" w:before="0"/>
                    <w:ind w:left="0" w:right="0" w:firstLine="0"/>
                    <w:jc w:val="left"/>
                    <w:rPr>
                      <w:rFonts w:ascii="Georgia"/>
                      <w:i/>
                      <w:sz w:val="24"/>
                    </w:rPr>
                  </w:pPr>
                  <w:r>
                    <w:rPr>
                      <w:sz w:val="24"/>
                    </w:rPr>
                    <w:t>+ </w:t>
                  </w:r>
                  <w:r>
                    <w:rPr>
                      <w:rFonts w:ascii="Georgia"/>
                      <w:i/>
                      <w:sz w:val="24"/>
                    </w:rPr>
                    <w:t>r s</w:t>
                  </w:r>
                </w:p>
              </w:txbxContent>
            </v:textbox>
            <w10:wrap type="none"/>
          </v:shape>
        </w:pict>
      </w:r>
      <w:r>
        <w:rPr>
          <w:rFonts w:ascii="LM Roman 8"/>
          <w:w w:val="99"/>
          <w:sz w:val="16"/>
        </w:rPr>
        <w:t>2</w:t>
      </w:r>
    </w:p>
    <w:p>
      <w:pPr>
        <w:spacing w:line="187" w:lineRule="exact" w:before="0"/>
        <w:ind w:left="702" w:right="0" w:firstLine="0"/>
        <w:jc w:val="left"/>
        <w:rPr>
          <w:rFonts w:ascii="Times New Roman" w:hAnsi="Times New Roman"/>
          <w:i/>
          <w:sz w:val="16"/>
        </w:rPr>
      </w:pPr>
      <w:r>
        <w:rPr/>
        <w:pict>
          <v:line style="position:absolute;mso-position-horizontal-relative:page;mso-position-vertical-relative:paragraph;z-index:15738880" from="365.178986pt,3.571516pt" to="368.690986pt,3.571516pt" stroked="true" strokeweight=".398pt" strokecolor="#000000">
            <v:stroke dashstyle="solid"/>
            <w10:wrap type="none"/>
          </v:line>
        </w:pict>
      </w:r>
      <w:r>
        <w:rPr>
          <w:rFonts w:ascii="Times New Roman" w:hAnsi="Times New Roman"/>
          <w:i/>
          <w:spacing w:val="-86"/>
          <w:w w:val="134"/>
          <w:sz w:val="16"/>
        </w:rPr>
        <w:t>x</w:t>
      </w:r>
      <w:r>
        <w:rPr>
          <w:rFonts w:ascii="LM Roman 8" w:hAnsi="LM Roman 8"/>
          <w:w w:val="99"/>
          <w:sz w:val="16"/>
        </w:rPr>
        <w:t>¯</w:t>
      </w:r>
      <w:r>
        <w:rPr>
          <w:rFonts w:ascii="Times New Roman" w:hAnsi="Times New Roman"/>
          <w:i/>
          <w:w w:val="130"/>
          <w:sz w:val="16"/>
        </w:rPr>
        <w:t>B</w:t>
      </w:r>
    </w:p>
    <w:p>
      <w:pPr>
        <w:pStyle w:val="BodyText"/>
        <w:spacing w:before="3" w:after="39"/>
        <w:rPr>
          <w:rFonts w:ascii="Times New Roman"/>
          <w:i/>
          <w:sz w:val="22"/>
        </w:rPr>
      </w:pPr>
    </w:p>
    <w:p>
      <w:pPr>
        <w:pStyle w:val="BodyText"/>
        <w:spacing w:line="20" w:lineRule="exact"/>
        <w:ind w:left="221"/>
        <w:rPr>
          <w:rFonts w:ascii="Times New Roman"/>
          <w:sz w:val="2"/>
        </w:rPr>
      </w:pPr>
      <w:r>
        <w:rPr>
          <w:rFonts w:ascii="Times New Roman"/>
          <w:sz w:val="2"/>
        </w:rPr>
        <w:pict>
          <v:group style="width:3.55pt;height:.4pt;mso-position-horizontal-relative:char;mso-position-vertical-relative:line" coordorigin="0,0" coordsize="71,8">
            <v:line style="position:absolute" from="0,4" to="70,4" stroked="true" strokeweight=".398pt" strokecolor="#000000">
              <v:stroke dashstyle="solid"/>
            </v:line>
          </v:group>
        </w:pict>
      </w:r>
      <w:r>
        <w:rPr>
          <w:rFonts w:ascii="Times New Roman"/>
          <w:sz w:val="2"/>
        </w:rPr>
      </w:r>
    </w:p>
    <w:p>
      <w:pPr>
        <w:pStyle w:val="BodyText"/>
        <w:spacing w:before="202"/>
        <w:ind w:right="120"/>
        <w:jc w:val="right"/>
      </w:pPr>
      <w:r>
        <w:rPr/>
        <w:br w:type="column"/>
      </w:r>
      <w:r>
        <w:rPr>
          <w:w w:val="95"/>
        </w:rPr>
        <w:t>(10)</w:t>
      </w:r>
    </w:p>
    <w:p>
      <w:pPr>
        <w:spacing w:after="0"/>
        <w:jc w:val="right"/>
        <w:sectPr>
          <w:type w:val="continuous"/>
          <w:pgSz w:w="12240" w:h="15840"/>
          <w:pgMar w:top="480" w:bottom="340" w:left="1200" w:right="1180"/>
          <w:cols w:num="3" w:equalWidth="0">
            <w:col w:w="5542" w:space="40"/>
            <w:col w:w="926" w:space="39"/>
            <w:col w:w="3313"/>
          </w:cols>
        </w:sectPr>
      </w:pPr>
    </w:p>
    <w:p>
      <w:pPr>
        <w:tabs>
          <w:tab w:pos="9322" w:val="left" w:leader="none"/>
        </w:tabs>
        <w:spacing w:line="58" w:lineRule="exact" w:before="0"/>
        <w:ind w:left="3611" w:right="0" w:firstLine="0"/>
        <w:jc w:val="left"/>
        <w:rPr>
          <w:sz w:val="24"/>
        </w:rPr>
      </w:pPr>
      <w:r>
        <w:rPr>
          <w:rFonts w:ascii="Georgia" w:hAnsi="Georgia"/>
          <w:i/>
          <w:sz w:val="24"/>
        </w:rPr>
        <w:t>Result </w:t>
      </w:r>
      <w:r>
        <w:rPr>
          <w:rFonts w:ascii="Georgia" w:hAnsi="Georgia"/>
          <w:i/>
          <w:spacing w:val="-29"/>
          <w:sz w:val="24"/>
        </w:rPr>
        <w:t>s</w:t>
      </w:r>
      <w:r>
        <w:rPr>
          <w:rFonts w:ascii="Times New Roman" w:hAnsi="Times New Roman"/>
          <w:i/>
          <w:spacing w:val="-29"/>
          <w:sz w:val="24"/>
          <w:vertAlign w:val="subscript"/>
        </w:rPr>
        <w:t>x</w:t>
      </w:r>
      <w:r>
        <w:rPr>
          <w:rFonts w:ascii="LM Roman 8" w:hAnsi="LM Roman 8"/>
          <w:spacing w:val="-29"/>
          <w:sz w:val="24"/>
          <w:vertAlign w:val="subscript"/>
        </w:rPr>
        <w:t>¯</w:t>
      </w:r>
      <w:r>
        <w:rPr>
          <w:rFonts w:ascii="LM Roman 8" w:hAnsi="LM Roman 8"/>
          <w:spacing w:val="-29"/>
          <w:sz w:val="24"/>
          <w:vertAlign w:val="baseline"/>
        </w:rPr>
        <w:t> </w:t>
      </w:r>
      <w:r>
        <w:rPr>
          <w:sz w:val="24"/>
          <w:vertAlign w:val="baseline"/>
        </w:rPr>
        <w:t>= </w:t>
      </w:r>
      <w:r>
        <w:rPr>
          <w:rFonts w:ascii="Georgia" w:hAnsi="Georgia"/>
          <w:i/>
          <w:sz w:val="24"/>
          <w:vertAlign w:val="baseline"/>
        </w:rPr>
        <w:t>Result r  </w:t>
      </w:r>
      <w:r>
        <w:rPr>
          <w:rFonts w:ascii="Georgia" w:hAnsi="Georgia"/>
          <w:i/>
          <w:spacing w:val="-29"/>
          <w:sz w:val="24"/>
          <w:vertAlign w:val="baseline"/>
        </w:rPr>
        <w:t>s</w:t>
      </w:r>
      <w:r>
        <w:rPr>
          <w:rFonts w:ascii="Times New Roman" w:hAnsi="Times New Roman"/>
          <w:i/>
          <w:spacing w:val="-29"/>
          <w:sz w:val="24"/>
          <w:vertAlign w:val="subscript"/>
        </w:rPr>
        <w:t>x</w:t>
      </w:r>
      <w:r>
        <w:rPr>
          <w:rFonts w:ascii="LM Roman 8" w:hAnsi="LM Roman 8"/>
          <w:spacing w:val="-29"/>
          <w:sz w:val="24"/>
          <w:vertAlign w:val="subscript"/>
        </w:rPr>
        <w:t>¯</w:t>
      </w:r>
      <w:r>
        <w:rPr>
          <w:rFonts w:ascii="LM Roman 8" w:hAnsi="LM Roman 8"/>
          <w:spacing w:val="5"/>
          <w:sz w:val="24"/>
          <w:vertAlign w:val="baseline"/>
        </w:rPr>
        <w:t> </w:t>
      </w:r>
      <w:r>
        <w:rPr>
          <w:rFonts w:ascii="DejaVu Sans" w:hAnsi="DejaVu Sans"/>
          <w:i/>
          <w:sz w:val="24"/>
          <w:vertAlign w:val="baseline"/>
        </w:rPr>
        <w:t>∗</w:t>
      </w:r>
      <w:r>
        <w:rPr>
          <w:rFonts w:ascii="DejaVu Sans" w:hAnsi="DejaVu Sans"/>
          <w:i/>
          <w:spacing w:val="-23"/>
          <w:sz w:val="24"/>
          <w:vertAlign w:val="baseline"/>
        </w:rPr>
        <w:t> </w:t>
      </w:r>
      <w:r>
        <w:rPr>
          <w:rFonts w:ascii="Georgia" w:hAnsi="Georgia"/>
          <w:i/>
          <w:sz w:val="24"/>
          <w:vertAlign w:val="baseline"/>
        </w:rPr>
        <w:t>Result</w:t>
        <w:tab/>
      </w:r>
      <w:r>
        <w:rPr>
          <w:sz w:val="24"/>
          <w:vertAlign w:val="baseline"/>
        </w:rPr>
        <w:t>(11)</w:t>
      </w:r>
    </w:p>
    <w:p>
      <w:pPr>
        <w:spacing w:line="244" w:lineRule="auto" w:before="332"/>
        <w:ind w:left="1097" w:right="1115" w:firstLine="0"/>
        <w:jc w:val="both"/>
        <w:rPr>
          <w:rFonts w:ascii="LM Roman 10" w:hAnsi="LM Roman 10"/>
          <w:i/>
          <w:sz w:val="20"/>
        </w:rPr>
      </w:pPr>
      <w:r>
        <w:rPr>
          <w:rFonts w:ascii="LM Roman 10" w:hAnsi="LM Roman 10"/>
          <w:i/>
          <w:spacing w:val="-3"/>
          <w:sz w:val="20"/>
        </w:rPr>
        <w:t>where </w:t>
      </w:r>
      <w:r>
        <w:rPr>
          <w:rFonts w:ascii="Times New Roman" w:hAnsi="Times New Roman"/>
          <w:i/>
          <w:sz w:val="20"/>
        </w:rPr>
        <w:t>A </w:t>
      </w:r>
      <w:r>
        <w:rPr>
          <w:rFonts w:ascii="LM Roman 10" w:hAnsi="LM Roman 10"/>
          <w:i/>
          <w:sz w:val="20"/>
        </w:rPr>
        <w:t>and </w:t>
      </w:r>
      <w:r>
        <w:rPr>
          <w:rFonts w:ascii="Times New Roman" w:hAnsi="Times New Roman"/>
          <w:i/>
          <w:sz w:val="20"/>
        </w:rPr>
        <w:t>B </w:t>
      </w:r>
      <w:r>
        <w:rPr>
          <w:rFonts w:ascii="LM Roman 10" w:hAnsi="LM Roman 10"/>
          <w:i/>
          <w:spacing w:val="-4"/>
          <w:sz w:val="20"/>
        </w:rPr>
        <w:t>are </w:t>
      </w:r>
      <w:r>
        <w:rPr>
          <w:rFonts w:ascii="LM Roman 10" w:hAnsi="LM Roman 10"/>
          <w:i/>
          <w:spacing w:val="-3"/>
          <w:sz w:val="20"/>
        </w:rPr>
        <w:t>mean </w:t>
      </w:r>
      <w:r>
        <w:rPr>
          <w:rFonts w:ascii="LM Roman 10" w:hAnsi="LM Roman 10"/>
          <w:i/>
          <w:sz w:val="20"/>
        </w:rPr>
        <w:t>values </w:t>
      </w:r>
      <w:r>
        <w:rPr>
          <w:rFonts w:ascii="LM Roman 10" w:hAnsi="LM Roman 10"/>
          <w:i/>
          <w:spacing w:val="-3"/>
          <w:sz w:val="20"/>
        </w:rPr>
        <w:t>computed </w:t>
      </w:r>
      <w:r>
        <w:rPr>
          <w:rFonts w:ascii="LM Roman 10" w:hAnsi="LM Roman 10"/>
          <w:i/>
          <w:sz w:val="20"/>
        </w:rPr>
        <w:t>with </w:t>
      </w:r>
      <w:r>
        <w:rPr>
          <w:rFonts w:ascii="LM Roman 10" w:hAnsi="LM Roman 10"/>
          <w:i/>
          <w:spacing w:val="-3"/>
          <w:sz w:val="20"/>
        </w:rPr>
        <w:t>each </w:t>
      </w:r>
      <w:r>
        <w:rPr>
          <w:rFonts w:ascii="LM Roman 10" w:hAnsi="LM Roman 10"/>
          <w:i/>
          <w:sz w:val="20"/>
        </w:rPr>
        <w:t>other either additively or multipica- </w:t>
      </w:r>
      <w:r>
        <w:rPr>
          <w:rFonts w:ascii="LM Roman 10" w:hAnsi="LM Roman 10"/>
          <w:i/>
          <w:w w:val="99"/>
          <w:sz w:val="20"/>
        </w:rPr>
        <w:t>tively</w:t>
      </w:r>
      <w:r>
        <w:rPr>
          <w:rFonts w:ascii="LM Roman 10" w:hAnsi="LM Roman 10"/>
          <w:i/>
          <w:spacing w:val="-8"/>
          <w:sz w:val="20"/>
        </w:rPr>
        <w:t> </w:t>
      </w:r>
      <w:r>
        <w:rPr>
          <w:rFonts w:ascii="LM Roman 10" w:hAnsi="LM Roman 10"/>
          <w:i/>
          <w:w w:val="99"/>
          <w:sz w:val="20"/>
        </w:rPr>
        <w:t>and</w:t>
      </w:r>
      <w:r>
        <w:rPr>
          <w:rFonts w:ascii="LM Roman 10" w:hAnsi="LM Roman 10"/>
          <w:i/>
          <w:spacing w:val="-8"/>
          <w:sz w:val="20"/>
        </w:rPr>
        <w:t> </w:t>
      </w:r>
      <w:r>
        <w:rPr>
          <w:rFonts w:ascii="Times New Roman" w:hAnsi="Times New Roman"/>
          <w:i/>
          <w:spacing w:val="1"/>
          <w:w w:val="123"/>
          <w:sz w:val="20"/>
        </w:rPr>
        <w:t>R</w:t>
      </w:r>
      <w:r>
        <w:rPr>
          <w:rFonts w:ascii="Times New Roman" w:hAnsi="Times New Roman"/>
          <w:i/>
          <w:w w:val="111"/>
          <w:sz w:val="20"/>
        </w:rPr>
        <w:t>esu</w:t>
      </w:r>
      <w:r>
        <w:rPr>
          <w:rFonts w:ascii="Times New Roman" w:hAnsi="Times New Roman"/>
          <w:i/>
          <w:spacing w:val="3"/>
          <w:w w:val="111"/>
          <w:sz w:val="20"/>
        </w:rPr>
        <w:t>l</w:t>
      </w:r>
      <w:r>
        <w:rPr>
          <w:rFonts w:ascii="Times New Roman" w:hAnsi="Times New Roman"/>
          <w:i/>
          <w:w w:val="129"/>
          <w:sz w:val="20"/>
        </w:rPr>
        <w:t>t</w:t>
      </w:r>
      <w:r>
        <w:rPr>
          <w:rFonts w:ascii="Times New Roman" w:hAnsi="Times New Roman"/>
          <w:i/>
          <w:spacing w:val="14"/>
          <w:sz w:val="20"/>
        </w:rPr>
        <w:t> </w:t>
      </w:r>
      <w:r>
        <w:rPr>
          <w:rFonts w:ascii="LM Roman 10" w:hAnsi="LM Roman 10"/>
          <w:i/>
          <w:w w:val="99"/>
          <w:sz w:val="20"/>
        </w:rPr>
        <w:t>is</w:t>
      </w:r>
      <w:r>
        <w:rPr>
          <w:rFonts w:ascii="LM Roman 10" w:hAnsi="LM Roman 10"/>
          <w:i/>
          <w:spacing w:val="-8"/>
          <w:sz w:val="20"/>
        </w:rPr>
        <w:t> </w:t>
      </w:r>
      <w:r>
        <w:rPr>
          <w:rFonts w:ascii="LM Roman 10" w:hAnsi="LM Roman 10"/>
          <w:i/>
          <w:w w:val="99"/>
          <w:sz w:val="20"/>
        </w:rPr>
        <w:t>the</w:t>
      </w:r>
      <w:r>
        <w:rPr>
          <w:rFonts w:ascii="LM Roman 10" w:hAnsi="LM Roman 10"/>
          <w:i/>
          <w:spacing w:val="-8"/>
          <w:sz w:val="20"/>
        </w:rPr>
        <w:t> </w:t>
      </w:r>
      <w:r>
        <w:rPr>
          <w:rFonts w:ascii="LM Roman 10" w:hAnsi="LM Roman 10"/>
          <w:i/>
          <w:spacing w:val="-11"/>
          <w:w w:val="99"/>
          <w:sz w:val="20"/>
        </w:rPr>
        <w:t>r</w:t>
      </w:r>
      <w:r>
        <w:rPr>
          <w:rFonts w:ascii="LM Roman 10" w:hAnsi="LM Roman 10"/>
          <w:i/>
          <w:w w:val="99"/>
          <w:sz w:val="20"/>
        </w:rPr>
        <w:t>esu</w:t>
      </w:r>
      <w:r>
        <w:rPr>
          <w:rFonts w:ascii="LM Roman 10" w:hAnsi="LM Roman 10"/>
          <w:i/>
          <w:spacing w:val="-1"/>
          <w:w w:val="99"/>
          <w:sz w:val="20"/>
        </w:rPr>
        <w:t>l</w:t>
      </w:r>
      <w:r>
        <w:rPr>
          <w:rFonts w:ascii="LM Roman 10" w:hAnsi="LM Roman 10"/>
          <w:i/>
          <w:w w:val="99"/>
          <w:sz w:val="20"/>
        </w:rPr>
        <w:t>t</w:t>
      </w:r>
      <w:r>
        <w:rPr>
          <w:rFonts w:ascii="LM Roman 10" w:hAnsi="LM Roman 10"/>
          <w:i/>
          <w:spacing w:val="-8"/>
          <w:sz w:val="20"/>
        </w:rPr>
        <w:t> </w:t>
      </w:r>
      <w:r>
        <w:rPr>
          <w:rFonts w:ascii="LM Roman 10" w:hAnsi="LM Roman 10"/>
          <w:i/>
          <w:w w:val="99"/>
          <w:sz w:val="20"/>
        </w:rPr>
        <w:t>of</w:t>
      </w:r>
      <w:r>
        <w:rPr>
          <w:rFonts w:ascii="LM Roman 10" w:hAnsi="LM Roman 10"/>
          <w:i/>
          <w:spacing w:val="-8"/>
          <w:sz w:val="20"/>
        </w:rPr>
        <w:t> </w:t>
      </w:r>
      <w:r>
        <w:rPr>
          <w:rFonts w:ascii="LM Roman 10" w:hAnsi="LM Roman 10"/>
          <w:i/>
          <w:w w:val="99"/>
          <w:sz w:val="20"/>
        </w:rPr>
        <w:t>the</w:t>
      </w:r>
      <w:r>
        <w:rPr>
          <w:rFonts w:ascii="LM Roman 10" w:hAnsi="LM Roman 10"/>
          <w:i/>
          <w:spacing w:val="-8"/>
          <w:sz w:val="20"/>
        </w:rPr>
        <w:t> </w:t>
      </w:r>
      <w:r>
        <w:rPr>
          <w:rFonts w:ascii="LM Roman 10" w:hAnsi="LM Roman 10"/>
          <w:i/>
          <w:w w:val="99"/>
          <w:sz w:val="20"/>
        </w:rPr>
        <w:t>o</w:t>
      </w:r>
      <w:r>
        <w:rPr>
          <w:rFonts w:ascii="LM Roman 10" w:hAnsi="LM Roman 10"/>
          <w:i/>
          <w:spacing w:val="-11"/>
          <w:w w:val="99"/>
          <w:sz w:val="20"/>
        </w:rPr>
        <w:t>p</w:t>
      </w:r>
      <w:r>
        <w:rPr>
          <w:rFonts w:ascii="LM Roman 10" w:hAnsi="LM Roman 10"/>
          <w:i/>
          <w:w w:val="99"/>
          <w:sz w:val="20"/>
        </w:rPr>
        <w:t>e</w:t>
      </w:r>
      <w:r>
        <w:rPr>
          <w:rFonts w:ascii="LM Roman 10" w:hAnsi="LM Roman 10"/>
          <w:i/>
          <w:spacing w:val="-11"/>
          <w:w w:val="99"/>
          <w:sz w:val="20"/>
        </w:rPr>
        <w:t>r</w:t>
      </w:r>
      <w:r>
        <w:rPr>
          <w:rFonts w:ascii="LM Roman 10" w:hAnsi="LM Roman 10"/>
          <w:i/>
          <w:w w:val="99"/>
          <w:sz w:val="20"/>
        </w:rPr>
        <w:t>ation.</w:t>
      </w:r>
      <w:r>
        <w:rPr>
          <w:rFonts w:ascii="LM Roman 10" w:hAnsi="LM Roman 10"/>
          <w:i/>
          <w:spacing w:val="18"/>
          <w:sz w:val="20"/>
        </w:rPr>
        <w:t> </w:t>
      </w:r>
      <w:r>
        <w:rPr>
          <w:rFonts w:ascii="Times New Roman" w:hAnsi="Times New Roman"/>
          <w:i/>
          <w:w w:val="119"/>
          <w:sz w:val="20"/>
        </w:rPr>
        <w:t>s</w:t>
      </w:r>
      <w:r>
        <w:rPr>
          <w:rFonts w:ascii="Times New Roman" w:hAnsi="Times New Roman"/>
          <w:i/>
          <w:spacing w:val="-81"/>
          <w:w w:val="139"/>
          <w:sz w:val="20"/>
          <w:vertAlign w:val="subscript"/>
        </w:rPr>
        <w:t>x</w:t>
      </w:r>
      <w:r>
        <w:rPr>
          <w:rFonts w:ascii="LM Roman 7" w:hAnsi="LM Roman 7"/>
          <w:w w:val="85"/>
          <w:sz w:val="20"/>
          <w:vertAlign w:val="subscript"/>
        </w:rPr>
        <w:t>¯</w:t>
      </w:r>
      <w:r>
        <w:rPr>
          <w:rFonts w:ascii="LM Roman 7" w:hAnsi="LM Roman 7"/>
          <w:spacing w:val="-2"/>
          <w:sz w:val="20"/>
          <w:vertAlign w:val="baseline"/>
        </w:rPr>
        <w:t> </w:t>
      </w:r>
      <w:r>
        <w:rPr>
          <w:rFonts w:ascii="LM Roman 10" w:hAnsi="LM Roman 10"/>
          <w:i/>
          <w:w w:val="99"/>
          <w:sz w:val="20"/>
          <w:vertAlign w:val="baseline"/>
        </w:rPr>
        <w:t>is</w:t>
      </w:r>
      <w:r>
        <w:rPr>
          <w:rFonts w:ascii="LM Roman 10" w:hAnsi="LM Roman 10"/>
          <w:i/>
          <w:spacing w:val="-8"/>
          <w:sz w:val="20"/>
          <w:vertAlign w:val="baseline"/>
        </w:rPr>
        <w:t> </w:t>
      </w:r>
      <w:r>
        <w:rPr>
          <w:rFonts w:ascii="LM Roman 10" w:hAnsi="LM Roman 10"/>
          <w:i/>
          <w:w w:val="99"/>
          <w:sz w:val="20"/>
          <w:vertAlign w:val="baseline"/>
        </w:rPr>
        <w:t>the</w:t>
      </w:r>
      <w:r>
        <w:rPr>
          <w:rFonts w:ascii="LM Roman 10" w:hAnsi="LM Roman 10"/>
          <w:i/>
          <w:spacing w:val="-8"/>
          <w:sz w:val="20"/>
          <w:vertAlign w:val="baseline"/>
        </w:rPr>
        <w:t> </w:t>
      </w:r>
      <w:r>
        <w:rPr>
          <w:rFonts w:ascii="LM Roman 10" w:hAnsi="LM Roman 10"/>
          <w:i/>
          <w:w w:val="99"/>
          <w:sz w:val="20"/>
          <w:vertAlign w:val="baseline"/>
        </w:rPr>
        <w:t>Standa</w:t>
      </w:r>
      <w:r>
        <w:rPr>
          <w:rFonts w:ascii="LM Roman 10" w:hAnsi="LM Roman 10"/>
          <w:i/>
          <w:spacing w:val="-11"/>
          <w:w w:val="99"/>
          <w:sz w:val="20"/>
          <w:vertAlign w:val="baseline"/>
        </w:rPr>
        <w:t>r</w:t>
      </w:r>
      <w:r>
        <w:rPr>
          <w:rFonts w:ascii="LM Roman 10" w:hAnsi="LM Roman 10"/>
          <w:i/>
          <w:w w:val="99"/>
          <w:sz w:val="20"/>
          <w:vertAlign w:val="baseline"/>
        </w:rPr>
        <w:t>d</w:t>
      </w:r>
      <w:r>
        <w:rPr>
          <w:rFonts w:ascii="LM Roman 10" w:hAnsi="LM Roman 10"/>
          <w:i/>
          <w:spacing w:val="-8"/>
          <w:sz w:val="20"/>
          <w:vertAlign w:val="baseline"/>
        </w:rPr>
        <w:t> </w:t>
      </w:r>
      <w:r>
        <w:rPr>
          <w:rFonts w:ascii="LM Roman 10" w:hAnsi="LM Roman 10"/>
          <w:i/>
          <w:w w:val="99"/>
          <w:sz w:val="20"/>
          <w:vertAlign w:val="baseline"/>
        </w:rPr>
        <w:t>Er</w:t>
      </w:r>
      <w:r>
        <w:rPr>
          <w:rFonts w:ascii="LM Roman 10" w:hAnsi="LM Roman 10"/>
          <w:i/>
          <w:spacing w:val="-11"/>
          <w:w w:val="99"/>
          <w:sz w:val="20"/>
          <w:vertAlign w:val="baseline"/>
        </w:rPr>
        <w:t>r</w:t>
      </w:r>
      <w:r>
        <w:rPr>
          <w:rFonts w:ascii="LM Roman 10" w:hAnsi="LM Roman 10"/>
          <w:i/>
          <w:w w:val="99"/>
          <w:sz w:val="20"/>
          <w:vertAlign w:val="baseline"/>
        </w:rPr>
        <w:t>or</w:t>
      </w:r>
      <w:r>
        <w:rPr>
          <w:rFonts w:ascii="LM Roman 10" w:hAnsi="LM Roman 10"/>
          <w:i/>
          <w:spacing w:val="-8"/>
          <w:sz w:val="20"/>
          <w:vertAlign w:val="baseline"/>
        </w:rPr>
        <w:t> </w:t>
      </w:r>
      <w:r>
        <w:rPr>
          <w:rFonts w:ascii="LM Roman 10" w:hAnsi="LM Roman 10"/>
          <w:i/>
          <w:w w:val="99"/>
          <w:sz w:val="20"/>
          <w:vertAlign w:val="baseline"/>
        </w:rPr>
        <w:t>of</w:t>
      </w:r>
      <w:r>
        <w:rPr>
          <w:rFonts w:ascii="LM Roman 10" w:hAnsi="LM Roman 10"/>
          <w:i/>
          <w:spacing w:val="-8"/>
          <w:sz w:val="20"/>
          <w:vertAlign w:val="baseline"/>
        </w:rPr>
        <w:t> </w:t>
      </w:r>
      <w:r>
        <w:rPr>
          <w:rFonts w:ascii="LM Roman 10" w:hAnsi="LM Roman 10"/>
          <w:i/>
          <w:w w:val="99"/>
          <w:sz w:val="20"/>
          <w:vertAlign w:val="baseline"/>
        </w:rPr>
        <w:t>the</w:t>
      </w:r>
      <w:r>
        <w:rPr>
          <w:rFonts w:ascii="LM Roman 10" w:hAnsi="LM Roman 10"/>
          <w:i/>
          <w:spacing w:val="-8"/>
          <w:sz w:val="20"/>
          <w:vertAlign w:val="baseline"/>
        </w:rPr>
        <w:t> </w:t>
      </w:r>
      <w:r>
        <w:rPr>
          <w:rFonts w:ascii="LM Roman 10" w:hAnsi="LM Roman 10"/>
          <w:i/>
          <w:w w:val="99"/>
          <w:sz w:val="20"/>
          <w:vertAlign w:val="baseline"/>
        </w:rPr>
        <w:t>m</w:t>
      </w:r>
      <w:r>
        <w:rPr>
          <w:rFonts w:ascii="LM Roman 10" w:hAnsi="LM Roman 10"/>
          <w:i/>
          <w:spacing w:val="-10"/>
          <w:w w:val="99"/>
          <w:sz w:val="20"/>
          <w:vertAlign w:val="baseline"/>
        </w:rPr>
        <w:t>e</w:t>
      </w:r>
      <w:r>
        <w:rPr>
          <w:rFonts w:ascii="LM Roman 10" w:hAnsi="LM Roman 10"/>
          <w:i/>
          <w:w w:val="99"/>
          <w:sz w:val="20"/>
          <w:vertAlign w:val="baseline"/>
        </w:rPr>
        <w:t>an</w:t>
      </w:r>
      <w:r>
        <w:rPr>
          <w:rFonts w:ascii="LM Roman 10" w:hAnsi="LM Roman 10"/>
          <w:i/>
          <w:spacing w:val="-8"/>
          <w:sz w:val="20"/>
          <w:vertAlign w:val="baseline"/>
        </w:rPr>
        <w:t> </w:t>
      </w:r>
      <w:r>
        <w:rPr>
          <w:rFonts w:ascii="LM Roman 10" w:hAnsi="LM Roman 10"/>
          <w:i/>
          <w:w w:val="99"/>
          <w:sz w:val="20"/>
          <w:vertAlign w:val="baseline"/>
        </w:rPr>
        <w:t>(</w:t>
      </w:r>
      <w:r>
        <w:rPr>
          <w:rFonts w:ascii="Times New Roman" w:hAnsi="Times New Roman"/>
          <w:i/>
          <w:w w:val="104"/>
          <w:sz w:val="20"/>
          <w:vertAlign w:val="baseline"/>
        </w:rPr>
        <w:t>µ</w:t>
      </w:r>
      <w:r>
        <w:rPr>
          <w:rFonts w:ascii="LM Roman 10" w:hAnsi="LM Roman 10"/>
          <w:i/>
          <w:w w:val="99"/>
          <w:sz w:val="20"/>
          <w:vertAlign w:val="baseline"/>
        </w:rPr>
        <w:t>)</w:t>
      </w:r>
      <w:r>
        <w:rPr>
          <w:rFonts w:ascii="LM Roman 10" w:hAnsi="LM Roman 10"/>
          <w:i/>
          <w:w w:val="99"/>
          <w:sz w:val="20"/>
          <w:vertAlign w:val="baseline"/>
        </w:rPr>
        <w:t> </w:t>
      </w:r>
      <w:r>
        <w:rPr>
          <w:rFonts w:ascii="LM Roman 10" w:hAnsi="LM Roman 10"/>
          <w:i/>
          <w:sz w:val="20"/>
          <w:vertAlign w:val="baseline"/>
        </w:rPr>
        <w:t>and the prefix </w:t>
      </w:r>
      <w:r>
        <w:rPr>
          <w:rFonts w:ascii="Times New Roman" w:hAnsi="Times New Roman"/>
          <w:i/>
          <w:sz w:val="20"/>
          <w:vertAlign w:val="baseline"/>
        </w:rPr>
        <w:t>r </w:t>
      </w:r>
      <w:r>
        <w:rPr>
          <w:rFonts w:ascii="LM Roman 10" w:hAnsi="LM Roman 10"/>
          <w:i/>
          <w:sz w:val="20"/>
          <w:vertAlign w:val="baseline"/>
        </w:rPr>
        <w:t>stands for</w:t>
      </w:r>
      <w:r>
        <w:rPr>
          <w:rFonts w:ascii="LM Roman 10" w:hAnsi="LM Roman 10"/>
          <w:i/>
          <w:spacing w:val="-32"/>
          <w:sz w:val="20"/>
          <w:vertAlign w:val="baseline"/>
        </w:rPr>
        <w:t> </w:t>
      </w:r>
      <w:r>
        <w:rPr>
          <w:rFonts w:ascii="LM Roman 10" w:hAnsi="LM Roman 10"/>
          <w:i/>
          <w:sz w:val="20"/>
          <w:vertAlign w:val="baseline"/>
        </w:rPr>
        <w:t>relative.</w:t>
      </w:r>
    </w:p>
    <w:p>
      <w:pPr>
        <w:spacing w:after="0" w:line="244" w:lineRule="auto"/>
        <w:jc w:val="both"/>
        <w:rPr>
          <w:rFonts w:ascii="LM Roman 10" w:hAnsi="LM Roman 10"/>
          <w:sz w:val="20"/>
        </w:rPr>
        <w:sectPr>
          <w:type w:val="continuous"/>
          <w:pgSz w:w="12240" w:h="15840"/>
          <w:pgMar w:top="480" w:bottom="340" w:left="1200" w:right="1180"/>
        </w:sectPr>
      </w:pPr>
    </w:p>
    <w:p>
      <w:pPr>
        <w:pStyle w:val="BodyText"/>
        <w:spacing w:before="1"/>
        <w:rPr>
          <w:rFonts w:ascii="LM Roman 10"/>
          <w:i/>
          <w:sz w:val="26"/>
        </w:rPr>
      </w:pPr>
    </w:p>
    <w:p>
      <w:pPr>
        <w:spacing w:line="614" w:lineRule="exact" w:before="0"/>
        <w:ind w:left="101" w:right="0" w:firstLine="0"/>
        <w:jc w:val="left"/>
        <w:rPr>
          <w:b/>
          <w:sz w:val="49"/>
        </w:rPr>
      </w:pPr>
      <w:r>
        <w:rPr>
          <w:b/>
          <w:sz w:val="49"/>
        </w:rPr>
        <w:t>Bibliography</w:t>
      </w:r>
    </w:p>
    <w:sectPr>
      <w:pgSz w:w="12240" w:h="15840"/>
      <w:pgMar w:header="0" w:footer="144" w:top="1500" w:bottom="340" w:left="1200" w:right="1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Arial">
    <w:altName w:val="Arial"/>
    <w:charset w:val="0"/>
    <w:family w:val="swiss"/>
    <w:pitch w:val="variable"/>
  </w:font>
  <w:font w:name="Georgia">
    <w:altName w:val="Georgia"/>
    <w:charset w:val="0"/>
    <w:family w:val="roman"/>
    <w:pitch w:val="variable"/>
  </w:font>
  <w:font w:name="LM Roman 8">
    <w:altName w:val="LM Roman 8"/>
    <w:charset w:val="0"/>
    <w:family w:val="auto"/>
    <w:pitch w:val="variable"/>
  </w:font>
  <w:font w:name="DejaVu Sans">
    <w:altName w:val="DejaVu Sans"/>
    <w:charset w:val="0"/>
    <w:family w:val="swiss"/>
    <w:pitch w:val="variable"/>
  </w:font>
  <w:font w:name="LM Roman 10">
    <w:altName w:val="LM Roman 10"/>
    <w:charset w:val="0"/>
    <w:family w:val="auto"/>
    <w:pitch w:val="variable"/>
  </w:font>
  <w:font w:name="LM Roman 7">
    <w:altName w:val="LM Roman 7"/>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300.072998pt;margin-top:773.823608pt;width:11.85pt;height:14pt;mso-position-horizontal-relative:page;mso-position-vertical-relative:page;z-index:-15957504" type="#_x0000_t202" filled="false" stroked="false">
          <v:textbox inset="0,0,0,0">
            <w:txbxContent>
              <w:p>
                <w:pPr>
                  <w:pStyle w:val="BodyText"/>
                  <w:spacing w:line="267" w:lineRule="exact"/>
                  <w:ind w:left="60"/>
                </w:pPr>
                <w:r>
                  <w:rPr/>
                  <w:fldChar w:fldCharType="begin"/>
                </w:r>
                <w:r>
                  <w:rPr>
                    <w:w w:val="99"/>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686" w:hanging="237"/>
      </w:pPr>
      <w:rPr>
        <w:rFonts w:hint="default" w:ascii="DejaVu Sans" w:hAnsi="DejaVu Sans" w:eastAsia="DejaVu Sans" w:cs="DejaVu Sans"/>
        <w:i/>
        <w:w w:val="84"/>
        <w:sz w:val="24"/>
        <w:szCs w:val="24"/>
        <w:lang w:val="en-US" w:eastAsia="en-US" w:bidi="ar-SA"/>
      </w:rPr>
    </w:lvl>
    <w:lvl w:ilvl="1">
      <w:start w:val="0"/>
      <w:numFmt w:val="bullet"/>
      <w:lvlText w:val="•"/>
      <w:lvlJc w:val="left"/>
      <w:pPr>
        <w:ind w:left="927" w:hanging="237"/>
      </w:pPr>
      <w:rPr>
        <w:rFonts w:hint="default"/>
        <w:lang w:val="en-US" w:eastAsia="en-US" w:bidi="ar-SA"/>
      </w:rPr>
    </w:lvl>
    <w:lvl w:ilvl="2">
      <w:start w:val="0"/>
      <w:numFmt w:val="bullet"/>
      <w:lvlText w:val="•"/>
      <w:lvlJc w:val="left"/>
      <w:pPr>
        <w:ind w:left="1175" w:hanging="237"/>
      </w:pPr>
      <w:rPr>
        <w:rFonts w:hint="default"/>
        <w:lang w:val="en-US" w:eastAsia="en-US" w:bidi="ar-SA"/>
      </w:rPr>
    </w:lvl>
    <w:lvl w:ilvl="3">
      <w:start w:val="0"/>
      <w:numFmt w:val="bullet"/>
      <w:lvlText w:val="•"/>
      <w:lvlJc w:val="left"/>
      <w:pPr>
        <w:ind w:left="1423" w:hanging="237"/>
      </w:pPr>
      <w:rPr>
        <w:rFonts w:hint="default"/>
        <w:lang w:val="en-US" w:eastAsia="en-US" w:bidi="ar-SA"/>
      </w:rPr>
    </w:lvl>
    <w:lvl w:ilvl="4">
      <w:start w:val="0"/>
      <w:numFmt w:val="bullet"/>
      <w:lvlText w:val="•"/>
      <w:lvlJc w:val="left"/>
      <w:pPr>
        <w:ind w:left="1671" w:hanging="237"/>
      </w:pPr>
      <w:rPr>
        <w:rFonts w:hint="default"/>
        <w:lang w:val="en-US" w:eastAsia="en-US" w:bidi="ar-SA"/>
      </w:rPr>
    </w:lvl>
    <w:lvl w:ilvl="5">
      <w:start w:val="0"/>
      <w:numFmt w:val="bullet"/>
      <w:lvlText w:val="•"/>
      <w:lvlJc w:val="left"/>
      <w:pPr>
        <w:ind w:left="1919" w:hanging="237"/>
      </w:pPr>
      <w:rPr>
        <w:rFonts w:hint="default"/>
        <w:lang w:val="en-US" w:eastAsia="en-US" w:bidi="ar-SA"/>
      </w:rPr>
    </w:lvl>
    <w:lvl w:ilvl="6">
      <w:start w:val="0"/>
      <w:numFmt w:val="bullet"/>
      <w:lvlText w:val="•"/>
      <w:lvlJc w:val="left"/>
      <w:pPr>
        <w:ind w:left="2166" w:hanging="237"/>
      </w:pPr>
      <w:rPr>
        <w:rFonts w:hint="default"/>
        <w:lang w:val="en-US" w:eastAsia="en-US" w:bidi="ar-SA"/>
      </w:rPr>
    </w:lvl>
    <w:lvl w:ilvl="7">
      <w:start w:val="0"/>
      <w:numFmt w:val="bullet"/>
      <w:lvlText w:val="•"/>
      <w:lvlJc w:val="left"/>
      <w:pPr>
        <w:ind w:left="2414" w:hanging="237"/>
      </w:pPr>
      <w:rPr>
        <w:rFonts w:hint="default"/>
        <w:lang w:val="en-US" w:eastAsia="en-US" w:bidi="ar-SA"/>
      </w:rPr>
    </w:lvl>
    <w:lvl w:ilvl="8">
      <w:start w:val="0"/>
      <w:numFmt w:val="bullet"/>
      <w:lvlText w:val="•"/>
      <w:lvlJc w:val="left"/>
      <w:pPr>
        <w:ind w:left="2662" w:hanging="237"/>
      </w:pPr>
      <w:rPr>
        <w:rFonts w:hint="default"/>
        <w:lang w:val="en-US" w:eastAsia="en-US" w:bidi="ar-SA"/>
      </w:rPr>
    </w:lvl>
  </w:abstractNum>
  <w:abstractNum w:abstractNumId="1">
    <w:multiLevelType w:val="hybridMultilevel"/>
    <w:lvl w:ilvl="0">
      <w:start w:val="0"/>
      <w:numFmt w:val="decimal"/>
      <w:lvlText w:val="%1"/>
      <w:lvlJc w:val="left"/>
      <w:pPr>
        <w:ind w:left="596" w:hanging="496"/>
        <w:jc w:val="left"/>
      </w:pPr>
      <w:rPr>
        <w:rFonts w:hint="default"/>
        <w:lang w:val="en-US" w:eastAsia="en-US" w:bidi="ar-SA"/>
      </w:rPr>
    </w:lvl>
    <w:lvl w:ilvl="1">
      <w:start w:val="5"/>
      <w:numFmt w:val="decimal"/>
      <w:lvlText w:val="%1.%2"/>
      <w:lvlJc w:val="left"/>
      <w:pPr>
        <w:ind w:left="596" w:hanging="496"/>
        <w:jc w:val="left"/>
      </w:pPr>
      <w:rPr>
        <w:rFonts w:hint="default" w:ascii="LM Roman 12" w:hAnsi="LM Roman 12" w:eastAsia="LM Roman 12" w:cs="LM Roman 12"/>
        <w:b/>
        <w:bCs/>
        <w:w w:val="101"/>
        <w:sz w:val="32"/>
        <w:szCs w:val="32"/>
        <w:lang w:val="en-US" w:eastAsia="en-US" w:bidi="ar-SA"/>
      </w:rPr>
    </w:lvl>
    <w:lvl w:ilvl="2">
      <w:start w:val="1"/>
      <w:numFmt w:val="decimal"/>
      <w:lvlText w:val="%1.%2.%3"/>
      <w:lvlJc w:val="left"/>
      <w:pPr>
        <w:ind w:left="765" w:hanging="665"/>
        <w:jc w:val="left"/>
      </w:pPr>
      <w:rPr>
        <w:rFonts w:hint="default" w:ascii="LM Roman 12" w:hAnsi="LM Roman 12" w:eastAsia="LM Roman 12" w:cs="LM Roman 12"/>
        <w:b/>
        <w:bCs/>
        <w:w w:val="102"/>
        <w:sz w:val="26"/>
        <w:szCs w:val="26"/>
        <w:lang w:val="en-US" w:eastAsia="en-US" w:bidi="ar-SA"/>
      </w:rPr>
    </w:lvl>
    <w:lvl w:ilvl="3">
      <w:start w:val="1"/>
      <w:numFmt w:val="decimal"/>
      <w:lvlText w:val="%4."/>
      <w:lvlJc w:val="left"/>
      <w:pPr>
        <w:ind w:left="686" w:hanging="183"/>
        <w:jc w:val="left"/>
      </w:pPr>
      <w:rPr>
        <w:rFonts w:hint="default" w:ascii="LM Roman 12" w:hAnsi="LM Roman 12" w:eastAsia="LM Roman 12" w:cs="LM Roman 12"/>
        <w:w w:val="99"/>
        <w:sz w:val="22"/>
        <w:szCs w:val="22"/>
        <w:lang w:val="en-US" w:eastAsia="en-US" w:bidi="ar-SA"/>
      </w:rPr>
    </w:lvl>
    <w:lvl w:ilvl="4">
      <w:start w:val="0"/>
      <w:numFmt w:val="bullet"/>
      <w:lvlText w:val="•"/>
      <w:lvlJc w:val="left"/>
      <w:pPr>
        <w:ind w:left="3035" w:hanging="183"/>
      </w:pPr>
      <w:rPr>
        <w:rFonts w:hint="default"/>
        <w:lang w:val="en-US" w:eastAsia="en-US" w:bidi="ar-SA"/>
      </w:rPr>
    </w:lvl>
    <w:lvl w:ilvl="5">
      <w:start w:val="0"/>
      <w:numFmt w:val="bullet"/>
      <w:lvlText w:val="•"/>
      <w:lvlJc w:val="left"/>
      <w:pPr>
        <w:ind w:left="4172" w:hanging="183"/>
      </w:pPr>
      <w:rPr>
        <w:rFonts w:hint="default"/>
        <w:lang w:val="en-US" w:eastAsia="en-US" w:bidi="ar-SA"/>
      </w:rPr>
    </w:lvl>
    <w:lvl w:ilvl="6">
      <w:start w:val="0"/>
      <w:numFmt w:val="bullet"/>
      <w:lvlText w:val="•"/>
      <w:lvlJc w:val="left"/>
      <w:pPr>
        <w:ind w:left="5310" w:hanging="183"/>
      </w:pPr>
      <w:rPr>
        <w:rFonts w:hint="default"/>
        <w:lang w:val="en-US" w:eastAsia="en-US" w:bidi="ar-SA"/>
      </w:rPr>
    </w:lvl>
    <w:lvl w:ilvl="7">
      <w:start w:val="0"/>
      <w:numFmt w:val="bullet"/>
      <w:lvlText w:val="•"/>
      <w:lvlJc w:val="left"/>
      <w:pPr>
        <w:ind w:left="6447" w:hanging="183"/>
      </w:pPr>
      <w:rPr>
        <w:rFonts w:hint="default"/>
        <w:lang w:val="en-US" w:eastAsia="en-US" w:bidi="ar-SA"/>
      </w:rPr>
    </w:lvl>
    <w:lvl w:ilvl="8">
      <w:start w:val="0"/>
      <w:numFmt w:val="bullet"/>
      <w:lvlText w:val="•"/>
      <w:lvlJc w:val="left"/>
      <w:pPr>
        <w:ind w:left="7585" w:hanging="183"/>
      </w:pPr>
      <w:rPr>
        <w:rFonts w:hint="default"/>
        <w:lang w:val="en-US" w:eastAsia="en-US" w:bidi="ar-SA"/>
      </w:rPr>
    </w:lvl>
  </w:abstractNum>
  <w:abstractNum w:abstractNumId="0">
    <w:multiLevelType w:val="hybridMultilevel"/>
    <w:lvl w:ilvl="0">
      <w:start w:val="0"/>
      <w:numFmt w:val="decimal"/>
      <w:lvlText w:val="%1"/>
      <w:lvlJc w:val="left"/>
      <w:pPr>
        <w:ind w:left="596" w:hanging="496"/>
        <w:jc w:val="left"/>
      </w:pPr>
      <w:rPr>
        <w:rFonts w:hint="default"/>
        <w:lang w:val="en-US" w:eastAsia="en-US" w:bidi="ar-SA"/>
      </w:rPr>
    </w:lvl>
    <w:lvl w:ilvl="1">
      <w:start w:val="1"/>
      <w:numFmt w:val="decimal"/>
      <w:lvlText w:val="%1.%2"/>
      <w:lvlJc w:val="left"/>
      <w:pPr>
        <w:ind w:left="596" w:hanging="496"/>
        <w:jc w:val="left"/>
      </w:pPr>
      <w:rPr>
        <w:rFonts w:hint="default" w:ascii="LM Roman 12" w:hAnsi="LM Roman 12" w:eastAsia="LM Roman 12" w:cs="LM Roman 12"/>
        <w:b/>
        <w:bCs/>
        <w:w w:val="101"/>
        <w:sz w:val="32"/>
        <w:szCs w:val="32"/>
        <w:lang w:val="en-US" w:eastAsia="en-US" w:bidi="ar-SA"/>
      </w:rPr>
    </w:lvl>
    <w:lvl w:ilvl="2">
      <w:start w:val="1"/>
      <w:numFmt w:val="decimal"/>
      <w:lvlText w:val="%1.%2.%3"/>
      <w:lvlJc w:val="left"/>
      <w:pPr>
        <w:ind w:left="765" w:hanging="665"/>
        <w:jc w:val="left"/>
      </w:pPr>
      <w:rPr>
        <w:rFonts w:hint="default" w:ascii="LM Roman 12" w:hAnsi="LM Roman 12" w:eastAsia="LM Roman 12" w:cs="LM Roman 12"/>
        <w:b/>
        <w:bCs/>
        <w:w w:val="102"/>
        <w:sz w:val="26"/>
        <w:szCs w:val="26"/>
        <w:lang w:val="en-US" w:eastAsia="en-US" w:bidi="ar-SA"/>
      </w:rPr>
    </w:lvl>
    <w:lvl w:ilvl="3">
      <w:start w:val="0"/>
      <w:numFmt w:val="bullet"/>
      <w:lvlText w:val="•"/>
      <w:lvlJc w:val="left"/>
      <w:pPr>
        <w:ind w:left="2782" w:hanging="665"/>
      </w:pPr>
      <w:rPr>
        <w:rFonts w:hint="default"/>
        <w:lang w:val="en-US" w:eastAsia="en-US" w:bidi="ar-SA"/>
      </w:rPr>
    </w:lvl>
    <w:lvl w:ilvl="4">
      <w:start w:val="0"/>
      <w:numFmt w:val="bullet"/>
      <w:lvlText w:val="•"/>
      <w:lvlJc w:val="left"/>
      <w:pPr>
        <w:ind w:left="3793" w:hanging="665"/>
      </w:pPr>
      <w:rPr>
        <w:rFonts w:hint="default"/>
        <w:lang w:val="en-US" w:eastAsia="en-US" w:bidi="ar-SA"/>
      </w:rPr>
    </w:lvl>
    <w:lvl w:ilvl="5">
      <w:start w:val="0"/>
      <w:numFmt w:val="bullet"/>
      <w:lvlText w:val="•"/>
      <w:lvlJc w:val="left"/>
      <w:pPr>
        <w:ind w:left="4804" w:hanging="665"/>
      </w:pPr>
      <w:rPr>
        <w:rFonts w:hint="default"/>
        <w:lang w:val="en-US" w:eastAsia="en-US" w:bidi="ar-SA"/>
      </w:rPr>
    </w:lvl>
    <w:lvl w:ilvl="6">
      <w:start w:val="0"/>
      <w:numFmt w:val="bullet"/>
      <w:lvlText w:val="•"/>
      <w:lvlJc w:val="left"/>
      <w:pPr>
        <w:ind w:left="5815" w:hanging="665"/>
      </w:pPr>
      <w:rPr>
        <w:rFonts w:hint="default"/>
        <w:lang w:val="en-US" w:eastAsia="en-US" w:bidi="ar-SA"/>
      </w:rPr>
    </w:lvl>
    <w:lvl w:ilvl="7">
      <w:start w:val="0"/>
      <w:numFmt w:val="bullet"/>
      <w:lvlText w:val="•"/>
      <w:lvlJc w:val="left"/>
      <w:pPr>
        <w:ind w:left="6826" w:hanging="665"/>
      </w:pPr>
      <w:rPr>
        <w:rFonts w:hint="default"/>
        <w:lang w:val="en-US" w:eastAsia="en-US" w:bidi="ar-SA"/>
      </w:rPr>
    </w:lvl>
    <w:lvl w:ilvl="8">
      <w:start w:val="0"/>
      <w:numFmt w:val="bullet"/>
      <w:lvlText w:val="•"/>
      <w:lvlJc w:val="left"/>
      <w:pPr>
        <w:ind w:left="7837" w:hanging="665"/>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rPr>
      <w:rFonts w:ascii="LM Roman 12" w:hAnsi="LM Roman 12" w:eastAsia="LM Roman 12" w:cs="LM Roman 12"/>
      <w:sz w:val="24"/>
      <w:szCs w:val="24"/>
      <w:lang w:val="en-US" w:eastAsia="en-US" w:bidi="ar-SA"/>
    </w:rPr>
  </w:style>
  <w:style w:styleId="Heading1" w:type="paragraph">
    <w:name w:val="Heading 1"/>
    <w:basedOn w:val="Normal"/>
    <w:uiPriority w:val="1"/>
    <w:qFormat/>
    <w:pPr>
      <w:ind w:left="596" w:hanging="496"/>
      <w:jc w:val="both"/>
      <w:outlineLvl w:val="1"/>
    </w:pPr>
    <w:rPr>
      <w:rFonts w:ascii="LM Roman 12" w:hAnsi="LM Roman 12" w:eastAsia="LM Roman 12" w:cs="LM Roman 12"/>
      <w:b/>
      <w:bCs/>
      <w:sz w:val="34"/>
      <w:szCs w:val="34"/>
      <w:lang w:val="en-US" w:eastAsia="en-US" w:bidi="ar-SA"/>
    </w:rPr>
  </w:style>
  <w:style w:styleId="Heading2" w:type="paragraph">
    <w:name w:val="Heading 2"/>
    <w:basedOn w:val="Normal"/>
    <w:uiPriority w:val="1"/>
    <w:qFormat/>
    <w:pPr>
      <w:ind w:left="765" w:hanging="665"/>
      <w:jc w:val="both"/>
      <w:outlineLvl w:val="2"/>
    </w:pPr>
    <w:rPr>
      <w:rFonts w:ascii="LM Roman 12" w:hAnsi="LM Roman 12" w:eastAsia="LM Roman 12" w:cs="LM Roman 12"/>
      <w:b/>
      <w:bCs/>
      <w:sz w:val="28"/>
      <w:szCs w:val="28"/>
      <w:lang w:val="en-US" w:eastAsia="en-US" w:bidi="ar-SA"/>
    </w:rPr>
  </w:style>
  <w:style w:styleId="ListParagraph" w:type="paragraph">
    <w:name w:val="List Paragraph"/>
    <w:basedOn w:val="Normal"/>
    <w:uiPriority w:val="1"/>
    <w:qFormat/>
    <w:pPr>
      <w:ind w:left="765" w:hanging="665"/>
      <w:jc w:val="both"/>
    </w:pPr>
    <w:rPr>
      <w:rFonts w:ascii="LM Roman 12" w:hAnsi="LM Roman 12" w:eastAsia="LM Roman 12" w:cs="LM Roman 12"/>
      <w:lang w:val="en-US" w:eastAsia="en-US" w:bidi="ar-SA"/>
    </w:rPr>
  </w:style>
  <w:style w:styleId="TableParagraph" w:type="paragraph">
    <w:name w:val="Table Paragraph"/>
    <w:basedOn w:val="Normal"/>
    <w:uiPriority w:val="1"/>
    <w:qFormat/>
    <w:pPr>
      <w:spacing w:line="262" w:lineRule="exact"/>
      <w:ind w:left="119"/>
    </w:pPr>
    <w:rPr>
      <w:rFonts w:ascii="LM Roman 12" w:hAnsi="LM Roman 12" w:eastAsia="LM Roman 12" w:cs="LM Roman 12"/>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2020-07-22T07:01:04Z</dcterms:created>
  <dcterms:modified xsi:type="dcterms:W3CDTF">2020-07-22T07:01:04Z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2020-07-22T00:00:00Z</vt:filetime>
  </property>
  <property fmtid="{D5CDD505-2E9C-101B-9397-08002B2CF9AE}" pid="3" name="Creator">
    <vt:lpwstr>LaTeX with hyperref</vt:lpwstr>
  </property>
  <property fmtid="{D5CDD505-2E9C-101B-9397-08002B2CF9AE}" pid="4" name="LastSaved">
    <vt:filetime>2020-07-22T00:00:00Z</vt:filetime>
  </property>
</Properties>
</file>