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6F43"/>
        </w:rPr>
        <w:t>Usuarios y Roles del Sistema</w:t>
      </w:r>
    </w:p>
    <w:p>
      <w:r>
        <w:rPr>
          <w:color w:val="212121"/>
          <w:sz w:val="20"/>
        </w:rPr>
        <w:t>Market Primavera - Sistema de ventas y delivery</w:t>
      </w:r>
    </w:p>
    <w:p>
      <w:pPr>
        <w:pStyle w:val="Heading1"/>
      </w:pPr>
      <w:r>
        <w:t>Usuarios y Roles del Sistema</w:t>
      </w:r>
    </w:p>
    <w:p>
      <w:r>
        <w:rPr>
          <w:b/>
        </w:rPr>
        <w:t>Proyecto:</w:t>
      </w:r>
      <w:r>
        <w:t xml:space="preserve"> Market Primavera (TecW_PAF)</w:t>
      </w:r>
    </w:p>
    <w:p>
      <w:r>
        <w:rPr>
          <w:b/>
        </w:rPr>
        <w:t>Documento:</w:t>
      </w:r>
      <w:r>
        <w:t xml:space="preserve"> 02 — Usuarios que participan en el sistema</w:t>
      </w:r>
    </w:p>
    <w:p>
      <w:r>
        <w:rPr>
          <w:b/>
        </w:rPr>
        <w:t>Fecha:</w:t>
      </w:r>
      <w:r>
        <w:t xml:space="preserve"> Septiembre 2026</w:t>
      </w:r>
    </w:p>
    <w:p>
      <w:pPr>
        <w:pStyle w:val="Heading2"/>
      </w:pPr>
      <w:r>
        <w:t>1. Introducción</w:t>
      </w:r>
    </w:p>
    <w:p>
      <w:r>
        <w:t xml:space="preserve">El sistema reconoce </w:t>
      </w:r>
      <w:r>
        <w:rPr>
          <w:b/>
        </w:rPr>
        <w:t>siete roles</w:t>
      </w:r>
      <w:r>
        <w:t xml:space="preserve"> definidos en la tabla </w:t>
      </w:r>
      <w:r>
        <w:rPr>
          <w:rFonts w:ascii="Consolas" w:hAnsi="Consolas"/>
          <w:b/>
        </w:rPr>
        <w:t>rol</w:t>
      </w:r>
      <w:r>
        <w:t xml:space="preserve"> de la base de datos y un actor especial </w:t>
      </w:r>
      <w:r>
        <w:rPr>
          <w:b/>
        </w:rPr>
        <w:t>"invitado"</w:t>
      </w:r>
      <w:r>
        <w:t xml:space="preserve"> (cliente que compra sin registrarse). Cada rol agrupa un conjunto de permisos que determinan qué paneles y acciones puede ejecutar la persona.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Rol</w:t>
            </w:r>
          </w:p>
        </w:tc>
        <w:tc>
          <w:tcPr>
            <w:tcW w:type="dxa" w:w="2880"/>
          </w:tcPr>
          <w:p>
            <w:r>
              <w:rPr>
                <w:b/>
              </w:rPr>
              <w:t>Ámbito</w:t>
            </w:r>
          </w:p>
        </w:tc>
      </w:tr>
      <w:tr>
        <w:tc>
          <w:tcPr>
            <w:tcW w:type="dxa" w:w="2880"/>
          </w:tcPr>
          <w:p>
            <w:r>
              <w:t>---</w:t>
            </w:r>
          </w:p>
        </w:tc>
        <w:tc>
          <w:tcPr>
            <w:tcW w:type="dxa" w:w="2880"/>
          </w:tcPr>
          <w:p>
            <w:r>
              <w:t>---</w:t>
            </w:r>
          </w:p>
        </w:tc>
        <w:tc>
          <w:tcPr>
            <w:tcW w:type="dxa" w:w="2880"/>
          </w:tcPr>
          <w:p>
            <w:r>
              <w:t>---</w:t>
            </w:r>
          </w:p>
        </w:tc>
      </w:tr>
      <w:tr>
        <w:tc>
          <w:tcPr>
            <w:tcW w:type="dxa" w:w="2880"/>
          </w:tcPr>
          <w:p>
            <w:r>
              <w:t>1</w:t>
            </w:r>
          </w:p>
        </w:tc>
        <w:tc>
          <w:tcPr>
            <w:tcW w:type="dxa" w:w="2880"/>
          </w:tcPr>
          <w:p>
            <w:r>
              <w:t>Administrador</w:t>
            </w:r>
          </w:p>
        </w:tc>
        <w:tc>
          <w:tcPr>
            <w:tcW w:type="dxa" w:w="2880"/>
          </w:tcPr>
          <w:p>
            <w:r>
              <w:t>Control total de la plataforma</w:t>
            </w:r>
          </w:p>
        </w:tc>
      </w:tr>
      <w:tr>
        <w:tc>
          <w:tcPr>
            <w:tcW w:type="dxa" w:w="2880"/>
          </w:tcPr>
          <w:p>
            <w:r>
              <w:t>2</w:t>
            </w:r>
          </w:p>
        </w:tc>
        <w:tc>
          <w:tcPr>
            <w:tcW w:type="dxa" w:w="2880"/>
          </w:tcPr>
          <w:p>
            <w:r>
              <w:t>Cliente</w:t>
            </w:r>
          </w:p>
        </w:tc>
        <w:tc>
          <w:tcPr>
            <w:tcW w:type="dxa" w:w="2880"/>
          </w:tcPr>
          <w:p>
            <w:r>
              <w:t>Compra en la tienda y seguimiento propio</w:t>
            </w:r>
          </w:p>
        </w:tc>
      </w:tr>
      <w:tr>
        <w:tc>
          <w:tcPr>
            <w:tcW w:type="dxa" w:w="2880"/>
          </w:tcPr>
          <w:p>
            <w:r>
              <w:t>3</w:t>
            </w:r>
          </w:p>
        </w:tc>
        <w:tc>
          <w:tcPr>
            <w:tcW w:type="dxa" w:w="2880"/>
          </w:tcPr>
          <w:p>
            <w:r>
              <w:t>Repartidor</w:t>
            </w:r>
          </w:p>
        </w:tc>
        <w:tc>
          <w:tcPr>
            <w:tcW w:type="dxa" w:w="2880"/>
          </w:tcPr>
          <w:p>
            <w:r>
              <w:t>Gestión de entregas a domicilio</w:t>
            </w:r>
          </w:p>
        </w:tc>
      </w:tr>
      <w:tr>
        <w:tc>
          <w:tcPr>
            <w:tcW w:type="dxa" w:w="2880"/>
          </w:tcPr>
          <w:p>
            <w:r>
              <w:t>4</w:t>
            </w:r>
          </w:p>
        </w:tc>
        <w:tc>
          <w:tcPr>
            <w:tcW w:type="dxa" w:w="2880"/>
          </w:tcPr>
          <w:p>
            <w:r>
              <w:t>Almacenero</w:t>
            </w:r>
          </w:p>
        </w:tc>
        <w:tc>
          <w:tcPr>
            <w:tcW w:type="dxa" w:w="2880"/>
          </w:tcPr>
          <w:p>
            <w:r>
              <w:t>Control de inventario y entrada de mercadería</w:t>
            </w:r>
          </w:p>
        </w:tc>
      </w:tr>
      <w:tr>
        <w:tc>
          <w:tcPr>
            <w:tcW w:type="dxa" w:w="2880"/>
          </w:tcPr>
          <w:p>
            <w:r>
              <w:t>5</w:t>
            </w:r>
          </w:p>
        </w:tc>
        <w:tc>
          <w:tcPr>
            <w:tcW w:type="dxa" w:w="2880"/>
          </w:tcPr>
          <w:p>
            <w:r>
              <w:t>Despachador</w:t>
            </w:r>
          </w:p>
        </w:tc>
        <w:tc>
          <w:tcPr>
            <w:tcW w:type="dxa" w:w="2880"/>
          </w:tcPr>
          <w:p>
            <w:r>
              <w:t>Preparación y despacho de pedidos</w:t>
            </w:r>
          </w:p>
        </w:tc>
      </w:tr>
      <w:tr>
        <w:tc>
          <w:tcPr>
            <w:tcW w:type="dxa" w:w="2880"/>
          </w:tcPr>
          <w:p>
            <w:r>
              <w:t>6</w:t>
            </w:r>
          </w:p>
        </w:tc>
        <w:tc>
          <w:tcPr>
            <w:tcW w:type="dxa" w:w="2880"/>
          </w:tcPr>
          <w:p>
            <w:r>
              <w:t>Cajero</w:t>
            </w:r>
          </w:p>
        </w:tc>
        <w:tc>
          <w:tcPr>
            <w:tcW w:type="dxa" w:w="2880"/>
          </w:tcPr>
          <w:p>
            <w:r>
              <w:t>Cobros y ventas en mostrador</w:t>
            </w:r>
          </w:p>
        </w:tc>
      </w:tr>
      <w:tr>
        <w:tc>
          <w:tcPr>
            <w:tcW w:type="dxa" w:w="2880"/>
          </w:tcPr>
          <w:p>
            <w:r>
              <w:t>7</w:t>
            </w:r>
          </w:p>
        </w:tc>
        <w:tc>
          <w:tcPr>
            <w:tcW w:type="dxa" w:w="2880"/>
          </w:tcPr>
          <w:p>
            <w:r>
              <w:t>Soporte</w:t>
            </w:r>
          </w:p>
        </w:tc>
        <w:tc>
          <w:tcPr>
            <w:tcW w:type="dxa" w:w="2880"/>
          </w:tcPr>
          <w:p>
            <w:r>
              <w:t>Atención de reclamos y buzón de ayuda</w:t>
            </w:r>
          </w:p>
        </w:tc>
      </w:tr>
      <w:tr>
        <w:tc>
          <w:tcPr>
            <w:tcW w:type="dxa" w:w="2880"/>
          </w:tcPr>
          <w:p>
            <w:r>
              <w:t>—</w:t>
            </w:r>
          </w:p>
        </w:tc>
        <w:tc>
          <w:tcPr>
            <w:tcW w:type="dxa" w:w="2880"/>
          </w:tcPr>
          <w:p>
            <w:r>
              <w:t>Invitado</w:t>
            </w:r>
          </w:p>
        </w:tc>
        <w:tc>
          <w:tcPr>
            <w:tcW w:type="dxa" w:w="2880"/>
          </w:tcPr>
          <w:p>
            <w:r>
              <w:t>Compra rápida sin registro</w:t>
            </w:r>
          </w:p>
        </w:tc>
      </w:tr>
    </w:tbl>
    <w:p/>
    <w:p>
      <w:pPr>
        <w:pStyle w:val="Heading2"/>
      </w:pPr>
      <w:r>
        <w:t>2. Mapa de actores</w:t>
      </w:r>
    </w:p>
    <w:p>
      <w:pPr>
        <w:ind w:left="360"/>
      </w:pPr>
      <w:r>
        <w:rPr>
          <w:rFonts w:ascii="Consolas" w:hAnsi="Consolas"/>
          <w:sz w:val="17"/>
        </w:rPr>
        <w:t xml:space="preserve">                 ┌──────────────────────────┐</w:t>
        <w:br/>
        <w:t xml:space="preserve">                 │      INVITADO (Guest)    │  Compra sin cuenta</w:t>
        <w:br/>
        <w:t xml:space="preserve">                 └────────────┬─────────────┘</w:t>
        <w:br/>
        <w:t xml:space="preserve">                              │</w:t>
        <w:br/>
        <w:t xml:space="preserve">                 ┌────────────▼─────────────┐</w:t>
        <w:br/>
        <w:t xml:space="preserve">                 │  CLIENTE (usuario + rol2)│  Cuenta, perfil, historial</w:t>
        <w:br/>
        <w:t xml:space="preserve">                 └────────────┬─────────────┘</w:t>
        <w:br/>
        <w:t xml:space="preserve">                              │</w:t>
        <w:br/>
        <w:t xml:space="preserve">   ┌──────────────────────────┼──────────────────────────┐</w:t>
        <w:br/>
        <w:t xml:space="preserve">   │        TRABAJADORES      │        SOPORTE (rol 7)   │</w:t>
        <w:br/>
        <w:t xml:space="preserve">   │  ┌────────┐ ┌─────────┐  │   Buzón de tickets +     │</w:t>
        <w:br/>
        <w:t xml:space="preserve">   │  │ALMACE- │ │DESPACH. │  │   acceso al panel admin  │</w:t>
        <w:br/>
        <w:t xml:space="preserve">   │  │NERO(4) │ │(5)      │  │   (solo sección Soporte) │</w:t>
        <w:br/>
        <w:t xml:space="preserve">   │  └───┬────┘ └────┬────┘  └────────────┬─────────────┘</w:t>
        <w:br/>
        <w:t xml:space="preserve">   │  ┌─────────┐ ┌───┴───────┐            │</w:t>
        <w:br/>
        <w:t xml:space="preserve">   │  │ CAJERO  │ │ REPARTI-  │            │</w:t>
        <w:br/>
        <w:t xml:space="preserve">   │  │ (6)     │ │ DOR (3)   │            │</w:t>
        <w:br/>
        <w:t xml:space="preserve">   │  └─────────┘ └───────────┘            │</w:t>
        <w:br/>
        <w:t xml:space="preserve">   └────────────────────────────────────────┘</w:t>
        <w:br/>
        <w:t xml:space="preserve">                 ┌──────────────────────────┐</w:t>
        <w:br/>
        <w:t xml:space="preserve">                 │  ADMINISTRADOR (rol 1)   │  Acceso total</w:t>
        <w:br/>
        <w:t xml:space="preserve">                 └──────────────────────────┘</w:t>
      </w:r>
    </w:p>
    <w:p>
      <w:pPr>
        <w:pStyle w:val="Heading2"/>
      </w:pPr>
      <w:r>
        <w:t>3. Descripción de cada actor</w:t>
      </w:r>
    </w:p>
    <w:p>
      <w:pPr>
        <w:pStyle w:val="Heading3"/>
      </w:pPr>
      <w:r>
        <w:t>3.1 Invitado (sin cuenta)</w:t>
      </w:r>
    </w:p>
    <w:p>
      <w:pPr>
        <w:pStyle w:val="ListBullet"/>
      </w:pPr>
      <w:r>
        <w:t xml:space="preserve">ersona que navega y compra </w:t>
      </w:r>
      <w:r>
        <w:rPr>
          <w:b/>
        </w:rPr>
        <w:t>sin registrarse ni iniciar sesión</w:t>
      </w:r>
      <w:r>
        <w:t>.</w:t>
      </w:r>
    </w:p>
    <w:p>
      <w:pPr>
        <w:pStyle w:val="ListBullet"/>
      </w:pPr>
      <w:r>
        <w:t xml:space="preserve">uede: ver catálogo, ofertas y detalles; armar carrito (guardado en </w:t>
      </w:r>
      <w:r>
        <w:rPr>
          <w:rFonts w:ascii="Consolas" w:hAnsi="Consolas"/>
          <w:b/>
        </w:rPr>
        <w:t>localStorage</w:t>
      </w:r>
      <w:r>
        <w:t xml:space="preserve"> del navegador); hacer checkout dejando nombre, DNI, teléfono y correo; pagar y recibir su boleta por correo; rastrear su pedido por </w:t>
      </w:r>
      <w:r>
        <w:rPr>
          <w:b/>
        </w:rPr>
        <w:t>DNI + Número de pedido</w:t>
      </w:r>
      <w:r>
        <w:t>.</w:t>
      </w:r>
    </w:p>
    <w:p>
      <w:pPr>
        <w:pStyle w:val="ListBullet"/>
      </w:pPr>
      <w:r>
        <w:t>*No puede:** ver historial persistente, guardar tarjetas, chatear con soporte ni usar los paneles internos.</w:t>
      </w:r>
    </w:p>
    <w:p>
      <w:pPr>
        <w:pStyle w:val="Heading3"/>
      </w:pPr>
      <w:r>
        <w:t>3.2 Cliente (rol 2)</w:t>
      </w:r>
    </w:p>
    <w:p>
      <w:pPr>
        <w:pStyle w:val="ListBullet"/>
      </w:pPr>
      <w:r>
        <w:t>suario registrado con cuenta (credenciales locales y/o cuenta de Google).</w:t>
      </w:r>
    </w:p>
    <w:p>
      <w:pPr>
        <w:pStyle w:val="ListBullet"/>
      </w:pPr>
      <w:r>
        <w:t>demás de todo lo del invitado, puede: guardar su perfil (DNI validado vía RENIEC), registrar múltiples direcciones de entrega, tener tarjetas guardadas (cifradas), ver su historial completo de pedidos con sus boletas, cancelar pedidos, abrir tickets de atención y mantener conversaciones con el buzón de soporte.</w:t>
      </w:r>
    </w:p>
    <w:p>
      <w:pPr>
        <w:pStyle w:val="ListBullet"/>
      </w:pPr>
      <w:r>
        <w:t xml:space="preserve">l carrito se </w:t>
      </w:r>
      <w:r>
        <w:rPr>
          <w:b/>
        </w:rPr>
        <w:t>persiste en base de datos</w:t>
      </w:r>
      <w:r>
        <w:t xml:space="preserve"> entre sesiones y dispositivos.</w:t>
      </w:r>
    </w:p>
    <w:p>
      <w:pPr>
        <w:pStyle w:val="Heading3"/>
      </w:pPr>
      <w:r>
        <w:t>3.3 Administrador (rol 1)</w:t>
      </w:r>
    </w:p>
    <w:p>
      <w:pPr>
        <w:pStyle w:val="ListBullet"/>
      </w:pPr>
      <w:r>
        <w:t xml:space="preserve">ropietario/gestor del negocio. Acceso total al </w:t>
      </w:r>
      <w:r>
        <w:rPr>
          <w:b/>
        </w:rPr>
        <w:t>panel administrativo</w:t>
      </w:r>
      <w:r>
        <w:t xml:space="preserve"> (</w:t>
      </w:r>
      <w:r>
        <w:rPr>
          <w:rFonts w:ascii="Consolas" w:hAnsi="Consolas"/>
          <w:b/>
        </w:rPr>
        <w:t>views/admin/index.php</w:t>
      </w:r>
      <w:r>
        <w:t>).</w:t>
      </w:r>
    </w:p>
    <w:p>
      <w:pPr>
        <w:pStyle w:val="ListBullet"/>
      </w:pPr>
      <w:r>
        <w:t>estiona: dashboard financiero, productos, categorías, promociones, pedidos (cambiar estados), usuarios (activar/desactivar y asignar roles), trabajadores, soporte, stock, ventas diarias, comprobantes, deliveries (asignar repartidores) y el registro de repartidores.</w:t>
      </w:r>
    </w:p>
    <w:p>
      <w:pPr>
        <w:pStyle w:val="ListBullet"/>
      </w:pPr>
      <w:r>
        <w:t>s quien configura la operación completa del local.</w:t>
      </w:r>
    </w:p>
    <w:p>
      <w:pPr>
        <w:pStyle w:val="Heading3"/>
      </w:pPr>
      <w:r>
        <w:t>3.4 Repartidor (rol 3)</w:t>
      </w:r>
    </w:p>
    <w:p>
      <w:pPr>
        <w:pStyle w:val="ListBullet"/>
      </w:pPr>
      <w:r>
        <w:t xml:space="preserve">ersonal de reparto a domicilio registrado en la tabla </w:t>
      </w:r>
      <w:r>
        <w:rPr>
          <w:rFonts w:ascii="Consolas" w:hAnsi="Consolas"/>
          <w:b/>
        </w:rPr>
        <w:t>repartidor</w:t>
      </w:r>
      <w:r>
        <w:t xml:space="preserve"> (con placa de vehículo).</w:t>
      </w:r>
    </w:p>
    <w:p>
      <w:pPr>
        <w:pStyle w:val="ListBullet"/>
      </w:pPr>
      <w:r>
        <w:t xml:space="preserve">sa el </w:t>
      </w:r>
      <w:r>
        <w:rPr>
          <w:b/>
        </w:rPr>
        <w:t>panel de repartidor</w:t>
      </w:r>
      <w:r>
        <w:t xml:space="preserve"> (</w:t>
      </w:r>
      <w:r>
        <w:rPr>
          <w:rFonts w:ascii="Consolas" w:hAnsi="Consolas"/>
          <w:b/>
        </w:rPr>
        <w:t>views/panel_repartidor.php</w:t>
      </w:r>
      <w:r>
        <w:t>).</w:t>
      </w:r>
    </w:p>
    <w:p>
      <w:pPr>
        <w:pStyle w:val="ListBullet"/>
      </w:pPr>
      <w:r>
        <w:t xml:space="preserve">uede: ver los deliveries asignados, </w:t>
      </w:r>
      <w:r>
        <w:rPr>
          <w:b/>
        </w:rPr>
        <w:t>aceptar o rechazar</w:t>
      </w:r>
      <w:r>
        <w:t xml:space="preserve"> con motivo, </w:t>
      </w:r>
      <w:r>
        <w:rPr>
          <w:b/>
        </w:rPr>
        <w:t>tomar</w:t>
      </w:r>
      <w:r>
        <w:t xml:space="preserve"> entregas del pool de pendientes, marcar </w:t>
      </w:r>
      <w:r>
        <w:rPr>
          <w:b/>
        </w:rPr>
        <w:t>en camino</w:t>
      </w:r>
      <w:r>
        <w:t xml:space="preserve"> y </w:t>
      </w:r>
      <w:r>
        <w:rPr>
          <w:b/>
        </w:rPr>
        <w:t>entregar</w:t>
      </w:r>
      <w:r>
        <w:t>, o cancelar la entrega liberándola al pool.</w:t>
      </w:r>
    </w:p>
    <w:p>
      <w:pPr>
        <w:pStyle w:val="ListBullet"/>
      </w:pPr>
      <w:r>
        <w:t xml:space="preserve">oporta a lo sumo </w:t>
      </w:r>
      <w:r>
        <w:rPr>
          <w:b/>
        </w:rPr>
        <w:t>un reparto activo</w:t>
      </w:r>
      <w:r>
        <w:t xml:space="preserve"> ("En camino") a la vez.</w:t>
      </w:r>
    </w:p>
    <w:p>
      <w:pPr>
        <w:pStyle w:val="Heading3"/>
      </w:pPr>
      <w:r>
        <w:t>3.5 Almacenero (rol 4)</w:t>
      </w:r>
    </w:p>
    <w:p>
      <w:pPr>
        <w:pStyle w:val="ListBullet"/>
      </w:pPr>
      <w:r>
        <w:t>rabajador de inventario.</w:t>
      </w:r>
    </w:p>
    <w:p>
      <w:pPr>
        <w:pStyle w:val="ListBullet"/>
      </w:pPr>
      <w:r>
        <w:t xml:space="preserve">rioriza tareas de control de stock: registrar </w:t>
      </w:r>
      <w:r>
        <w:rPr>
          <w:b/>
        </w:rPr>
        <w:t>entradas</w:t>
      </w:r>
      <w:r>
        <w:t xml:space="preserve"> de mercadería (restock) y consultar la bitácora de </w:t>
      </w:r>
      <w:r>
        <w:rPr>
          <w:rFonts w:ascii="Consolas" w:hAnsi="Consolas"/>
          <w:b/>
        </w:rPr>
        <w:t>movimiento_stock</w:t>
      </w:r>
      <w:r>
        <w:t>.</w:t>
      </w:r>
    </w:p>
    <w:p>
      <w:pPr>
        <w:pStyle w:val="ListBullet"/>
      </w:pPr>
      <w:r>
        <w:t xml:space="preserve">pera desde el </w:t>
      </w:r>
      <w:r>
        <w:rPr>
          <w:b/>
        </w:rPr>
        <w:t>panel del trabajador</w:t>
      </w:r>
      <w:r>
        <w:t xml:space="preserve"> (</w:t>
      </w:r>
      <w:r>
        <w:rPr>
          <w:rFonts w:ascii="Consolas" w:hAnsi="Consolas"/>
          <w:b/>
        </w:rPr>
        <w:t>views/panel_trabajador.php</w:t>
      </w:r>
      <w:r>
        <w:t>).</w:t>
      </w:r>
    </w:p>
    <w:p>
      <w:pPr>
        <w:pStyle w:val="Heading3"/>
      </w:pPr>
      <w:r>
        <w:t>3.6 Despachador (rol 5)</w:t>
      </w:r>
    </w:p>
    <w:p>
      <w:pPr>
        <w:pStyle w:val="ListBullet"/>
      </w:pPr>
      <w:r>
        <w:t>ncargado de preparar/packear los pedidos para salida (a delivery o ventanilla).</w:t>
      </w:r>
    </w:p>
    <w:p>
      <w:pPr>
        <w:pStyle w:val="ListBullet"/>
      </w:pPr>
      <w:r>
        <w:t>sa el panel de trabajador para el estado "En preparación" de los pedidos, lo que dispara la preparación física.</w:t>
      </w:r>
    </w:p>
    <w:p>
      <w:pPr>
        <w:pStyle w:val="Heading3"/>
      </w:pPr>
      <w:r>
        <w:t>3.7 Cajero (rol 6)</w:t>
      </w:r>
    </w:p>
    <w:p>
      <w:pPr>
        <w:pStyle w:val="ListBullet"/>
      </w:pPr>
      <w:r>
        <w:t>tiende cobros en mostrador y pedidos de recojo en tienda.</w:t>
      </w:r>
    </w:p>
    <w:p>
      <w:pPr>
        <w:pStyle w:val="ListBullet"/>
      </w:pPr>
      <w:r>
        <w:t>pera desde el panel de trabajador; verifica pedidos, cobros y entrega a clientes que retiran en el local.</w:t>
      </w:r>
    </w:p>
    <w:p>
      <w:pPr>
        <w:pStyle w:val="Heading3"/>
      </w:pPr>
      <w:r>
        <w:t>3.8 Soporte (rol 7)</w:t>
      </w:r>
    </w:p>
    <w:p>
      <w:pPr>
        <w:pStyle w:val="ListBullet"/>
      </w:pPr>
      <w:r>
        <w:t xml:space="preserve">ersona de atención al cliente que gestiona el </w:t>
      </w:r>
      <w:r>
        <w:rPr>
          <w:b/>
        </w:rPr>
        <w:t>buzón de soporte</w:t>
      </w:r>
      <w:r>
        <w:t>.</w:t>
      </w:r>
    </w:p>
    <w:p>
      <w:pPr>
        <w:pStyle w:val="ListBullet"/>
      </w:pPr>
      <w:r>
        <w:t xml:space="preserve">ccede al panel administrativo, pero </w:t>
      </w:r>
      <w:r>
        <w:rPr>
          <w:b/>
        </w:rPr>
        <w:t>únicamente a la sección "Buzón (Soporte)"</w:t>
      </w:r>
      <w:r>
        <w:t>: ve los tickets en orden de prioridad, responde hilos de mensajes y notifica al cliente por correo.</w:t>
      </w:r>
    </w:p>
    <w:p>
      <w:pPr>
        <w:pStyle w:val="ListBullet"/>
      </w:pPr>
      <w:r>
        <w:t>esuelve dudas, reclamos y consultas de pedidos.</w:t>
      </w:r>
    </w:p>
    <w:p>
      <w:pPr>
        <w:pStyle w:val="Heading2"/>
      </w:pPr>
      <w:r>
        <w:t>4. Guardas y permisos por rol</w:t>
      </w:r>
    </w:p>
    <w:p>
      <w:r>
        <w:t xml:space="preserve">La aplicación valida el acceso mediante funciones en </w:t>
      </w:r>
      <w:r>
        <w:rPr>
          <w:rFonts w:ascii="Consolas" w:hAnsi="Consolas"/>
          <w:b/>
        </w:rPr>
        <w:t>controllers/AuthController.php</w:t>
      </w:r>
      <w:r>
        <w:t xml:space="preserve"> (</w:t>
      </w:r>
      <w:r>
        <w:rPr>
          <w:rFonts w:ascii="Consolas" w:hAnsi="Consolas"/>
          <w:b/>
        </w:rPr>
        <w:t>requireAdmin</w:t>
      </w:r>
      <w:r>
        <w:t xml:space="preserve">, </w:t>
      </w:r>
      <w:r>
        <w:rPr>
          <w:rFonts w:ascii="Consolas" w:hAnsi="Consolas"/>
          <w:b/>
        </w:rPr>
        <w:t>requireSoporteOrAdmin</w:t>
      </w:r>
      <w:r>
        <w:t xml:space="preserve">, </w:t>
      </w:r>
      <w:r>
        <w:rPr>
          <w:rFonts w:ascii="Consolas" w:hAnsi="Consolas"/>
          <w:b/>
        </w:rPr>
        <w:t>requireRepartidor</w:t>
      </w:r>
      <w:r>
        <w:t xml:space="preserve">, </w:t>
      </w:r>
      <w:r>
        <w:rPr>
          <w:rFonts w:ascii="Consolas" w:hAnsi="Consolas"/>
          <w:b/>
        </w:rPr>
        <w:t>requireTrabajador</w:t>
      </w:r>
      <w:r>
        <w:t xml:space="preserve">, </w:t>
      </w:r>
      <w:r>
        <w:rPr>
          <w:rFonts w:ascii="Consolas" w:hAnsi="Consolas"/>
          <w:b/>
        </w:rPr>
        <w:t>requireClienteOrGuest</w:t>
      </w:r>
      <w:r>
        <w:t>). Los flags de rol se cargan en sesión al iniciar sesión y se sincronizan al modificar roles.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Vista / Acción</w:t>
            </w:r>
          </w:p>
        </w:tc>
        <w:tc>
          <w:tcPr>
            <w:tcW w:type="dxa" w:w="960"/>
          </w:tcPr>
          <w:p>
            <w:r>
              <w:rPr>
                <w:b/>
              </w:rPr>
              <w:t>Invitado</w:t>
            </w:r>
          </w:p>
        </w:tc>
        <w:tc>
          <w:tcPr>
            <w:tcW w:type="dxa" w:w="960"/>
          </w:tcPr>
          <w:p>
            <w:r>
              <w:rPr>
                <w:b/>
              </w:rPr>
              <w:t>Cliente</w:t>
            </w:r>
          </w:p>
        </w:tc>
        <w:tc>
          <w:tcPr>
            <w:tcW w:type="dxa" w:w="960"/>
          </w:tcPr>
          <w:p>
            <w:r>
              <w:rPr>
                <w:b/>
              </w:rPr>
              <w:t>Almacenero</w:t>
            </w:r>
          </w:p>
        </w:tc>
        <w:tc>
          <w:tcPr>
            <w:tcW w:type="dxa" w:w="960"/>
          </w:tcPr>
          <w:p>
            <w:r>
              <w:rPr>
                <w:b/>
              </w:rPr>
              <w:t>Despachador</w:t>
            </w:r>
          </w:p>
        </w:tc>
        <w:tc>
          <w:tcPr>
            <w:tcW w:type="dxa" w:w="960"/>
          </w:tcPr>
          <w:p>
            <w:r>
              <w:rPr>
                <w:b/>
              </w:rPr>
              <w:t>Cajero</w:t>
            </w:r>
          </w:p>
        </w:tc>
        <w:tc>
          <w:tcPr>
            <w:tcW w:type="dxa" w:w="960"/>
          </w:tcPr>
          <w:p>
            <w:r>
              <w:rPr>
                <w:b/>
              </w:rPr>
              <w:t>Repartidor</w:t>
            </w:r>
          </w:p>
        </w:tc>
        <w:tc>
          <w:tcPr>
            <w:tcW w:type="dxa" w:w="960"/>
          </w:tcPr>
          <w:p>
            <w:r>
              <w:rPr>
                <w:b/>
              </w:rPr>
              <w:t>Soporte</w:t>
            </w:r>
          </w:p>
        </w:tc>
        <w:tc>
          <w:tcPr>
            <w:tcW w:type="dxa" w:w="960"/>
          </w:tcPr>
          <w:p>
            <w:r>
              <w:rPr>
                <w:b/>
              </w:rPr>
              <w:t>Admin</w:t>
            </w:r>
          </w:p>
        </w:tc>
      </w:tr>
      <w:tr>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Catálogo, ofertas, detalle, búsqueda</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Carrito (localStorage)</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Carrito en BD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Checkout / pagar</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Pago con tarjeta guardada</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Comprobante / boleta (B001)</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Rastrear pedido</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Cancelar pedido propio</w:t>
            </w:r>
          </w:p>
        </w:tc>
        <w:tc>
          <w:tcPr>
            <w:tcW w:type="dxa" w:w="960"/>
          </w:tcPr>
          <w:p>
            <w:r>
              <w:t>✅(DNI+ID)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Perfil / direcciones / tarjetas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Soporte (abrir ticket, hilo)</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✅(responder)</w:t>
            </w:r>
          </w:p>
        </w:tc>
        <w:tc>
          <w:tcPr>
            <w:tcW w:type="dxa" w:w="960"/>
          </w:tcPr>
          <w:p>
            <w:r>
              <w:t>✅</w:t>
            </w:r>
          </w:p>
        </w:tc>
      </w:tr>
      <w:tr>
        <w:tc>
          <w:tcPr>
            <w:tcW w:type="dxa" w:w="960"/>
          </w:tcPr>
          <w:p>
            <w:r>
              <w:t>Chatbot / FAQ</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trabajador (stock, pedidos)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repartidor (deliveries)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Dashboard</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Buzón Soporte</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Productos/Categorías/Promos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Pedidos/Estados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Usuarios/Roles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Trabajadores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Stock / Movimientos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Ventas diarias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Comprobantes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Panel admin — Delivery / Repartidores</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bl>
    <w:p/>
    <w:p>
      <w:r>
        <w:t>\* Funciones administrativas/con cargos: el admin también puede operar como si fuera cualquier trabajador.</w:t>
      </w:r>
    </w:p>
    <w:p>
      <w:pPr>
        <w:pStyle w:val="Heading2"/>
      </w:pPr>
      <w:r>
        <w:t>5. Registro y autenticación de usuarios</w:t>
      </w:r>
    </w:p>
    <w:p>
      <w:pPr>
        <w:pStyle w:val="ListBullet"/>
      </w:pPr>
      <w:r>
        <w:t>*Registro local:** DNI (8 dígitos, único), correo (único), contraseña ≥ 6 caracteres; se crea usuario + rol Cliente + una dirección por defecto (Chiclayo/Lambayeque).</w:t>
      </w:r>
    </w:p>
    <w:p>
      <w:pPr>
        <w:pStyle w:val="ListBullet"/>
      </w:pPr>
      <w:r>
        <w:t>*Login local:** validación de contraseña con bcrypt, bloqueo temporal tras 3 intentos fallidos, opción "Recordarme" (cookie 30 días) y redirección según rol.</w:t>
      </w:r>
    </w:p>
    <w:p>
      <w:pPr>
        <w:pStyle w:val="ListBullet"/>
      </w:pPr>
      <w:r>
        <w:t xml:space="preserve">*Login con Google (OAuth):** el sistema iguala por correo o </w:t>
      </w:r>
      <w:r>
        <w:rPr>
          <w:rFonts w:ascii="Consolas" w:hAnsi="Consolas"/>
          <w:b/>
        </w:rPr>
        <w:t>google_uid</w:t>
      </w:r>
      <w:r>
        <w:t>; si el usuario es nuevo, deben completarse DNI y teléfono.</w:t>
      </w:r>
    </w:p>
    <w:p>
      <w:pPr>
        <w:pStyle w:val="ListBullet"/>
      </w:pPr>
      <w:r>
        <w:t>*Recuperación de contraseña:** código de 6 dígitos (validez 15 min) enviado a correo SMTP; validación previa con correo + teléfono.</w:t>
      </w:r>
    </w:p>
    <w:p>
      <w:pPr>
        <w:pStyle w:val="ListBullet"/>
      </w:pPr>
      <w:r>
        <w:t>*Validación de DNI:** consulta a la API RENIEC desde el perfil y al completar el registro.</w:t>
      </w:r>
    </w:p>
    <w:p>
      <w:pPr>
        <w:pStyle w:val="Heading2"/>
      </w:pPr>
      <w:r>
        <w:t>6. Cuadro resumen de acceso a paneles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Rol</w:t>
            </w:r>
          </w:p>
        </w:tc>
        <w:tc>
          <w:tcPr>
            <w:tcW w:type="dxa" w:w="4320"/>
          </w:tcPr>
          <w:p>
            <w:r>
              <w:rPr>
                <w:b/>
              </w:rPr>
              <w:t>Panel principal</w:t>
            </w:r>
          </w:p>
        </w:tc>
      </w:tr>
      <w:tr>
        <w:tc>
          <w:tcPr>
            <w:tcW w:type="dxa" w:w="4320"/>
          </w:tcPr>
          <w:p>
            <w:r>
              <w:t>---</w:t>
            </w:r>
          </w:p>
        </w:tc>
        <w:tc>
          <w:tcPr>
            <w:tcW w:type="dxa" w:w="4320"/>
          </w:tcPr>
          <w:p>
            <w:r>
              <w:t>---</w:t>
            </w:r>
          </w:p>
        </w:tc>
      </w:tr>
      <w:tr>
        <w:tc>
          <w:tcPr>
            <w:tcW w:type="dxa" w:w="4320"/>
          </w:tcPr>
          <w:p>
            <w:r>
              <w:t>Administrador</w:t>
            </w:r>
          </w:p>
        </w:tc>
        <w:tc>
          <w:tcPr>
            <w:tcW w:type="dxa" w:w="4320"/>
          </w:tcPr>
          <w:p>
            <w:r>
              <w:rPr>
                <w:rFonts w:ascii="Consolas" w:hAnsi="Consolas"/>
                <w:b/>
              </w:rPr>
              <w:t>views/admin/index.php</w:t>
            </w:r>
            <w:r>
              <w:t xml:space="preserve"> (13 secciones)</w:t>
            </w:r>
          </w:p>
        </w:tc>
      </w:tr>
      <w:tr>
        <w:tc>
          <w:tcPr>
            <w:tcW w:type="dxa" w:w="4320"/>
          </w:tcPr>
          <w:p>
            <w:r>
              <w:t>Soporte</w:t>
            </w:r>
          </w:p>
        </w:tc>
        <w:tc>
          <w:tcPr>
            <w:tcW w:type="dxa" w:w="4320"/>
          </w:tcPr>
          <w:p>
            <w:r>
              <w:rPr>
                <w:rFonts w:ascii="Consolas" w:hAnsi="Consolas"/>
                <w:b/>
              </w:rPr>
              <w:t>views/admin/index.php</w:t>
            </w:r>
            <w:r>
              <w:t xml:space="preserve"> (solo Buzón/Soporte)</w:t>
            </w:r>
          </w:p>
        </w:tc>
      </w:tr>
      <w:tr>
        <w:tc>
          <w:tcPr>
            <w:tcW w:type="dxa" w:w="4320"/>
          </w:tcPr>
          <w:p>
            <w:r>
              <w:t>Almacenero / Despachador / Cajero</w:t>
            </w:r>
          </w:p>
        </w:tc>
        <w:tc>
          <w:tcPr>
            <w:tcW w:type="dxa" w:w="4320"/>
          </w:tcPr>
          <w:p>
            <w:r>
              <w:rPr>
                <w:rFonts w:ascii="Consolas" w:hAnsi="Consolas"/>
                <w:b/>
              </w:rPr>
              <w:t>views/panel_trabajador.php</w:t>
            </w:r>
          </w:p>
        </w:tc>
      </w:tr>
      <w:tr>
        <w:tc>
          <w:tcPr>
            <w:tcW w:type="dxa" w:w="4320"/>
          </w:tcPr>
          <w:p>
            <w:r>
              <w:t>Repartidor</w:t>
            </w:r>
          </w:p>
        </w:tc>
        <w:tc>
          <w:tcPr>
            <w:tcW w:type="dxa" w:w="4320"/>
          </w:tcPr>
          <w:p>
            <w:r>
              <w:rPr>
                <w:rFonts w:ascii="Consolas" w:hAnsi="Consolas"/>
                <w:b/>
              </w:rPr>
              <w:t>views/panel_repartidor.php</w:t>
            </w:r>
          </w:p>
        </w:tc>
      </w:tr>
      <w:tr>
        <w:tc>
          <w:tcPr>
            <w:tcW w:type="dxa" w:w="4320"/>
          </w:tcPr>
          <w:p>
            <w:r>
              <w:t>Cliente / Invitado</w:t>
            </w:r>
          </w:p>
        </w:tc>
        <w:tc>
          <w:tcPr>
            <w:tcW w:type="dxa" w:w="4320"/>
          </w:tcPr>
          <w:p>
            <w:r>
              <w:t xml:space="preserve">Tienda pública + </w:t>
            </w:r>
            <w:r>
              <w:rPr>
                <w:rFonts w:ascii="Consolas" w:hAnsi="Consolas"/>
                <w:b/>
              </w:rPr>
              <w:t>views/perfil.php</w:t>
            </w:r>
            <w:r>
              <w:t xml:space="preserve"> (clientes)</w:t>
            </w:r>
          </w:p>
        </w:tc>
      </w:tr>
      <w:tr>
        <w:tc>
          <w:tcPr>
            <w:tcW w:type="dxa" w:w="4320"/>
          </w:tcPr>
          <w:p>
            <w:r>
              <w:t>Público general</w:t>
            </w:r>
          </w:p>
        </w:tc>
        <w:tc>
          <w:tcPr>
            <w:tcW w:type="dxa" w:w="4320"/>
          </w:tcPr>
          <w:p>
            <w:r>
              <w:rPr>
                <w:rFonts w:ascii="Consolas" w:hAnsi="Consolas"/>
                <w:b/>
              </w:rPr>
              <w:t>views/inicio.php</w:t>
            </w:r>
            <w:r>
              <w:t>, catálogo, rastreo, chat</w:t>
            </w:r>
          </w:p>
        </w:tc>
      </w:tr>
    </w:tbl>
    <w:p/>
    <w:p>
      <w:r>
        <w:t>*Fin del documento de usuarios.*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