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730E" w14:textId="5F6E4DB7" w:rsidR="0032749E" w:rsidRDefault="0032749E" w:rsidP="0032749E">
      <w:pPr>
        <w:jc w:val="center"/>
        <w:rPr>
          <w:rStyle w:val="SchwacherVerweis"/>
          <w:sz w:val="36"/>
        </w:rPr>
      </w:pPr>
      <w:r w:rsidRPr="0032749E">
        <w:rPr>
          <w:rStyle w:val="SchwacherVerweis"/>
          <w:sz w:val="36"/>
        </w:rPr>
        <w:t>9. Abnahme und Einführung</w:t>
      </w:r>
    </w:p>
    <w:p w14:paraId="25A84744" w14:textId="77777777" w:rsidR="0032749E" w:rsidRPr="0032749E" w:rsidRDefault="0032749E" w:rsidP="0032749E">
      <w:pPr>
        <w:jc w:val="center"/>
        <w:rPr>
          <w:smallCaps/>
          <w:color w:val="5A5A5A" w:themeColor="text1" w:themeTint="A5"/>
          <w:sz w:val="36"/>
        </w:rPr>
      </w:pPr>
      <w:bookmarkStart w:id="0" w:name="_GoBack"/>
      <w:bookmarkEnd w:id="0"/>
    </w:p>
    <w:p w14:paraId="6C2AD4F1" w14:textId="773937C0" w:rsidR="0032749E" w:rsidRDefault="0032749E" w:rsidP="0032749E">
      <w:pPr>
        <w:pStyle w:val="KeinLeerraum"/>
      </w:pPr>
      <w:r w:rsidRPr="0032749E">
        <w:rPr>
          <w:b/>
        </w:rPr>
        <w:t>Abnahme</w:t>
      </w:r>
      <w:r>
        <w:t>:</w:t>
      </w:r>
    </w:p>
    <w:p w14:paraId="691CA5E7" w14:textId="41129FFB" w:rsidR="0032749E" w:rsidRDefault="0032749E" w:rsidP="0032749E">
      <w:pPr>
        <w:pStyle w:val="KeinLeerraum"/>
      </w:pPr>
      <w:r>
        <w:t>Übergabe der SW incl. Aller Dokumentationen (Quellcode, Architektur, Konfiganleitung…) an den Auftraggeber.</w:t>
      </w:r>
    </w:p>
    <w:p w14:paraId="2379AC21" w14:textId="59549AFE" w:rsidR="0032749E" w:rsidRDefault="0032749E" w:rsidP="0032749E">
      <w:pPr>
        <w:pStyle w:val="KeinLeerraum"/>
      </w:pPr>
      <w:r>
        <w:t>Beim Abhahmetest prüft der Abnehmer (Auftraggeber) ob die SW der Spezifikation enspricht und wird auf Belastung getestet. Ergebnis der Abnahme ist ein Abnahmeprotokoll.</w:t>
      </w:r>
    </w:p>
    <w:p w14:paraId="5505D834" w14:textId="5DE8750F" w:rsidR="0032749E" w:rsidRDefault="0032749E" w:rsidP="0032749E">
      <w:pPr>
        <w:pStyle w:val="KeinLeerraum"/>
      </w:pPr>
      <w:r>
        <w:t>Mit der Abnahme ist üblicherweise die letzte Zahlung verbunden.</w:t>
      </w:r>
    </w:p>
    <w:p w14:paraId="39DFACA5" w14:textId="0BBADFD7" w:rsidR="0032749E" w:rsidRDefault="0032749E" w:rsidP="0032749E">
      <w:pPr>
        <w:pStyle w:val="KeinLeerraum"/>
      </w:pPr>
      <w:r>
        <w:t>Installiert der Kunde die SW ohne Abnahme ins Produktivsystem, gilt die SW in den meisten Verträgen als abgenommen.</w:t>
      </w:r>
    </w:p>
    <w:p w14:paraId="1B2A049D" w14:textId="155309E6" w:rsidR="0032749E" w:rsidRDefault="0032749E" w:rsidP="0032749E">
      <w:pPr>
        <w:pStyle w:val="KeinLeerraum"/>
      </w:pPr>
      <w:r>
        <w:t xml:space="preserve"> </w:t>
      </w:r>
    </w:p>
    <w:p w14:paraId="2DAF8011" w14:textId="3392F272" w:rsidR="0032749E" w:rsidRDefault="0032749E" w:rsidP="0032749E">
      <w:pPr>
        <w:pStyle w:val="KeinLeerraum"/>
      </w:pPr>
      <w:r>
        <w:t>Die Einführung der SW zieht Schulungen, Einrichtung und Inbetriebnahme mit sich.</w:t>
      </w:r>
    </w:p>
    <w:p w14:paraId="4D7A96AD" w14:textId="3FB7884F" w:rsidR="0032749E" w:rsidRDefault="0032749E">
      <w:pPr>
        <w:rPr>
          <w:sz w:val="24"/>
        </w:rPr>
      </w:pPr>
    </w:p>
    <w:p w14:paraId="7EF50E32" w14:textId="3FE191FF" w:rsidR="0032749E" w:rsidRDefault="0032749E">
      <w:pPr>
        <w:rPr>
          <w:sz w:val="24"/>
        </w:rPr>
      </w:pPr>
      <w:r>
        <w:rPr>
          <w:sz w:val="24"/>
        </w:rPr>
        <w:t>Inbetriebnahme kann auf drei Arten erfolgen:</w:t>
      </w:r>
    </w:p>
    <w:p w14:paraId="4BAAA7E5" w14:textId="71583000" w:rsidR="0032749E" w:rsidRDefault="0032749E" w:rsidP="0032749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Direkte Umstellung: zu einem geeigneten Zeitpunkt wird das alte System abgeschaltet, alles notwendige getan und dann das neue angeschaltet, das zieht aber ein hohes Risiko mit sich</w:t>
      </w:r>
    </w:p>
    <w:p w14:paraId="5F365574" w14:textId="2BADFC1C" w:rsidR="0032749E" w:rsidRDefault="0032749E" w:rsidP="0032749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Parallellauf: Bewegungsdaten werden in beiden Systemen verarbeitet, das ist sicher aber auch teuer.</w:t>
      </w:r>
    </w:p>
    <w:p w14:paraId="4CAD96F6" w14:textId="2108C965" w:rsidR="0032749E" w:rsidRPr="0032749E" w:rsidRDefault="0032749E" w:rsidP="0032749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Versuchslauf: Man führt die neue SW in Stufen ein</w:t>
      </w:r>
    </w:p>
    <w:p w14:paraId="4FCA4435" w14:textId="77777777" w:rsidR="0032749E" w:rsidRDefault="0032749E">
      <w:pPr>
        <w:rPr>
          <w:sz w:val="24"/>
        </w:rPr>
      </w:pPr>
    </w:p>
    <w:p w14:paraId="7A3A1E9F" w14:textId="70783D08" w:rsidR="0032749E" w:rsidRDefault="0032749E">
      <w:pPr>
        <w:rPr>
          <w:sz w:val="24"/>
        </w:rPr>
      </w:pPr>
      <w:r>
        <w:rPr>
          <w:sz w:val="24"/>
        </w:rPr>
        <w:t>Zu Beachten: Rollbackmögl. Notwendig?</w:t>
      </w:r>
    </w:p>
    <w:p w14:paraId="31BFFE10" w14:textId="75673403" w:rsidR="0032749E" w:rsidRPr="0032749E" w:rsidRDefault="0032749E">
      <w:pPr>
        <w:rPr>
          <w:b/>
          <w:sz w:val="24"/>
        </w:rPr>
      </w:pPr>
      <w:r>
        <w:rPr>
          <w:b/>
          <w:sz w:val="24"/>
        </w:rPr>
        <w:t>End</w:t>
      </w:r>
      <w:r w:rsidRPr="0032749E">
        <w:rPr>
          <w:b/>
          <w:sz w:val="24"/>
        </w:rPr>
        <w:t>e des Entwicklungsprojekts:</w:t>
      </w:r>
    </w:p>
    <w:p w14:paraId="1E2027B1" w14:textId="2A6BC8EA" w:rsidR="0032749E" w:rsidRDefault="0032749E" w:rsidP="0032749E">
      <w:pPr>
        <w:rPr>
          <w:sz w:val="24"/>
        </w:rPr>
      </w:pPr>
      <w:r w:rsidRPr="0032749E">
        <w:rPr>
          <w:sz w:val="24"/>
        </w:rPr>
        <w:sym w:font="Symbol" w:char="F0A7"/>
      </w:r>
      <w:r w:rsidRPr="0032749E">
        <w:rPr>
          <w:sz w:val="24"/>
        </w:rPr>
        <w:t xml:space="preserve"> </w:t>
      </w:r>
      <w:r w:rsidRPr="0032749E">
        <w:rPr>
          <w:sz w:val="24"/>
        </w:rPr>
        <w:t>Mit abgeschlossener Inbetriebnahme endet das Software Entwicklungsprojekt (meist auch vertraglich).</w:t>
      </w:r>
    </w:p>
    <w:p w14:paraId="73A4A068" w14:textId="72D98715" w:rsidR="0032749E" w:rsidRDefault="0032749E">
      <w:pPr>
        <w:rPr>
          <w:sz w:val="24"/>
        </w:rPr>
      </w:pPr>
      <w:r w:rsidRPr="0032749E">
        <w:rPr>
          <w:sz w:val="24"/>
        </w:rPr>
        <w:t xml:space="preserve"> </w:t>
      </w:r>
      <w:r w:rsidRPr="0032749E">
        <w:rPr>
          <w:sz w:val="24"/>
        </w:rPr>
        <w:sym w:font="Symbol" w:char="F0A7"/>
      </w:r>
      <w:r w:rsidRPr="0032749E">
        <w:rPr>
          <w:sz w:val="24"/>
        </w:rPr>
        <w:t xml:space="preserve"> Danach kommen spezielle Betriebs- und Wartungsprozesse zum Einsatz.</w:t>
      </w:r>
    </w:p>
    <w:p w14:paraId="027C52C9" w14:textId="768095F9" w:rsidR="0032749E" w:rsidRDefault="0032749E">
      <w:pPr>
        <w:rPr>
          <w:sz w:val="24"/>
        </w:rPr>
      </w:pPr>
    </w:p>
    <w:p w14:paraId="05D530F3" w14:textId="71098B6B" w:rsidR="0032749E" w:rsidRPr="0032749E" w:rsidRDefault="0032749E">
      <w:pPr>
        <w:rPr>
          <w:sz w:val="24"/>
        </w:rPr>
      </w:pPr>
    </w:p>
    <w:sectPr w:rsidR="0032749E" w:rsidRPr="003274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E1AA1"/>
    <w:multiLevelType w:val="hybridMultilevel"/>
    <w:tmpl w:val="CAA84B12"/>
    <w:lvl w:ilvl="0" w:tplc="36FAA134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A453B"/>
    <w:rsid w:val="00067954"/>
    <w:rsid w:val="0032749E"/>
    <w:rsid w:val="55AA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453B"/>
  <w15:chartTrackingRefBased/>
  <w15:docId w15:val="{0757D8F5-4BC7-4ADD-853F-618B3972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rVerweis">
    <w:name w:val="Subtle Reference"/>
    <w:basedOn w:val="Absatz-Standardschriftart"/>
    <w:uiPriority w:val="31"/>
    <w:qFormat/>
    <w:rsid w:val="0032749E"/>
    <w:rPr>
      <w:smallCaps/>
      <w:color w:val="5A5A5A" w:themeColor="text1" w:themeTint="A5"/>
    </w:rPr>
  </w:style>
  <w:style w:type="paragraph" w:styleId="KeinLeerraum">
    <w:name w:val="No Spacing"/>
    <w:uiPriority w:val="1"/>
    <w:qFormat/>
    <w:rsid w:val="0032749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2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 Aumer</dc:creator>
  <cp:keywords/>
  <dc:description/>
  <cp:lastModifiedBy>Franzi</cp:lastModifiedBy>
  <cp:revision>2</cp:revision>
  <dcterms:created xsi:type="dcterms:W3CDTF">2018-07-02T23:01:00Z</dcterms:created>
  <dcterms:modified xsi:type="dcterms:W3CDTF">2018-07-02T23:14:00Z</dcterms:modified>
</cp:coreProperties>
</file>