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3C65" w14:textId="77777777" w:rsidR="00F52DA3" w:rsidRDefault="00000000">
      <w:pPr>
        <w:spacing w:after="280"/>
        <w:jc w:val="center"/>
      </w:pPr>
      <w:r>
        <w:rPr>
          <w:b/>
          <w:bCs/>
          <w:sz w:val="28"/>
          <w:szCs w:val="28"/>
        </w:rPr>
        <w:t>Vizsgaremek téma ismertetése</w:t>
      </w:r>
    </w:p>
    <w:p w14:paraId="0A219416" w14:textId="4F1A25CF" w:rsidR="00F52DA3" w:rsidRDefault="00000000">
      <w:pPr>
        <w:spacing w:after="400"/>
        <w:jc w:val="center"/>
      </w:pPr>
      <w:proofErr w:type="spellStart"/>
      <w:r>
        <w:rPr>
          <w:i/>
          <w:iCs/>
          <w:sz w:val="22"/>
          <w:szCs w:val="22"/>
        </w:rPr>
        <w:t>Peter</w:t>
      </w:r>
      <w:r w:rsidR="008A667F">
        <w:rPr>
          <w:i/>
          <w:iCs/>
          <w:sz w:val="22"/>
          <w:szCs w:val="22"/>
        </w:rPr>
        <w:t>’s</w:t>
      </w:r>
      <w:proofErr w:type="spellEnd"/>
      <w:r>
        <w:rPr>
          <w:i/>
          <w:iCs/>
          <w:sz w:val="22"/>
          <w:szCs w:val="22"/>
        </w:rPr>
        <w:t xml:space="preserve"> &amp; </w:t>
      </w:r>
      <w:proofErr w:type="spellStart"/>
      <w:r>
        <w:rPr>
          <w:i/>
          <w:iCs/>
          <w:sz w:val="22"/>
          <w:szCs w:val="22"/>
        </w:rPr>
        <w:t>Johnson</w:t>
      </w:r>
      <w:r w:rsidR="008A667F">
        <w:rPr>
          <w:i/>
          <w:iCs/>
          <w:sz w:val="22"/>
          <w:szCs w:val="22"/>
        </w:rPr>
        <w:t>’s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Tech</w:t>
      </w:r>
      <w:proofErr w:type="spellEnd"/>
      <w:r>
        <w:rPr>
          <w:i/>
          <w:iCs/>
          <w:sz w:val="22"/>
          <w:szCs w:val="22"/>
        </w:rPr>
        <w:t xml:space="preserve"> csapat</w:t>
      </w:r>
    </w:p>
    <w:p w14:paraId="453AB59B" w14:textId="77777777" w:rsidR="00F52DA3" w:rsidRDefault="00000000">
      <w:pPr>
        <w:pStyle w:val="Cmsor1"/>
      </w:pPr>
      <w:r>
        <w:rPr>
          <w:sz w:val="26"/>
          <w:szCs w:val="26"/>
        </w:rPr>
        <w:t>A projekt alanya</w:t>
      </w:r>
    </w:p>
    <w:p w14:paraId="7855DC30" w14:textId="7EFDD659" w:rsidR="00F52DA3" w:rsidRDefault="00000000">
      <w:pPr>
        <w:spacing w:after="160"/>
        <w:jc w:val="both"/>
      </w:pPr>
      <w:r>
        <w:t xml:space="preserve">Vizsgaremekünk során </w:t>
      </w:r>
      <w:r w:rsidR="008A667F">
        <w:t>egy fiktív, három kampusszal rendelkező egyetem</w:t>
      </w:r>
      <w:r>
        <w:t xml:space="preserve"> részére tervezünk és valósítunk meg egy háromkampuszos vállalati hálózati infrastruktúrát. Az iskola egy kitalált, de valósághű oktatási intézmény, amelynek három különálló telephelye van: a Főkampusz (adminisztráció, képzési laborok), a Mérnöki Kampusz (műszaki oktatás, hallgatói laborok) és az Üzleti Kampusz (gazdasági tanszékek, vállalati képzések). Az intézménynek már régóta problémát jelentett, hogy a kampuszok eddig egymástól elszigetelten működtek, ezért a megbízás célja egy egységes, megbízható és biztonságos hálózat kiépítése, amely összeköti a három helyszínt, és kiszolgálja a különböző részlegek eltérő igényeit.</w:t>
      </w:r>
    </w:p>
    <w:p w14:paraId="10ED1853" w14:textId="77777777" w:rsidR="00F52DA3" w:rsidRDefault="00000000">
      <w:pPr>
        <w:pStyle w:val="Cmsor1"/>
      </w:pPr>
      <w:r>
        <w:rPr>
          <w:sz w:val="26"/>
          <w:szCs w:val="26"/>
        </w:rPr>
        <w:t>A hálózat tervezett funkciói</w:t>
      </w:r>
    </w:p>
    <w:p w14:paraId="72CAD76E" w14:textId="77777777" w:rsidR="00F52DA3" w:rsidRDefault="00000000">
      <w:pPr>
        <w:spacing w:after="160"/>
        <w:jc w:val="both"/>
      </w:pPr>
      <w:r>
        <w:t xml:space="preserve">A hálózat gerincét Cisco routerek alkotják, amelyek dinamikus útválasztással (OSPFv3) biztosítják, hogy az adatcsomagok mindig a legoptimálisabb útvonalon jussanak célba, és ha valamelyik összeköttetés meghibásodik, a forgalom automatikusan </w:t>
      </w:r>
      <w:proofErr w:type="spellStart"/>
      <w:r>
        <w:t>átirányítódjon</w:t>
      </w:r>
      <w:proofErr w:type="spellEnd"/>
      <w:r>
        <w:t xml:space="preserve">. Minden kampuszon réteges kapcsoló-infrastruktúra (L2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switchek</w:t>
      </w:r>
      <w:proofErr w:type="spellEnd"/>
      <w:r>
        <w:t xml:space="preserve"> és L3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switchek</w:t>
      </w:r>
      <w:proofErr w:type="spellEnd"/>
      <w:r>
        <w:t xml:space="preserve">) gondoskodik a belső forgalom kezeléséről, a </w:t>
      </w:r>
      <w:proofErr w:type="spellStart"/>
      <w:r>
        <w:t>switchek</w:t>
      </w:r>
      <w:proofErr w:type="spellEnd"/>
      <w:r>
        <w:t xml:space="preserve"> között pedig </w:t>
      </w:r>
      <w:proofErr w:type="spellStart"/>
      <w:r>
        <w:t>EtherChannel</w:t>
      </w:r>
      <w:proofErr w:type="spellEnd"/>
      <w:r>
        <w:t xml:space="preserve"> (LACP) összeköttetések növelik az áteresztőképességet és a megbízhatóságot.</w:t>
      </w:r>
    </w:p>
    <w:p w14:paraId="6AB78866" w14:textId="77777777" w:rsidR="00F52DA3" w:rsidRDefault="00000000">
      <w:pPr>
        <w:spacing w:after="160"/>
        <w:jc w:val="both"/>
      </w:pPr>
      <w:r>
        <w:t xml:space="preserve">A hálózat VLAN-okra van osztva, kampuszonként hat szegmens különíti el egymástól a különböző felhasználói csoportokat: az adminisztrációt, az oktatási laborokat, a dolgozói és vendég wifi-t, a nyomtatókat, valamint a szervereket. Ez a szegmentálás nemcsak biztonsági szempontból fontos, hanem azért is, mert így az egyes csoportok forgalma nem zavarja egymást. A kampuszok közötti kommunikációt </w:t>
      </w:r>
      <w:proofErr w:type="spellStart"/>
      <w:r>
        <w:t>IPsec</w:t>
      </w:r>
      <w:proofErr w:type="spellEnd"/>
      <w:r>
        <w:t xml:space="preserve"> VPN alagút védi, amelynek köszönhetően az érzékeny belső adatok titkosítva utaznak az interneten keresztül is. A teljes hálózat határán Cisco ASA tűzfalak állnak, amelyek szűrik a bejövő és kimenő forgalmat, és PAT (Port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) segítségével biztosítják az internet-hozzáférést az összes belső eszköz számára.</w:t>
      </w:r>
    </w:p>
    <w:p w14:paraId="1DF8B18F" w14:textId="77777777" w:rsidR="00F52DA3" w:rsidRDefault="00000000">
      <w:pPr>
        <w:spacing w:after="160"/>
        <w:jc w:val="both"/>
      </w:pPr>
      <w:r>
        <w:t xml:space="preserve">A szerveres oldalon Windows Server 2019 rendszeren fut az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tartománykezelés, a DNS és DHCP szolgáltatás, a hálózati fájlmegosztás, a nyomtatókezelés, illetve csoportházirenddel (GPO) automatizált szoftvertelepítés. Emellett egy Debian Linux alapú szerver Apache2 webszervert, valamint automatikus éjszakai biztonsági mentési rendszert (</w:t>
      </w:r>
      <w:proofErr w:type="spellStart"/>
      <w:r>
        <w:t>rsync</w:t>
      </w:r>
      <w:proofErr w:type="spellEnd"/>
      <w:r>
        <w:t xml:space="preserve">, </w:t>
      </w:r>
      <w:proofErr w:type="spellStart"/>
      <w:r>
        <w:t>cron</w:t>
      </w:r>
      <w:proofErr w:type="spellEnd"/>
      <w:r>
        <w:t xml:space="preserve">) üzemeltet. A prototípus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szimulációban és </w:t>
      </w:r>
      <w:proofErr w:type="spellStart"/>
      <w:r>
        <w:t>VirtualBox</w:t>
      </w:r>
      <w:proofErr w:type="spellEnd"/>
      <w:r>
        <w:t xml:space="preserve"> virtuális gépeken valósul meg, hitelesen modellezve egy valódi vállalati hálózatot.</w:t>
      </w:r>
    </w:p>
    <w:sectPr w:rsidR="00F52DA3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3201"/>
    <w:multiLevelType w:val="hybridMultilevel"/>
    <w:tmpl w:val="92122FE0"/>
    <w:lvl w:ilvl="0" w:tplc="0C1AC5CE">
      <w:start w:val="1"/>
      <w:numFmt w:val="bullet"/>
      <w:lvlText w:val="●"/>
      <w:lvlJc w:val="left"/>
      <w:pPr>
        <w:ind w:left="720" w:hanging="360"/>
      </w:pPr>
    </w:lvl>
    <w:lvl w:ilvl="1" w:tplc="0BFADD94">
      <w:start w:val="1"/>
      <w:numFmt w:val="bullet"/>
      <w:lvlText w:val="○"/>
      <w:lvlJc w:val="left"/>
      <w:pPr>
        <w:ind w:left="1440" w:hanging="360"/>
      </w:pPr>
    </w:lvl>
    <w:lvl w:ilvl="2" w:tplc="FB2ED3E2">
      <w:start w:val="1"/>
      <w:numFmt w:val="bullet"/>
      <w:lvlText w:val="■"/>
      <w:lvlJc w:val="left"/>
      <w:pPr>
        <w:ind w:left="2160" w:hanging="360"/>
      </w:pPr>
    </w:lvl>
    <w:lvl w:ilvl="3" w:tplc="384287EC">
      <w:start w:val="1"/>
      <w:numFmt w:val="bullet"/>
      <w:lvlText w:val="●"/>
      <w:lvlJc w:val="left"/>
      <w:pPr>
        <w:ind w:left="2880" w:hanging="360"/>
      </w:pPr>
    </w:lvl>
    <w:lvl w:ilvl="4" w:tplc="CDF61628">
      <w:start w:val="1"/>
      <w:numFmt w:val="bullet"/>
      <w:lvlText w:val="○"/>
      <w:lvlJc w:val="left"/>
      <w:pPr>
        <w:ind w:left="3600" w:hanging="360"/>
      </w:pPr>
    </w:lvl>
    <w:lvl w:ilvl="5" w:tplc="5DBA0AEE">
      <w:start w:val="1"/>
      <w:numFmt w:val="bullet"/>
      <w:lvlText w:val="■"/>
      <w:lvlJc w:val="left"/>
      <w:pPr>
        <w:ind w:left="4320" w:hanging="360"/>
      </w:pPr>
    </w:lvl>
    <w:lvl w:ilvl="6" w:tplc="D158D5A4">
      <w:start w:val="1"/>
      <w:numFmt w:val="bullet"/>
      <w:lvlText w:val="●"/>
      <w:lvlJc w:val="left"/>
      <w:pPr>
        <w:ind w:left="5040" w:hanging="360"/>
      </w:pPr>
    </w:lvl>
    <w:lvl w:ilvl="7" w:tplc="9CE44ED0">
      <w:start w:val="1"/>
      <w:numFmt w:val="bullet"/>
      <w:lvlText w:val="●"/>
      <w:lvlJc w:val="left"/>
      <w:pPr>
        <w:ind w:left="5760" w:hanging="360"/>
      </w:pPr>
    </w:lvl>
    <w:lvl w:ilvl="8" w:tplc="1BD0808E">
      <w:start w:val="1"/>
      <w:numFmt w:val="bullet"/>
      <w:lvlText w:val="●"/>
      <w:lvlJc w:val="left"/>
      <w:pPr>
        <w:ind w:left="6480" w:hanging="360"/>
      </w:pPr>
    </w:lvl>
  </w:abstractNum>
  <w:num w:numId="1" w16cid:durableId="1634865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DA3"/>
    <w:rsid w:val="008A667F"/>
    <w:rsid w:val="00E13B0D"/>
    <w:rsid w:val="00F5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1F10F"/>
  <w15:docId w15:val="{F1430BE3-B331-4BA9-BB3D-0B79DAFC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200" w:after="120"/>
      <w:outlineLvl w:val="0"/>
    </w:pPr>
    <w:rPr>
      <w:b/>
      <w:bCs/>
      <w:sz w:val="28"/>
      <w:szCs w:val="28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Péter Bräutigam</cp:lastModifiedBy>
  <cp:revision>2</cp:revision>
  <dcterms:created xsi:type="dcterms:W3CDTF">2026-02-21T09:31:00Z</dcterms:created>
  <dcterms:modified xsi:type="dcterms:W3CDTF">2026-02-21T09:36:00Z</dcterms:modified>
</cp:coreProperties>
</file>