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68D7" w:rsidRPr="004405C5" w:rsidRDefault="007D378E">
      <w:pPr>
        <w:pStyle w:val="Standard"/>
        <w:jc w:val="center"/>
        <w:rPr>
          <w:lang w:val="ru-RU"/>
        </w:rPr>
      </w:pPr>
      <w:r>
        <w:rPr>
          <w:rFonts w:ascii="Cambria" w:hAnsi="Cambria"/>
          <w:b/>
          <w:sz w:val="24"/>
          <w:szCs w:val="24"/>
          <w:u w:val="single"/>
          <w:lang w:val="ru-RU"/>
        </w:rPr>
        <w:t>Работа с корпусом славянского письменного наследия «Манускриптъ» (</w:t>
      </w:r>
      <w:r>
        <w:rPr>
          <w:rFonts w:ascii="Cambria" w:hAnsi="Cambria"/>
          <w:b/>
          <w:sz w:val="24"/>
          <w:szCs w:val="24"/>
          <w:u w:val="single"/>
        </w:rPr>
        <w:t>manuscripts</w:t>
      </w:r>
      <w:r>
        <w:rPr>
          <w:rFonts w:ascii="Cambria" w:hAnsi="Cambria"/>
          <w:b/>
          <w:sz w:val="24"/>
          <w:szCs w:val="24"/>
          <w:u w:val="single"/>
          <w:lang w:val="ru-RU"/>
        </w:rPr>
        <w:t>.</w:t>
      </w:r>
      <w:proofErr w:type="spellStart"/>
      <w:r>
        <w:rPr>
          <w:rFonts w:ascii="Cambria" w:hAnsi="Cambria"/>
          <w:b/>
          <w:sz w:val="24"/>
          <w:szCs w:val="24"/>
          <w:u w:val="single"/>
        </w:rPr>
        <w:t>ru</w:t>
      </w:r>
      <w:proofErr w:type="spellEnd"/>
      <w:r>
        <w:rPr>
          <w:rFonts w:ascii="Cambria" w:hAnsi="Cambria"/>
          <w:b/>
          <w:sz w:val="24"/>
          <w:szCs w:val="24"/>
          <w:u w:val="single"/>
          <w:lang w:val="ru-RU"/>
        </w:rPr>
        <w:t>). Отчет о возможностях, достоинствах и недостатках</w:t>
      </w:r>
    </w:p>
    <w:p w:rsidR="004268D7" w:rsidRPr="00022CEA" w:rsidRDefault="007D378E">
      <w:pPr>
        <w:pStyle w:val="Standard"/>
        <w:jc w:val="center"/>
        <w:rPr>
          <w:lang w:val="ru-RU"/>
        </w:rPr>
      </w:pPr>
      <w:r>
        <w:rPr>
          <w:rFonts w:ascii="Cambria" w:hAnsi="Cambria"/>
          <w:sz w:val="24"/>
          <w:szCs w:val="24"/>
          <w:lang w:val="ru-RU"/>
        </w:rPr>
        <w:t>Михаил Браверман (</w:t>
      </w:r>
      <w:r>
        <w:fldChar w:fldCharType="begin"/>
      </w:r>
      <w:r w:rsidRPr="004405C5">
        <w:rPr>
          <w:lang w:val="ru-RU"/>
        </w:rPr>
        <w:instrText xml:space="preserve"> </w:instrText>
      </w:r>
      <w:r>
        <w:instrText>HYPERLINK</w:instrText>
      </w:r>
      <w:r w:rsidRPr="004405C5">
        <w:rPr>
          <w:lang w:val="ru-RU"/>
        </w:rPr>
        <w:instrText xml:space="preserve">  "</w:instrText>
      </w:r>
      <w:r>
        <w:instrText>mailto</w:instrText>
      </w:r>
      <w:r w:rsidRPr="004405C5">
        <w:rPr>
          <w:lang w:val="ru-RU"/>
        </w:rPr>
        <w:instrText>:</w:instrText>
      </w:r>
      <w:r>
        <w:instrText>mika</w:instrText>
      </w:r>
      <w:r w:rsidRPr="004405C5">
        <w:rPr>
          <w:lang w:val="ru-RU"/>
        </w:rPr>
        <w:instrText>.</w:instrText>
      </w:r>
      <w:r>
        <w:instrText>uchenik</w:instrText>
      </w:r>
      <w:r w:rsidRPr="004405C5">
        <w:rPr>
          <w:lang w:val="ru-RU"/>
        </w:rPr>
        <w:instrText>@</w:instrText>
      </w:r>
      <w:r>
        <w:instrText>gmail</w:instrText>
      </w:r>
      <w:r w:rsidRPr="004405C5">
        <w:rPr>
          <w:lang w:val="ru-RU"/>
        </w:rPr>
        <w:instrText>.</w:instrText>
      </w:r>
      <w:r>
        <w:instrText>com</w:instrText>
      </w:r>
      <w:r w:rsidRPr="004405C5">
        <w:rPr>
          <w:lang w:val="ru-RU"/>
        </w:rPr>
        <w:instrText xml:space="preserve">" </w:instrText>
      </w:r>
      <w:r>
        <w:fldChar w:fldCharType="separate"/>
      </w:r>
      <w:r>
        <w:rPr>
          <w:rFonts w:ascii="Cambria" w:hAnsi="Cambria"/>
          <w:sz w:val="24"/>
          <w:szCs w:val="24"/>
        </w:rPr>
        <w:t>mika</w:t>
      </w:r>
      <w:r>
        <w:rPr>
          <w:rFonts w:ascii="Cambria" w:hAnsi="Cambria"/>
          <w:sz w:val="24"/>
          <w:szCs w:val="24"/>
        </w:rPr>
        <w:fldChar w:fldCharType="end"/>
      </w:r>
      <w:hyperlink r:id="rId8" w:history="1">
        <w:r>
          <w:rPr>
            <w:rFonts w:ascii="Cambria" w:hAnsi="Cambria"/>
            <w:sz w:val="24"/>
            <w:szCs w:val="24"/>
            <w:lang w:val="ru-RU"/>
          </w:rPr>
          <w:t>.</w:t>
        </w:r>
      </w:hyperlink>
      <w:hyperlink r:id="rId9" w:history="1">
        <w:r>
          <w:rPr>
            <w:rFonts w:ascii="Cambria" w:hAnsi="Cambria"/>
            <w:sz w:val="24"/>
            <w:szCs w:val="24"/>
          </w:rPr>
          <w:t>uchenik</w:t>
        </w:r>
      </w:hyperlink>
      <w:hyperlink r:id="rId10" w:history="1">
        <w:r>
          <w:rPr>
            <w:rFonts w:ascii="Cambria" w:hAnsi="Cambria"/>
            <w:sz w:val="24"/>
            <w:szCs w:val="24"/>
            <w:lang w:val="ru-RU"/>
          </w:rPr>
          <w:t>@</w:t>
        </w:r>
      </w:hyperlink>
      <w:hyperlink r:id="rId11" w:history="1">
        <w:r>
          <w:rPr>
            <w:rFonts w:ascii="Cambria" w:hAnsi="Cambria"/>
            <w:sz w:val="24"/>
            <w:szCs w:val="24"/>
          </w:rPr>
          <w:t>gmail</w:t>
        </w:r>
      </w:hyperlink>
      <w:hyperlink r:id="rId12" w:history="1">
        <w:r>
          <w:rPr>
            <w:rFonts w:ascii="Cambria" w:hAnsi="Cambria"/>
            <w:sz w:val="24"/>
            <w:szCs w:val="24"/>
            <w:lang w:val="ru-RU"/>
          </w:rPr>
          <w:t>.</w:t>
        </w:r>
      </w:hyperlink>
      <w:hyperlink r:id="rId13" w:history="1">
        <w:r>
          <w:rPr>
            <w:rFonts w:ascii="Cambria" w:hAnsi="Cambria"/>
            <w:sz w:val="24"/>
            <w:szCs w:val="24"/>
          </w:rPr>
          <w:t>com</w:t>
        </w:r>
      </w:hyperlink>
      <w:r>
        <w:rPr>
          <w:rFonts w:ascii="Cambria" w:hAnsi="Cambria"/>
          <w:sz w:val="24"/>
          <w:szCs w:val="24"/>
          <w:lang w:val="ru-RU"/>
        </w:rPr>
        <w:t>), Фаина Даниэль (</w:t>
      </w:r>
      <w:r>
        <w:fldChar w:fldCharType="begin"/>
      </w:r>
      <w:r w:rsidRPr="00022CEA">
        <w:rPr>
          <w:lang w:val="ru-RU"/>
        </w:rPr>
        <w:instrText xml:space="preserve"> </w:instrText>
      </w:r>
      <w:r>
        <w:instrText>HYPERLINK</w:instrText>
      </w:r>
      <w:r w:rsidRPr="00022CEA">
        <w:rPr>
          <w:lang w:val="ru-RU"/>
        </w:rPr>
        <w:instrText xml:space="preserve">  "</w:instrText>
      </w:r>
      <w:r>
        <w:instrText>mailto</w:instrText>
      </w:r>
      <w:r w:rsidRPr="00022CEA">
        <w:rPr>
          <w:lang w:val="ru-RU"/>
        </w:rPr>
        <w:instrText>:</w:instrText>
      </w:r>
      <w:r>
        <w:instrText>faina</w:instrText>
      </w:r>
      <w:r w:rsidRPr="00022CEA">
        <w:rPr>
          <w:lang w:val="ru-RU"/>
        </w:rPr>
        <w:instrText>.</w:instrText>
      </w:r>
      <w:r>
        <w:instrText>daniel</w:instrText>
      </w:r>
      <w:r w:rsidRPr="00022CEA">
        <w:rPr>
          <w:lang w:val="ru-RU"/>
        </w:rPr>
        <w:instrText>@</w:instrText>
      </w:r>
      <w:r>
        <w:instrText>gmail</w:instrText>
      </w:r>
      <w:r w:rsidRPr="00022CEA">
        <w:rPr>
          <w:lang w:val="ru-RU"/>
        </w:rPr>
        <w:instrText>.</w:instrText>
      </w:r>
      <w:r>
        <w:instrText>com</w:instrText>
      </w:r>
      <w:r w:rsidRPr="00022CEA">
        <w:rPr>
          <w:lang w:val="ru-RU"/>
        </w:rPr>
        <w:instrText xml:space="preserve">" </w:instrText>
      </w:r>
      <w:r>
        <w:fldChar w:fldCharType="separate"/>
      </w:r>
      <w:r>
        <w:rPr>
          <w:rFonts w:ascii="Cambria" w:hAnsi="Cambria"/>
          <w:sz w:val="24"/>
          <w:szCs w:val="24"/>
        </w:rPr>
        <w:t>faina</w:t>
      </w:r>
      <w:r>
        <w:rPr>
          <w:rFonts w:ascii="Cambria" w:hAnsi="Cambria"/>
          <w:sz w:val="24"/>
          <w:szCs w:val="24"/>
        </w:rPr>
        <w:fldChar w:fldCharType="end"/>
      </w:r>
      <w:hyperlink r:id="rId14" w:history="1">
        <w:r>
          <w:rPr>
            <w:rFonts w:ascii="Cambria" w:hAnsi="Cambria"/>
            <w:sz w:val="24"/>
            <w:szCs w:val="24"/>
            <w:lang w:val="ru-RU"/>
          </w:rPr>
          <w:t>.</w:t>
        </w:r>
      </w:hyperlink>
      <w:hyperlink r:id="rId15" w:history="1">
        <w:r>
          <w:rPr>
            <w:rFonts w:ascii="Cambria" w:hAnsi="Cambria"/>
            <w:sz w:val="24"/>
            <w:szCs w:val="24"/>
          </w:rPr>
          <w:t>daniel</w:t>
        </w:r>
      </w:hyperlink>
      <w:hyperlink r:id="rId16" w:history="1">
        <w:r>
          <w:rPr>
            <w:rFonts w:ascii="Cambria" w:hAnsi="Cambria"/>
            <w:sz w:val="24"/>
            <w:szCs w:val="24"/>
            <w:lang w:val="ru-RU"/>
          </w:rPr>
          <w:t>@</w:t>
        </w:r>
      </w:hyperlink>
      <w:hyperlink r:id="rId17" w:history="1">
        <w:r>
          <w:rPr>
            <w:rFonts w:ascii="Cambria" w:hAnsi="Cambria"/>
            <w:sz w:val="24"/>
            <w:szCs w:val="24"/>
          </w:rPr>
          <w:t>gmail</w:t>
        </w:r>
      </w:hyperlink>
      <w:hyperlink r:id="rId18" w:history="1">
        <w:r>
          <w:rPr>
            <w:rFonts w:ascii="Cambria" w:hAnsi="Cambria"/>
            <w:sz w:val="24"/>
            <w:szCs w:val="24"/>
            <w:lang w:val="ru-RU"/>
          </w:rPr>
          <w:t>.</w:t>
        </w:r>
      </w:hyperlink>
      <w:hyperlink r:id="rId19" w:history="1">
        <w:r>
          <w:rPr>
            <w:rFonts w:ascii="Cambria" w:hAnsi="Cambria"/>
            <w:sz w:val="24"/>
            <w:szCs w:val="24"/>
          </w:rPr>
          <w:t>com</w:t>
        </w:r>
      </w:hyperlink>
      <w:r>
        <w:rPr>
          <w:rFonts w:ascii="Cambria" w:hAnsi="Cambria"/>
          <w:sz w:val="24"/>
          <w:szCs w:val="24"/>
          <w:lang w:val="ru-RU"/>
        </w:rPr>
        <w:t>)</w:t>
      </w:r>
    </w:p>
    <w:p w:rsidR="004268D7" w:rsidRPr="004405C5" w:rsidRDefault="007D378E">
      <w:pPr>
        <w:pStyle w:val="Standard"/>
        <w:rPr>
          <w:lang w:val="ru-RU"/>
        </w:rPr>
      </w:pPr>
      <w:r w:rsidRPr="00022CEA">
        <w:rPr>
          <w:sz w:val="24"/>
          <w:szCs w:val="24"/>
          <w:lang w:val="ru-RU"/>
        </w:rPr>
        <w:tab/>
      </w:r>
      <w:r>
        <w:rPr>
          <w:sz w:val="24"/>
          <w:szCs w:val="24"/>
          <w:lang w:val="ru-RU"/>
        </w:rPr>
        <w:t xml:space="preserve">Сайт </w:t>
      </w:r>
      <w:r>
        <w:rPr>
          <w:sz w:val="24"/>
          <w:szCs w:val="24"/>
        </w:rPr>
        <w:t>manuscripts</w:t>
      </w:r>
      <w:r>
        <w:rPr>
          <w:sz w:val="24"/>
          <w:szCs w:val="24"/>
          <w:lang w:val="ru-RU"/>
        </w:rPr>
        <w:t>.</w:t>
      </w:r>
      <w:proofErr w:type="spellStart"/>
      <w:r>
        <w:rPr>
          <w:sz w:val="24"/>
          <w:szCs w:val="24"/>
        </w:rPr>
        <w:t>ru</w:t>
      </w:r>
      <w:proofErr w:type="spellEnd"/>
      <w:r>
        <w:rPr>
          <w:sz w:val="24"/>
          <w:szCs w:val="24"/>
          <w:lang w:val="ru-RU"/>
        </w:rPr>
        <w:t xml:space="preserve"> содержит 18 независимых корпусов – в основном старославянских и древнерусских текстов, а также корпус поэзии М.В.Ломоносова и корпус удмуртской поэзии (корпус создан Удмуртским государственным университетом, видимо, это области, в которых работают лингвисты оттуда). Корпус Ломоносова недоступен незарегистрированным пользователям, а в остальных для просмотра и поиска доступны только первые два листа рукописи (мы даже зарегистрировались и запросили доступ ко всему, но с тех ничего не произошло). Тем не менее, все функции корпусов в демо-версии представлены.</w:t>
      </w:r>
    </w:p>
    <w:p w:rsidR="004268D7" w:rsidRPr="004405C5" w:rsidRDefault="007D378E">
      <w:pPr>
        <w:pStyle w:val="Standard"/>
        <w:rPr>
          <w:lang w:val="ru-RU"/>
        </w:rPr>
      </w:pPr>
      <w:r>
        <w:rPr>
          <w:sz w:val="24"/>
          <w:szCs w:val="24"/>
          <w:lang w:val="ru-RU"/>
        </w:rPr>
        <w:tab/>
        <w:t xml:space="preserve">Найти корпус было несложно (на него есть ссылка в НКРЯ, большое количество отчетов о его создании и работе в </w:t>
      </w:r>
      <w:r>
        <w:rPr>
          <w:sz w:val="24"/>
          <w:szCs w:val="24"/>
        </w:rPr>
        <w:t>Google</w:t>
      </w:r>
      <w:r w:rsidRPr="004405C5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Scholar</w:t>
      </w:r>
      <w:r w:rsidRPr="004405C5">
        <w:rPr>
          <w:sz w:val="24"/>
          <w:szCs w:val="24"/>
          <w:lang w:val="ru-RU"/>
        </w:rPr>
        <w:t>)</w:t>
      </w:r>
      <w:r>
        <w:rPr>
          <w:sz w:val="24"/>
          <w:szCs w:val="24"/>
          <w:lang w:val="de-DE"/>
        </w:rPr>
        <w:t xml:space="preserve">, </w:t>
      </w:r>
      <w:r>
        <w:rPr>
          <w:sz w:val="24"/>
          <w:szCs w:val="24"/>
          <w:lang w:val="ru-RU"/>
        </w:rPr>
        <w:t>а вот разобраться в его работе получилось совсем не сразу. Стилически, дизайн как раз очень высокого уровня и вполне приятный (желтовато-бежевая цветовая гамма, например, красиво отражает то, что корпус посвящен древним рукописям). А вот в содержательном плане интерфейс довольно бардачный, особенно для новичка. Например, на основной странице сайта есть ссылки на корпуса сайта, но почему-то не на все, тогда как на другой странице есть абсолютно тот же список, толь</w:t>
      </w:r>
      <w:r w:rsidR="004405C5">
        <w:rPr>
          <w:sz w:val="24"/>
          <w:szCs w:val="24"/>
          <w:lang w:val="ru-RU"/>
        </w:rPr>
        <w:t xml:space="preserve">ко полный. В поиске тоже без </w:t>
      </w:r>
      <w:r>
        <w:rPr>
          <w:sz w:val="24"/>
          <w:szCs w:val="24"/>
          <w:lang w:val="ru-RU"/>
        </w:rPr>
        <w:t>поллитра не разберешься (хотя, на</w:t>
      </w:r>
      <w:r w:rsidR="004405C5">
        <w:rPr>
          <w:sz w:val="24"/>
          <w:szCs w:val="24"/>
          <w:lang w:val="ru-RU"/>
        </w:rPr>
        <w:t>верное, он вызвал бы меньше</w:t>
      </w:r>
      <w:r>
        <w:rPr>
          <w:sz w:val="24"/>
          <w:szCs w:val="24"/>
          <w:lang w:val="ru-RU"/>
        </w:rPr>
        <w:t xml:space="preserve"> проблем у специалистов по</w:t>
      </w:r>
      <w:r w:rsidR="004405C5" w:rsidRPr="004405C5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старославянскому/древнерусскому, знакомых со стандартными формами передачи рук</w:t>
      </w:r>
      <w:r w:rsidR="004405C5">
        <w:rPr>
          <w:sz w:val="24"/>
          <w:szCs w:val="24"/>
          <w:lang w:val="ru-RU"/>
        </w:rPr>
        <w:t>описных текстов на экране и т. п</w:t>
      </w:r>
      <w:r>
        <w:rPr>
          <w:sz w:val="24"/>
          <w:szCs w:val="24"/>
          <w:lang w:val="ru-RU"/>
        </w:rPr>
        <w:t>.). Подсказки есть, но зачастую написаные так, что помощи от них мало. Это все, однако, не отменяет того, что в корпусе есть множество очень полезных функций, продуманных с учетом специфики материала корпуса. Конкретные примеры привожу ниже, по ходу рассмотрения устройства поиска.</w:t>
      </w:r>
    </w:p>
    <w:p w:rsidR="004405C5" w:rsidRPr="007324E5" w:rsidRDefault="007D378E">
      <w:pPr>
        <w:pStyle w:val="Standard"/>
        <w:rPr>
          <w:noProof/>
          <w:lang w:val="ru-RU"/>
        </w:rPr>
      </w:pPr>
      <w:r>
        <w:rPr>
          <w:sz w:val="24"/>
          <w:szCs w:val="24"/>
          <w:lang w:val="ru-RU"/>
        </w:rPr>
        <w:tab/>
        <w:t xml:space="preserve">Итак, рассмотрим устройство поиска на примере корпуса глаголических рукописей </w:t>
      </w:r>
      <w:r>
        <w:rPr>
          <w:sz w:val="24"/>
          <w:szCs w:val="24"/>
          <w:lang w:bidi="fa-IR"/>
        </w:rPr>
        <w:t>X</w:t>
      </w:r>
      <w:r w:rsidRPr="004405C5">
        <w:rPr>
          <w:sz w:val="24"/>
          <w:szCs w:val="24"/>
          <w:lang w:val="ru-RU" w:bidi="fa-IR"/>
        </w:rPr>
        <w:t>-</w:t>
      </w:r>
      <w:r>
        <w:rPr>
          <w:sz w:val="24"/>
          <w:szCs w:val="24"/>
          <w:lang w:bidi="fa-IR"/>
        </w:rPr>
        <w:t>XI</w:t>
      </w:r>
      <w:r w:rsidRPr="004405C5">
        <w:rPr>
          <w:sz w:val="24"/>
          <w:szCs w:val="24"/>
          <w:lang w:val="ru-RU" w:bidi="fa-IR"/>
        </w:rPr>
        <w:t xml:space="preserve"> </w:t>
      </w:r>
      <w:r>
        <w:rPr>
          <w:sz w:val="24"/>
          <w:szCs w:val="24"/>
          <w:lang w:val="ru-RU" w:bidi="fa-IR"/>
        </w:rPr>
        <w:t xml:space="preserve">вв. (в остальных корпусах все устроено примерно так же, с некоторыми дополнительными особенностями, например, в корпусе древнерусских переводов с греческого есть параллельный корпус, и т.д.). Открываем корпус, перед нами две возможности: «В многотекстовую запросную форму» или «В запросную форму текстов». Нажимаем на второе, открывается список текстов внутри данного корпуса, выбирая </w:t>
      </w:r>
      <w:r w:rsidR="004405C5">
        <w:rPr>
          <w:sz w:val="24"/>
          <w:szCs w:val="24"/>
          <w:lang w:val="ru-RU" w:bidi="fa-IR"/>
        </w:rPr>
        <w:t>один из них, мы открываем старницу поиска</w:t>
      </w:r>
      <w:r>
        <w:rPr>
          <w:sz w:val="24"/>
          <w:szCs w:val="24"/>
          <w:lang w:val="ru-RU" w:bidi="fa-IR"/>
        </w:rPr>
        <w:t xml:space="preserve"> внутри данного текста</w:t>
      </w:r>
      <w:r w:rsidR="004405C5">
        <w:rPr>
          <w:sz w:val="24"/>
          <w:szCs w:val="24"/>
          <w:lang w:val="ru-RU" w:bidi="fa-IR"/>
        </w:rPr>
        <w:t xml:space="preserve"> (в нашем случае – внутри первых двух листов текста)</w:t>
      </w:r>
      <w:r>
        <w:rPr>
          <w:sz w:val="24"/>
          <w:szCs w:val="24"/>
          <w:lang w:val="ru-RU" w:bidi="fa-IR"/>
        </w:rPr>
        <w:t>.</w:t>
      </w:r>
      <w:r w:rsidR="004405C5">
        <w:rPr>
          <w:sz w:val="24"/>
          <w:szCs w:val="24"/>
          <w:lang w:val="ru-RU" w:bidi="fa-IR"/>
        </w:rPr>
        <w:t xml:space="preserve"> Возьмем для примера поиск внутри «Ассеманиевого Евангелия».</w:t>
      </w:r>
      <w:r w:rsidR="004405C5" w:rsidRPr="007324E5">
        <w:rPr>
          <w:noProof/>
          <w:lang w:val="ru-RU"/>
        </w:rPr>
        <w:t xml:space="preserve"> </w:t>
      </w:r>
    </w:p>
    <w:p w:rsidR="004405C5" w:rsidRPr="007324E5" w:rsidRDefault="004405C5">
      <w:pPr>
        <w:pStyle w:val="Standard"/>
        <w:rPr>
          <w:lang w:val="ru-RU"/>
        </w:rPr>
      </w:pPr>
    </w:p>
    <w:p w:rsidR="004268D7" w:rsidRPr="00022CEA" w:rsidRDefault="004405C5">
      <w:pPr>
        <w:pStyle w:val="Standard"/>
        <w:rPr>
          <w:sz w:val="24"/>
          <w:szCs w:val="24"/>
          <w:lang w:val="ru-RU"/>
        </w:rPr>
      </w:pPr>
      <w:r w:rsidRPr="00022CEA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8DEDBF8" wp14:editId="68A963E0">
            <wp:simplePos x="0" y="0"/>
            <wp:positionH relativeFrom="column">
              <wp:posOffset>-576580</wp:posOffset>
            </wp:positionH>
            <wp:positionV relativeFrom="paragraph">
              <wp:posOffset>-748030</wp:posOffset>
            </wp:positionV>
            <wp:extent cx="7227570" cy="512826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68" r="34626" b="10159"/>
                    <a:stretch/>
                  </pic:blipFill>
                  <pic:spPr bwMode="auto">
                    <a:xfrm>
                      <a:off x="0" y="0"/>
                      <a:ext cx="7227570" cy="512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7ACD" w:rsidRPr="00022CEA">
        <w:rPr>
          <w:sz w:val="24"/>
          <w:szCs w:val="24"/>
          <w:lang w:val="ru-RU"/>
        </w:rPr>
        <w:t xml:space="preserve">Как можно видеть, вид текста максимально приближен к виду самой рукописи, учтено распределение по столбцам, разный размер букв в разных в местах, лигатуры, диакритики и даже различно отображаются буквы, присутствующие в тексте в нескольких вариациях (ср. </w:t>
      </w:r>
      <w:r w:rsidR="007324E5">
        <w:rPr>
          <w:sz w:val="24"/>
          <w:szCs w:val="24"/>
          <w:lang w:val="ru-RU"/>
        </w:rPr>
        <w:t xml:space="preserve">фотографию первого листа рукописи </w:t>
      </w:r>
      <w:r w:rsidR="007324E5" w:rsidRPr="007324E5">
        <w:rPr>
          <w:sz w:val="24"/>
          <w:szCs w:val="24"/>
          <w:lang w:val="ru-RU"/>
        </w:rPr>
        <w:t>upload.wikimedia.org/wikipedia/commons/f/f9/CodexVaticanusSlavicus3Gagoliticus.jpg</w:t>
      </w:r>
      <w:r w:rsidR="005D2F0D" w:rsidRPr="00022CEA">
        <w:rPr>
          <w:sz w:val="24"/>
          <w:szCs w:val="24"/>
          <w:lang w:val="ru-RU"/>
        </w:rPr>
        <w:t>). Серым отмечены буквы, которые тяжело разобрать в изначальном тексте. Для удобства работы с текстом, в графе «Алфавит» можно выбрать транскрипцию текста на старославянской кириллице (причем в 5 разновидностях</w:t>
      </w:r>
      <w:r w:rsidR="00A026EE" w:rsidRPr="00022CEA">
        <w:rPr>
          <w:sz w:val="24"/>
          <w:szCs w:val="24"/>
          <w:lang w:val="ru-RU"/>
        </w:rPr>
        <w:t>, переводящих лигатуры и диакритики в аналогичные кириллические</w:t>
      </w:r>
      <w:r w:rsidR="005D2F0D" w:rsidRPr="00022CEA">
        <w:rPr>
          <w:sz w:val="24"/>
          <w:szCs w:val="24"/>
          <w:lang w:val="ru-RU"/>
        </w:rPr>
        <w:t>!), современной кириллице или латинице.</w:t>
      </w:r>
      <w:r w:rsidR="00A026EE" w:rsidRPr="00022CEA">
        <w:rPr>
          <w:sz w:val="24"/>
          <w:szCs w:val="24"/>
          <w:lang w:val="ru-RU"/>
        </w:rPr>
        <w:t xml:space="preserve"> Кроме того, в графе «Форма результата» можно выбрать значение «Текст преобразованный», </w:t>
      </w:r>
      <w:r w:rsidR="00C5025E" w:rsidRPr="00022CEA">
        <w:rPr>
          <w:sz w:val="24"/>
          <w:szCs w:val="24"/>
          <w:lang w:val="ru-RU"/>
        </w:rPr>
        <w:t>которое вставляет словоразделительные пробелы и упрощает некоторые другие графические сложности изначального текста. Эта же графа отвечает, собственно, за форму результата (подчеркивание в тексте или вывод отдельно словоформы, например).</w:t>
      </w:r>
    </w:p>
    <w:p w:rsidR="003D07B0" w:rsidRPr="00022CEA" w:rsidRDefault="00794733">
      <w:pPr>
        <w:pStyle w:val="Standard"/>
        <w:rPr>
          <w:noProof/>
          <w:sz w:val="24"/>
          <w:szCs w:val="24"/>
          <w:lang w:val="ru-RU"/>
        </w:rPr>
      </w:pPr>
      <w:r w:rsidRPr="00022CEA">
        <w:rPr>
          <w:sz w:val="24"/>
          <w:szCs w:val="24"/>
          <w:lang w:val="ru-RU"/>
        </w:rPr>
        <w:lastRenderedPageBreak/>
        <w:tab/>
        <w:t>Обратимся теперь к устройству самого поиска. Вне зависимости от</w:t>
      </w:r>
      <w:r w:rsidR="009F55DE" w:rsidRPr="00022CEA">
        <w:rPr>
          <w:sz w:val="24"/>
          <w:szCs w:val="24"/>
          <w:lang w:val="ru-RU"/>
        </w:rPr>
        <w:t xml:space="preserve"> выбранного алфавита, поиск производится на старославянской кириллице, клавиатура которой выводится на экране при вводе в этом поле (в смысле таблица с символами, на которые нужно кликать). Также при поиске в таблице в поле «Точность» можно выбрать разную точность: во-первых, можно искать по</w:t>
      </w:r>
      <w:r w:rsidR="003D07B0" w:rsidRPr="00022CEA">
        <w:rPr>
          <w:sz w:val="24"/>
          <w:szCs w:val="24"/>
          <w:lang w:val="ru-RU"/>
        </w:rPr>
        <w:t xml:space="preserve"> форме или лемме, а во-вторых, существует отдельная разметка, обознчаемая числами, связанная с графическим разнообразием старославянского написания (там, где в скриншоте выбрано 1.1). Здесь при нажатии на знак вопроса рядом с графой вылезает как раз довольно полезная и </w:t>
      </w:r>
      <w:r w:rsidR="003D07B0" w:rsidRPr="00022CEA">
        <w:rPr>
          <w:sz w:val="24"/>
          <w:szCs w:val="24"/>
        </w:rPr>
        <w:t>self</w:t>
      </w:r>
      <w:r w:rsidR="003D07B0" w:rsidRPr="00022CEA">
        <w:rPr>
          <w:sz w:val="24"/>
          <w:szCs w:val="24"/>
          <w:lang w:val="ru-RU"/>
        </w:rPr>
        <w:t>-</w:t>
      </w:r>
      <w:r w:rsidR="003D07B0" w:rsidRPr="00022CEA">
        <w:rPr>
          <w:sz w:val="24"/>
          <w:szCs w:val="24"/>
        </w:rPr>
        <w:t>explanatory</w:t>
      </w:r>
      <w:r w:rsidR="003D07B0" w:rsidRPr="00022CEA">
        <w:rPr>
          <w:sz w:val="24"/>
          <w:szCs w:val="24"/>
          <w:lang w:val="ru-RU"/>
        </w:rPr>
        <w:t xml:space="preserve"> подсказка:</w:t>
      </w:r>
      <w:r w:rsidR="003D07B0" w:rsidRPr="00022CEA">
        <w:rPr>
          <w:noProof/>
          <w:sz w:val="24"/>
          <w:szCs w:val="24"/>
          <w:lang w:val="ru-RU"/>
        </w:rPr>
        <w:t xml:space="preserve"> </w:t>
      </w:r>
    </w:p>
    <w:p w:rsidR="00794733" w:rsidRPr="00022CEA" w:rsidRDefault="003D07B0">
      <w:pPr>
        <w:pStyle w:val="Standard"/>
        <w:rPr>
          <w:sz w:val="24"/>
          <w:szCs w:val="24"/>
          <w:lang w:val="ru-RU"/>
        </w:rPr>
      </w:pPr>
      <w:r w:rsidRPr="00022CEA">
        <w:rPr>
          <w:noProof/>
          <w:sz w:val="24"/>
          <w:szCs w:val="24"/>
        </w:rPr>
        <w:drawing>
          <wp:inline distT="0" distB="0" distL="0" distR="0" wp14:anchorId="45697DB6" wp14:editId="7B089A30">
            <wp:extent cx="5876014" cy="39837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34091" t="24005" r="10695" b="9447"/>
                    <a:stretch/>
                  </pic:blipFill>
                  <pic:spPr bwMode="auto">
                    <a:xfrm>
                      <a:off x="0" y="0"/>
                      <a:ext cx="5872533" cy="3981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07B0" w:rsidRDefault="003D07B0">
      <w:pPr>
        <w:pStyle w:val="Standard"/>
        <w:rPr>
          <w:sz w:val="24"/>
          <w:szCs w:val="24"/>
          <w:lang w:val="ru-RU"/>
        </w:rPr>
      </w:pPr>
      <w:r w:rsidRPr="00022CEA">
        <w:rPr>
          <w:sz w:val="24"/>
          <w:szCs w:val="24"/>
          <w:lang w:val="ru-RU"/>
        </w:rPr>
        <w:t>Таблица объясняет, при каких значениях точности какие параметры учитываются, а какие – нет.</w:t>
      </w:r>
      <w:r w:rsidR="00492C8F">
        <w:rPr>
          <w:sz w:val="24"/>
          <w:szCs w:val="24"/>
          <w:lang w:val="ru-RU"/>
        </w:rPr>
        <w:t xml:space="preserve"> Эта безусловно весьма адекватная и удобно сделанная разметка для корпуса древних текстов. Сами численные значения, правда, выглядят взятыми с потолка (особенно мне нравится, что</w:t>
      </w:r>
      <w:r w:rsidR="00492C8F">
        <w:rPr>
          <w:sz w:val="24"/>
          <w:szCs w:val="24"/>
          <w:lang w:val="ru-RU"/>
        </w:rPr>
        <w:t xml:space="preserve">, вроде как, </w:t>
      </w:r>
      <w:r w:rsidR="00492C8F">
        <w:rPr>
          <w:sz w:val="24"/>
          <w:szCs w:val="24"/>
          <w:lang w:val="ru-RU"/>
        </w:rPr>
        <w:t>значения – числа от 0 до 1, при этом есть значение 1.1), но это уже придирка (функционально же никак не сказывается).</w:t>
      </w:r>
    </w:p>
    <w:p w:rsidR="00BD28BB" w:rsidRPr="00CB5D39" w:rsidRDefault="00BD28BB">
      <w:pPr>
        <w:pStyle w:val="Standard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ab/>
        <w:t>Графа</w:t>
      </w:r>
      <w:r w:rsidR="00AC2DD8">
        <w:rPr>
          <w:sz w:val="24"/>
          <w:szCs w:val="24"/>
          <w:lang w:val="ru-RU"/>
        </w:rPr>
        <w:t xml:space="preserve"> «Доп. параметры»</w:t>
      </w:r>
      <w:r w:rsidR="00492C8F">
        <w:rPr>
          <w:sz w:val="24"/>
          <w:szCs w:val="24"/>
          <w:lang w:val="ru-RU"/>
        </w:rPr>
        <w:t xml:space="preserve"> состоит из трех параметров: «Тип текста», «Модификации» и «Дефекты». Первый </w:t>
      </w:r>
      <w:r w:rsidR="00CB5D39">
        <w:rPr>
          <w:sz w:val="24"/>
          <w:szCs w:val="24"/>
          <w:lang w:val="ru-RU"/>
        </w:rPr>
        <w:t>позволяет</w:t>
      </w:r>
      <w:r w:rsidR="00E953E8">
        <w:rPr>
          <w:sz w:val="24"/>
          <w:szCs w:val="24"/>
          <w:lang w:val="ru-RU"/>
        </w:rPr>
        <w:t xml:space="preserve"> ограничить область поиска основным текстом, или маргиналиями, или таблицами, </w:t>
      </w:r>
      <w:proofErr w:type="spellStart"/>
      <w:r w:rsidR="00E953E8">
        <w:rPr>
          <w:sz w:val="24"/>
          <w:szCs w:val="24"/>
        </w:rPr>
        <w:t>etc</w:t>
      </w:r>
      <w:proofErr w:type="spellEnd"/>
      <w:r w:rsidR="00E953E8" w:rsidRPr="00E953E8">
        <w:rPr>
          <w:sz w:val="24"/>
          <w:szCs w:val="24"/>
          <w:lang w:val="ru-RU"/>
        </w:rPr>
        <w:t xml:space="preserve">.; </w:t>
      </w:r>
      <w:r w:rsidR="00E953E8">
        <w:rPr>
          <w:sz w:val="24"/>
          <w:szCs w:val="24"/>
          <w:lang w:val="ru-RU"/>
        </w:rPr>
        <w:t>второй – выбрать разные графические параметры искомого (обычный шрифт, полужирный,</w:t>
      </w:r>
      <w:r w:rsidR="00E953E8" w:rsidRPr="00E953E8">
        <w:rPr>
          <w:sz w:val="24"/>
          <w:szCs w:val="24"/>
          <w:lang w:val="ru-RU"/>
        </w:rPr>
        <w:t xml:space="preserve"> </w:t>
      </w:r>
      <w:r w:rsidR="00E953E8">
        <w:rPr>
          <w:sz w:val="24"/>
          <w:szCs w:val="24"/>
          <w:lang w:val="ru-RU"/>
        </w:rPr>
        <w:t xml:space="preserve">верхняя перекладина, </w:t>
      </w:r>
      <w:proofErr w:type="spellStart"/>
      <w:r w:rsidR="00E953E8">
        <w:rPr>
          <w:sz w:val="24"/>
          <w:szCs w:val="24"/>
        </w:rPr>
        <w:t>etc</w:t>
      </w:r>
      <w:proofErr w:type="spellEnd"/>
      <w:r w:rsidR="00E953E8" w:rsidRPr="00E953E8">
        <w:rPr>
          <w:sz w:val="24"/>
          <w:szCs w:val="24"/>
          <w:lang w:val="ru-RU"/>
        </w:rPr>
        <w:t>.)</w:t>
      </w:r>
      <w:r w:rsidR="00CB5D39" w:rsidRPr="00CB5D39">
        <w:rPr>
          <w:sz w:val="24"/>
          <w:szCs w:val="24"/>
          <w:lang w:val="ru-RU"/>
        </w:rPr>
        <w:t xml:space="preserve">; </w:t>
      </w:r>
      <w:r w:rsidR="00CB5D39">
        <w:rPr>
          <w:sz w:val="24"/>
          <w:szCs w:val="24"/>
          <w:lang w:val="ru-RU"/>
        </w:rPr>
        <w:t xml:space="preserve">третий –  </w:t>
      </w:r>
      <w:r w:rsidR="00CB5D39">
        <w:rPr>
          <w:sz w:val="24"/>
          <w:szCs w:val="24"/>
          <w:lang w:val="ru-RU"/>
        </w:rPr>
        <w:lastRenderedPageBreak/>
        <w:t>учесть различные возможные графические дефекты. Смысл остальных полей очевиден («Грамм. значения» представляют собой упрощенную грамматическую разметку НКРЯ).</w:t>
      </w:r>
    </w:p>
    <w:p w:rsidR="00CB5D39" w:rsidRPr="00CB5D39" w:rsidRDefault="00E029B9">
      <w:pPr>
        <w:pStyle w:val="Standard"/>
        <w:rPr>
          <w:rFonts w:asciiTheme="majorHAnsi" w:hAnsiTheme="majorHAnsi"/>
          <w:b/>
          <w:noProof/>
          <w:u w:val="single"/>
          <w:lang w:val="ru-RU"/>
        </w:rPr>
      </w:pPr>
      <w:r>
        <w:rPr>
          <w:lang w:val="ru-RU"/>
        </w:rPr>
        <w:tab/>
      </w:r>
      <w:r w:rsidRPr="00CB5D39">
        <w:rPr>
          <w:rFonts w:asciiTheme="majorHAnsi" w:hAnsiTheme="majorHAnsi"/>
          <w:b/>
          <w:u w:val="single"/>
          <w:lang w:val="ru-RU"/>
        </w:rPr>
        <w:t>П</w:t>
      </w:r>
      <w:r w:rsidR="00EB423A" w:rsidRPr="00CB5D39">
        <w:rPr>
          <w:rFonts w:asciiTheme="majorHAnsi" w:hAnsiTheme="majorHAnsi"/>
          <w:b/>
          <w:u w:val="single"/>
          <w:lang w:val="ru-RU"/>
        </w:rPr>
        <w:t>ример поиска:</w:t>
      </w:r>
      <w:r w:rsidR="00D96F6E" w:rsidRPr="00CB5D39">
        <w:rPr>
          <w:rFonts w:asciiTheme="majorHAnsi" w:hAnsiTheme="majorHAnsi"/>
          <w:b/>
          <w:noProof/>
          <w:u w:val="single"/>
          <w:lang w:val="ru-RU"/>
        </w:rPr>
        <w:t xml:space="preserve"> </w:t>
      </w:r>
    </w:p>
    <w:p w:rsidR="00D96F6E" w:rsidRDefault="00253D05">
      <w:pPr>
        <w:pStyle w:val="Standard"/>
        <w:rPr>
          <w:noProof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F2D1B3" wp14:editId="58637B98">
                <wp:simplePos x="0" y="0"/>
                <wp:positionH relativeFrom="column">
                  <wp:posOffset>1439186</wp:posOffset>
                </wp:positionH>
                <wp:positionV relativeFrom="paragraph">
                  <wp:posOffset>1754107</wp:posOffset>
                </wp:positionV>
                <wp:extent cx="230588" cy="180103"/>
                <wp:effectExtent l="38100" t="0" r="17145" b="4889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588" cy="18010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113.3pt;margin-top:138.1pt;width:18.15pt;height:14.2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4D3CFA" wp14:editId="2E28E789">
                <wp:simplePos x="0" y="0"/>
                <wp:positionH relativeFrom="column">
                  <wp:posOffset>667302</wp:posOffset>
                </wp:positionH>
                <wp:positionV relativeFrom="paragraph">
                  <wp:posOffset>2188845</wp:posOffset>
                </wp:positionV>
                <wp:extent cx="381635" cy="159026"/>
                <wp:effectExtent l="0" t="38100" r="56515" b="317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635" cy="15902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" o:spid="_x0000_s1026" type="#_x0000_t32" style="position:absolute;margin-left:52.55pt;margin-top:172.35pt;width:30.05pt;height:12.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1F10D6" wp14:editId="1CD5AD7F">
                <wp:simplePos x="0" y="0"/>
                <wp:positionH relativeFrom="column">
                  <wp:posOffset>1310640</wp:posOffset>
                </wp:positionH>
                <wp:positionV relativeFrom="paragraph">
                  <wp:posOffset>1941195</wp:posOffset>
                </wp:positionV>
                <wp:extent cx="651510" cy="357505"/>
                <wp:effectExtent l="70802" t="5398" r="47943" b="0"/>
                <wp:wrapNone/>
                <wp:docPr id="5" name="Righ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280648">
                          <a:off x="0" y="0"/>
                          <a:ext cx="651510" cy="357505"/>
                        </a:xfrm>
                        <a:prstGeom prst="rightArrow">
                          <a:avLst>
                            <a:gd name="adj1" fmla="val 18862"/>
                            <a:gd name="adj2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5" o:spid="_x0000_s1026" type="#_x0000_t13" style="position:absolute;margin-left:103.2pt;margin-top:152.85pt;width:51.3pt;height:28.15pt;rotation:7952409fd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" adj="15674,8763" fillcolor="#4f81bd [3204]" strokecolor="#243f60 [1604]" strokeweight="2pt"/>
            </w:pict>
          </mc:Fallback>
        </mc:AlternateContent>
      </w:r>
      <w:r w:rsidR="00D96F6E">
        <w:rPr>
          <w:noProof/>
        </w:rPr>
        <w:drawing>
          <wp:inline distT="0" distB="0" distL="0" distR="0" wp14:anchorId="4821AE71" wp14:editId="4F2E1332">
            <wp:extent cx="6153785" cy="40900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83" r="34895" b="11192"/>
                    <a:stretch/>
                  </pic:blipFill>
                  <pic:spPr bwMode="auto">
                    <a:xfrm>
                      <a:off x="0" y="0"/>
                      <a:ext cx="6153785" cy="409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289B" w:rsidRPr="00E953E8" w:rsidRDefault="00D96F6E" w:rsidP="0049289B">
      <w:pPr>
        <w:rPr>
          <w:rFonts w:asciiTheme="minorHAnsi" w:eastAsia="Times New Roman" w:hAnsiTheme="minorHAnsi" w:cs="Arial"/>
          <w:color w:val="000000"/>
          <w:kern w:val="0"/>
          <w:sz w:val="24"/>
          <w:szCs w:val="24"/>
          <w:lang w:val="ru-RU"/>
        </w:rPr>
      </w:pPr>
      <w:r w:rsidRPr="00022CEA">
        <w:rPr>
          <w:noProof/>
          <w:sz w:val="24"/>
          <w:szCs w:val="24"/>
          <w:lang w:val="ru-RU"/>
        </w:rPr>
        <w:t xml:space="preserve">Поиск леммы «богъ» в преобразованном тексте в </w:t>
      </w:r>
      <w:r w:rsidRPr="00022CEA">
        <w:rPr>
          <w:rFonts w:asciiTheme="minorHAnsi" w:hAnsiTheme="minorHAnsi"/>
          <w:noProof/>
          <w:sz w:val="24"/>
          <w:szCs w:val="24"/>
          <w:lang w:val="ru-RU"/>
        </w:rPr>
        <w:t>стихе 1.2 в старославянской кириллице с точностью 0.5.2. Стих 1.1 – какое-то авторское предисловие, а стих 1.2 – уже начало евангелия от Иоанна, то есть «</w:t>
      </w:r>
      <w:r w:rsidR="0049289B" w:rsidRPr="00022CEA">
        <w:rPr>
          <w:rFonts w:asciiTheme="minorHAnsi" w:eastAsia="Times New Roman" w:hAnsiTheme="minorHAnsi" w:cs="Arial"/>
          <w:color w:val="000000"/>
          <w:kern w:val="0"/>
          <w:sz w:val="24"/>
          <w:szCs w:val="24"/>
          <w:lang w:val="ru-RU"/>
        </w:rPr>
        <w:t>В начале было Слово, и Слово было у Бога, и Слово было Бог. Оно было в начале у Бога...». Легко видеть, что в старославянском тексте первое «Бога» записано как «ба», «Бог» - как «бъ», а второе «Бога» - как «ба» под титлом. Однако, поиск находит и подчеркивает только последнее, так как точность 0.5.2 раскрывает титла, но не сокращения, записан</w:t>
      </w:r>
      <w:r w:rsidR="00BD28BB">
        <w:rPr>
          <w:rFonts w:asciiTheme="minorHAnsi" w:eastAsia="Times New Roman" w:hAnsiTheme="minorHAnsi" w:cs="Arial"/>
          <w:color w:val="000000"/>
          <w:kern w:val="0"/>
          <w:sz w:val="24"/>
          <w:szCs w:val="24"/>
          <w:lang w:val="ru-RU"/>
        </w:rPr>
        <w:t>ые</w:t>
      </w:r>
      <w:r w:rsidR="0049289B" w:rsidRPr="00022CEA">
        <w:rPr>
          <w:rFonts w:asciiTheme="minorHAnsi" w:eastAsia="Times New Roman" w:hAnsiTheme="minorHAnsi" w:cs="Arial"/>
          <w:color w:val="000000"/>
          <w:kern w:val="0"/>
          <w:sz w:val="24"/>
          <w:szCs w:val="24"/>
          <w:lang w:val="ru-RU"/>
        </w:rPr>
        <w:t xml:space="preserve"> просто так. Собственно точности, которая бы раскрыва</w:t>
      </w:r>
      <w:r w:rsidR="00083E08">
        <w:rPr>
          <w:rFonts w:asciiTheme="minorHAnsi" w:eastAsia="Times New Roman" w:hAnsiTheme="minorHAnsi" w:cs="Arial"/>
          <w:color w:val="000000"/>
          <w:kern w:val="0"/>
          <w:sz w:val="24"/>
          <w:szCs w:val="24"/>
          <w:lang w:val="ru-RU"/>
        </w:rPr>
        <w:t>ла просто авторские сокращения мы вообще в таблице не наш</w:t>
      </w:r>
      <w:r w:rsidR="0049289B" w:rsidRPr="00022CEA">
        <w:rPr>
          <w:rFonts w:asciiTheme="minorHAnsi" w:eastAsia="Times New Roman" w:hAnsiTheme="minorHAnsi" w:cs="Arial"/>
          <w:color w:val="000000"/>
          <w:kern w:val="0"/>
          <w:sz w:val="24"/>
          <w:szCs w:val="24"/>
          <w:lang w:val="ru-RU"/>
        </w:rPr>
        <w:t>л</w:t>
      </w:r>
      <w:r w:rsidR="00083E08">
        <w:rPr>
          <w:rFonts w:asciiTheme="minorHAnsi" w:eastAsia="Times New Roman" w:hAnsiTheme="minorHAnsi" w:cs="Arial"/>
          <w:color w:val="000000"/>
          <w:kern w:val="0"/>
          <w:sz w:val="24"/>
          <w:szCs w:val="24"/>
          <w:lang w:val="ru-RU"/>
        </w:rPr>
        <w:t>и</w:t>
      </w:r>
      <w:r w:rsidR="0049289B" w:rsidRPr="00022CEA">
        <w:rPr>
          <w:rFonts w:asciiTheme="minorHAnsi" w:eastAsia="Times New Roman" w:hAnsiTheme="minorHAnsi" w:cs="Arial"/>
          <w:color w:val="000000"/>
          <w:kern w:val="0"/>
          <w:sz w:val="24"/>
          <w:szCs w:val="24"/>
          <w:lang w:val="ru-RU"/>
        </w:rPr>
        <w:t xml:space="preserve"> – и это явный недочет корпуса (хотя, возможно, это сделано</w:t>
      </w:r>
      <w:r w:rsidR="004C7709" w:rsidRPr="00022CEA">
        <w:rPr>
          <w:rFonts w:asciiTheme="minorHAnsi" w:eastAsia="Times New Roman" w:hAnsiTheme="minorHAnsi" w:cs="Arial"/>
          <w:color w:val="000000"/>
          <w:kern w:val="0"/>
          <w:sz w:val="24"/>
          <w:szCs w:val="24"/>
          <w:lang w:val="ru-RU"/>
        </w:rPr>
        <w:t xml:space="preserve"> специально,</w:t>
      </w:r>
      <w:r w:rsidR="0049289B" w:rsidRPr="00022CEA">
        <w:rPr>
          <w:rFonts w:asciiTheme="minorHAnsi" w:eastAsia="Times New Roman" w:hAnsiTheme="minorHAnsi" w:cs="Arial"/>
          <w:color w:val="000000"/>
          <w:kern w:val="0"/>
          <w:sz w:val="24"/>
          <w:szCs w:val="24"/>
          <w:lang w:val="ru-RU"/>
        </w:rPr>
        <w:t xml:space="preserve"> из соображений, что в случае титла мы точно знаем, что это сокращение, а расшифровка авторских сокращений – это уже как бы часть анализа, тогда </w:t>
      </w:r>
      <w:r w:rsidR="004C7709" w:rsidRPr="00022CEA">
        <w:rPr>
          <w:rFonts w:asciiTheme="minorHAnsi" w:eastAsia="Times New Roman" w:hAnsiTheme="minorHAnsi" w:cs="Arial"/>
          <w:color w:val="000000"/>
          <w:kern w:val="0"/>
          <w:sz w:val="24"/>
          <w:szCs w:val="24"/>
          <w:lang w:val="ru-RU"/>
        </w:rPr>
        <w:t xml:space="preserve">как </w:t>
      </w:r>
      <w:r w:rsidR="0049289B" w:rsidRPr="00022CEA">
        <w:rPr>
          <w:rFonts w:asciiTheme="minorHAnsi" w:eastAsia="Times New Roman" w:hAnsiTheme="minorHAnsi" w:cs="Arial"/>
          <w:color w:val="000000"/>
          <w:kern w:val="0"/>
          <w:sz w:val="24"/>
          <w:szCs w:val="24"/>
          <w:lang w:val="ru-RU"/>
        </w:rPr>
        <w:t>корпус – просто база данных).</w:t>
      </w:r>
      <w:r w:rsidR="00E953E8" w:rsidRPr="00E953E8">
        <w:rPr>
          <w:rFonts w:asciiTheme="minorHAnsi" w:eastAsia="Times New Roman" w:hAnsiTheme="minorHAnsi" w:cs="Arial"/>
          <w:color w:val="000000"/>
          <w:kern w:val="0"/>
          <w:sz w:val="24"/>
          <w:szCs w:val="24"/>
          <w:lang w:val="ru-RU"/>
        </w:rPr>
        <w:t xml:space="preserve"> </w:t>
      </w:r>
      <w:r w:rsidR="00E953E8">
        <w:rPr>
          <w:rFonts w:asciiTheme="minorHAnsi" w:eastAsia="Times New Roman" w:hAnsiTheme="minorHAnsi" w:cs="Arial"/>
          <w:color w:val="000000"/>
          <w:kern w:val="0"/>
          <w:sz w:val="24"/>
          <w:szCs w:val="24"/>
          <w:lang w:val="ru-RU"/>
        </w:rPr>
        <w:t>Есть, кстати, еще одна удобная возможность при наборе искомой леммы</w:t>
      </w:r>
      <w:r w:rsidR="00E953E8" w:rsidRPr="00E953E8">
        <w:rPr>
          <w:rFonts w:asciiTheme="minorHAnsi" w:eastAsia="Times New Roman" w:hAnsiTheme="minorHAnsi" w:cs="Arial"/>
          <w:color w:val="000000"/>
          <w:kern w:val="0"/>
          <w:sz w:val="24"/>
          <w:szCs w:val="24"/>
          <w:lang w:val="ru-RU"/>
        </w:rPr>
        <w:t>/</w:t>
      </w:r>
      <w:r w:rsidR="00E953E8">
        <w:rPr>
          <w:rFonts w:asciiTheme="minorHAnsi" w:eastAsia="Times New Roman" w:hAnsiTheme="minorHAnsi" w:cs="Arial"/>
          <w:color w:val="000000"/>
          <w:kern w:val="0"/>
          <w:sz w:val="24"/>
          <w:szCs w:val="24"/>
          <w:lang w:val="ru-RU"/>
        </w:rPr>
        <w:t xml:space="preserve">формы, которая, казалось бы, должна спасать, </w:t>
      </w:r>
      <w:r w:rsidR="00981028">
        <w:rPr>
          <w:rFonts w:asciiTheme="minorHAnsi" w:eastAsia="Times New Roman" w:hAnsiTheme="minorHAnsi" w:cs="Arial"/>
          <w:color w:val="000000"/>
          <w:kern w:val="0"/>
          <w:sz w:val="24"/>
          <w:szCs w:val="24"/>
          <w:lang w:val="ru-RU"/>
        </w:rPr>
        <w:t>но и она не помогает: при наборе можно ввести знак «_» или «%» – это «джокеры», первый для одной буквы</w:t>
      </w:r>
      <w:r w:rsidR="00CB5D39">
        <w:rPr>
          <w:rFonts w:asciiTheme="minorHAnsi" w:eastAsia="Times New Roman" w:hAnsiTheme="minorHAnsi" w:cs="Arial"/>
          <w:color w:val="000000"/>
          <w:kern w:val="0"/>
          <w:sz w:val="24"/>
          <w:szCs w:val="24"/>
          <w:lang w:val="ru-RU"/>
        </w:rPr>
        <w:t xml:space="preserve">, второй – для любого количества (удобно для </w:t>
      </w:r>
      <w:r w:rsidR="00CB5D39">
        <w:rPr>
          <w:rFonts w:asciiTheme="minorHAnsi" w:eastAsia="Times New Roman" w:hAnsiTheme="minorHAnsi" w:cs="Arial"/>
          <w:color w:val="000000"/>
          <w:kern w:val="0"/>
          <w:sz w:val="24"/>
          <w:szCs w:val="24"/>
          <w:lang w:val="ru-RU"/>
        </w:rPr>
        <w:lastRenderedPageBreak/>
        <w:t>поиска по морфемам или по словам, имеющим вариативное написание).</w:t>
      </w:r>
    </w:p>
    <w:p w:rsidR="00F86F35" w:rsidRDefault="00CB5D39">
      <w:pPr>
        <w:pStyle w:val="Standard"/>
        <w:rPr>
          <w:noProof/>
          <w:lang w:val="ru-RU"/>
        </w:rPr>
      </w:pPr>
      <w:r>
        <w:rPr>
          <w:noProof/>
          <w:lang w:val="ru-RU"/>
        </w:rPr>
        <w:tab/>
        <w:t>Обратимся теперь к поиску в «многотекстовой запросной форме»</w:t>
      </w:r>
      <w:r w:rsidR="00AA0BD5">
        <w:rPr>
          <w:noProof/>
          <w:lang w:val="ru-RU"/>
        </w:rPr>
        <w:t xml:space="preserve">. Сначала вообще ничего непонятно, потому что перед нами единственная строка «Запрос». </w:t>
      </w:r>
    </w:p>
    <w:p w:rsidR="00F86F35" w:rsidRDefault="00253D05">
      <w:pPr>
        <w:pStyle w:val="Standard"/>
        <w:rPr>
          <w:noProof/>
          <w:lang w:val="ru-RU"/>
        </w:rPr>
      </w:pPr>
      <w:r w:rsidRPr="00253D05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editId="36B11C9B">
                <wp:simplePos x="0" y="0"/>
                <wp:positionH relativeFrom="column">
                  <wp:posOffset>30646</wp:posOffset>
                </wp:positionH>
                <wp:positionV relativeFrom="paragraph">
                  <wp:posOffset>744415</wp:posOffset>
                </wp:positionV>
                <wp:extent cx="5906057" cy="1403985"/>
                <wp:effectExtent l="0" t="1276350" r="0" b="128143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703153">
                          <a:off x="0" y="0"/>
                          <a:ext cx="5906057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3D05" w:rsidRPr="00F86F35" w:rsidRDefault="00253D05" w:rsidP="00253D05">
                            <w:pPr>
                              <w:rPr>
                                <w:rFonts w:ascii="Century Gothic" w:hAnsi="Century Gothic"/>
                                <w:i/>
                                <w:color w:val="00206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F86F35">
                              <w:rPr>
                                <w:rFonts w:ascii="Century Gothic" w:hAnsi="Century Gothic"/>
                                <w:i/>
                                <w:color w:val="002060"/>
                                <w:sz w:val="36"/>
                                <w:szCs w:val="36"/>
                                <w:lang w:val="ru-RU"/>
                              </w:rPr>
                              <w:t>Для любителей минимализма в веб-дизайне! (это мы сюда вставили, если что)</w:t>
                            </w:r>
                          </w:p>
                          <w:p w:rsidR="00253D05" w:rsidRPr="00253D05" w:rsidRDefault="00253D05">
                            <w:pPr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.4pt;margin-top:58.6pt;width:465.05pt;height:110.55pt;rotation:1860297fd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" filled="f" stroked="f">
                <v:textbox style="mso-fit-shape-to-text:t">
                  <w:txbxContent>
                    <w:p w:rsidR="00253D05" w:rsidRPr="00F86F35" w:rsidRDefault="00253D05" w:rsidP="00253D05">
                      <w:pPr>
                        <w:rPr>
                          <w:rFonts w:ascii="Century Gothic" w:hAnsi="Century Gothic"/>
                          <w:i/>
                          <w:color w:val="002060"/>
                          <w:sz w:val="36"/>
                          <w:szCs w:val="36"/>
                          <w:lang w:val="ru-RU"/>
                        </w:rPr>
                      </w:pPr>
                      <w:r w:rsidRPr="00F86F35">
                        <w:rPr>
                          <w:rFonts w:ascii="Century Gothic" w:hAnsi="Century Gothic"/>
                          <w:i/>
                          <w:color w:val="002060"/>
                          <w:sz w:val="36"/>
                          <w:szCs w:val="36"/>
                          <w:lang w:val="ru-RU"/>
                        </w:rPr>
                        <w:t>Для любителей минимализма в веб-дизайне! (это мы сюда вставили, если что)</w:t>
                      </w:r>
                    </w:p>
                    <w:p w:rsidR="00253D05" w:rsidRPr="00253D05" w:rsidRDefault="00253D05">
                      <w:pPr>
                        <w:rPr>
                          <w:lang w:val="ru-R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86F35">
        <w:rPr>
          <w:noProof/>
        </w:rPr>
        <w:drawing>
          <wp:inline distT="0" distB="0" distL="0" distR="0" wp14:anchorId="14509774" wp14:editId="72CEFD0D">
            <wp:extent cx="5804452" cy="3854779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4438" t="7606" r="15908" b="10160"/>
                    <a:stretch/>
                  </pic:blipFill>
                  <pic:spPr bwMode="auto">
                    <a:xfrm>
                      <a:off x="0" y="0"/>
                      <a:ext cx="5800570" cy="3852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423A" w:rsidRDefault="00814B36">
      <w:pPr>
        <w:pStyle w:val="Standard"/>
        <w:rPr>
          <w:noProof/>
          <w:lang w:val="ru-RU"/>
        </w:rPr>
      </w:pPr>
      <w:r>
        <w:rPr>
          <w:noProof/>
          <w:lang w:val="ru-RU"/>
        </w:rPr>
        <w:t>Исходя из стандартного устройства корпусов, логично предположить, что это поиск (то ли формы, то ли леммы) по всем текстам корпуса. Однако оказывается, что это поиск по названию текста</w:t>
      </w:r>
      <w:r w:rsidR="00F86F35">
        <w:rPr>
          <w:noProof/>
          <w:lang w:val="ru-RU"/>
        </w:rPr>
        <w:t>, а дальше уже есть опция «Искать в найденом»</w:t>
      </w:r>
      <w:r w:rsidR="00253D05">
        <w:rPr>
          <w:noProof/>
          <w:lang w:val="ru-RU"/>
        </w:rPr>
        <w:t xml:space="preserve">, а для того чтобы искать сразу во всех текстах корпуса, в «Запрос» нужно вбить знак %, а потом уже искать в найденном. И это все вроде как объяснено в подсказке </w:t>
      </w:r>
      <w:r w:rsidR="00253D05" w:rsidRPr="00253D05">
        <w:rPr>
          <w:noProof/>
          <w:lang w:val="ru-RU"/>
        </w:rPr>
        <w:t>[?]</w:t>
      </w:r>
      <w:r w:rsidR="00083E08">
        <w:rPr>
          <w:noProof/>
          <w:lang w:val="ru-RU"/>
        </w:rPr>
        <w:t xml:space="preserve">, но так, что разбирались мы минут 40. </w:t>
      </w:r>
      <w:r w:rsidR="00D75D54">
        <w:rPr>
          <w:noProof/>
          <w:lang w:val="ru-RU"/>
        </w:rPr>
        <w:t>При переходе в поиск по выбранным текстам все устроено так же, как при внутритекстовом поиске, но почему-то многие полезные функции отсутствуют.</w:t>
      </w:r>
    </w:p>
    <w:p w:rsidR="00B36988" w:rsidRDefault="00B36988">
      <w:pPr>
        <w:pStyle w:val="Standard"/>
        <w:rPr>
          <w:noProof/>
          <w:lang w:val="ru-RU"/>
        </w:rPr>
      </w:pPr>
      <w:r>
        <w:rPr>
          <w:noProof/>
          <w:lang w:val="ru-RU"/>
        </w:rPr>
        <w:lastRenderedPageBreak/>
        <w:tab/>
      </w:r>
      <w:r w:rsidRPr="00CB5D39">
        <w:rPr>
          <w:rFonts w:asciiTheme="majorHAnsi" w:hAnsiTheme="majorHAnsi"/>
          <w:b/>
          <w:u w:val="single"/>
          <w:lang w:val="ru-RU"/>
        </w:rPr>
        <w:t>Пример поиска:</w:t>
      </w:r>
      <w:r w:rsidRPr="00B36988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6B67C129" wp14:editId="066A4420">
            <wp:extent cx="5947576" cy="2962650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9744" r="28609" b="27036"/>
                    <a:stretch/>
                  </pic:blipFill>
                  <pic:spPr bwMode="auto">
                    <a:xfrm>
                      <a:off x="0" y="0"/>
                      <a:ext cx="5943600" cy="2960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5D54" w:rsidRDefault="00B36988">
      <w:pPr>
        <w:pStyle w:val="Standard"/>
        <w:rPr>
          <w:noProof/>
          <w:lang w:val="ru-RU"/>
        </w:rPr>
      </w:pPr>
      <w:r>
        <w:rPr>
          <w:noProof/>
          <w:lang w:val="ru-RU"/>
        </w:rPr>
        <w:t>Здесь мы запросили тексты, содержащие в названии или свойствах «синайский». Далее мы по выбранному подкорпусу пробили лемму «господь» с выводом на латинице в форме таблицы</w:t>
      </w:r>
      <w:r w:rsidR="007324E5">
        <w:rPr>
          <w:noProof/>
          <w:lang w:val="ru-RU"/>
        </w:rPr>
        <w:t xml:space="preserve"> (оба раза в одном тексте, в форме «господи» под титлом)</w:t>
      </w:r>
      <w:r>
        <w:rPr>
          <w:noProof/>
          <w:lang w:val="ru-RU"/>
        </w:rPr>
        <w:t>. Как видно, многих параметров, которые были во внутритекстовом поиске, отсутствуют здесь, и главно</w:t>
      </w:r>
      <w:r w:rsidR="007324E5">
        <w:rPr>
          <w:noProof/>
          <w:lang w:val="ru-RU"/>
        </w:rPr>
        <w:t xml:space="preserve">е совершенно непонятно, почему. </w:t>
      </w:r>
    </w:p>
    <w:p w:rsidR="007324E5" w:rsidRDefault="004E5091">
      <w:pPr>
        <w:pStyle w:val="Standard"/>
        <w:rPr>
          <w:noProof/>
          <w:lang w:val="ru-RU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6EFBC64" wp14:editId="461B3413">
            <wp:simplePos x="0" y="0"/>
            <wp:positionH relativeFrom="column">
              <wp:posOffset>3124862</wp:posOffset>
            </wp:positionH>
            <wp:positionV relativeFrom="paragraph">
              <wp:posOffset>2224487</wp:posOffset>
            </wp:positionV>
            <wp:extent cx="3605495" cy="1176793"/>
            <wp:effectExtent l="0" t="0" r="0" b="444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63" t="29471" r="10428" b="25609"/>
                    <a:stretch/>
                  </pic:blipFill>
                  <pic:spPr bwMode="auto">
                    <a:xfrm>
                      <a:off x="0" y="0"/>
                      <a:ext cx="3610885" cy="1178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4E5">
        <w:rPr>
          <w:noProof/>
          <w:lang w:val="ru-RU"/>
        </w:rPr>
        <w:tab/>
        <w:t xml:space="preserve">Итак, мы рассмотрели основные возможности корпуса. Поначалу корпус казался нам очень неудобным (в первую очередь с точки зрения интерфейса и формулировок подсказок), однако разобравшись, он представляется нам наоборот весьма качественным и профессионально сделанным. </w:t>
      </w:r>
      <w:r w:rsidR="008117E4">
        <w:rPr>
          <w:noProof/>
          <w:lang w:val="ru-RU"/>
        </w:rPr>
        <w:t>Действительно, в нем есть некоторое количество слабо продуманных мест, но с другой стороны, раз мы разобрались за сутки и смогли сделать такой высококачественный отчет (простите, самолюбие – оно такое, ничего с ним не сделаешь</w:t>
      </w:r>
      <w:r w:rsidR="005B7173">
        <w:rPr>
          <w:rStyle w:val="FootnoteReference"/>
          <w:noProof/>
          <w:lang w:val="ru-RU"/>
        </w:rPr>
        <w:footnoteReference w:id="1"/>
      </w:r>
      <w:r w:rsidR="008117E4">
        <w:rPr>
          <w:noProof/>
          <w:lang w:val="ru-RU"/>
        </w:rPr>
        <w:t xml:space="preserve">), это и не так плохо. Кроме упомянутого, для </w:t>
      </w:r>
      <w:r w:rsidR="00E0305F">
        <w:rPr>
          <w:noProof/>
          <w:lang w:val="ru-RU"/>
        </w:rPr>
        <w:t>новичка неудобно отсутствие в корпусе переводов текстов на современный русский, хотя, опять же, корпус р</w:t>
      </w:r>
      <w:r w:rsidR="00390811">
        <w:rPr>
          <w:noProof/>
          <w:lang w:val="ru-RU"/>
        </w:rPr>
        <w:t>ассчитан на специалистов, и им, наверное, было бы проще сориентироваться даже при первом заходе на корпус. И все таки в корпусе есть кучу всего, продуманного специально для данной области исследований. Короче говоря, в итоге впечатление положительное.</w:t>
      </w:r>
    </w:p>
    <w:p w:rsidR="005B7173" w:rsidRDefault="00B86541">
      <w:pPr>
        <w:pStyle w:val="Standard"/>
        <w:rPr>
          <w:noProof/>
          <w:lang w:val="ru-RU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666AE1C" wp14:editId="4C322922">
            <wp:simplePos x="0" y="0"/>
            <wp:positionH relativeFrom="column">
              <wp:posOffset>47625</wp:posOffset>
            </wp:positionH>
            <wp:positionV relativeFrom="paragraph">
              <wp:posOffset>11430</wp:posOffset>
            </wp:positionV>
            <wp:extent cx="3002915" cy="818515"/>
            <wp:effectExtent l="0" t="0" r="6985" b="63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" t="8794" r="23262" b="54389"/>
                    <a:stretch/>
                  </pic:blipFill>
                  <pic:spPr bwMode="auto">
                    <a:xfrm>
                      <a:off x="0" y="0"/>
                      <a:ext cx="3002915" cy="818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0811" w:rsidRPr="003D07B0" w:rsidRDefault="004E5091">
      <w:pPr>
        <w:pStyle w:val="Standard"/>
        <w:rPr>
          <w:noProof/>
          <w:lang w:val="ru-RU"/>
        </w:rPr>
      </w:pPr>
      <w:r w:rsidRPr="004E5091">
        <w:rPr>
          <w:noProof/>
        </w:rPr>
        <w:t xml:space="preserve"> </w:t>
      </w:r>
      <w:bookmarkStart w:id="0" w:name="_GoBack"/>
      <w:bookmarkEnd w:id="0"/>
    </w:p>
    <w:sectPr w:rsidR="00390811" w:rsidRPr="003D07B0" w:rsidSect="00AA4D06">
      <w:headerReference w:type="default" r:id="rId27"/>
      <w:pgSz w:w="12240" w:h="15840"/>
      <w:pgMar w:top="1440" w:right="1440" w:bottom="1440" w:left="14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0CC8" w:rsidRDefault="00330CC8">
      <w:pPr>
        <w:spacing w:after="0" w:line="240" w:lineRule="auto"/>
      </w:pPr>
      <w:r>
        <w:separator/>
      </w:r>
    </w:p>
  </w:endnote>
  <w:endnote w:type="continuationSeparator" w:id="0">
    <w:p w:rsidR="00330CC8" w:rsidRDefault="00330C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">
    <w:altName w:val="Times New Roman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0CC8" w:rsidRDefault="00330CC8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:rsidR="00330CC8" w:rsidRDefault="00330CC8">
      <w:pPr>
        <w:spacing w:after="0" w:line="240" w:lineRule="auto"/>
      </w:pPr>
      <w:r>
        <w:continuationSeparator/>
      </w:r>
    </w:p>
  </w:footnote>
  <w:footnote w:id="1">
    <w:p w:rsidR="005B7173" w:rsidRPr="005B7173" w:rsidRDefault="005B7173" w:rsidP="005B7173">
      <w:pPr>
        <w:pStyle w:val="Footer"/>
        <w:rPr>
          <w:sz w:val="18"/>
          <w:szCs w:val="18"/>
          <w:lang w:val="ru-RU"/>
        </w:rPr>
      </w:pPr>
      <w:r w:rsidRPr="005B7173">
        <w:rPr>
          <w:rStyle w:val="FootnoteReference"/>
          <w:sz w:val="18"/>
          <w:szCs w:val="18"/>
        </w:rPr>
        <w:footnoteRef/>
      </w:r>
      <w:r w:rsidRPr="005B7173">
        <w:rPr>
          <w:sz w:val="18"/>
          <w:szCs w:val="18"/>
          <w:lang w:val="ru-RU"/>
        </w:rPr>
        <w:t xml:space="preserve"> </w:t>
      </w:r>
      <w:r w:rsidRPr="005B7173">
        <w:rPr>
          <w:sz w:val="18"/>
          <w:szCs w:val="18"/>
          <w:lang w:val="ru-RU"/>
        </w:rPr>
        <w:t>Кстати, у нас имеется много несданных в срок ДЗ, и отчетом мы старались максимально компенсировать, и нам правда кажется, что он заслуживает того, чтобы формула оценки была подкорректирована в пользу учета экзамена с большим коэффициентом. Извините за наглость, но обещаем работой в следующих модулях доказать, что Ваша благосклонность оправдана и в этом модуле был случайный с</w:t>
      </w:r>
      <w:r w:rsidRPr="005B7173">
        <w:rPr>
          <w:sz w:val="18"/>
          <w:szCs w:val="18"/>
          <w:lang w:val="ru-RU"/>
        </w:rPr>
        <w:t>бой с непривычки к университету.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36F9" w:rsidRDefault="00B836F9">
    <w:pPr>
      <w:pStyle w:val="Header"/>
      <w:rPr>
        <w:lang w:val="ru-RU"/>
      </w:rPr>
    </w:pPr>
  </w:p>
  <w:p w:rsidR="00AA4D06" w:rsidRPr="00AA4D06" w:rsidRDefault="00AA4D06">
    <w:pPr>
      <w:pStyle w:val="Header"/>
      <w:rPr>
        <w:lang w:val="ru-RU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4268D7"/>
    <w:rsid w:val="00022CEA"/>
    <w:rsid w:val="00083E08"/>
    <w:rsid w:val="0008603C"/>
    <w:rsid w:val="00253D05"/>
    <w:rsid w:val="002F7ACD"/>
    <w:rsid w:val="00330CC8"/>
    <w:rsid w:val="00390811"/>
    <w:rsid w:val="003D07B0"/>
    <w:rsid w:val="004268D7"/>
    <w:rsid w:val="004405C5"/>
    <w:rsid w:val="0049289B"/>
    <w:rsid w:val="00492C8F"/>
    <w:rsid w:val="004C7709"/>
    <w:rsid w:val="004E5091"/>
    <w:rsid w:val="005B7173"/>
    <w:rsid w:val="005D2F0D"/>
    <w:rsid w:val="006C5407"/>
    <w:rsid w:val="007324E5"/>
    <w:rsid w:val="00794733"/>
    <w:rsid w:val="007D378E"/>
    <w:rsid w:val="008117E4"/>
    <w:rsid w:val="00814B36"/>
    <w:rsid w:val="00981028"/>
    <w:rsid w:val="009F55DE"/>
    <w:rsid w:val="00A026EE"/>
    <w:rsid w:val="00AA0BD5"/>
    <w:rsid w:val="00AA4D06"/>
    <w:rsid w:val="00AC2DD8"/>
    <w:rsid w:val="00B36988"/>
    <w:rsid w:val="00B836F9"/>
    <w:rsid w:val="00B86541"/>
    <w:rsid w:val="00BD28BB"/>
    <w:rsid w:val="00C5025E"/>
    <w:rsid w:val="00CB5D39"/>
    <w:rsid w:val="00D75D54"/>
    <w:rsid w:val="00D96F6E"/>
    <w:rsid w:val="00E029B9"/>
    <w:rsid w:val="00E0305F"/>
    <w:rsid w:val="00E953E8"/>
    <w:rsid w:val="00EB423A"/>
    <w:rsid w:val="00F86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SimSun" w:hAnsi="Calibri" w:cs="F"/>
        <w:kern w:val="3"/>
        <w:sz w:val="22"/>
        <w:szCs w:val="22"/>
        <w:lang w:val="en-US" w:eastAsia="en-US" w:bidi="ar-SA"/>
      </w:rPr>
    </w:rPrDefault>
    <w:pPrDefault>
      <w:pPr>
        <w:widowControl w:val="0"/>
        <w:suppressAutoHyphens/>
        <w:autoSpaceDN w:val="0"/>
        <w:spacing w:after="200" w:line="276" w:lineRule="auto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  <w:rPr>
      <w:rFonts w:cs="Mangal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Mangal"/>
    </w:rPr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05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05C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836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36F9"/>
  </w:style>
  <w:style w:type="paragraph" w:styleId="Footer">
    <w:name w:val="footer"/>
    <w:basedOn w:val="Normal"/>
    <w:link w:val="FooterChar"/>
    <w:uiPriority w:val="99"/>
    <w:unhideWhenUsed/>
    <w:rsid w:val="00B836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36F9"/>
  </w:style>
  <w:style w:type="paragraph" w:styleId="FootnoteText">
    <w:name w:val="footnote text"/>
    <w:basedOn w:val="Normal"/>
    <w:link w:val="FootnoteTextChar"/>
    <w:uiPriority w:val="99"/>
    <w:semiHidden/>
    <w:unhideWhenUsed/>
    <w:rsid w:val="005B717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B717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B7173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SimSun" w:hAnsi="Calibri" w:cs="F"/>
        <w:kern w:val="3"/>
        <w:sz w:val="22"/>
        <w:szCs w:val="22"/>
        <w:lang w:val="en-US" w:eastAsia="en-US" w:bidi="ar-SA"/>
      </w:rPr>
    </w:rPrDefault>
    <w:pPrDefault>
      <w:pPr>
        <w:widowControl w:val="0"/>
        <w:suppressAutoHyphens/>
        <w:autoSpaceDN w:val="0"/>
        <w:spacing w:after="200" w:line="276" w:lineRule="auto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  <w:rPr>
      <w:rFonts w:cs="Mangal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Mangal"/>
    </w:rPr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05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05C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836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36F9"/>
  </w:style>
  <w:style w:type="paragraph" w:styleId="Footer">
    <w:name w:val="footer"/>
    <w:basedOn w:val="Normal"/>
    <w:link w:val="FooterChar"/>
    <w:uiPriority w:val="99"/>
    <w:unhideWhenUsed/>
    <w:rsid w:val="00B836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36F9"/>
  </w:style>
  <w:style w:type="paragraph" w:styleId="FootnoteText">
    <w:name w:val="footnote text"/>
    <w:basedOn w:val="Normal"/>
    <w:link w:val="FootnoteTextChar"/>
    <w:uiPriority w:val="99"/>
    <w:semiHidden/>
    <w:unhideWhenUsed/>
    <w:rsid w:val="005B717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B717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B717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11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ika.uchenik@gmail.com" TargetMode="External"/><Relationship Id="rId13" Type="http://schemas.openxmlformats.org/officeDocument/2006/relationships/hyperlink" Target="mailto:mika.uchenik@gmail.com" TargetMode="External"/><Relationship Id="rId18" Type="http://schemas.openxmlformats.org/officeDocument/2006/relationships/hyperlink" Target="mailto:faina.daniel@gmail.com" TargetMode="External"/><Relationship Id="rId26" Type="http://schemas.openxmlformats.org/officeDocument/2006/relationships/image" Target="media/image7.png"/><Relationship Id="rId3" Type="http://schemas.microsoft.com/office/2007/relationships/stylesWithEffects" Target="stylesWithEffects.xml"/><Relationship Id="rId21" Type="http://schemas.openxmlformats.org/officeDocument/2006/relationships/image" Target="media/image2.png"/><Relationship Id="rId7" Type="http://schemas.openxmlformats.org/officeDocument/2006/relationships/endnotes" Target="endnotes.xml"/><Relationship Id="rId12" Type="http://schemas.openxmlformats.org/officeDocument/2006/relationships/hyperlink" Target="mailto:mika.uchenik@gmail.com" TargetMode="External"/><Relationship Id="rId17" Type="http://schemas.openxmlformats.org/officeDocument/2006/relationships/hyperlink" Target="mailto:faina.daniel@gmail.com" TargetMode="External"/><Relationship Id="rId25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mailto:faina.daniel@gmail.com" TargetMode="External"/><Relationship Id="rId20" Type="http://schemas.openxmlformats.org/officeDocument/2006/relationships/image" Target="media/image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mika.uchenik@gmail.com" TargetMode="External"/><Relationship Id="rId24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mailto:faina.daniel@gmail.com" TargetMode="External"/><Relationship Id="rId23" Type="http://schemas.openxmlformats.org/officeDocument/2006/relationships/image" Target="media/image4.png"/><Relationship Id="rId28" Type="http://schemas.openxmlformats.org/officeDocument/2006/relationships/fontTable" Target="fontTable.xml"/><Relationship Id="rId10" Type="http://schemas.openxmlformats.org/officeDocument/2006/relationships/hyperlink" Target="mailto:mika.uchenik@gmail.com" TargetMode="External"/><Relationship Id="rId19" Type="http://schemas.openxmlformats.org/officeDocument/2006/relationships/hyperlink" Target="mailto:faina.daniel@gmail.com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mika.uchenik@gmail.com" TargetMode="External"/><Relationship Id="rId14" Type="http://schemas.openxmlformats.org/officeDocument/2006/relationships/hyperlink" Target="mailto:faina.daniel@gmail.com" TargetMode="External"/><Relationship Id="rId22" Type="http://schemas.openxmlformats.org/officeDocument/2006/relationships/image" Target="media/image3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3D9715-E715-481F-9214-8442D2F28D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755</TotalTime>
  <Pages>6</Pages>
  <Words>1342</Words>
  <Characters>7656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Brown University</Company>
  <LinksUpToDate>false</LinksUpToDate>
  <CharactersWithSpaces>8981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Tatiana Smoliarova</dc:creator>
  <cp:lastModifiedBy>Tatiana Smoliarova</cp:lastModifiedBy>
  <cp:revision>13</cp:revision>
  <dcterms:created xsi:type="dcterms:W3CDTF">2017-10-22T02:35:00Z</dcterms:created>
  <dcterms:modified xsi:type="dcterms:W3CDTF">2017-10-23T03:27:00Z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Brown University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