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1DDD" w:rsidRDefault="00703084" w:rsidP="0009237F">
      <w:pPr>
        <w:pStyle w:val="a3"/>
        <w:numPr>
          <w:ilvl w:val="0"/>
          <w:numId w:val="1"/>
        </w:numPr>
      </w:pPr>
      <w:r>
        <w:t>Внедрение новых</w:t>
      </w:r>
      <w:r w:rsidR="00206068">
        <w:t xml:space="preserve"> диапазонов</w:t>
      </w:r>
      <w:r w:rsidR="0009237F">
        <w:t xml:space="preserve"> в базу.</w:t>
      </w:r>
    </w:p>
    <w:p w:rsidR="0009237F" w:rsidRDefault="0009237F" w:rsidP="0009237F">
      <w:pPr>
        <w:ind w:left="360"/>
      </w:pPr>
      <w:r>
        <w:rPr>
          <w:noProof/>
          <w:lang w:eastAsia="ru-RU"/>
        </w:rPr>
        <w:drawing>
          <wp:inline distT="0" distB="0" distL="0" distR="0" wp14:anchorId="34C6483A" wp14:editId="4148805C">
            <wp:extent cx="8876714" cy="4853354"/>
            <wp:effectExtent l="0" t="0" r="63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84928" cy="485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084" w:rsidRDefault="00703084" w:rsidP="0009237F">
      <w:pPr>
        <w:ind w:left="360"/>
      </w:pPr>
      <w:r>
        <w:t xml:space="preserve">Шаблон фармуляра тоже должен измениться согласно данных изменений. </w:t>
      </w:r>
      <w:r w:rsidR="00D96FBF">
        <w:t>Даты включения БС должны сюда попадать из менеджера включения БС и носить чисто информативный характер.  Оснавная информация по вкл. БС должна храниться и правиться в менеджере вкл. БС.</w:t>
      </w:r>
    </w:p>
    <w:p w:rsidR="00703084" w:rsidRDefault="00703084" w:rsidP="0009237F">
      <w:pPr>
        <w:ind w:left="360"/>
        <w:rPr>
          <w:noProof/>
          <w:lang w:eastAsia="ru-RU"/>
        </w:rPr>
      </w:pPr>
    </w:p>
    <w:p w:rsidR="00703084" w:rsidRDefault="00703084" w:rsidP="0009237F">
      <w:pPr>
        <w:ind w:left="360"/>
        <w:rPr>
          <w:noProof/>
          <w:lang w:eastAsia="ru-RU"/>
        </w:rPr>
      </w:pPr>
    </w:p>
    <w:p w:rsidR="00703084" w:rsidRDefault="00703084" w:rsidP="0009237F">
      <w:pPr>
        <w:ind w:left="360"/>
        <w:rPr>
          <w:noProof/>
          <w:lang w:eastAsia="ru-RU"/>
        </w:rPr>
      </w:pPr>
    </w:p>
    <w:p w:rsidR="00703084" w:rsidRDefault="00703084" w:rsidP="0009237F">
      <w:pPr>
        <w:ind w:left="360"/>
      </w:pPr>
      <w:r>
        <w:rPr>
          <w:noProof/>
          <w:lang w:eastAsia="ru-RU"/>
        </w:rPr>
        <w:drawing>
          <wp:inline distT="0" distB="0" distL="0" distR="0" wp14:anchorId="690DA631" wp14:editId="2DD43DD9">
            <wp:extent cx="8947052" cy="4775982"/>
            <wp:effectExtent l="0" t="0" r="698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44000" cy="477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084" w:rsidRDefault="00703084" w:rsidP="0009237F">
      <w:pPr>
        <w:ind w:left="360"/>
        <w:rPr>
          <w:noProof/>
          <w:lang w:eastAsia="ru-RU"/>
        </w:rPr>
      </w:pPr>
    </w:p>
    <w:p w:rsidR="00703084" w:rsidRDefault="00703084" w:rsidP="0009237F">
      <w:pPr>
        <w:ind w:left="360"/>
        <w:rPr>
          <w:noProof/>
          <w:lang w:eastAsia="ru-RU"/>
        </w:rPr>
      </w:pPr>
    </w:p>
    <w:p w:rsidR="00703084" w:rsidRDefault="00703084" w:rsidP="0009237F">
      <w:pPr>
        <w:ind w:left="360"/>
        <w:rPr>
          <w:noProof/>
          <w:lang w:eastAsia="ru-RU"/>
        </w:rPr>
      </w:pPr>
    </w:p>
    <w:p w:rsidR="00703084" w:rsidRDefault="00703084" w:rsidP="0009237F">
      <w:pPr>
        <w:ind w:left="360"/>
        <w:rPr>
          <w:noProof/>
          <w:lang w:eastAsia="ru-RU"/>
        </w:rPr>
      </w:pPr>
    </w:p>
    <w:p w:rsidR="00703084" w:rsidRDefault="00481EF4" w:rsidP="0009237F">
      <w:pPr>
        <w:ind w:left="360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E968CA8" wp14:editId="31E895B7">
            <wp:extent cx="6152515" cy="459168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EF4" w:rsidRDefault="00481EF4" w:rsidP="00481EF4">
      <w:pPr>
        <w:rPr>
          <w:noProof/>
          <w:lang w:eastAsia="ru-RU"/>
        </w:rPr>
      </w:pPr>
    </w:p>
    <w:p w:rsidR="00481EF4" w:rsidRDefault="00481EF4" w:rsidP="00481EF4">
      <w:pPr>
        <w:rPr>
          <w:noProof/>
          <w:lang w:eastAsia="ru-RU"/>
        </w:rPr>
      </w:pPr>
    </w:p>
    <w:p w:rsidR="00481EF4" w:rsidRDefault="00481EF4" w:rsidP="00481EF4">
      <w:pPr>
        <w:rPr>
          <w:noProof/>
          <w:lang w:eastAsia="ru-RU"/>
        </w:rPr>
      </w:pPr>
    </w:p>
    <w:p w:rsidR="00481EF4" w:rsidRDefault="00481EF4" w:rsidP="00481EF4">
      <w:pPr>
        <w:rPr>
          <w:noProof/>
          <w:lang w:eastAsia="ru-RU"/>
        </w:rPr>
      </w:pPr>
    </w:p>
    <w:p w:rsidR="00481EF4" w:rsidRDefault="00481EF4" w:rsidP="00481EF4">
      <w:pPr>
        <w:rPr>
          <w:noProof/>
          <w:lang w:eastAsia="ru-RU"/>
        </w:rPr>
      </w:pPr>
    </w:p>
    <w:p w:rsidR="00481EF4" w:rsidRDefault="00481EF4" w:rsidP="00481EF4">
      <w:pPr>
        <w:rPr>
          <w:noProof/>
          <w:lang w:eastAsia="ru-RU"/>
        </w:rPr>
      </w:pPr>
    </w:p>
    <w:p w:rsidR="00481EF4" w:rsidRDefault="00481EF4" w:rsidP="00481EF4">
      <w:pPr>
        <w:pStyle w:val="a3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Добавление менеджера включения базовых станций на оснавании перечня в экселевском виде. </w:t>
      </w:r>
    </w:p>
    <w:p w:rsidR="00481EF4" w:rsidRDefault="00481EF4" w:rsidP="00481EF4">
      <w:pPr>
        <w:rPr>
          <w:noProof/>
          <w:lang w:eastAsia="ru-RU"/>
        </w:rPr>
      </w:pPr>
    </w:p>
    <w:p w:rsidR="00703084" w:rsidRDefault="00703084" w:rsidP="0009237F">
      <w:pPr>
        <w:ind w:left="360"/>
      </w:pPr>
      <w:r>
        <w:rPr>
          <w:noProof/>
          <w:lang w:eastAsia="ru-RU"/>
        </w:rPr>
        <w:drawing>
          <wp:inline distT="0" distB="0" distL="0" distR="0" wp14:anchorId="3333780A" wp14:editId="257440E4">
            <wp:extent cx="6152515" cy="3575685"/>
            <wp:effectExtent l="0" t="0" r="63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EF4" w:rsidRDefault="00481EF4" w:rsidP="0009237F">
      <w:pPr>
        <w:ind w:left="360"/>
        <w:rPr>
          <w:noProof/>
          <w:lang w:eastAsia="ru-RU"/>
        </w:rPr>
      </w:pPr>
    </w:p>
    <w:p w:rsidR="00481EF4" w:rsidRDefault="00481EF4" w:rsidP="0009237F">
      <w:pPr>
        <w:ind w:left="360"/>
        <w:rPr>
          <w:noProof/>
          <w:lang w:eastAsia="ru-RU"/>
        </w:rPr>
      </w:pPr>
    </w:p>
    <w:p w:rsidR="00481EF4" w:rsidRDefault="00481EF4" w:rsidP="0009237F">
      <w:pPr>
        <w:ind w:left="360"/>
        <w:rPr>
          <w:noProof/>
          <w:lang w:eastAsia="ru-RU"/>
        </w:rPr>
      </w:pPr>
    </w:p>
    <w:p w:rsidR="00481EF4" w:rsidRDefault="00481EF4" w:rsidP="0009237F">
      <w:pPr>
        <w:ind w:left="360"/>
        <w:rPr>
          <w:noProof/>
          <w:lang w:eastAsia="ru-RU"/>
        </w:rPr>
      </w:pPr>
    </w:p>
    <w:p w:rsidR="00481EF4" w:rsidRDefault="00481EF4" w:rsidP="0009237F">
      <w:pPr>
        <w:ind w:left="360"/>
        <w:rPr>
          <w:noProof/>
          <w:lang w:eastAsia="ru-RU"/>
        </w:rPr>
      </w:pPr>
    </w:p>
    <w:p w:rsidR="00481EF4" w:rsidRDefault="00481EF4" w:rsidP="0009237F">
      <w:pPr>
        <w:ind w:left="360"/>
        <w:rPr>
          <w:noProof/>
          <w:lang w:eastAsia="ru-RU"/>
        </w:rPr>
      </w:pPr>
    </w:p>
    <w:p w:rsidR="00481EF4" w:rsidRDefault="00481EF4" w:rsidP="0009237F">
      <w:pPr>
        <w:ind w:left="360"/>
        <w:rPr>
          <w:noProof/>
          <w:lang w:eastAsia="ru-RU"/>
        </w:rPr>
      </w:pPr>
    </w:p>
    <w:p w:rsidR="00481EF4" w:rsidRDefault="00206068" w:rsidP="00481EF4">
      <w:pPr>
        <w:pStyle w:val="a3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lastRenderedPageBreak/>
        <w:t>Пример менеджера включения БС</w:t>
      </w:r>
    </w:p>
    <w:p w:rsidR="00481EF4" w:rsidRDefault="00481EF4" w:rsidP="0009237F">
      <w:pPr>
        <w:ind w:left="360"/>
      </w:pPr>
      <w:r>
        <w:rPr>
          <w:noProof/>
          <w:lang w:eastAsia="ru-RU"/>
        </w:rPr>
        <w:drawing>
          <wp:inline distT="0" distB="0" distL="0" distR="0" wp14:anchorId="54F3ECA7" wp14:editId="0331E8FA">
            <wp:extent cx="6152515" cy="499237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068" w:rsidRDefault="00206068" w:rsidP="0009237F">
      <w:pPr>
        <w:ind w:left="360"/>
      </w:pPr>
      <w:r>
        <w:t>Данные по включеным БС должны формироваться в виде</w:t>
      </w:r>
      <w:r w:rsidR="00131869">
        <w:t xml:space="preserve"> сущ.</w:t>
      </w:r>
      <w:r>
        <w:t xml:space="preserve"> отчета в эксел и добавляться в слой </w:t>
      </w:r>
      <w:r>
        <w:rPr>
          <w:lang w:val="en-US"/>
        </w:rPr>
        <w:t>BTS</w:t>
      </w:r>
      <w:r w:rsidRPr="00206068">
        <w:t>.</w:t>
      </w:r>
      <w:bookmarkStart w:id="0" w:name="_GoBack"/>
      <w:bookmarkEnd w:id="0"/>
    </w:p>
    <w:p w:rsidR="00131869" w:rsidRDefault="00131869" w:rsidP="0009237F">
      <w:pPr>
        <w:ind w:left="360"/>
      </w:pPr>
    </w:p>
    <w:p w:rsidR="00131869" w:rsidRPr="00131869" w:rsidRDefault="00131869" w:rsidP="0009237F">
      <w:pPr>
        <w:ind w:left="360"/>
      </w:pPr>
    </w:p>
    <w:p w:rsidR="00206068" w:rsidRPr="00131869" w:rsidRDefault="00206068" w:rsidP="0009237F">
      <w:pPr>
        <w:ind w:left="360"/>
      </w:pPr>
    </w:p>
    <w:p w:rsidR="00206068" w:rsidRPr="00131869" w:rsidRDefault="00206068" w:rsidP="0009237F">
      <w:pPr>
        <w:ind w:left="360"/>
      </w:pPr>
    </w:p>
    <w:p w:rsidR="00206068" w:rsidRPr="00206068" w:rsidRDefault="00206068" w:rsidP="00206068">
      <w:pPr>
        <w:pStyle w:val="a3"/>
        <w:numPr>
          <w:ilvl w:val="0"/>
          <w:numId w:val="1"/>
        </w:numPr>
        <w:rPr>
          <w:lang w:val="en-US"/>
        </w:rPr>
      </w:pPr>
      <w:r>
        <w:t>Модернизация схемы согласования формуляров</w:t>
      </w:r>
    </w:p>
    <w:p w:rsidR="00206068" w:rsidRDefault="00206068" w:rsidP="00206068">
      <w:pPr>
        <w:pStyle w:val="a3"/>
        <w:ind w:left="644"/>
      </w:pPr>
      <w:r>
        <w:rPr>
          <w:noProof/>
          <w:lang w:eastAsia="ru-RU"/>
        </w:rPr>
        <w:drawing>
          <wp:inline distT="0" distB="0" distL="0" distR="0" wp14:anchorId="0B7B084F" wp14:editId="68FE896D">
            <wp:extent cx="6152515" cy="495808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B6104" w:rsidRDefault="00EB6104" w:rsidP="00206068">
      <w:pPr>
        <w:pStyle w:val="a3"/>
        <w:ind w:left="644"/>
        <w:rPr>
          <w:color w:val="FF0000"/>
          <w:sz w:val="24"/>
        </w:rPr>
      </w:pPr>
      <w:r>
        <w:rPr>
          <w:color w:val="FF0000"/>
          <w:sz w:val="24"/>
        </w:rPr>
        <w:t>ВАЖНО</w:t>
      </w:r>
      <w:r w:rsidRPr="00EB6104">
        <w:rPr>
          <w:color w:val="FF0000"/>
          <w:sz w:val="24"/>
        </w:rPr>
        <w:t xml:space="preserve">!!! </w:t>
      </w:r>
    </w:p>
    <w:p w:rsidR="00EB6104" w:rsidRDefault="00EB6104" w:rsidP="00206068">
      <w:pPr>
        <w:pStyle w:val="a3"/>
        <w:ind w:left="644"/>
        <w:rPr>
          <w:color w:val="FF0000"/>
          <w:sz w:val="24"/>
        </w:rPr>
      </w:pPr>
      <w:r w:rsidRPr="00EB6104">
        <w:rPr>
          <w:color w:val="FF0000"/>
          <w:sz w:val="24"/>
        </w:rPr>
        <w:t>Необходимо наделить меня возможностью присвоения номера базовых станций в любое время при запуске проектировщиками ФУД.</w:t>
      </w:r>
    </w:p>
    <w:p w:rsidR="00EB6104" w:rsidRDefault="00EB6104" w:rsidP="00206068">
      <w:pPr>
        <w:pStyle w:val="a3"/>
        <w:ind w:left="644"/>
        <w:rPr>
          <w:color w:val="FF0000"/>
          <w:sz w:val="24"/>
        </w:rPr>
      </w:pPr>
    </w:p>
    <w:p w:rsidR="00EB6104" w:rsidRDefault="00EB6104" w:rsidP="00206068">
      <w:pPr>
        <w:pStyle w:val="a3"/>
        <w:ind w:left="644"/>
        <w:rPr>
          <w:color w:val="FF0000"/>
          <w:sz w:val="24"/>
        </w:rPr>
      </w:pPr>
    </w:p>
    <w:p w:rsidR="00EB6104" w:rsidRDefault="00EB6104" w:rsidP="00206068">
      <w:pPr>
        <w:pStyle w:val="a3"/>
        <w:ind w:left="644"/>
        <w:rPr>
          <w:color w:val="FF0000"/>
          <w:sz w:val="24"/>
        </w:rPr>
      </w:pPr>
    </w:p>
    <w:p w:rsidR="00EB6104" w:rsidRDefault="00EB6104" w:rsidP="00206068">
      <w:pPr>
        <w:pStyle w:val="a3"/>
        <w:ind w:left="644"/>
        <w:rPr>
          <w:color w:val="FF0000"/>
          <w:sz w:val="24"/>
        </w:rPr>
      </w:pPr>
    </w:p>
    <w:p w:rsidR="00EB6104" w:rsidRDefault="00EB6104" w:rsidP="00EB6104">
      <w:pPr>
        <w:pStyle w:val="a3"/>
        <w:numPr>
          <w:ilvl w:val="0"/>
          <w:numId w:val="1"/>
        </w:numPr>
        <w:rPr>
          <w:sz w:val="24"/>
        </w:rPr>
      </w:pPr>
      <w:r>
        <w:rPr>
          <w:sz w:val="24"/>
        </w:rPr>
        <w:t>Модернизация таблиц</w:t>
      </w:r>
      <w:r w:rsidR="00131869">
        <w:rPr>
          <w:sz w:val="24"/>
        </w:rPr>
        <w:t>ы</w:t>
      </w:r>
      <w:r>
        <w:rPr>
          <w:sz w:val="24"/>
        </w:rPr>
        <w:t xml:space="preserve"> бюджет </w:t>
      </w:r>
    </w:p>
    <w:p w:rsidR="00EB6104" w:rsidRDefault="00EB6104" w:rsidP="00EB6104">
      <w:pPr>
        <w:pStyle w:val="a3"/>
        <w:ind w:left="644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26AC88D5" wp14:editId="0329B515">
            <wp:extent cx="6152515" cy="476250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869" w:rsidRDefault="00131869" w:rsidP="00EB6104">
      <w:pPr>
        <w:pStyle w:val="a3"/>
        <w:ind w:left="644"/>
        <w:rPr>
          <w:sz w:val="24"/>
        </w:rPr>
      </w:pPr>
    </w:p>
    <w:p w:rsidR="00131869" w:rsidRDefault="00131869" w:rsidP="00EB6104">
      <w:pPr>
        <w:pStyle w:val="a3"/>
        <w:ind w:left="644"/>
        <w:rPr>
          <w:sz w:val="24"/>
        </w:rPr>
      </w:pPr>
      <w:r>
        <w:rPr>
          <w:sz w:val="24"/>
        </w:rPr>
        <w:t>ПОЖЕЛАНИЕ</w:t>
      </w:r>
    </w:p>
    <w:p w:rsidR="00131869" w:rsidRDefault="00131869" w:rsidP="00EB6104">
      <w:pPr>
        <w:pStyle w:val="a3"/>
        <w:ind w:left="644"/>
        <w:rPr>
          <w:sz w:val="24"/>
        </w:rPr>
      </w:pPr>
      <w:r>
        <w:rPr>
          <w:sz w:val="24"/>
        </w:rPr>
        <w:t xml:space="preserve">Необходима програмка для сверки </w:t>
      </w:r>
      <w:r>
        <w:rPr>
          <w:sz w:val="24"/>
          <w:lang w:val="en-US"/>
        </w:rPr>
        <w:t>ID</w:t>
      </w:r>
      <w:r>
        <w:rPr>
          <w:sz w:val="24"/>
        </w:rPr>
        <w:t xml:space="preserve"> бюджета с файлом частотников. С возсожностью заполнения нашего бюджета из файла эксель.</w:t>
      </w:r>
    </w:p>
    <w:p w:rsidR="00131869" w:rsidRPr="00131869" w:rsidRDefault="00131869" w:rsidP="00EB6104">
      <w:pPr>
        <w:pStyle w:val="a3"/>
        <w:ind w:left="644"/>
        <w:rPr>
          <w:sz w:val="24"/>
        </w:rPr>
      </w:pPr>
    </w:p>
    <w:sectPr w:rsidR="00131869" w:rsidRPr="00131869" w:rsidSect="0009237F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1225BC"/>
    <w:multiLevelType w:val="hybridMultilevel"/>
    <w:tmpl w:val="2F4CF5BE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237F"/>
    <w:rsid w:val="0009237F"/>
    <w:rsid w:val="00131869"/>
    <w:rsid w:val="00206068"/>
    <w:rsid w:val="00241DDD"/>
    <w:rsid w:val="00323F6C"/>
    <w:rsid w:val="00481EF4"/>
    <w:rsid w:val="00703084"/>
    <w:rsid w:val="00D96FBF"/>
    <w:rsid w:val="00EB6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237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923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923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237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923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923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9FD512-6CAD-4BC1-B27B-271DEA460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7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884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Михаил Ляхнович</dc:creator>
  <cp:lastModifiedBy>Михаил Ляхнович</cp:lastModifiedBy>
  <cp:revision>1</cp:revision>
  <dcterms:created xsi:type="dcterms:W3CDTF">2015-12-18T05:35:00Z</dcterms:created>
  <dcterms:modified xsi:type="dcterms:W3CDTF">2015-12-18T11:58:00Z</dcterms:modified>
</cp:coreProperties>
</file>