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33" w:rsidRDefault="00293724" w:rsidP="00D526E7">
      <w:pPr>
        <w:pStyle w:val="a3"/>
        <w:jc w:val="center"/>
      </w:pPr>
      <w:r>
        <w:t>Разнос заказов</w:t>
      </w:r>
    </w:p>
    <w:p w:rsidR="00293724" w:rsidRDefault="00293724" w:rsidP="00293724">
      <w:pPr>
        <w:pStyle w:val="1"/>
      </w:pPr>
      <w:r>
        <w:t>Создание нового разноса</w:t>
      </w:r>
    </w:p>
    <w:p w:rsidR="00293724" w:rsidRDefault="00293724">
      <w:r>
        <w:t>При создании нового разноса можно указать несколько инвойсов (как было ранее), а также несколько заказов, причем разных поставщиков</w:t>
      </w:r>
    </w:p>
    <w:p w:rsidR="00293724" w:rsidRDefault="00293724">
      <w:r>
        <w:rPr>
          <w:noProof/>
          <w:lang w:eastAsia="ru-RU"/>
        </w:rPr>
        <w:drawing>
          <wp:inline distT="0" distB="0" distL="0" distR="0" wp14:anchorId="19DF6608" wp14:editId="606F03CF">
            <wp:extent cx="5524500" cy="498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24" w:rsidRDefault="00293724">
      <w:r>
        <w:t xml:space="preserve">Отмеченные галочкой инвойсы и заказы будут участвовать в созданном инвойсе. В программе «Заказы» выбранные заказы будут отмечаться </w:t>
      </w:r>
      <w:r>
        <w:rPr>
          <w:lang w:val="en-US"/>
        </w:rPr>
        <w:t>ID</w:t>
      </w:r>
      <w:r w:rsidRPr="00293724">
        <w:t xml:space="preserve"> </w:t>
      </w:r>
      <w:r>
        <w:t>разноса. При создании нового разноса указанные заказы и инвойсы не будут доступны до тех пор, пока либо разнос не будет удален, либо из разноса не будут исключены заказы.</w:t>
      </w:r>
    </w:p>
    <w:p w:rsidR="00293724" w:rsidRDefault="00293724" w:rsidP="00D526E7">
      <w:pPr>
        <w:pStyle w:val="1"/>
      </w:pPr>
      <w:r>
        <w:t>Работа с инвойсами и заказами при созданном разносе</w:t>
      </w:r>
    </w:p>
    <w:p w:rsidR="00293724" w:rsidRDefault="00293724">
      <w:r>
        <w:t>При открытии ранее созданного разноса или создании нового список инвойсов и заказов будет отображен в верхней левой части программы.</w:t>
      </w:r>
    </w:p>
    <w:p w:rsidR="00D526E7" w:rsidRDefault="00D526E7">
      <w:r>
        <w:t xml:space="preserve">В новой версии появились две функции – «Загрузить заказ» и «Выгрузить заказ». </w:t>
      </w:r>
    </w:p>
    <w:p w:rsidR="00293724" w:rsidRDefault="00293724">
      <w:r>
        <w:rPr>
          <w:noProof/>
          <w:lang w:eastAsia="ru-RU"/>
        </w:rPr>
        <w:lastRenderedPageBreak/>
        <w:drawing>
          <wp:inline distT="0" distB="0" distL="0" distR="0" wp14:anchorId="4404145E" wp14:editId="29B1AE4A">
            <wp:extent cx="5855456" cy="1476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480" b="83181"/>
                    <a:stretch/>
                  </pic:blipFill>
                  <pic:spPr bwMode="auto">
                    <a:xfrm>
                      <a:off x="0" y="0"/>
                      <a:ext cx="5870797" cy="148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6E7" w:rsidRDefault="00D526E7">
      <w:r>
        <w:t>При выгрузке заказа указываются только текущие включенные заказы в разнос.</w:t>
      </w:r>
    </w:p>
    <w:p w:rsidR="00D526E7" w:rsidRDefault="00D526E7">
      <w:r>
        <w:t xml:space="preserve">При загрузке заказа, как и при загрузке инвойса открывается окно для выбора дополнительных участников разноса. Внимание! Добавленные инвойсы нельзя выгрузить из разноса, только удалив сам разнос. Лучше всего заранее определить объем разносимых инвойсов и заказов.  </w:t>
      </w:r>
    </w:p>
    <w:p w:rsidR="00293724" w:rsidRDefault="00293724">
      <w:r>
        <w:rPr>
          <w:noProof/>
          <w:lang w:eastAsia="ru-RU"/>
        </w:rPr>
        <w:drawing>
          <wp:inline distT="0" distB="0" distL="0" distR="0" wp14:anchorId="117C253F" wp14:editId="5BFC6DE6">
            <wp:extent cx="4810125" cy="2990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24" w:rsidRDefault="00293724">
      <w:r>
        <w:rPr>
          <w:noProof/>
          <w:lang w:eastAsia="ru-RU"/>
        </w:rPr>
        <w:drawing>
          <wp:inline distT="0" distB="0" distL="0" distR="0" wp14:anchorId="28CA6187" wp14:editId="62DE0547">
            <wp:extent cx="481012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E7" w:rsidRDefault="00D526E7" w:rsidP="00D526E7">
      <w:pPr>
        <w:pStyle w:val="1"/>
      </w:pPr>
      <w:r>
        <w:lastRenderedPageBreak/>
        <w:t>Загрузка уже созданных разносов</w:t>
      </w:r>
    </w:p>
    <w:p w:rsidR="00D526E7" w:rsidRDefault="00D526E7">
      <w:r>
        <w:t>При выборе готовых разносов на экране отображаются списки с датой, описанием и номерами инвойсов и заказов. Если номера инвойсов подкрашены зеленым, то такие инвойсы уже подгружены на склад и работа с разносом заблокирована – только функции просмотра и печати</w:t>
      </w:r>
    </w:p>
    <w:p w:rsidR="00293724" w:rsidRDefault="00293724">
      <w:r>
        <w:rPr>
          <w:noProof/>
          <w:lang w:eastAsia="ru-RU"/>
        </w:rPr>
        <w:drawing>
          <wp:inline distT="0" distB="0" distL="0" distR="0" wp14:anchorId="153F4F6E" wp14:editId="4689B80C">
            <wp:extent cx="5940425" cy="2763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E7" w:rsidRDefault="001610EF" w:rsidP="001610EF">
      <w:pPr>
        <w:pStyle w:val="1"/>
      </w:pPr>
      <w:r>
        <w:t>Разнос и печати</w:t>
      </w:r>
    </w:p>
    <w:p w:rsidR="001610EF" w:rsidRPr="00293724" w:rsidRDefault="001610EF">
      <w:r>
        <w:t xml:space="preserve">Данные в разносе уже не делятся по поставщику и заказам. Цветок одного поставщика можно заменить цветком другого поставщика. Список клиентов в заказе становится общим. Печати и брони формируются от разнесенных позиций, также, как и раньше. </w:t>
      </w:r>
      <w:bookmarkStart w:id="0" w:name="_GoBack"/>
      <w:bookmarkEnd w:id="0"/>
    </w:p>
    <w:p w:rsidR="00293724" w:rsidRPr="00293724" w:rsidRDefault="00293724"/>
    <w:sectPr w:rsidR="00293724" w:rsidRPr="0029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24"/>
    <w:rsid w:val="001610EF"/>
    <w:rsid w:val="00293724"/>
    <w:rsid w:val="00360A33"/>
    <w:rsid w:val="00D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2C374-51FD-4884-8856-3BC73125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3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93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93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Клепов</dc:creator>
  <cp:keywords/>
  <dc:description/>
  <cp:lastModifiedBy>Александр Клепов</cp:lastModifiedBy>
  <cp:revision>1</cp:revision>
  <dcterms:created xsi:type="dcterms:W3CDTF">2016-05-17T21:22:00Z</dcterms:created>
  <dcterms:modified xsi:type="dcterms:W3CDTF">2016-05-17T21:59:00Z</dcterms:modified>
</cp:coreProperties>
</file>