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FA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sz w:val="32"/>
          <w:szCs w:val="32"/>
        </w:rPr>
      </w:pPr>
      <w:bookmarkStart w:id="0" w:name="_Toc528556006"/>
      <w:bookmarkStart w:id="1" w:name="_Toc52343660"/>
      <w:r>
        <w:rPr>
          <w:rFonts w:ascii="Times New Roman" w:eastAsia="MS Mincho" w:hAnsi="Times New Roman"/>
          <w:sz w:val="32"/>
          <w:szCs w:val="32"/>
        </w:rPr>
        <w:t>Міністерство освіти і науки, молоді та спорту України</w:t>
      </w:r>
    </w:p>
    <w:p w:rsidR="006360FA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sz w:val="32"/>
          <w:szCs w:val="32"/>
        </w:rPr>
      </w:pPr>
      <w:r w:rsidRPr="007D49FC">
        <w:rPr>
          <w:rFonts w:ascii="Times New Roman" w:eastAsia="MS Mincho" w:hAnsi="Times New Roman"/>
          <w:sz w:val="32"/>
          <w:szCs w:val="32"/>
        </w:rPr>
        <w:t>Львівський національний</w:t>
      </w:r>
      <w:r>
        <w:rPr>
          <w:rFonts w:ascii="Times New Roman" w:eastAsia="MS Mincho" w:hAnsi="Times New Roman"/>
          <w:sz w:val="32"/>
          <w:szCs w:val="32"/>
        </w:rPr>
        <w:t xml:space="preserve"> університет імені Івана Франка</w:t>
      </w:r>
    </w:p>
    <w:p w:rsidR="006360FA" w:rsidRPr="007D49FC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sz w:val="32"/>
          <w:szCs w:val="32"/>
        </w:rPr>
      </w:pPr>
      <w:r>
        <w:rPr>
          <w:rFonts w:ascii="Times New Roman" w:eastAsia="MS Mincho" w:hAnsi="Times New Roman"/>
          <w:sz w:val="32"/>
          <w:szCs w:val="32"/>
        </w:rPr>
        <w:t>Факультет електроніки</w:t>
      </w:r>
    </w:p>
    <w:p w:rsidR="006360FA" w:rsidRPr="00732AB2" w:rsidRDefault="006360FA" w:rsidP="006360FA">
      <w:pPr>
        <w:pStyle w:val="PlainText"/>
        <w:tabs>
          <w:tab w:val="left" w:pos="4305"/>
        </w:tabs>
        <w:spacing w:line="360" w:lineRule="auto"/>
        <w:rPr>
          <w:rFonts w:ascii="Times New Roman" w:eastAsia="MS Mincho" w:hAnsi="Times New Roman"/>
          <w:b/>
          <w:sz w:val="36"/>
          <w:szCs w:val="36"/>
        </w:rPr>
      </w:pPr>
    </w:p>
    <w:p w:rsidR="006360FA" w:rsidRPr="00732AB2" w:rsidRDefault="006360FA" w:rsidP="006360FA">
      <w:pPr>
        <w:pStyle w:val="PlainText"/>
        <w:tabs>
          <w:tab w:val="left" w:pos="4305"/>
        </w:tabs>
        <w:spacing w:line="360" w:lineRule="auto"/>
        <w:rPr>
          <w:rFonts w:ascii="Times New Roman" w:eastAsia="MS Mincho" w:hAnsi="Times New Roman"/>
          <w:b/>
          <w:sz w:val="36"/>
          <w:szCs w:val="36"/>
        </w:rPr>
      </w:pPr>
    </w:p>
    <w:p w:rsidR="006360FA" w:rsidRPr="00732AB2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</w:rPr>
      </w:pPr>
    </w:p>
    <w:p w:rsidR="006360FA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  <w:lang w:val="en-US"/>
        </w:rPr>
      </w:pPr>
    </w:p>
    <w:p w:rsidR="00CB712A" w:rsidRPr="00CB712A" w:rsidRDefault="00CB712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</w:rPr>
      </w:pPr>
      <w:r>
        <w:rPr>
          <w:rFonts w:ascii="Times New Roman" w:eastAsia="MS Mincho" w:hAnsi="Times New Roman"/>
          <w:b/>
          <w:sz w:val="36"/>
          <w:szCs w:val="36"/>
        </w:rPr>
        <w:t>Звіт</w:t>
      </w:r>
    </w:p>
    <w:p w:rsidR="00CB712A" w:rsidRPr="00CB712A" w:rsidRDefault="00CB712A" w:rsidP="00CB712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712A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</w:p>
    <w:p w:rsidR="00CB712A" w:rsidRPr="00CB712A" w:rsidRDefault="00CB712A" w:rsidP="00CB712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712A">
        <w:rPr>
          <w:rFonts w:ascii="Times New Roman" w:eastAsia="Times New Roman" w:hAnsi="Times New Roman" w:cs="Times New Roman"/>
          <w:sz w:val="32"/>
          <w:szCs w:val="32"/>
        </w:rPr>
        <w:t xml:space="preserve">з курсу «Чисельні методи» </w:t>
      </w:r>
    </w:p>
    <w:p w:rsidR="00CB712A" w:rsidRPr="00CB712A" w:rsidRDefault="00CB712A" w:rsidP="00CB712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712A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:rsidR="006360FA" w:rsidRPr="00F120AA" w:rsidRDefault="00CB712A" w:rsidP="00CB712A">
      <w:pPr>
        <w:pStyle w:val="Heading2"/>
        <w:rPr>
          <w:i/>
          <w:sz w:val="36"/>
          <w:szCs w:val="36"/>
          <w:lang w:val="uk-UA"/>
        </w:rPr>
      </w:pPr>
      <w:bookmarkStart w:id="2" w:name="_GoBack"/>
      <w:r w:rsidRPr="00F120AA">
        <w:rPr>
          <w:rFonts w:eastAsia="MS Mincho"/>
          <w:i/>
          <w:sz w:val="36"/>
          <w:szCs w:val="36"/>
          <w:lang w:val="uk-UA"/>
        </w:rPr>
        <w:t xml:space="preserve"> </w:t>
      </w:r>
      <w:r w:rsidR="006360FA" w:rsidRPr="00F120AA">
        <w:rPr>
          <w:rFonts w:eastAsia="MS Mincho"/>
          <w:i/>
          <w:sz w:val="36"/>
          <w:szCs w:val="36"/>
          <w:lang w:val="uk-UA"/>
        </w:rPr>
        <w:t>«</w:t>
      </w:r>
      <w:r w:rsidR="006360FA" w:rsidRPr="00F120AA">
        <w:rPr>
          <w:i/>
          <w:sz w:val="36"/>
          <w:szCs w:val="36"/>
          <w:lang w:val="uk-UA"/>
        </w:rPr>
        <w:t>Чисельне інтегрування.</w:t>
      </w:r>
      <w:r w:rsidR="006360FA" w:rsidRPr="00F120AA">
        <w:rPr>
          <w:i/>
          <w:sz w:val="36"/>
          <w:szCs w:val="36"/>
          <w:lang w:val="en-US"/>
        </w:rPr>
        <w:t xml:space="preserve"> </w:t>
      </w:r>
      <w:r w:rsidR="006360FA" w:rsidRPr="00F120AA">
        <w:rPr>
          <w:i/>
          <w:sz w:val="36"/>
          <w:szCs w:val="36"/>
          <w:lang w:val="uk-UA"/>
        </w:rPr>
        <w:t>Формула Грегорі</w:t>
      </w:r>
      <w:r w:rsidR="006360FA" w:rsidRPr="00F120AA">
        <w:rPr>
          <w:rFonts w:eastAsia="MS Mincho"/>
          <w:i/>
          <w:sz w:val="36"/>
          <w:szCs w:val="36"/>
          <w:lang w:val="uk-UA"/>
        </w:rPr>
        <w:t>».</w:t>
      </w:r>
    </w:p>
    <w:bookmarkEnd w:id="2"/>
    <w:p w:rsidR="006360FA" w:rsidRPr="00732AB2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</w:rPr>
      </w:pPr>
    </w:p>
    <w:p w:rsidR="006360FA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  <w:lang w:val="en-US"/>
        </w:rPr>
      </w:pPr>
    </w:p>
    <w:p w:rsidR="006360FA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  <w:lang w:val="en-US"/>
        </w:rPr>
      </w:pPr>
    </w:p>
    <w:p w:rsidR="006360FA" w:rsidRPr="00E61805" w:rsidRDefault="006360FA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b/>
          <w:sz w:val="36"/>
          <w:szCs w:val="36"/>
          <w:lang w:val="en-US"/>
        </w:rPr>
      </w:pPr>
    </w:p>
    <w:p w:rsidR="00F120AA" w:rsidRPr="00F120AA" w:rsidRDefault="00F120AA" w:rsidP="00F120AA">
      <w:pPr>
        <w:spacing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F120AA">
        <w:rPr>
          <w:rFonts w:ascii="Times New Roman" w:hAnsi="Times New Roman" w:cs="Times New Roman"/>
          <w:sz w:val="28"/>
          <w:szCs w:val="28"/>
        </w:rPr>
        <w:t>Виконала :</w:t>
      </w:r>
    </w:p>
    <w:p w:rsidR="00F120AA" w:rsidRPr="00F120AA" w:rsidRDefault="00F120AA" w:rsidP="00F120AA">
      <w:pPr>
        <w:spacing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F120AA">
        <w:rPr>
          <w:rFonts w:ascii="Times New Roman" w:hAnsi="Times New Roman" w:cs="Times New Roman"/>
          <w:sz w:val="28"/>
          <w:szCs w:val="28"/>
        </w:rPr>
        <w:t>Студентка групи ФЕІ-31</w:t>
      </w:r>
    </w:p>
    <w:p w:rsidR="00F120AA" w:rsidRPr="00F120AA" w:rsidRDefault="00F120AA" w:rsidP="00F120AA">
      <w:pPr>
        <w:spacing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F120AA">
        <w:rPr>
          <w:rFonts w:ascii="Times New Roman" w:hAnsi="Times New Roman" w:cs="Times New Roman"/>
          <w:sz w:val="28"/>
          <w:szCs w:val="28"/>
        </w:rPr>
        <w:t>Литвин Віра</w:t>
      </w:r>
    </w:p>
    <w:p w:rsidR="00F120AA" w:rsidRPr="00F120AA" w:rsidRDefault="00F120AA" w:rsidP="00F120AA">
      <w:pPr>
        <w:spacing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F120AA">
        <w:rPr>
          <w:rFonts w:ascii="Times New Roman" w:hAnsi="Times New Roman" w:cs="Times New Roman"/>
          <w:sz w:val="28"/>
          <w:szCs w:val="28"/>
        </w:rPr>
        <w:t>Перевірив :</w:t>
      </w:r>
    </w:p>
    <w:p w:rsidR="00F120AA" w:rsidRPr="00F120AA" w:rsidRDefault="00F120AA" w:rsidP="00F120AA">
      <w:pPr>
        <w:spacing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F120AA">
        <w:rPr>
          <w:rFonts w:ascii="Times New Roman" w:hAnsi="Times New Roman" w:cs="Times New Roman"/>
          <w:sz w:val="28"/>
          <w:szCs w:val="28"/>
        </w:rPr>
        <w:t>доц. Шувар Р. Я</w:t>
      </w:r>
    </w:p>
    <w:p w:rsidR="00F120AA" w:rsidRPr="00F120AA" w:rsidRDefault="00F120AA" w:rsidP="00F120AA">
      <w:pPr>
        <w:spacing w:line="240" w:lineRule="auto"/>
        <w:rPr>
          <w:rFonts w:ascii="Times New Roman" w:hAnsi="Times New Roman" w:cs="Times New Roman"/>
        </w:rPr>
      </w:pPr>
    </w:p>
    <w:p w:rsidR="006360FA" w:rsidRPr="00CB712A" w:rsidRDefault="006360FA" w:rsidP="006360FA">
      <w:pPr>
        <w:pStyle w:val="PlainText"/>
        <w:tabs>
          <w:tab w:val="left" w:pos="4305"/>
        </w:tabs>
        <w:spacing w:line="360" w:lineRule="auto"/>
        <w:rPr>
          <w:rFonts w:ascii="Times New Roman" w:eastAsia="MS Mincho" w:hAnsi="Times New Roman"/>
          <w:sz w:val="32"/>
          <w:szCs w:val="32"/>
          <w:lang w:val="en-US"/>
        </w:rPr>
      </w:pPr>
    </w:p>
    <w:p w:rsidR="006360FA" w:rsidRPr="007D49FC" w:rsidRDefault="006360FA" w:rsidP="006360FA">
      <w:pPr>
        <w:pStyle w:val="PlainText"/>
        <w:tabs>
          <w:tab w:val="left" w:pos="4305"/>
        </w:tabs>
        <w:spacing w:line="360" w:lineRule="auto"/>
        <w:rPr>
          <w:rFonts w:ascii="Times New Roman" w:eastAsia="MS Mincho" w:hAnsi="Times New Roman"/>
          <w:sz w:val="32"/>
          <w:szCs w:val="32"/>
        </w:rPr>
      </w:pPr>
    </w:p>
    <w:p w:rsidR="006360FA" w:rsidRPr="007D49FC" w:rsidRDefault="006360FA" w:rsidP="006360FA">
      <w:pPr>
        <w:pStyle w:val="PlainText"/>
        <w:tabs>
          <w:tab w:val="left" w:pos="4305"/>
        </w:tabs>
        <w:spacing w:line="360" w:lineRule="auto"/>
        <w:rPr>
          <w:rFonts w:ascii="Times New Roman" w:eastAsia="MS Mincho" w:hAnsi="Times New Roman"/>
          <w:sz w:val="32"/>
          <w:szCs w:val="32"/>
          <w:lang w:val="en-US"/>
        </w:rPr>
      </w:pPr>
    </w:p>
    <w:p w:rsidR="00B12BEC" w:rsidRPr="00CB712A" w:rsidRDefault="00B12BEC" w:rsidP="006360FA">
      <w:pPr>
        <w:pStyle w:val="PlainText"/>
        <w:tabs>
          <w:tab w:val="left" w:pos="4305"/>
        </w:tabs>
        <w:spacing w:line="360" w:lineRule="auto"/>
        <w:jc w:val="center"/>
        <w:rPr>
          <w:rFonts w:ascii="Times New Roman" w:eastAsia="MS Mincho" w:hAnsi="Times New Roman"/>
          <w:sz w:val="28"/>
          <w:szCs w:val="28"/>
          <w:lang w:val="en-US"/>
        </w:rPr>
      </w:pPr>
    </w:p>
    <w:p w:rsidR="007A0DDA" w:rsidRPr="00CB712A" w:rsidRDefault="006360FA" w:rsidP="00DE6BF0">
      <w:pPr>
        <w:pStyle w:val="PlainText"/>
        <w:tabs>
          <w:tab w:val="left" w:pos="4305"/>
        </w:tabs>
        <w:spacing w:line="276" w:lineRule="auto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 w:rsidRPr="00CB712A">
        <w:rPr>
          <w:rFonts w:ascii="Times New Roman" w:eastAsia="MS Mincho" w:hAnsi="Times New Roman"/>
          <w:sz w:val="28"/>
          <w:szCs w:val="28"/>
        </w:rPr>
        <w:t>Львів 2012</w:t>
      </w:r>
      <w:bookmarkEnd w:id="0"/>
      <w:bookmarkEnd w:id="1"/>
    </w:p>
    <w:p w:rsidR="00E773BA" w:rsidRPr="00A156B1" w:rsidRDefault="00E773BA" w:rsidP="00DE6BF0">
      <w:pPr>
        <w:pStyle w:val="PlainText"/>
        <w:tabs>
          <w:tab w:val="left" w:pos="4305"/>
        </w:tabs>
        <w:spacing w:line="276" w:lineRule="auto"/>
        <w:ind w:firstLine="851"/>
        <w:jc w:val="both"/>
        <w:rPr>
          <w:rFonts w:ascii="Times New Roman" w:eastAsia="MS Mincho" w:hAnsi="Times New Roman"/>
          <w:sz w:val="28"/>
          <w:szCs w:val="28"/>
        </w:rPr>
      </w:pPr>
      <w:r w:rsidRPr="00A156B1">
        <w:rPr>
          <w:rFonts w:ascii="Times New Roman" w:eastAsia="MS Mincho" w:hAnsi="Times New Roman"/>
          <w:b/>
          <w:sz w:val="28"/>
          <w:szCs w:val="28"/>
        </w:rPr>
        <w:lastRenderedPageBreak/>
        <w:t xml:space="preserve">Мета: </w:t>
      </w:r>
      <w:r w:rsidRPr="00A156B1">
        <w:rPr>
          <w:rFonts w:ascii="Times New Roman" w:eastAsia="MS Mincho" w:hAnsi="Times New Roman"/>
          <w:sz w:val="28"/>
          <w:szCs w:val="28"/>
        </w:rPr>
        <w:t>вивчити методи чисельного інтегрування з використанням квадратурних формул Грегорі.</w:t>
      </w:r>
    </w:p>
    <w:p w:rsidR="00DE6BF0" w:rsidRDefault="00DE6BF0" w:rsidP="00DE6BF0">
      <w:pPr>
        <w:pStyle w:val="PlainText"/>
        <w:tabs>
          <w:tab w:val="left" w:pos="4305"/>
        </w:tabs>
        <w:spacing w:line="276" w:lineRule="auto"/>
        <w:ind w:firstLine="851"/>
        <w:jc w:val="both"/>
        <w:rPr>
          <w:rFonts w:ascii="Times New Roman" w:eastAsia="MS Mincho" w:hAnsi="Times New Roman"/>
          <w:sz w:val="32"/>
          <w:szCs w:val="32"/>
        </w:rPr>
      </w:pPr>
    </w:p>
    <w:p w:rsidR="00DE6BF0" w:rsidRDefault="00DE6BF0" w:rsidP="00DE6BF0">
      <w:pPr>
        <w:pStyle w:val="PlainText"/>
        <w:tabs>
          <w:tab w:val="left" w:pos="4305"/>
        </w:tabs>
        <w:spacing w:line="276" w:lineRule="auto"/>
        <w:ind w:firstLine="851"/>
        <w:jc w:val="center"/>
        <w:rPr>
          <w:rFonts w:ascii="Times New Roman" w:eastAsia="MS Mincho" w:hAnsi="Times New Roman"/>
          <w:b/>
          <w:sz w:val="32"/>
          <w:szCs w:val="32"/>
        </w:rPr>
      </w:pPr>
      <w:r w:rsidRPr="00DE6BF0">
        <w:rPr>
          <w:rFonts w:ascii="Times New Roman" w:eastAsia="MS Mincho" w:hAnsi="Times New Roman"/>
          <w:b/>
          <w:sz w:val="32"/>
          <w:szCs w:val="32"/>
        </w:rPr>
        <w:t>Короткі теоретичні відомості</w: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Найпростішою квадратурною формулою Ньютона-Котеса є формула трапецій,  яка використовує два вузли</w:t>
      </w:r>
    </w:p>
    <w:p w:rsidR="00F37A6F" w:rsidRPr="00F37A6F" w:rsidRDefault="00F37A6F" w:rsidP="00F37A6F">
      <w:pPr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32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42.6pt" o:ole="" filled="t">
            <v:fill color2="black"/>
            <v:imagedata r:id="rId5" o:title=""/>
          </v:shape>
          <o:OLEObject Type="Embed" ProgID="MathType" ShapeID="_x0000_i1025" DrawAspect="Content" ObjectID="_1413322160" r:id="rId6"/>
        </w:objec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побудови більш точніших формул у випадку квадратурних формул Ньютлона-Котеса використовується більша кількість вузлів. Так для побудови квадратурної формули Сімпсона ми використовуємо три вузли. Можна піти іншим шляхом і для підвищення точності квадратурної формули використовувати інформацію не тільки про значення функції у вузлі, а про значення її похідних. Побудовані таким чином формули для чисельного інтегрування називаються квадратурними формулами Грегорі. </w: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Побудуємо квадратурну формулу Грегорі на двох вузлах </w:t>
      </w:r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620" w:dyaOrig="300">
          <v:shape id="_x0000_i1026" type="#_x0000_t75" style="width:30.6pt;height:15pt" o:ole="" filled="t">
            <v:fill color2="black"/>
            <v:imagedata r:id="rId7" o:title=""/>
          </v:shape>
          <o:OLEObject Type="Embed" ProgID="MathType" ShapeID="_x0000_i1026" DrawAspect="Content" ObjectID="_1413322161" r:id="rId8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639" w:dyaOrig="300">
          <v:shape id="_x0000_i1027" type="#_x0000_t75" style="width:31.8pt;height:15pt" o:ole="" filled="t">
            <v:fill color2="black"/>
            <v:imagedata r:id="rId9" o:title=""/>
          </v:shape>
          <o:OLEObject Type="Embed" ProgID="MathType" ShapeID="_x0000_i1027" DrawAspect="Content" ObjectID="_1413322162" r:id="rId10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вигляді </w: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51"/>
          <w:sz w:val="28"/>
          <w:szCs w:val="28"/>
          <w:lang w:val="en-GB"/>
        </w:rPr>
        <w:object w:dxaOrig="7860" w:dyaOrig="1300">
          <v:shape id="_x0000_i1028" type="#_x0000_t75" style="width:392.4pt;height:65.4pt" o:ole="" filled="t">
            <v:fill color2="black"/>
            <v:imagedata r:id="rId11" o:title=""/>
          </v:shape>
          <o:OLEObject Type="Embed" ProgID="MathType" ShapeID="_x0000_i1028" DrawAspect="Content" ObjectID="_1413322163" r:id="rId12"/>
        </w:objec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Обмежимось спочатку двома першими членами розкладу</w:t>
      </w:r>
    </w:p>
    <w:p w:rsidR="00F37A6F" w:rsidRPr="00F37A6F" w:rsidRDefault="00F37A6F" w:rsidP="00F37A6F">
      <w:pPr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3220" w:dyaOrig="859">
          <v:shape id="_x0000_i1029" type="#_x0000_t75" style="width:160.8pt;height:42.6pt" o:ole="" filled="t">
            <v:fill color2="black"/>
            <v:imagedata r:id="rId13" o:title=""/>
          </v:shape>
          <o:OLEObject Type="Embed" ProgID="MathType" ShapeID="_x0000_i1029" DrawAspect="Content" ObjectID="_1413322164" r:id="rId14"/>
        </w:objec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Значення коефіцієнтів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300" w:dyaOrig="380">
          <v:shape id="_x0000_i1030" type="#_x0000_t75" style="width:15pt;height:18.6pt" o:ole="" filled="t">
            <v:fill color2="black"/>
            <v:imagedata r:id="rId15" o:title=""/>
          </v:shape>
          <o:OLEObject Type="Embed" ProgID="MathType" ShapeID="_x0000_i1030" DrawAspect="Content" ObjectID="_1413322165" r:id="rId16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260" w:dyaOrig="380">
          <v:shape id="_x0000_i1031" type="#_x0000_t75" style="width:12.6pt;height:18.6pt" o:ole="" filled="t">
            <v:fill color2="black"/>
            <v:imagedata r:id="rId17" o:title=""/>
          </v:shape>
          <o:OLEObject Type="Embed" ProgID="MathType" ShapeID="_x0000_i1031" DrawAspect="Content" ObjectID="_1413322166" r:id="rId18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знайдемо за допомогою методу невизначених коефіцієнтів.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Отримаємо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систему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рівнянь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F37A6F" w:rsidRPr="00F37A6F" w:rsidRDefault="00F37A6F" w:rsidP="00F37A6F">
      <w:pPr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46"/>
          <w:sz w:val="28"/>
          <w:szCs w:val="28"/>
          <w:lang w:val="en-GB"/>
        </w:rPr>
        <w:object w:dxaOrig="1359" w:dyaOrig="1219">
          <v:shape id="_x0000_i1032" type="#_x0000_t75" style="width:68.4pt;height:60.6pt" o:ole="" filled="t">
            <v:fill color2="black"/>
            <v:imagedata r:id="rId19" o:title=""/>
          </v:shape>
          <o:OLEObject Type="Embed" ProgID="MathType" ShapeID="_x0000_i1032" DrawAspect="Content" ObjectID="_1413322167" r:id="rId20"/>
        </w:object>
      </w:r>
    </w:p>
    <w:p w:rsidR="00F37A6F" w:rsidRPr="00F37A6F" w:rsidRDefault="00F37A6F" w:rsidP="00F37A6F">
      <w:pPr>
        <w:spacing w:after="0" w:line="240" w:lineRule="auto"/>
        <w:ind w:firstLine="539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ЇЇ розвязок </w:t>
      </w:r>
      <w:r w:rsidRPr="00F37A6F">
        <w:rPr>
          <w:rFonts w:ascii="Times New Roman" w:eastAsia="Times New Roman" w:hAnsi="Times New Roman" w:cs="Times New Roman"/>
          <w:position w:val="-21"/>
          <w:sz w:val="28"/>
          <w:szCs w:val="28"/>
          <w:lang w:val="en-GB"/>
        </w:rPr>
        <w:object w:dxaOrig="1260" w:dyaOrig="700">
          <v:shape id="_x0000_i1033" type="#_x0000_t75" style="width:62.4pt;height:34.8pt" o:ole="" filled="t">
            <v:fill color2="black"/>
            <v:imagedata r:id="rId21" o:title=""/>
          </v:shape>
          <o:OLEObject Type="Embed" ProgID="MathType" ShapeID="_x0000_i1033" DrawAspect="Content" ObjectID="_1413322168" r:id="rId22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Врахуємо тепер наступні два члени розкладу.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Отримаємо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формулу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5400" w:dyaOrig="859">
          <v:shape id="_x0000_i1034" type="#_x0000_t75" style="width:270pt;height:42.6pt" o:ole="" filled="t">
            <v:fill color2="black"/>
            <v:imagedata r:id="rId23" o:title=""/>
          </v:shape>
          <o:OLEObject Type="Embed" ProgID="MathType" ShapeID="_x0000_i1034" DrawAspect="Content" ObjectID="_1413322169" r:id="rId24"/>
        </w:object>
      </w:r>
    </w:p>
    <w:p w:rsidR="00F37A6F" w:rsidRPr="00F37A6F" w:rsidRDefault="00F37A6F" w:rsidP="00F37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Значення коефіцієнтів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279" w:dyaOrig="380">
          <v:shape id="_x0000_i1035" type="#_x0000_t75" style="width:14.4pt;height:18.6pt" o:ole="" filled="t">
            <v:fill color2="black"/>
            <v:imagedata r:id="rId25" o:title=""/>
          </v:shape>
          <o:OLEObject Type="Embed" ProgID="MathType" ShapeID="_x0000_i1035" DrawAspect="Content" ObjectID="_1413322170" r:id="rId26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240" w:dyaOrig="380">
          <v:shape id="_x0000_i1036" type="#_x0000_t75" style="width:12pt;height:18.6pt" o:ole="" filled="t">
            <v:fill color2="black"/>
            <v:imagedata r:id="rId27" o:title=""/>
          </v:shape>
          <o:OLEObject Type="Embed" ProgID="MathType" ShapeID="_x0000_i1036" DrawAspect="Content" ObjectID="_1413322171" r:id="rId28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знайдемо методом невизначених Отримаємо систему рівнянь:</w:t>
      </w:r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125"/>
          <w:sz w:val="28"/>
          <w:szCs w:val="28"/>
          <w:lang w:val="en-GB"/>
        </w:rPr>
        <w:object w:dxaOrig="2299" w:dyaOrig="2780">
          <v:shape id="_x0000_i1037" type="#_x0000_t75" style="width:114.6pt;height:139.8pt" o:ole="" filled="t">
            <v:fill color2="black"/>
            <v:imagedata r:id="rId29" o:title=""/>
          </v:shape>
          <o:OLEObject Type="Embed" ProgID="MathType" ShapeID="_x0000_i1037" DrawAspect="Content" ObjectID="_1413322172" r:id="rId30"/>
        </w:object>
      </w:r>
    </w:p>
    <w:p w:rsidR="00F37A6F" w:rsidRPr="00F37A6F" w:rsidRDefault="00F37A6F" w:rsidP="00F37A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Задамо умову, що значення коефіцієнтів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300" w:dyaOrig="380">
          <v:shape id="_x0000_i1038" type="#_x0000_t75" style="width:15pt;height:18.6pt" o:ole="" filled="t">
            <v:fill color2="black"/>
            <v:imagedata r:id="rId15" o:title=""/>
          </v:shape>
          <o:OLEObject Type="Embed" ProgID="MathType" ShapeID="_x0000_i1038" DrawAspect="Content" ObjectID="_1413322173" r:id="rId31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260" w:dyaOrig="380">
          <v:shape id="_x0000_i1039" type="#_x0000_t75" style="width:12.6pt;height:18.6pt" o:ole="" filled="t">
            <v:fill color2="black"/>
            <v:imagedata r:id="rId17" o:title=""/>
          </v:shape>
          <o:OLEObject Type="Embed" ProgID="MathType" ShapeID="_x0000_i1039" DrawAspect="Content" ObjectID="_1413322174" r:id="rId32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такими самими, що у попередньому випадку, тобто </w:t>
      </w:r>
      <w:r w:rsidRPr="00F37A6F">
        <w:rPr>
          <w:rFonts w:ascii="Times New Roman" w:eastAsia="Times New Roman" w:hAnsi="Times New Roman" w:cs="Times New Roman"/>
          <w:position w:val="-21"/>
          <w:sz w:val="28"/>
          <w:szCs w:val="28"/>
          <w:lang w:val="en-GB"/>
        </w:rPr>
        <w:object w:dxaOrig="1260" w:dyaOrig="700">
          <v:shape id="_x0000_i1040" type="#_x0000_t75" style="width:62.4pt;height:34.8pt" o:ole="" filled="t">
            <v:fill color2="black"/>
            <v:imagedata r:id="rId21" o:title=""/>
          </v:shape>
          <o:OLEObject Type="Embed" ProgID="MathType" ShapeID="_x0000_i1040" DrawAspect="Content" ObjectID="_1413322175" r:id="rId33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Отримаємо</w:t>
      </w:r>
      <w:proofErr w:type="spellEnd"/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46"/>
          <w:sz w:val="28"/>
          <w:szCs w:val="28"/>
          <w:lang w:val="en-GB"/>
        </w:rPr>
        <w:object w:dxaOrig="1300" w:dyaOrig="1219">
          <v:shape id="_x0000_i1041" type="#_x0000_t75" style="width:65.4pt;height:60.6pt" o:ole="" filled="t">
            <v:fill color2="black"/>
            <v:imagedata r:id="rId34" o:title=""/>
          </v:shape>
          <o:OLEObject Type="Embed" ProgID="MathType" ShapeID="_x0000_i1041" DrawAspect="Content" ObjectID="_1413322176" r:id="rId35"/>
        </w:object>
      </w:r>
    </w:p>
    <w:p w:rsidR="00F37A6F" w:rsidRPr="00F37A6F" w:rsidRDefault="00F37A6F" w:rsidP="00F37A6F">
      <w:pPr>
        <w:spacing w:after="0" w:line="240" w:lineRule="auto"/>
        <w:ind w:firstLine="539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Знаходимо</w:t>
      </w:r>
      <w:proofErr w:type="spellEnd"/>
    </w:p>
    <w:p w:rsidR="00F37A6F" w:rsidRPr="00F37A6F" w:rsidRDefault="00F37A6F" w:rsidP="00F37A6F">
      <w:pPr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3"/>
          <w:sz w:val="28"/>
          <w:szCs w:val="28"/>
          <w:lang w:val="en-GB"/>
        </w:rPr>
        <w:object w:dxaOrig="1020" w:dyaOrig="740">
          <v:shape id="_x0000_i1042" type="#_x0000_t75" style="width:51.6pt;height:37.8pt" o:ole="" filled="t">
            <v:fill color2="black"/>
            <v:imagedata r:id="rId36" o:title=""/>
          </v:shape>
          <o:OLEObject Type="Embed" ProgID="MathType" ShapeID="_x0000_i1042" DrawAspect="Content" ObjectID="_1413322177" r:id="rId37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r w:rsidRPr="00F37A6F">
        <w:rPr>
          <w:rFonts w:ascii="Times New Roman" w:eastAsia="Times New Roman" w:hAnsi="Times New Roman" w:cs="Times New Roman"/>
          <w:position w:val="-23"/>
          <w:sz w:val="28"/>
          <w:szCs w:val="28"/>
          <w:lang w:val="en-GB"/>
        </w:rPr>
        <w:object w:dxaOrig="880" w:dyaOrig="740">
          <v:shape id="_x0000_i1043" type="#_x0000_t75" style="width:44.4pt;height:37.8pt" o:ole="" filled="t">
            <v:fill color2="black"/>
            <v:imagedata r:id="rId38" o:title=""/>
          </v:shape>
          <o:OLEObject Type="Embed" ProgID="MathType" ShapeID="_x0000_i1043" DrawAspect="Content" ObjectID="_1413322178" r:id="rId39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:rsidR="00F37A6F" w:rsidRPr="00F37A6F" w:rsidRDefault="00F37A6F" w:rsidP="00F37A6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Ми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вивели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формулу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5560" w:dyaOrig="859">
          <v:shape id="_x0000_i1044" type="#_x0000_t75" style="width:277.2pt;height:42.6pt" o:ole="" filled="t">
            <v:fill color2="black"/>
            <v:imagedata r:id="rId40" o:title=""/>
          </v:shape>
          <o:OLEObject Type="Embed" ProgID="MathType" ShapeID="_x0000_i1044" DrawAspect="Content" ObjectID="_1413322179" r:id="rId41"/>
        </w:object>
      </w:r>
    </w:p>
    <w:p w:rsidR="00F37A6F" w:rsidRPr="00F37A6F" w:rsidRDefault="00F37A6F" w:rsidP="00F37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Отримана формула є точною для многочленів </w:t>
      </w:r>
      <w:r w:rsidRPr="00F37A6F">
        <w:rPr>
          <w:rFonts w:ascii="Times New Roman" w:eastAsia="Times New Roman" w:hAnsi="Times New Roman" w:cs="Times New Roman"/>
          <w:position w:val="-7"/>
          <w:sz w:val="28"/>
          <w:szCs w:val="28"/>
          <w:lang w:val="en-GB"/>
        </w:rPr>
        <w:object w:dxaOrig="1200" w:dyaOrig="420">
          <v:shape id="_x0000_i1045" type="#_x0000_t75" style="width:60pt;height:20.4pt" o:ole="" filled="t">
            <v:fill color2="black"/>
            <v:imagedata r:id="rId42" o:title=""/>
          </v:shape>
          <o:OLEObject Type="Embed" ProgID="MathType" ShapeID="_x0000_i1045" DrawAspect="Content" ObjectID="_1413322180" r:id="rId43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побудови більш точніших формул використовуємо інформацію про значення вищих похідних </w:t>
      </w:r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7660" w:dyaOrig="859">
          <v:shape id="_x0000_i1046" type="#_x0000_t75" style="width:383.4pt;height:42.6pt" o:ole="" filled="t">
            <v:fill color2="black"/>
            <v:imagedata r:id="rId44" o:title=""/>
          </v:shape>
          <o:OLEObject Type="Embed" ProgID="MathType" ShapeID="_x0000_i1046" DrawAspect="Content" ObjectID="_1413322181" r:id="rId45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Накладаємо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умову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коефіцієнтів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End"/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1280" w:dyaOrig="380">
          <v:shape id="_x0000_i1047" type="#_x0000_t75" style="width:63.6pt;height:18.6pt" o:ole="" filled="t">
            <v:fill color2="black"/>
            <v:imagedata r:id="rId46" o:title=""/>
          </v:shape>
          <o:OLEObject Type="Embed" ProgID="MathType" ShapeID="_x0000_i1047" DrawAspect="Content" ObjectID="_1413322182" r:id="rId47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ми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отримали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раніше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є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ті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ж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самі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і в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попередній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формулі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Отримаємо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систему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рівнянь</w:t>
      </w:r>
      <w:proofErr w:type="spellEnd"/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63"/>
          <w:sz w:val="28"/>
          <w:szCs w:val="28"/>
          <w:lang w:val="en-GB"/>
        </w:rPr>
        <w:object w:dxaOrig="3000" w:dyaOrig="1540">
          <v:shape id="_x0000_i1048" type="#_x0000_t75" style="width:149.4pt;height:76.8pt" o:ole="" filled="t">
            <v:fill color2="black"/>
            <v:imagedata r:id="rId48" o:title=""/>
          </v:shape>
          <o:OLEObject Type="Embed" ProgID="MathType" ShapeID="_x0000_i1048" DrawAspect="Content" ObjectID="_1413322183" r:id="rId49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Знаходимо значення коефіцієнтів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1180" w:dyaOrig="380">
          <v:shape id="_x0000_i1049" type="#_x0000_t75" style="width:59.4pt;height:18.6pt" o:ole="" filled="t">
            <v:fill color2="black"/>
            <v:imagedata r:id="rId50" o:title=""/>
          </v:shape>
          <o:OLEObject Type="Embed" ProgID="MathType" ShapeID="_x0000_i1049" DrawAspect="Content" ObjectID="_1413322184" r:id="rId51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Побудуємо наступну формулу з використанням значень третіх похідних.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51"/>
          <w:sz w:val="28"/>
          <w:szCs w:val="28"/>
          <w:lang w:val="en-GB"/>
        </w:rPr>
        <w:object w:dxaOrig="7860" w:dyaOrig="1300">
          <v:shape id="_x0000_i1050" type="#_x0000_t75" style="width:392.4pt;height:65.4pt" o:ole="" filled="t">
            <v:fill color2="black"/>
            <v:imagedata r:id="rId52" o:title=""/>
          </v:shape>
          <o:OLEObject Type="Embed" ProgID="MathType" ShapeID="_x0000_i1050" DrawAspect="Content" ObjectID="_1413322185" r:id="rId53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Накладемо умову, що значення коефіцієнтів </w:t>
      </w:r>
      <w:r w:rsidRPr="00F37A6F">
        <w:rPr>
          <w:rFonts w:ascii="Times New Roman" w:eastAsia="Times New Roman" w:hAnsi="Times New Roman" w:cs="Times New Roman"/>
          <w:position w:val="-5"/>
          <w:sz w:val="28"/>
          <w:szCs w:val="28"/>
          <w:lang w:val="en-GB"/>
        </w:rPr>
        <w:object w:dxaOrig="1820" w:dyaOrig="380">
          <v:shape id="_x0000_i1051" type="#_x0000_t75" style="width:90.6pt;height:18.6pt" o:ole="" filled="t">
            <v:fill color2="black"/>
            <v:imagedata r:id="rId54" o:title=""/>
          </v:shape>
          <o:OLEObject Type="Embed" ProgID="MathType" ShapeID="_x0000_i1051" DrawAspect="Content" ObjectID="_1413322186" r:id="rId55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ті ж самі, що в  попередніх двох формулах, тобто ми шукатимемо квадратурну формулу наступного вигляду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7960" w:dyaOrig="859">
          <v:shape id="_x0000_i1052" type="#_x0000_t75" style="width:398.4pt;height:42.6pt" o:ole="" filled="t">
            <v:fill color2="black"/>
            <v:imagedata r:id="rId56" o:title=""/>
          </v:shape>
          <o:OLEObject Type="Embed" ProgID="MathType" ShapeID="_x0000_i1052" DrawAspect="Content" ObjectID="_1413322187" r:id="rId57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Методом невизначених коефіцієнтів отримаємо систему рівнянь</w:t>
      </w:r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63"/>
          <w:sz w:val="28"/>
          <w:szCs w:val="28"/>
          <w:lang w:val="en-GB"/>
        </w:rPr>
        <w:object w:dxaOrig="2860" w:dyaOrig="1540">
          <v:shape id="_x0000_i1053" type="#_x0000_t75" style="width:143.4pt;height:76.8pt" o:ole="" filled="t">
            <v:fill color2="black"/>
            <v:imagedata r:id="rId58" o:title=""/>
          </v:shape>
          <o:OLEObject Type="Embed" ProgID="MathType" ShapeID="_x0000_i1053" DrawAspect="Content" ObjectID="_1413322188" r:id="rId59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Знаходимо значення коефіцієнтів</w:t>
      </w:r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position w:val="-24"/>
          <w:sz w:val="28"/>
          <w:szCs w:val="28"/>
          <w:lang w:val="en-GB"/>
        </w:rPr>
        <w:object w:dxaOrig="1240" w:dyaOrig="760">
          <v:shape id="_x0000_i1054" type="#_x0000_t75" style="width:61.8pt;height:38.4pt" o:ole="" filled="t">
            <v:fill color2="black"/>
            <v:imagedata r:id="rId60" o:title=""/>
          </v:shape>
          <o:OLEObject Type="Embed" ProgID="MathType" ShapeID="_x0000_i1054" DrawAspect="Content" ObjectID="_1413322189" r:id="rId61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37A6F">
        <w:rPr>
          <w:rFonts w:ascii="Times New Roman" w:eastAsia="Times New Roman" w:hAnsi="Times New Roman" w:cs="Times New Roman"/>
          <w:position w:val="-24"/>
          <w:sz w:val="28"/>
          <w:szCs w:val="28"/>
          <w:lang w:val="en-GB"/>
        </w:rPr>
        <w:object w:dxaOrig="1040" w:dyaOrig="760">
          <v:shape id="_x0000_i1055" type="#_x0000_t75" style="width:52.8pt;height:38.4pt" o:ole="" filled="t">
            <v:fill color2="black"/>
            <v:imagedata r:id="rId62" o:title=""/>
          </v:shape>
          <o:OLEObject Type="Embed" ProgID="MathType" ShapeID="_x0000_i1055" DrawAspect="Content" ObjectID="_1413322190" r:id="rId63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Ми отримали наступну формулу Грегорі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28"/>
          <w:sz w:val="28"/>
          <w:szCs w:val="28"/>
          <w:lang w:val="en-GB"/>
        </w:rPr>
        <w:object w:dxaOrig="8240" w:dyaOrig="859">
          <v:shape id="_x0000_i1056" type="#_x0000_t75" style="width:412.2pt;height:42.6pt" o:ole="" filled="t">
            <v:fill color2="black"/>
            <v:imagedata r:id="rId64" o:title=""/>
          </v:shape>
          <o:OLEObject Type="Embed" ProgID="MathType" ShapeID="_x0000_i1056" DrawAspect="Content" ObjectID="_1413322191" r:id="rId65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Отримана формула є точною для </w:t>
      </w:r>
      <w:r w:rsidRPr="00F37A6F">
        <w:rPr>
          <w:rFonts w:ascii="Times New Roman" w:eastAsia="Times New Roman" w:hAnsi="Times New Roman" w:cs="Times New Roman"/>
          <w:position w:val="-4"/>
          <w:sz w:val="28"/>
          <w:szCs w:val="28"/>
          <w:lang w:val="en-GB"/>
        </w:rPr>
        <w:object w:dxaOrig="300" w:dyaOrig="360">
          <v:shape id="_x0000_i1057" type="#_x0000_t75" style="width:15pt;height:18pt" o:ole="" filled="t">
            <v:fill color2="black"/>
            <v:imagedata r:id="rId66" o:title=""/>
          </v:shape>
          <o:OLEObject Type="Embed" ProgID="MathType" ShapeID="_x0000_i1057" DrawAspect="Content" ObjectID="_1413322192" r:id="rId67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Аналогічно можна побудувати і більш точніші формули. Перевагою такого підходу, що для підвищення точності необхідно не використовувати нову формулу, як у формулах Ньютона-Котеса, а обрахувати тільки новий доданок.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Побудуємо складову формулу Грегорі для </w:t>
      </w:r>
      <w:r w:rsidRPr="00F37A6F">
        <w:rPr>
          <w:rFonts w:ascii="Times New Roman" w:eastAsia="Times New Roman" w:hAnsi="Times New Roman" w:cs="Times New Roman"/>
          <w:position w:val="2"/>
          <w:sz w:val="28"/>
          <w:szCs w:val="28"/>
          <w:lang w:val="en-GB"/>
        </w:rPr>
        <w:object w:dxaOrig="220" w:dyaOrig="240">
          <v:shape id="_x0000_i1058" type="#_x0000_t75" style="width:11.4pt;height:12pt" o:ole="" filled="t">
            <v:fill color2="black"/>
            <v:imagedata r:id="rId68" o:title=""/>
          </v:shape>
          <o:OLEObject Type="Embed" ProgID="MathType" ShapeID="_x0000_i1058" DrawAspect="Content" ObjectID="_1413322193" r:id="rId69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відрізків:</w:t>
      </w:r>
    </w:p>
    <w:p w:rsidR="00F37A6F" w:rsidRPr="00F37A6F" w:rsidRDefault="00F37A6F" w:rsidP="00F37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67"/>
          <w:sz w:val="28"/>
          <w:szCs w:val="28"/>
          <w:lang w:val="en-GB"/>
        </w:rPr>
        <w:object w:dxaOrig="7100" w:dyaOrig="1620">
          <v:shape id="_x0000_i1059" type="#_x0000_t75" style="width:355.2pt;height:81pt" o:ole="" filled="t">
            <v:fill color2="black"/>
            <v:imagedata r:id="rId70" o:title=""/>
          </v:shape>
          <o:OLEObject Type="Embed" ProgID="MathType" ShapeID="_x0000_i1059" DrawAspect="Content" ObjectID="_1413322194" r:id="rId71"/>
        </w:object>
      </w:r>
    </w:p>
    <w:p w:rsidR="00F37A6F" w:rsidRPr="00F37A6F" w:rsidRDefault="00F37A6F" w:rsidP="00F37A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обчислення похідних в крайніх точках </w:t>
      </w:r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200" w:dyaOrig="300">
          <v:shape id="_x0000_i1060" type="#_x0000_t75" style="width:10.8pt;height:15pt" o:ole="" filled="t">
            <v:fill color2="black"/>
            <v:imagedata r:id="rId72" o:title=""/>
          </v:shape>
          <o:OLEObject Type="Embed" ProgID="MathType" ShapeID="_x0000_i1060" DrawAspect="Content" ObjectID="_1413322195" r:id="rId73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360" w:dyaOrig="300">
          <v:shape id="_x0000_i1061" type="#_x0000_t75" style="width:18pt;height:15pt" o:ole="" filled="t">
            <v:fill color2="black"/>
            <v:imagedata r:id="rId74" o:title=""/>
          </v:shape>
          <o:OLEObject Type="Embed" ProgID="MathType" ShapeID="_x0000_i1061" DrawAspect="Content" ObjectID="_1413322196" r:id="rId75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апроксимуємо підінтегральну функцію інтерполяційним многочленом Ньютона. Для вузла </w:t>
      </w:r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200" w:dyaOrig="300">
          <v:shape id="_x0000_i1062" type="#_x0000_t75" style="width:10.8pt;height:15pt" o:ole="" filled="t">
            <v:fill color2="black"/>
            <v:imagedata r:id="rId72" o:title=""/>
          </v:shape>
          <o:OLEObject Type="Embed" ProgID="MathType" ShapeID="_x0000_i1062" DrawAspect="Content" ObjectID="_1413322197" r:id="rId76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отримаємо:</w:t>
      </w:r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7"/>
          <w:sz w:val="28"/>
          <w:szCs w:val="28"/>
          <w:lang w:val="en-GB"/>
        </w:rPr>
        <w:object w:dxaOrig="7500" w:dyaOrig="420">
          <v:shape id="_x0000_i1063" type="#_x0000_t75" style="width:375pt;height:20.4pt" o:ole="" filled="t">
            <v:fill color2="black"/>
            <v:imagedata r:id="rId77" o:title=""/>
          </v:shape>
          <o:OLEObject Type="Embed" ProgID="MathType" ShapeID="_x0000_i1063" DrawAspect="Content" ObjectID="_1413322198" r:id="rId78"/>
        </w:object>
      </w:r>
    </w:p>
    <w:p w:rsidR="00F37A6F" w:rsidRPr="00F37A6F" w:rsidRDefault="00F37A6F" w:rsidP="00F37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обмежитись першими трьома членами, то ця формула буде точною для многочленів степені </w:t>
      </w:r>
      <w:r w:rsidRPr="00F37A6F">
        <w:rPr>
          <w:rFonts w:ascii="Times New Roman" w:eastAsia="Times New Roman" w:hAnsi="Times New Roman" w:cs="Times New Roman"/>
          <w:position w:val="-4"/>
          <w:sz w:val="28"/>
          <w:szCs w:val="28"/>
          <w:lang w:val="en-GB"/>
        </w:rPr>
        <w:object w:dxaOrig="300" w:dyaOrig="360">
          <v:shape id="_x0000_i1064" type="#_x0000_t75" style="width:15pt;height:18pt" o:ole="" filled="t">
            <v:fill color2="black"/>
            <v:imagedata r:id="rId79" o:title=""/>
          </v:shape>
          <o:OLEObject Type="Embed" ProgID="MathType" ShapeID="_x0000_i1064" DrawAspect="Content" ObjectID="_1413322199" r:id="rId80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7A6F" w:rsidRPr="00F37A6F" w:rsidRDefault="00F37A6F" w:rsidP="00F37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Обчислимо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першу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похідну</w:t>
      </w:r>
      <w:proofErr w:type="spellEnd"/>
    </w:p>
    <w:p w:rsidR="00F37A6F" w:rsidRPr="00F37A6F" w:rsidRDefault="00F37A6F" w:rsidP="00F37A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31"/>
          <w:sz w:val="28"/>
          <w:szCs w:val="28"/>
          <w:lang w:val="en-GB"/>
        </w:rPr>
        <w:object w:dxaOrig="5120" w:dyaOrig="900">
          <v:shape id="_x0000_i1065" type="#_x0000_t75" style="width:256.8pt;height:45pt" o:ole="" filled="t">
            <v:fill color2="black"/>
            <v:imagedata r:id="rId81" o:title=""/>
          </v:shape>
          <o:OLEObject Type="Embed" ProgID="MathType" ShapeID="_x0000_i1065" DrawAspect="Content" ObjectID="_1413322200" r:id="rId82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Аналогічно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вузла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End"/>
      <w:r w:rsidRPr="00F37A6F">
        <w:rPr>
          <w:rFonts w:ascii="Times New Roman" w:eastAsia="Times New Roman" w:hAnsi="Times New Roman" w:cs="Times New Roman"/>
          <w:position w:val="-1"/>
          <w:sz w:val="28"/>
          <w:szCs w:val="28"/>
          <w:lang w:val="en-GB"/>
        </w:rPr>
        <w:object w:dxaOrig="360" w:dyaOrig="300">
          <v:shape id="_x0000_i1066" type="#_x0000_t75" style="width:18pt;height:15pt" o:ole="" filled="t">
            <v:fill color2="black"/>
            <v:imagedata r:id="rId74" o:title=""/>
          </v:shape>
          <o:OLEObject Type="Embed" ProgID="MathType" ShapeID="_x0000_i1066" DrawAspect="Content" ObjectID="_1413322201" r:id="rId83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: 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53"/>
          <w:sz w:val="28"/>
          <w:szCs w:val="28"/>
          <w:lang w:val="en-GB"/>
        </w:rPr>
        <w:object w:dxaOrig="7720" w:dyaOrig="1340">
          <v:shape id="_x0000_i1067" type="#_x0000_t75" style="width:386.4pt;height:67.2pt" o:ole="" filled="t">
            <v:fill color2="black"/>
            <v:imagedata r:id="rId84" o:title=""/>
          </v:shape>
          <o:OLEObject Type="Embed" ProgID="MathType" ShapeID="_x0000_i1067" DrawAspect="Content" ObjectID="_1413322202" r:id="rId85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Врахувавши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вузли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є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рівновіддаленими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виразимо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розділені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різниці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через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відповідні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скінченні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різниці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  <w:proofErr w:type="gramEnd"/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64"/>
          <w:sz w:val="28"/>
          <w:szCs w:val="28"/>
          <w:lang w:val="en-GB"/>
        </w:rPr>
        <w:object w:dxaOrig="4780" w:dyaOrig="1579">
          <v:shape id="_x0000_i1068" type="#_x0000_t75" style="width:239.4pt;height:78.6pt" o:ole="" filled="t">
            <v:fill color2="black"/>
            <v:imagedata r:id="rId86" o:title=""/>
          </v:shape>
          <o:OLEObject Type="Embed" ProgID="MathType" ShapeID="_x0000_i1068" DrawAspect="Content" ObjectID="_1413322203" r:id="rId87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результаті отримаємо формулу, яка називається квадратурною формулою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Грегорі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61"/>
          <w:sz w:val="28"/>
          <w:szCs w:val="28"/>
          <w:lang w:val="en-GB"/>
        </w:rPr>
        <w:object w:dxaOrig="6780" w:dyaOrig="1500">
          <v:shape id="_x0000_i1069" type="#_x0000_t75" style="width:339pt;height:75pt" o:ole="" filled="t">
            <v:fill color2="black"/>
            <v:imagedata r:id="rId88" o:title=""/>
          </v:shape>
          <o:OLEObject Type="Embed" ProgID="MathType" ShapeID="_x0000_i1069" DrawAspect="Content" ObjectID="_1413322204" r:id="rId89"/>
        </w:object>
      </w: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F37A6F" w:rsidRPr="00F37A6F" w:rsidRDefault="00F37A6F" w:rsidP="00F37A6F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Ця формула є  точною  для многочленів степеня </w:t>
      </w:r>
      <w:r w:rsidRPr="00F37A6F">
        <w:rPr>
          <w:rFonts w:ascii="Times New Roman" w:eastAsia="Times New Roman" w:hAnsi="Times New Roman" w:cs="Times New Roman"/>
          <w:position w:val="-3"/>
          <w:sz w:val="28"/>
          <w:szCs w:val="28"/>
          <w:lang w:val="en-GB"/>
        </w:rPr>
        <w:object w:dxaOrig="300" w:dyaOrig="340">
          <v:shape id="_x0000_i1070" type="#_x0000_t75" style="width:15pt;height:16.8pt" o:ole="" filled="t">
            <v:fill color2="black"/>
            <v:imagedata r:id="rId90" o:title=""/>
          </v:shape>
          <o:OLEObject Type="Embed" ProgID="MathType" ShapeID="_x0000_i1070" DrawAspect="Content" ObjectID="_1413322205" r:id="rId91"/>
        </w:object>
      </w:r>
      <w:r w:rsidRPr="00F37A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Аналогічно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можна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отримати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біль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точнішу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формулу</w:t>
      </w:r>
      <w:proofErr w:type="spellEnd"/>
      <w:r w:rsidRPr="00F37A6F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F37A6F" w:rsidRPr="00F37A6F" w:rsidRDefault="00F37A6F" w:rsidP="00F37A6F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37A6F">
        <w:rPr>
          <w:rFonts w:ascii="Times New Roman" w:eastAsia="Times New Roman" w:hAnsi="Times New Roman" w:cs="Times New Roman"/>
          <w:position w:val="-135"/>
          <w:sz w:val="28"/>
          <w:szCs w:val="28"/>
          <w:lang w:val="en-GB"/>
        </w:rPr>
        <w:object w:dxaOrig="6780" w:dyaOrig="2980">
          <v:shape id="_x0000_i1071" type="#_x0000_t75" style="width:339pt;height:148.8pt" o:ole="" filled="t">
            <v:fill color2="black"/>
            <v:imagedata r:id="rId92" o:title=""/>
          </v:shape>
          <o:OLEObject Type="Embed" ProgID="MathType" ShapeID="_x0000_i1071" DrawAspect="Content" ObjectID="_1413322206" r:id="rId93"/>
        </w:object>
      </w:r>
    </w:p>
    <w:p w:rsidR="00DE6BF0" w:rsidRDefault="00DE6BF0" w:rsidP="00F37A6F">
      <w:pPr>
        <w:pStyle w:val="PlainText"/>
        <w:spacing w:line="360" w:lineRule="auto"/>
        <w:ind w:firstLine="851"/>
        <w:jc w:val="both"/>
        <w:rPr>
          <w:rFonts w:ascii="Times New Roman" w:eastAsia="MS Mincho" w:hAnsi="Times New Roman"/>
          <w:sz w:val="32"/>
          <w:szCs w:val="32"/>
        </w:rPr>
      </w:pPr>
    </w:p>
    <w:p w:rsidR="00961469" w:rsidRDefault="00961469" w:rsidP="00F37A6F">
      <w:pPr>
        <w:pStyle w:val="PlainText"/>
        <w:spacing w:line="360" w:lineRule="auto"/>
        <w:ind w:firstLine="851"/>
        <w:jc w:val="both"/>
        <w:rPr>
          <w:rFonts w:ascii="Times New Roman" w:eastAsia="MS Mincho" w:hAnsi="Times New Roman"/>
          <w:b/>
          <w:sz w:val="28"/>
          <w:szCs w:val="28"/>
        </w:rPr>
      </w:pPr>
      <w:r>
        <w:rPr>
          <w:rFonts w:ascii="Times New Roman" w:eastAsia="MS Mincho" w:hAnsi="Times New Roman"/>
          <w:b/>
          <w:sz w:val="28"/>
          <w:szCs w:val="28"/>
        </w:rPr>
        <w:t>Текст програми: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program lab_7;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var a, b, h, int0, int1 : 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n, i : integer;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f(x : extended) : 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f := 3 * x * x * cos(x * x * x);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fint(x : extended) : 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fint := sin(x * x * x);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factorial(n :extended):extended;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if (n=0) then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  <w:t>factorial := 1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else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  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lastRenderedPageBreak/>
        <w:tab/>
      </w:r>
      <w:r w:rsidRPr="00A156B1">
        <w:rPr>
          <w:rFonts w:eastAsia="MS Mincho"/>
          <w:sz w:val="24"/>
          <w:szCs w:val="24"/>
        </w:rPr>
        <w:tab/>
        <w:t>if (n=1) then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  <w:t>factorial := 1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      else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  <w:t>factorial := n*factorial(n-1);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  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Cki (n:extended; k:extended):extended;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Cki := factorial(n) / (factorial(k) * factorial(n - k));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minus(n:integer):integer;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if (n mod 2 = 0) then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  minus := 1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else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 xml:space="preserve">    minus := -1;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function RR(k, m : integer) : 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var sum : extended;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j : integer;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sum := 0;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for j := 0 to k do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  <w:t>sum := sum + minus(k - j) * cki(k, j) * f(a + (j + m) * h);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RR := sum;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a := -1;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b := 1;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n := 400;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h := (b - a) / n;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int0 := fint(b) - fint(a);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writeln('Tochne znachenya = ', int0);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f(b) + f(a);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for i := 1 to n - 1 do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begin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  <w:r w:rsidRPr="00A156B1">
        <w:rPr>
          <w:rFonts w:eastAsia="MS Mincho"/>
          <w:sz w:val="24"/>
          <w:szCs w:val="24"/>
        </w:rPr>
        <w:tab/>
        <w:t>int1 := int1 + 2 * f(a + i * h);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end;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* h / 2;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writeln('eps1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+ h / 12 * (RR(1, 0) - RR(1, n - 1));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writeln('eps2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int1 - h / 24 * (RR(2, 0) + RR(2, n - 2));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writeln('eps3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+ 19 * h / 720 * (RR(3, 0) - RR(3, n - 3));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lastRenderedPageBreak/>
        <w:tab/>
        <w:t>writeln('eps4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int1 - 3 * h / 160 * (RR(4, 0) + RR(4, n - 4));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writeln('eps5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+ 863 * h / 60480 * (RR(5, 0) - RR(5, n - 5));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writeln('eps6 = ', abs(int1 - int0));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int1 := int1 - 275 * h / 24192 * (RR(6, 0) + RR(6, n - 6));</w:t>
      </w:r>
    </w:p>
    <w:p w:rsidR="00A156B1" w:rsidRP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ab/>
        <w:t>writeln('eps7 = ', abs(int1 - int0));</w:t>
      </w:r>
    </w:p>
    <w:p w:rsidR="00961469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  <w:r w:rsidRPr="00A156B1">
        <w:rPr>
          <w:rFonts w:eastAsia="MS Mincho"/>
          <w:sz w:val="24"/>
          <w:szCs w:val="24"/>
        </w:rPr>
        <w:t>end.</w:t>
      </w:r>
    </w:p>
    <w:p w:rsidR="000931FC" w:rsidRDefault="000931FC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0931FC" w:rsidRDefault="00132C4A" w:rsidP="00132C4A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Вхідні дані</w:t>
      </w:r>
    </w:p>
    <w:p w:rsidR="00132C4A" w:rsidRDefault="00D41223" w:rsidP="00132C4A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</w:t>
      </w:r>
      <w:r w:rsidR="00B3785E">
        <w:rPr>
          <w:rFonts w:ascii="Times New Roman" w:eastAsia="MS Mincho" w:hAnsi="Times New Roman" w:cs="Times New Roman"/>
          <w:sz w:val="28"/>
          <w:szCs w:val="28"/>
        </w:rPr>
        <w:t>хідними даними є задана функція:</w:t>
      </w:r>
    </w:p>
    <w:p w:rsidR="00B3785E" w:rsidRDefault="00B3785E" w:rsidP="00132C4A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41223" w:rsidRDefault="00D41223" w:rsidP="00D41223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MS Mincho" w:hAnsi="Times New Roman" w:cs="Times New Roman"/>
          <w:i/>
          <w:sz w:val="28"/>
          <w:szCs w:val="28"/>
          <w:lang w:val="en-US"/>
        </w:rPr>
        <w:t>f(</w:t>
      </w:r>
      <w:proofErr w:type="gramEnd"/>
      <w:r w:rsidR="00B3785E">
        <w:rPr>
          <w:rFonts w:ascii="Times New Roman" w:eastAsia="MS Mincho" w:hAnsi="Times New Roman" w:cs="Times New Roman"/>
          <w:i/>
          <w:sz w:val="28"/>
          <w:szCs w:val="28"/>
          <w:lang w:val="en-US"/>
        </w:rPr>
        <w:t xml:space="preserve">x) = 3 * x * x * </w:t>
      </w:r>
      <w:proofErr w:type="spellStart"/>
      <w:r w:rsidR="00B3785E">
        <w:rPr>
          <w:rFonts w:ascii="Times New Roman" w:eastAsia="MS Mincho" w:hAnsi="Times New Roman" w:cs="Times New Roman"/>
          <w:i/>
          <w:sz w:val="28"/>
          <w:szCs w:val="28"/>
          <w:lang w:val="en-US"/>
        </w:rPr>
        <w:t>cos</w:t>
      </w:r>
      <w:proofErr w:type="spellEnd"/>
      <w:r w:rsidR="00B3785E">
        <w:rPr>
          <w:rFonts w:ascii="Times New Roman" w:eastAsia="MS Mincho" w:hAnsi="Times New Roman" w:cs="Times New Roman"/>
          <w:i/>
          <w:sz w:val="28"/>
          <w:szCs w:val="28"/>
          <w:lang w:val="en-US"/>
        </w:rPr>
        <w:t>(x * x * x)</w:t>
      </w:r>
    </w:p>
    <w:p w:rsidR="00B3785E" w:rsidRPr="00B3785E" w:rsidRDefault="00B3785E" w:rsidP="00D41223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</w:p>
    <w:p w:rsidR="00B3785E" w:rsidRDefault="00B3785E" w:rsidP="00B3785E">
      <w:pPr>
        <w:pStyle w:val="PlainText"/>
        <w:spacing w:line="23" w:lineRule="atLeast"/>
        <w:ind w:firstLine="851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Первісною для цієї функції буде</w:t>
      </w:r>
    </w:p>
    <w:p w:rsidR="00B3785E" w:rsidRDefault="00B3785E" w:rsidP="00B3785E">
      <w:pPr>
        <w:pStyle w:val="PlainText"/>
        <w:spacing w:line="23" w:lineRule="atLeast"/>
        <w:rPr>
          <w:rFonts w:ascii="Times New Roman" w:eastAsia="MS Mincho" w:hAnsi="Times New Roman" w:cs="Times New Roman"/>
          <w:sz w:val="28"/>
          <w:szCs w:val="28"/>
        </w:rPr>
      </w:pPr>
    </w:p>
    <w:p w:rsidR="00B3785E" w:rsidRDefault="004574BB" w:rsidP="00B3785E">
      <w:pPr>
        <w:pStyle w:val="PlainText"/>
        <w:spacing w:line="23" w:lineRule="atLeast"/>
        <w:jc w:val="center"/>
        <w:rPr>
          <w:rFonts w:ascii="Times New Roman" w:eastAsia="MS Mincho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i/>
          <w:sz w:val="28"/>
          <w:szCs w:val="28"/>
          <w:lang w:val="en-US"/>
        </w:rPr>
        <w:t>F(x) = sin(x * x * x)</w:t>
      </w:r>
    </w:p>
    <w:p w:rsidR="004574BB" w:rsidRDefault="004574BB" w:rsidP="004574BB">
      <w:pPr>
        <w:pStyle w:val="PlainText"/>
        <w:spacing w:line="23" w:lineRule="atLeast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:rsidR="004574BB" w:rsidRDefault="004574BB" w:rsidP="004574BB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Знайдемо значення інтегралу на відрізку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MS Mincho" w:hAnsi="Times New Roman" w:cs="Times New Roman"/>
          <w:sz w:val="28"/>
          <w:szCs w:val="28"/>
        </w:rPr>
        <w:t>-1, 1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MS Mincho" w:hAnsi="Times New Roman" w:cs="Times New Roman"/>
          <w:sz w:val="28"/>
          <w:szCs w:val="28"/>
        </w:rPr>
        <w:t>. Обчислене точн</w:t>
      </w:r>
      <w:r w:rsidR="00E33E53">
        <w:rPr>
          <w:rFonts w:ascii="Times New Roman" w:eastAsia="MS Mincho" w:hAnsi="Times New Roman" w:cs="Times New Roman"/>
          <w:sz w:val="28"/>
          <w:szCs w:val="28"/>
        </w:rPr>
        <w:t>е значення інтегралу</w:t>
      </w:r>
      <w:r w:rsidR="00DA1037">
        <w:rPr>
          <w:rFonts w:ascii="Times New Roman" w:eastAsia="MS Mincho" w:hAnsi="Times New Roman" w:cs="Times New Roman"/>
          <w:sz w:val="28"/>
          <w:szCs w:val="28"/>
        </w:rPr>
        <w:t xml:space="preserve"> рівне</w:t>
      </w:r>
      <w:r w:rsidR="00E33E53">
        <w:rPr>
          <w:rFonts w:ascii="Times New Roman" w:eastAsia="MS Mincho" w:hAnsi="Times New Roman" w:cs="Times New Roman"/>
          <w:sz w:val="28"/>
          <w:szCs w:val="28"/>
        </w:rPr>
        <w:t>:</w:t>
      </w:r>
    </w:p>
    <w:p w:rsidR="00E33E53" w:rsidRPr="004574BB" w:rsidRDefault="00E33E53" w:rsidP="00E33E53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І = 1.68294196961579</w:t>
      </w:r>
    </w:p>
    <w:p w:rsidR="00A156B1" w:rsidRDefault="00A156B1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3254E3" w:rsidRDefault="003254E3" w:rsidP="00A156B1">
      <w:pPr>
        <w:pStyle w:val="PlainText"/>
        <w:spacing w:line="23" w:lineRule="atLeast"/>
        <w:ind w:firstLine="851"/>
        <w:jc w:val="both"/>
        <w:rPr>
          <w:rFonts w:eastAsia="MS Mincho"/>
          <w:sz w:val="24"/>
          <w:szCs w:val="24"/>
        </w:rPr>
      </w:pPr>
    </w:p>
    <w:p w:rsidR="00A156B1" w:rsidRDefault="0088451D" w:rsidP="0088451D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Хід роботи</w:t>
      </w:r>
    </w:p>
    <w:p w:rsidR="000931FC" w:rsidRDefault="000931FC" w:rsidP="0088451D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0931FC" w:rsidRDefault="000931FC" w:rsidP="000931FC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1. </w:t>
      </w:r>
      <w:r w:rsidR="004C3C0B">
        <w:rPr>
          <w:rFonts w:ascii="Times New Roman" w:eastAsia="MS Mincho" w:hAnsi="Times New Roman" w:cs="Times New Roman"/>
          <w:sz w:val="28"/>
          <w:szCs w:val="28"/>
        </w:rPr>
        <w:t>В якості точного значення інтегралу візьмемо з обчисленого нами в пункті «Вхідні дані».</w:t>
      </w:r>
    </w:p>
    <w:p w:rsidR="008D0F51" w:rsidRDefault="008D0F51" w:rsidP="000931FC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2. </w:t>
      </w:r>
      <w:r w:rsidR="006E7E45">
        <w:rPr>
          <w:rFonts w:ascii="Times New Roman" w:eastAsia="MS Mincho" w:hAnsi="Times New Roman" w:cs="Times New Roman"/>
          <w:sz w:val="28"/>
          <w:szCs w:val="28"/>
        </w:rPr>
        <w:t>Обчислимо наближене значення інтегралу за формулою Грегорі, яке буде рівне</w:t>
      </w:r>
    </w:p>
    <w:p w:rsidR="006E7E45" w:rsidRDefault="006E7E45" w:rsidP="000931FC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6E7E45" w:rsidRDefault="006E7E45" w:rsidP="006E7E45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І</w:t>
      </w:r>
      <w:r>
        <w:rPr>
          <w:rFonts w:ascii="Times New Roman" w:eastAsia="MS Mincho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= </w:t>
      </w:r>
      <w:r w:rsidR="00F477D3" w:rsidRPr="00F477D3">
        <w:rPr>
          <w:rFonts w:ascii="Times New Roman" w:eastAsia="MS Mincho" w:hAnsi="Times New Roman" w:cs="Times New Roman"/>
          <w:sz w:val="28"/>
          <w:szCs w:val="28"/>
        </w:rPr>
        <w:t>1.68292392246007</w:t>
      </w:r>
    </w:p>
    <w:p w:rsidR="008A3118" w:rsidRDefault="008A3118" w:rsidP="006E7E45">
      <w:pPr>
        <w:pStyle w:val="PlainText"/>
        <w:spacing w:line="23" w:lineRule="atLeast"/>
        <w:ind w:firstLine="851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8A3118" w:rsidRDefault="008A3118" w:rsidP="008A3118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3. </w:t>
      </w:r>
      <w:r w:rsidR="00D779B0">
        <w:rPr>
          <w:rFonts w:ascii="Times New Roman" w:eastAsia="MS Mincho" w:hAnsi="Times New Roman" w:cs="Times New Roman"/>
          <w:sz w:val="28"/>
          <w:szCs w:val="28"/>
        </w:rPr>
        <w:t>Запишемо у вигляді таблиці залежність точності обчисленого інтегралу за формулою Грегорі від числа використаних доданків.</w:t>
      </w:r>
    </w:p>
    <w:p w:rsidR="0017483E" w:rsidRDefault="0017483E" w:rsidP="008A3118">
      <w:pPr>
        <w:pStyle w:val="PlainText"/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17483E" w:rsidTr="0017483E">
        <w:tc>
          <w:tcPr>
            <w:tcW w:w="4927" w:type="dxa"/>
          </w:tcPr>
          <w:p w:rsidR="0017483E" w:rsidRDefault="00574043" w:rsidP="0017483E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Кількість доданків</w:t>
            </w:r>
          </w:p>
        </w:tc>
        <w:tc>
          <w:tcPr>
            <w:tcW w:w="4928" w:type="dxa"/>
          </w:tcPr>
          <w:p w:rsidR="0017483E" w:rsidRDefault="001C1F52" w:rsidP="0017483E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Значення похибки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3.20832121305514E-005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1.38652332792866E-006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2.69271420716422E-008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3.74322794982618E-011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2.82536216644758E-011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1.66511249233281E-012</w:t>
            </w:r>
          </w:p>
        </w:tc>
      </w:tr>
      <w:tr w:rsidR="0017483E" w:rsidTr="0017483E">
        <w:tc>
          <w:tcPr>
            <w:tcW w:w="4927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28" w:type="dxa"/>
          </w:tcPr>
          <w:p w:rsidR="0017483E" w:rsidRDefault="00574043" w:rsidP="00574043">
            <w:pPr>
              <w:pStyle w:val="PlainText"/>
              <w:spacing w:line="23" w:lineRule="atLeast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574043">
              <w:rPr>
                <w:rFonts w:ascii="Times New Roman" w:eastAsia="MS Mincho" w:hAnsi="Times New Roman" w:cs="Times New Roman"/>
                <w:sz w:val="28"/>
                <w:szCs w:val="28"/>
              </w:rPr>
              <w:t>5.26245713672324E-014</w:t>
            </w:r>
          </w:p>
        </w:tc>
      </w:tr>
    </w:tbl>
    <w:p w:rsidR="00574043" w:rsidRDefault="00574043" w:rsidP="00C325CD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C325CD" w:rsidRDefault="00C325CD" w:rsidP="00574043">
      <w:pPr>
        <w:pStyle w:val="PlainText"/>
        <w:tabs>
          <w:tab w:val="left" w:pos="8775"/>
        </w:tabs>
        <w:spacing w:line="23" w:lineRule="atLeast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35F55" w:rsidRDefault="00B35F55" w:rsidP="00B35F55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4. На основі отриманих даних побудуємо графік залежності точності обчислень інтегралу за формулою Грегорі від числа використаних доданків (рис. 1).</w:t>
      </w:r>
    </w:p>
    <w:p w:rsidR="00B35F55" w:rsidRDefault="00B35F55" w:rsidP="00B35F55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35F55" w:rsidRDefault="00C53EFE" w:rsidP="00B35F55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0C69D82" wp14:editId="40B72156">
            <wp:extent cx="505165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16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32" w:rsidRPr="007F0432" w:rsidRDefault="007F0432" w:rsidP="007F0432">
      <w:pPr>
        <w:pStyle w:val="PlainText"/>
        <w:tabs>
          <w:tab w:val="left" w:pos="8775"/>
        </w:tabs>
        <w:spacing w:line="23" w:lineRule="atLeast"/>
        <w:ind w:firstLine="851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i/>
          <w:sz w:val="28"/>
          <w:szCs w:val="28"/>
        </w:rPr>
        <w:t xml:space="preserve">Рис. 1. </w:t>
      </w:r>
      <w:r>
        <w:rPr>
          <w:rFonts w:ascii="Times New Roman" w:eastAsia="MS Mincho" w:hAnsi="Times New Roman" w:cs="Times New Roman"/>
          <w:sz w:val="28"/>
          <w:szCs w:val="28"/>
        </w:rPr>
        <w:t>Графік залежності точності обчислень інтегралу від числа використаних доданків</w:t>
      </w:r>
    </w:p>
    <w:p w:rsidR="00B35F55" w:rsidRDefault="00B35F55" w:rsidP="00B35F55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078CF" w:rsidRDefault="00F078CF" w:rsidP="00B35F55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447F6E" w:rsidRPr="00447F6E" w:rsidRDefault="00447F6E" w:rsidP="003254E3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47F6E">
        <w:rPr>
          <w:rFonts w:ascii="Times New Roman" w:eastAsia="MS Mincho" w:hAnsi="Times New Roman" w:cs="Times New Roman"/>
          <w:b/>
          <w:sz w:val="28"/>
          <w:szCs w:val="28"/>
        </w:rPr>
        <w:t xml:space="preserve">Висновок: </w:t>
      </w:r>
      <w:r w:rsidRPr="00447F6E">
        <w:rPr>
          <w:rFonts w:ascii="Times New Roman" w:eastAsia="MS Mincho" w:hAnsi="Times New Roman" w:cs="Times New Roman"/>
          <w:sz w:val="28"/>
          <w:szCs w:val="28"/>
        </w:rPr>
        <w:t>на даній лабораторній роботі було вивчено  методи чисельного інтегрування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447F6E">
        <w:rPr>
          <w:rFonts w:ascii="Times New Roman" w:eastAsia="MS Mincho" w:hAnsi="Times New Roman" w:cs="Times New Roman"/>
          <w:sz w:val="28"/>
          <w:szCs w:val="28"/>
        </w:rPr>
        <w:t>з використанням квадратурних формул Грегорі. Результати вимірювань показали, що точність інтегрування  зростає при рості числа доданків у формулі Грегорі.</w:t>
      </w:r>
    </w:p>
    <w:p w:rsidR="00574043" w:rsidRPr="006E7E45" w:rsidRDefault="00574043" w:rsidP="00574043">
      <w:pPr>
        <w:pStyle w:val="PlainText"/>
        <w:tabs>
          <w:tab w:val="left" w:pos="8775"/>
        </w:tabs>
        <w:spacing w:line="23" w:lineRule="atLeast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574043" w:rsidRPr="006E7E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FA"/>
    <w:rsid w:val="000931FC"/>
    <w:rsid w:val="00132C4A"/>
    <w:rsid w:val="0017483E"/>
    <w:rsid w:val="001C1F52"/>
    <w:rsid w:val="003254E3"/>
    <w:rsid w:val="003C5E92"/>
    <w:rsid w:val="00447F6E"/>
    <w:rsid w:val="004574BB"/>
    <w:rsid w:val="004C3C0B"/>
    <w:rsid w:val="00574043"/>
    <w:rsid w:val="006360FA"/>
    <w:rsid w:val="006E7E45"/>
    <w:rsid w:val="0075560F"/>
    <w:rsid w:val="007A0DDA"/>
    <w:rsid w:val="007F0432"/>
    <w:rsid w:val="00833C8E"/>
    <w:rsid w:val="0088451D"/>
    <w:rsid w:val="008A3118"/>
    <w:rsid w:val="008D0F51"/>
    <w:rsid w:val="00961469"/>
    <w:rsid w:val="00A156B1"/>
    <w:rsid w:val="00AE2C29"/>
    <w:rsid w:val="00B12BEC"/>
    <w:rsid w:val="00B35F55"/>
    <w:rsid w:val="00B3785E"/>
    <w:rsid w:val="00B61041"/>
    <w:rsid w:val="00C325CD"/>
    <w:rsid w:val="00C53EFE"/>
    <w:rsid w:val="00CB712A"/>
    <w:rsid w:val="00D41223"/>
    <w:rsid w:val="00D779B0"/>
    <w:rsid w:val="00DA1037"/>
    <w:rsid w:val="00DE6BF0"/>
    <w:rsid w:val="00E33E53"/>
    <w:rsid w:val="00E773BA"/>
    <w:rsid w:val="00F078CF"/>
    <w:rsid w:val="00F120AA"/>
    <w:rsid w:val="00F12A3A"/>
    <w:rsid w:val="00F37A6F"/>
    <w:rsid w:val="00F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60F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60FA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PlainText">
    <w:name w:val="Plain Text"/>
    <w:basedOn w:val="Normal"/>
    <w:link w:val="PlainTextChar"/>
    <w:rsid w:val="006360F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ainTextChar">
    <w:name w:val="Plain Text Char"/>
    <w:basedOn w:val="DefaultParagraphFont"/>
    <w:link w:val="PlainText"/>
    <w:rsid w:val="006360FA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59"/>
    <w:rsid w:val="00174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60F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60FA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PlainText">
    <w:name w:val="Plain Text"/>
    <w:basedOn w:val="Normal"/>
    <w:link w:val="PlainTextChar"/>
    <w:rsid w:val="006360F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ainTextChar">
    <w:name w:val="Plain Text Char"/>
    <w:basedOn w:val="DefaultParagraphFont"/>
    <w:link w:val="PlainText"/>
    <w:rsid w:val="006360FA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59"/>
    <w:rsid w:val="00174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openxmlformats.org/officeDocument/2006/relationships/oleObject" Target="embeddings/oleObject44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navione</dc:creator>
  <cp:lastModifiedBy>VIRUSYA</cp:lastModifiedBy>
  <cp:revision>38</cp:revision>
  <dcterms:created xsi:type="dcterms:W3CDTF">2012-10-27T15:13:00Z</dcterms:created>
  <dcterms:modified xsi:type="dcterms:W3CDTF">2012-11-01T22:40:00Z</dcterms:modified>
</cp:coreProperties>
</file>