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14" w:rsidRDefault="004D64AC" w:rsidP="004D64AC">
      <w:pPr>
        <w:pStyle w:val="a3"/>
        <w:numPr>
          <w:ilvl w:val="0"/>
          <w:numId w:val="1"/>
        </w:numPr>
      </w:pPr>
      <w:r>
        <w:t>Випростувач</w:t>
      </w:r>
      <w:r w:rsidR="005C7F1B">
        <w:rPr>
          <w:lang w:val="en-US"/>
        </w:rPr>
        <w:t xml:space="preserve"> </w:t>
      </w:r>
      <w:r>
        <w:t>однопівперіодний.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Коефіцієнт стабілізації стабілізатора.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Інтегратор на операційному підсилювачі.</w:t>
      </w:r>
    </w:p>
    <w:p w:rsidR="004D64AC" w:rsidRDefault="004D64AC" w:rsidP="005C7F1B">
      <w:pPr>
        <w:pStyle w:val="a3"/>
        <w:numPr>
          <w:ilvl w:val="0"/>
          <w:numId w:val="1"/>
        </w:numPr>
      </w:pPr>
      <w:r>
        <w:t>Випростувач</w:t>
      </w:r>
      <w:r w:rsidR="005C7F1B">
        <w:rPr>
          <w:lang w:val="en-US"/>
        </w:rPr>
        <w:t xml:space="preserve"> </w:t>
      </w:r>
      <w:r w:rsidR="005C7F1B">
        <w:t>дв</w:t>
      </w:r>
      <w:r>
        <w:t>опівперіодний.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Неінвертуючий підсилювач на операційному підсилювачі.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Фільтр НЧ(низьких частот).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Випростувач мостовий.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Джерела живлення.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rPr>
          <w:lang w:val="en-US"/>
        </w:rPr>
        <w:t xml:space="preserve">RC </w:t>
      </w:r>
      <w:r>
        <w:t>генератор.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Фільтри ВЧ(високих частот).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Інвертуючий підсилювач на операційному підсилювачі.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Параметричний стабілізатор.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Підсилювач НЧ.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Двопівперіодна схема випрямлення з середньою точкою.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Генератори гармонічних коливань.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rPr>
          <w:lang w:val="en-US"/>
        </w:rPr>
        <w:t xml:space="preserve">RL </w:t>
      </w:r>
      <w:r>
        <w:t>ланки.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Резонансні явища в послідовному коливному контурі.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Мостова схема випрямлення.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Потужність в колах змінного струму.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ФЧХ(фазочастотна характ</w:t>
      </w:r>
      <w:r w:rsidR="005C7F1B">
        <w:t>е</w:t>
      </w:r>
      <w:r>
        <w:t>ристика) схеми.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 xml:space="preserve">Інтегратор на </w:t>
      </w:r>
      <w:r>
        <w:rPr>
          <w:lang w:val="en-US"/>
        </w:rPr>
        <w:t xml:space="preserve">RC </w:t>
      </w:r>
      <w:r>
        <w:t>ланці.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Спектри не синусоїдальних сигналів.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Пасивні елементи електроніки.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Фільтри(в загальному все).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Транзистори. Схеми включення.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 xml:space="preserve">Перехідні процеси в </w:t>
      </w:r>
      <w:r>
        <w:rPr>
          <w:lang w:val="en-US"/>
        </w:rPr>
        <w:t>RC</w:t>
      </w:r>
      <w:r w:rsidRPr="005C7F1B">
        <w:rPr>
          <w:lang w:val="ru-RU"/>
        </w:rPr>
        <w:t xml:space="preserve"> </w:t>
      </w:r>
      <w:r>
        <w:t>колах.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 xml:space="preserve">Перехідні процеси в </w:t>
      </w:r>
      <w:r>
        <w:rPr>
          <w:lang w:val="en-US"/>
        </w:rPr>
        <w:t>RL</w:t>
      </w:r>
      <w:r>
        <w:t>колах.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 xml:space="preserve">Перехідні процеси в </w:t>
      </w:r>
      <w:r>
        <w:rPr>
          <w:lang w:val="en-US"/>
        </w:rPr>
        <w:t>RLC</w:t>
      </w:r>
      <w:r>
        <w:t>колах.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Метод контурних струмів.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rPr>
          <w:lang w:val="en-US"/>
        </w:rPr>
        <w:t xml:space="preserve">LC </w:t>
      </w:r>
      <w:r>
        <w:t>генератори гармонічних коливань.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Комплексні опори і провідності.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 xml:space="preserve">Інтегратори і диференціатори на </w:t>
      </w:r>
      <w:r>
        <w:rPr>
          <w:lang w:val="en-US"/>
        </w:rPr>
        <w:t>RC</w:t>
      </w:r>
      <w:r>
        <w:t xml:space="preserve"> ланці.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АЧХ підсилювачів.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Методи аналізу лінійних електричних кіл.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 xml:space="preserve">Теоретичне і експериментальне визначення </w:t>
      </w:r>
      <w:r w:rsidRPr="004D64AC">
        <w:rPr>
          <w:b/>
          <w:i/>
          <w:lang w:val="en-US"/>
        </w:rPr>
        <w:t>A</w:t>
      </w:r>
      <w:r>
        <w:t>параметрів чотириполюсника.</w:t>
      </w:r>
    </w:p>
    <w:p w:rsidR="004D64AC" w:rsidRDefault="004D64AC" w:rsidP="004D64AC">
      <w:pPr>
        <w:pStyle w:val="a3"/>
        <w:numPr>
          <w:ilvl w:val="0"/>
          <w:numId w:val="1"/>
        </w:numPr>
      </w:pPr>
      <w:r w:rsidRPr="004D64AC">
        <w:rPr>
          <w:b/>
          <w:i/>
          <w:lang w:val="en-US"/>
        </w:rPr>
        <w:t>H</w:t>
      </w:r>
      <w:r>
        <w:t>параметри чотириполюсника.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Динамічний режим роботи підсилювача.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Напівпровідниковий тріод(Вольт-амперні характ</w:t>
      </w:r>
      <w:r w:rsidR="00BD733D">
        <w:t>е</w:t>
      </w:r>
      <w:r>
        <w:t>ристики).</w:t>
      </w:r>
    </w:p>
    <w:p w:rsidR="004D64AC" w:rsidRDefault="004D64AC" w:rsidP="004D64AC">
      <w:pPr>
        <w:pStyle w:val="a3"/>
        <w:numPr>
          <w:ilvl w:val="0"/>
          <w:numId w:val="1"/>
        </w:numPr>
      </w:pPr>
      <w:r>
        <w:t>Нелінійні кола.</w:t>
      </w:r>
    </w:p>
    <w:p w:rsidR="004D64AC" w:rsidRDefault="00BD733D" w:rsidP="004D64AC">
      <w:pPr>
        <w:pStyle w:val="a3"/>
        <w:numPr>
          <w:ilvl w:val="0"/>
          <w:numId w:val="1"/>
        </w:numPr>
      </w:pPr>
      <w:r>
        <w:t>Додатній і від’ємний зворотній зв’язок підсилювача.</w:t>
      </w:r>
    </w:p>
    <w:p w:rsidR="00BD733D" w:rsidRDefault="00BD733D" w:rsidP="004D64AC">
      <w:pPr>
        <w:pStyle w:val="a3"/>
        <w:numPr>
          <w:ilvl w:val="0"/>
          <w:numId w:val="1"/>
        </w:numPr>
      </w:pPr>
      <w:r>
        <w:t>Векторні та контурні зображення синусних напруг.</w:t>
      </w:r>
    </w:p>
    <w:p w:rsidR="00BD733D" w:rsidRDefault="00BD733D" w:rsidP="00BD733D">
      <w:pPr>
        <w:pStyle w:val="a3"/>
        <w:numPr>
          <w:ilvl w:val="0"/>
          <w:numId w:val="1"/>
        </w:numPr>
      </w:pPr>
      <w:r>
        <w:t>Генератори не синусоїдальних коливань.</w:t>
      </w:r>
    </w:p>
    <w:p w:rsidR="00BD733D" w:rsidRDefault="00BD733D" w:rsidP="00BD733D">
      <w:pPr>
        <w:pStyle w:val="a3"/>
        <w:numPr>
          <w:ilvl w:val="0"/>
          <w:numId w:val="1"/>
        </w:numPr>
      </w:pPr>
      <w:r>
        <w:t>Діод, стабілітрон, варікап(змінна ємність керована напругою).</w:t>
      </w:r>
    </w:p>
    <w:p w:rsidR="00BD733D" w:rsidRDefault="00BD733D" w:rsidP="00BD733D">
      <w:pPr>
        <w:pStyle w:val="a3"/>
        <w:numPr>
          <w:ilvl w:val="0"/>
          <w:numId w:val="1"/>
        </w:numPr>
      </w:pPr>
      <w:r>
        <w:t>Операційні підсилювачі.</w:t>
      </w:r>
    </w:p>
    <w:p w:rsidR="00BD733D" w:rsidRDefault="00BD733D" w:rsidP="00BD733D">
      <w:pPr>
        <w:pStyle w:val="a3"/>
        <w:numPr>
          <w:ilvl w:val="0"/>
          <w:numId w:val="1"/>
        </w:numPr>
      </w:pPr>
      <w:r>
        <w:t>Розклад в ряд Фур’є.</w:t>
      </w:r>
    </w:p>
    <w:p w:rsidR="00BD733D" w:rsidRDefault="00BD733D" w:rsidP="00BD733D">
      <w:pPr>
        <w:pStyle w:val="a3"/>
        <w:numPr>
          <w:ilvl w:val="0"/>
          <w:numId w:val="1"/>
        </w:numPr>
      </w:pPr>
      <w:r>
        <w:t>Підсилювачі(в загальному).</w:t>
      </w:r>
    </w:p>
    <w:p w:rsidR="00BD733D" w:rsidRDefault="00BD733D" w:rsidP="00BD733D">
      <w:pPr>
        <w:pStyle w:val="a3"/>
        <w:numPr>
          <w:ilvl w:val="0"/>
          <w:numId w:val="1"/>
        </w:numPr>
      </w:pPr>
      <w:r>
        <w:t>Характ</w:t>
      </w:r>
      <w:r w:rsidR="005C7F1B">
        <w:t>е</w:t>
      </w:r>
      <w:r>
        <w:t>ристики і параметри підсилювача.</w:t>
      </w:r>
    </w:p>
    <w:p w:rsidR="00BD733D" w:rsidRDefault="00BD733D" w:rsidP="00BD733D">
      <w:pPr>
        <w:pStyle w:val="a3"/>
        <w:numPr>
          <w:ilvl w:val="0"/>
          <w:numId w:val="1"/>
        </w:numPr>
      </w:pPr>
      <w:r>
        <w:t>Двополюсники.</w:t>
      </w:r>
    </w:p>
    <w:p w:rsidR="00BD733D" w:rsidRDefault="00BD733D" w:rsidP="00BD733D">
      <w:pPr>
        <w:pStyle w:val="a3"/>
        <w:numPr>
          <w:ilvl w:val="0"/>
          <w:numId w:val="1"/>
        </w:numPr>
      </w:pPr>
      <w:r>
        <w:t>Джерела струму і напруги. Параметричний стабілізатор напруги.</w:t>
      </w:r>
      <w:bookmarkStart w:id="0" w:name="_GoBack"/>
      <w:bookmarkEnd w:id="0"/>
    </w:p>
    <w:sectPr w:rsidR="00BD733D" w:rsidSect="00A031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C2EC1"/>
    <w:multiLevelType w:val="hybridMultilevel"/>
    <w:tmpl w:val="C8E0EA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75D5"/>
    <w:rsid w:val="00025662"/>
    <w:rsid w:val="000360AD"/>
    <w:rsid w:val="000A4E18"/>
    <w:rsid w:val="000B0D78"/>
    <w:rsid w:val="000C3491"/>
    <w:rsid w:val="000C55A3"/>
    <w:rsid w:val="000D6AFB"/>
    <w:rsid w:val="000D7A9A"/>
    <w:rsid w:val="000F004F"/>
    <w:rsid w:val="000F626D"/>
    <w:rsid w:val="00122E88"/>
    <w:rsid w:val="00164610"/>
    <w:rsid w:val="00175DF7"/>
    <w:rsid w:val="001771FE"/>
    <w:rsid w:val="001840FF"/>
    <w:rsid w:val="00187AE0"/>
    <w:rsid w:val="001900D3"/>
    <w:rsid w:val="00220034"/>
    <w:rsid w:val="00251678"/>
    <w:rsid w:val="00252F74"/>
    <w:rsid w:val="00280B07"/>
    <w:rsid w:val="00292C57"/>
    <w:rsid w:val="00295B3E"/>
    <w:rsid w:val="00304F96"/>
    <w:rsid w:val="0032274F"/>
    <w:rsid w:val="00386AE1"/>
    <w:rsid w:val="00390924"/>
    <w:rsid w:val="003A492F"/>
    <w:rsid w:val="003D54E4"/>
    <w:rsid w:val="00426916"/>
    <w:rsid w:val="00426AAA"/>
    <w:rsid w:val="00452514"/>
    <w:rsid w:val="00482F61"/>
    <w:rsid w:val="004D64AC"/>
    <w:rsid w:val="004D7520"/>
    <w:rsid w:val="0050602E"/>
    <w:rsid w:val="0052335A"/>
    <w:rsid w:val="0055307D"/>
    <w:rsid w:val="00553643"/>
    <w:rsid w:val="0057002B"/>
    <w:rsid w:val="005C7F1B"/>
    <w:rsid w:val="005E658D"/>
    <w:rsid w:val="00624199"/>
    <w:rsid w:val="00643AA6"/>
    <w:rsid w:val="0064612D"/>
    <w:rsid w:val="00652178"/>
    <w:rsid w:val="00653848"/>
    <w:rsid w:val="00687042"/>
    <w:rsid w:val="006A3EF0"/>
    <w:rsid w:val="007775D5"/>
    <w:rsid w:val="00785B5E"/>
    <w:rsid w:val="00797735"/>
    <w:rsid w:val="007A6E9B"/>
    <w:rsid w:val="007B66BA"/>
    <w:rsid w:val="00884C36"/>
    <w:rsid w:val="00951767"/>
    <w:rsid w:val="009A172C"/>
    <w:rsid w:val="009A59C6"/>
    <w:rsid w:val="009B0B4C"/>
    <w:rsid w:val="009B495A"/>
    <w:rsid w:val="009E42C7"/>
    <w:rsid w:val="00A001EC"/>
    <w:rsid w:val="00A031B8"/>
    <w:rsid w:val="00A62D04"/>
    <w:rsid w:val="00A639FF"/>
    <w:rsid w:val="00A860E7"/>
    <w:rsid w:val="00A93B80"/>
    <w:rsid w:val="00AB4E84"/>
    <w:rsid w:val="00B14D98"/>
    <w:rsid w:val="00B25B90"/>
    <w:rsid w:val="00B375B5"/>
    <w:rsid w:val="00B40DE8"/>
    <w:rsid w:val="00B6260A"/>
    <w:rsid w:val="00BA6010"/>
    <w:rsid w:val="00BD5D50"/>
    <w:rsid w:val="00BD733D"/>
    <w:rsid w:val="00C32A66"/>
    <w:rsid w:val="00C55592"/>
    <w:rsid w:val="00C63119"/>
    <w:rsid w:val="00CB4AB9"/>
    <w:rsid w:val="00CD4016"/>
    <w:rsid w:val="00D13EF5"/>
    <w:rsid w:val="00D60D12"/>
    <w:rsid w:val="00D93B03"/>
    <w:rsid w:val="00DD1580"/>
    <w:rsid w:val="00E20058"/>
    <w:rsid w:val="00E302AC"/>
    <w:rsid w:val="00E53E0A"/>
    <w:rsid w:val="00E737AF"/>
    <w:rsid w:val="00EA6B90"/>
    <w:rsid w:val="00EF2B79"/>
    <w:rsid w:val="00F14B0C"/>
    <w:rsid w:val="00F20FBE"/>
    <w:rsid w:val="00F31FD0"/>
    <w:rsid w:val="00F77259"/>
    <w:rsid w:val="00F80788"/>
    <w:rsid w:val="00F93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1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4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4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Kuzma_net</dc:creator>
  <cp:keywords/>
  <dc:description/>
  <cp:lastModifiedBy>Admin</cp:lastModifiedBy>
  <cp:revision>4</cp:revision>
  <dcterms:created xsi:type="dcterms:W3CDTF">2011-05-30T08:49:00Z</dcterms:created>
  <dcterms:modified xsi:type="dcterms:W3CDTF">2011-06-26T12:16:00Z</dcterms:modified>
</cp:coreProperties>
</file>