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jc w:val="both"/>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ab/>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In the</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part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“Django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emplate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L</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anguage”</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the language syntax of the Django template system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are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explain</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ed</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Django’s template language is designed to strike a balance between power and ease. It’s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also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designed to feel comfortable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for</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those used to working with HTML.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Code examples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from</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this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unit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help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you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to</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notice that i</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f you have any exposure to other text-based template languages, such as Smarty or CheetahTemplate, you should feel right at home with Django’s templates.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The template system is meant to express presentation, not program logic.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So, a template is simply a text file. It can generate any text-based format (HTML, XML, CSV, etc.). A template contains variables, which get replaced with values when the template is evaluated, and  tags, which control the logic of the template.</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Many 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ags, filters and syntax are supported by default,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but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although you can add your own extensions to the template language as needed.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In this part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filters and tags possibilities, their using and features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are described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more detail about. Special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play</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is devoted to template inheritance,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custom libraries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and automatic HTML escaping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about different cases of using, how to turn it off and how to implement it in best way for each case</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Also there are many useful notes about special cases and differences between versions.</w:t>
      </w:r>
    </w:p>
    <w:p>
      <w:pPr>
        <w:pStyle w:val="style27"/>
        <w:jc w:val="both"/>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ab/>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In u</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nit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“Django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emplate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L</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anguage :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F</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or Python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P</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rogrammers”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the Django template system</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it is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explain</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ed</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from a technical perspective – how it works and how to extend it.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There are described  basics principles of template structure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and its parts – block tags and variables.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lot of detail information</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about both steps of using template system process – compiling Template object and calling the render() method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are there</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Also you can investigate many small and easy examples, some of examples are not very easy to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implement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but easy to understand. They show, for instance, how invalid variables are handled,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how to use built-in variables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and Context objects.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There are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some useful tips about debug process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and many other interesting notes.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Python API, using sub-directories,  main loaders types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and alternative template language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also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are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described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there</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p>
    <w:p>
      <w:pPr>
        <w:pStyle w:val="style27"/>
        <w:jc w:val="both"/>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ab/>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In part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“Request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A</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nd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R</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esponse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O</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bject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it is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o</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l</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d</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more detailed about requests and special features of their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realization</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with Django.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D</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etailed overview of HttpRequest objects, their attributes, methods, differences between versions,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parameters for requests,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built-in properties and objects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are proposed for your attention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there</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Th</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ere are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also</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lot information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about passing iterators, setting header fields, HttpResponse subclasses,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which is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divided into</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paragraphs. There are declared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most useful and expected</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novelties from Django 1.6.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And in 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he last paragraph performance consideration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is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describe</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d</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In this part there are not so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many  examples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as it was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in previous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units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but there are quit full description</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of all properties and method</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w:t>
      </w:r>
    </w:p>
    <w:p>
      <w:pPr>
        <w:pStyle w:val="style27"/>
        <w:jc w:val="both"/>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ab/>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If you know how to write simplest views you are ready for code optimization and using more Django advantages. So,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unit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“Class-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B</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ased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V</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iews”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is really helpful for</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you this.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There are short, but example-illustrated, description</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of base and generic views,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threads, class-based view</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HTTP methods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and specifications of all this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wonder”.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Also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it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this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part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it is included</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detailed description of using mixins and handling forms with class-based views.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Special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place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is given for decorating class-based views and possibilities of generic views of objects.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Also there are a large part of basic information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about dynamic filtering and template contexts,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a few about models and their interaction with requests,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for example, using AJAX. As it was said before, all information is supported by useful examples.</w:t>
      </w:r>
    </w:p>
    <w:p>
      <w:pPr>
        <w:pStyle w:val="style27"/>
        <w:jc w:val="both"/>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ab/>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And the last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part of</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overviewed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professional</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literature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calls “Using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M</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ixins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W</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ith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C</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lass-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B</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ased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V</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iews”. It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main purpose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is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to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show and</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approve that Django provide</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d</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a number of mixins that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guaranteed</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more discrete functionality, than Django’s built-in class-based views.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Y</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ou can find overview of two main built-in Django's generic class-based views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here: DetailView and ListView and different cases of their using with. Also there are described  few variants of really good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solutions for typical problems,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which you should solve during development of event the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simplest</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web application</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w:t>
      </w:r>
    </w:p>
    <w:p>
      <w:pPr>
        <w:pStyle w:val="style27"/>
        <w:spacing w:after="120" w:before="0"/>
        <w:contextualSpacing w:val="false"/>
        <w:jc w:val="both"/>
      </w:pPr>
      <w:r>
        <w:rPr>
          <w:rFonts w:ascii="Times New Roman" w:hAnsi="Times New Roman"/>
          <w:b w:val="false"/>
          <w:bCs w:val="false"/>
          <w:i w:val="false"/>
          <w:iCs w:val="false"/>
          <w:sz w:val="24"/>
          <w:szCs w:val="24"/>
          <w:u w:val="none"/>
        </w:rPr>
        <w:tab/>
        <w:t xml:space="preserve">This text, a small part of Django original documentation,  was really useful for me, because I need to study Django for my diploma paper and want to use this Python framework for feature work projects. It's also one of most interesting direction of personal developing for me, don't looking for this is one of the leading web technologies in the world. Django gives </w:t>
      </w:r>
      <w:r>
        <w:rPr>
          <w:rFonts w:ascii="Times New Roman" w:hAnsi="Times New Roman"/>
          <w:b w:val="false"/>
          <w:bCs w:val="false"/>
          <w:i w:val="false"/>
          <w:iCs w:val="false"/>
          <w:sz w:val="24"/>
          <w:szCs w:val="24"/>
          <w:u w:val="none"/>
        </w:rPr>
        <w:t>to developers</w:t>
      </w:r>
      <w:r>
        <w:rPr>
          <w:rFonts w:ascii="Times New Roman" w:hAnsi="Times New Roman"/>
          <w:b w:val="false"/>
          <w:bCs w:val="false"/>
          <w:i w:val="false"/>
          <w:iCs w:val="false"/>
          <w:sz w:val="24"/>
          <w:szCs w:val="24"/>
          <w:u w:val="none"/>
        </w:rPr>
        <w:t xml:space="preserve"> tools for quick and quality creation of complicate web tool, with both – client and server sides written in one programming language with addition of design decoration. It's really easy to start even if you haven't any experience of working with Python. And full documentation is enable for reading in many comfort formats. </w:t>
      </w:r>
      <w:r>
        <w:rPr>
          <w:rFonts w:ascii="Times New Roman" w:hAnsi="Times New Roman"/>
          <w:b w:val="false"/>
          <w:bCs w:val="false"/>
          <w:i w:val="false"/>
          <w:iCs w:val="false"/>
          <w:sz w:val="24"/>
          <w:szCs w:val="24"/>
          <w:u w:val="none"/>
        </w:rPr>
        <w:t>B</w:t>
      </w:r>
      <w:r>
        <w:rPr>
          <w:rFonts w:ascii="Times New Roman" w:hAnsi="Times New Roman"/>
          <w:b w:val="false"/>
          <w:bCs w:val="false"/>
          <w:i w:val="false"/>
          <w:iCs w:val="false"/>
          <w:sz w:val="24"/>
          <w:szCs w:val="24"/>
          <w:u w:val="none"/>
        </w:rPr>
        <w:t xml:space="preserve">esides clean documentation, which is easy to understand and supported  by many examples, there are six parts of general tutorials for beginners and they are really helpful. </w:t>
      </w:r>
    </w:p>
    <w:sectPr>
      <w:footerReference r:id="rId2" w:type="default"/>
      <w:type w:val="nextPage"/>
      <w:pgSz w:h="15840" w:w="12240"/>
      <w:pgMar w:bottom="1534" w:footer="975" w:gutter="0" w:header="0" w:left="1417" w:right="1178" w:top="1395"/>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Liberation Serif">
    <w:altName w:val="Times New Roman"/>
    <w:charset w:val="cc"/>
    <w:family w:val="roman"/>
    <w:pitch w:val="variable"/>
  </w:font>
  <w:font w:name="DejaVu Sans Mono">
    <w:charset w:val="cc"/>
    <w:family w:val="modern"/>
    <w:pitch w:val="fixed"/>
  </w:font>
  <w:font w:name="OpenSymbol">
    <w:altName w:val="Arial Unicode MS"/>
    <w:charset w:val="cc"/>
    <w:family w:val="auto"/>
    <w:pitch w:val="default"/>
  </w:font>
  <w:font w:name="Liberation Sans">
    <w:altName w:val="Arial"/>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pPr>
    <w:r>
      <w:rPr/>
      <w:tab/>
      <w:tab/>
    </w:r>
    <w:r>
      <w:rPr/>
      <w:fldChar w:fldCharType="begin"/>
    </w:r>
    <w:r>
      <w:instrText> PAGE </w:instrText>
    </w:r>
    <w:r>
      <w:fldChar w:fldCharType="separate"/>
    </w:r>
    <w:r>
      <w:t>2</w:t>
    </w:r>
    <w:r>
      <w:fldChar w:fldCharType="end"/>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DejaVu Sans" w:eastAsia="WenQuanYi Zen Hei Sharp" w:hAnsi="Liberation Serif"/>
      <w:color w:val="auto"/>
      <w:sz w:val="24"/>
      <w:szCs w:val="24"/>
      <w:lang w:bidi="hi-IN" w:eastAsia="zh-CN" w:val="en-US"/>
    </w:rPr>
  </w:style>
  <w:style w:styleId="style1" w:type="paragraph">
    <w:name w:val="Heading 1"/>
    <w:basedOn w:val="style26"/>
    <w:next w:val="style27"/>
    <w:pPr/>
    <w:rPr>
      <w:rFonts w:ascii="Liberation Serif" w:cs="DejaVu Sans" w:eastAsia="WenQuanYi Zen Hei Sharp" w:hAnsi="Liberation Serif"/>
      <w:b/>
      <w:bCs/>
      <w:sz w:val="48"/>
      <w:szCs w:val="48"/>
    </w:rPr>
  </w:style>
  <w:style w:styleId="style2" w:type="paragraph">
    <w:name w:val="Заголовок 2"/>
    <w:basedOn w:val="style26"/>
    <w:next w:val="style27"/>
    <w:pPr/>
    <w:rPr>
      <w:rFonts w:ascii="Liberation Serif" w:cs="DejaVu Sans" w:eastAsia="WenQuanYi Zen Hei Sharp" w:hAnsi="Liberation Serif"/>
      <w:b/>
      <w:bCs/>
      <w:sz w:val="36"/>
      <w:szCs w:val="36"/>
    </w:rPr>
  </w:style>
  <w:style w:styleId="style3" w:type="paragraph">
    <w:name w:val="Заголовок 3"/>
    <w:basedOn w:val="style26"/>
    <w:next w:val="style27"/>
    <w:pPr/>
    <w:rPr>
      <w:rFonts w:ascii="Liberation Serif" w:cs="DejaVu Sans" w:eastAsia="WenQuanYi Zen Hei Sharp" w:hAnsi="Liberation Serif"/>
      <w:b/>
      <w:bCs/>
      <w:sz w:val="28"/>
      <w:szCs w:val="28"/>
    </w:rPr>
  </w:style>
  <w:style w:styleId="style4" w:type="paragraph">
    <w:name w:val="Заголовок 4"/>
    <w:basedOn w:val="style26"/>
    <w:next w:val="style27"/>
    <w:pPr/>
    <w:rPr>
      <w:rFonts w:ascii="Liberation Serif" w:cs="DejaVu Sans" w:eastAsia="WenQuanYi Zen Hei Sharp" w:hAnsi="Liberation Serif"/>
      <w:b/>
      <w:bCs/>
      <w:sz w:val="24"/>
      <w:szCs w:val="24"/>
    </w:rPr>
  </w:style>
  <w:style w:styleId="style15" w:type="character">
    <w:name w:val="Гіперпосилання"/>
    <w:next w:val="style15"/>
    <w:rPr>
      <w:color w:val="000080"/>
      <w:u w:val="single"/>
      <w:lang w:bidi="zxx-" w:eastAsia="zxx-" w:val="zxx-"/>
    </w:rPr>
  </w:style>
  <w:style w:styleId="style16" w:type="character">
    <w:name w:val="Виділення"/>
    <w:next w:val="style16"/>
    <w:rPr>
      <w:i/>
      <w:iCs/>
    </w:rPr>
  </w:style>
  <w:style w:styleId="style17" w:type="character">
    <w:name w:val="Виділення жирним"/>
    <w:next w:val="style17"/>
    <w:rPr>
      <w:b/>
      <w:bCs/>
    </w:rPr>
  </w:style>
  <w:style w:styleId="style18" w:type="character">
    <w:name w:val="Непропорційний текст"/>
    <w:next w:val="style18"/>
    <w:rPr>
      <w:rFonts w:ascii="DejaVu Sans Mono" w:cs="DejaVu Sans Mono" w:eastAsia="WenQuanYi Zen Hei Sharp" w:hAnsi="DejaVu Sans Mono"/>
    </w:rPr>
  </w:style>
  <w:style w:styleId="style19" w:type="character">
    <w:name w:val="Маркери списку"/>
    <w:next w:val="style19"/>
    <w:rPr>
      <w:rFonts w:ascii="OpenSymbol" w:cs="OpenSymbol" w:eastAsia="OpenSymbol" w:hAnsi="OpenSymbol"/>
    </w:rPr>
  </w:style>
  <w:style w:styleId="style20" w:type="character">
    <w:name w:val="Line Numbering"/>
    <w:next w:val="style20"/>
    <w:rPr/>
  </w:style>
  <w:style w:styleId="style21" w:type="character">
    <w:name w:val="Цитата"/>
    <w:next w:val="style21"/>
    <w:rPr>
      <w:i/>
      <w:iCs/>
    </w:rPr>
  </w:style>
  <w:style w:styleId="style22" w:type="character">
    <w:name w:val="Символи виноски"/>
    <w:next w:val="style22"/>
    <w:rPr/>
  </w:style>
  <w:style w:styleId="style23" w:type="character">
    <w:name w:val="Footnote Anchor"/>
    <w:next w:val="style23"/>
    <w:rPr>
      <w:vertAlign w:val="superscript"/>
    </w:rPr>
  </w:style>
  <w:style w:styleId="style24" w:type="character">
    <w:name w:val="Символи кінцевої виноски"/>
    <w:next w:val="style24"/>
    <w:rPr/>
  </w:style>
  <w:style w:styleId="style25" w:type="character">
    <w:name w:val="Endnote Anchor"/>
    <w:next w:val="style25"/>
    <w:rPr>
      <w:vertAlign w:val="superscript"/>
    </w:rPr>
  </w:style>
  <w:style w:styleId="style26" w:type="paragraph">
    <w:name w:val="Заголовок"/>
    <w:basedOn w:val="style0"/>
    <w:next w:val="style27"/>
    <w:pPr>
      <w:keepNext/>
      <w:spacing w:after="120" w:before="240"/>
      <w:contextualSpacing w:val="false"/>
    </w:pPr>
    <w:rPr>
      <w:rFonts w:ascii="Liberation Sans" w:cs="DejaVu Sans" w:eastAsia="WenQuanYi Zen Hei Sharp"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Список"/>
    <w:basedOn w:val="style27"/>
    <w:next w:val="style28"/>
    <w:pPr/>
    <w:rPr>
      <w:rFonts w:cs="DejaVu Sans"/>
    </w:rPr>
  </w:style>
  <w:style w:styleId="style29" w:type="paragraph">
    <w:name w:val="Розділ"/>
    <w:basedOn w:val="style0"/>
    <w:next w:val="style29"/>
    <w:pPr>
      <w:suppressLineNumbers/>
      <w:spacing w:after="120" w:before="120"/>
      <w:contextualSpacing w:val="false"/>
    </w:pPr>
    <w:rPr>
      <w:rFonts w:cs="DejaVu Sans"/>
      <w:i/>
      <w:iCs/>
      <w:sz w:val="24"/>
      <w:szCs w:val="24"/>
    </w:rPr>
  </w:style>
  <w:style w:styleId="style30" w:type="paragraph">
    <w:name w:val="Покажчик"/>
    <w:basedOn w:val="style0"/>
    <w:next w:val="style30"/>
    <w:pPr>
      <w:suppressLineNumbers/>
    </w:pPr>
    <w:rPr>
      <w:rFonts w:cs="DejaVu Sans"/>
    </w:rPr>
  </w:style>
  <w:style w:styleId="style31" w:type="paragraph">
    <w:name w:val="Текст у вказаному форматі"/>
    <w:basedOn w:val="style0"/>
    <w:next w:val="style31"/>
    <w:pPr>
      <w:spacing w:after="0" w:before="0"/>
      <w:contextualSpacing w:val="false"/>
    </w:pPr>
    <w:rPr>
      <w:rFonts w:ascii="DejaVu Sans Mono" w:cs="DejaVu Sans Mono" w:eastAsia="WenQuanYi Zen Hei Sharp" w:hAnsi="DejaVu Sans Mono"/>
      <w:sz w:val="20"/>
      <w:szCs w:val="20"/>
    </w:rPr>
  </w:style>
  <w:style w:styleId="style32" w:type="paragraph">
    <w:name w:val="Заголовок списку"/>
    <w:basedOn w:val="style0"/>
    <w:next w:val="style33"/>
    <w:pPr>
      <w:ind w:hanging="0" w:left="0" w:right="0"/>
    </w:pPr>
    <w:rPr/>
  </w:style>
  <w:style w:styleId="style33" w:type="paragraph">
    <w:name w:val="Зміст списку"/>
    <w:basedOn w:val="style0"/>
    <w:next w:val="style33"/>
    <w:pPr>
      <w:ind w:hanging="0" w:left="567" w:right="0"/>
    </w:pPr>
    <w:rPr/>
  </w:style>
  <w:style w:styleId="style34" w:type="paragraph">
    <w:name w:val="Нижній колонтитул"/>
    <w:basedOn w:val="style0"/>
    <w:next w:val="style34"/>
    <w:pPr>
      <w:suppressLineNumbers/>
      <w:tabs>
        <w:tab w:leader="none" w:pos="5362" w:val="center"/>
        <w:tab w:leader="none" w:pos="10725"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151382</TotalTime>
  <Application>LibreOffice/4.0.4.2$Windows_x86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2013-11-18T10:49:05.00Z</dcterms:created>
  <cp:lastPrinted>2013-11-23T16:56:29.96Z</cp:lastPrinted>
  <dcterms:modified xsi:type="dcterms:W3CDTF">2013-12-10T23:01:00.44Z</dcterms:modified>
  <cp:revision>139</cp:revision>
</cp:coreProperties>
</file>