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9E" w:rsidRPr="00317A21" w:rsidRDefault="0056089E" w:rsidP="00317A21">
      <w:pPr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317A21">
        <w:rPr>
          <w:i/>
          <w:sz w:val="24"/>
          <w:szCs w:val="24"/>
          <w:lang w:val="uk-UA"/>
        </w:rPr>
        <w:t>Мета роботи</w:t>
      </w:r>
      <w:r w:rsidRPr="00317A21">
        <w:rPr>
          <w:sz w:val="24"/>
          <w:szCs w:val="24"/>
          <w:lang w:val="uk-UA"/>
        </w:rPr>
        <w:t>: ознайомлення з програмою САПР PROTEUS (</w:t>
      </w:r>
      <w:r w:rsidRPr="00317A21">
        <w:rPr>
          <w:sz w:val="24"/>
          <w:szCs w:val="24"/>
          <w:lang w:val="en-US"/>
        </w:rPr>
        <w:t>ISIS</w:t>
      </w:r>
      <w:r w:rsidRPr="00317A21">
        <w:rPr>
          <w:sz w:val="24"/>
          <w:szCs w:val="24"/>
          <w:lang w:val="uk-UA"/>
        </w:rPr>
        <w:t xml:space="preserve">), вивчення її інтегрованої оболонки, бібліотеки елементів, моделювання </w:t>
      </w:r>
      <w:r w:rsidRPr="00317A21">
        <w:rPr>
          <w:sz w:val="24"/>
          <w:szCs w:val="24"/>
          <w:lang w:val="en-US"/>
        </w:rPr>
        <w:t>RL</w:t>
      </w:r>
      <w:r w:rsidRPr="00317A21">
        <w:rPr>
          <w:sz w:val="24"/>
          <w:szCs w:val="24"/>
          <w:lang w:val="uk-UA"/>
        </w:rPr>
        <w:t xml:space="preserve">-, </w:t>
      </w:r>
      <w:r w:rsidRPr="00317A21">
        <w:rPr>
          <w:sz w:val="24"/>
          <w:szCs w:val="24"/>
          <w:lang w:val="en-US"/>
        </w:rPr>
        <w:t>LR</w:t>
      </w:r>
      <w:r w:rsidRPr="00317A21">
        <w:rPr>
          <w:sz w:val="24"/>
          <w:szCs w:val="24"/>
          <w:lang w:val="uk-UA"/>
        </w:rPr>
        <w:t>- ланок в часовій і частотній областях.</w:t>
      </w:r>
    </w:p>
    <w:p w:rsidR="0056089E" w:rsidRPr="002B58C9" w:rsidRDefault="002B58C9" w:rsidP="000251F0">
      <w:pPr>
        <w:rPr>
          <w:rFonts w:asciiTheme="minorHAnsi" w:eastAsiaTheme="minorEastAsia" w:hAnsiTheme="minorHAnsi" w:cstheme="minorBidi"/>
          <w:sz w:val="28"/>
          <w:szCs w:val="28"/>
          <w:lang w:val="uk-UA"/>
        </w:rPr>
      </w:pPr>
      <w:r w:rsidRPr="00317A21">
        <w:rPr>
          <w:rFonts w:asciiTheme="minorHAnsi" w:eastAsiaTheme="minorEastAsia" w:hAnsiTheme="minorHAnsi" w:cstheme="minorBidi"/>
          <w:sz w:val="24"/>
          <w:szCs w:val="24"/>
          <w:lang w:val="uk-UA"/>
        </w:rPr>
        <w:t xml:space="preserve">Результати розрахунку </w:t>
      </w:r>
      <w:r w:rsidRPr="00317A21">
        <w:rPr>
          <w:sz w:val="24"/>
          <w:szCs w:val="24"/>
          <w:lang w:val="en-US"/>
        </w:rPr>
        <w:t>LR</w:t>
      </w:r>
      <w:proofErr w:type="spellStart"/>
      <w:r w:rsidRPr="00317A21">
        <w:rPr>
          <w:sz w:val="24"/>
          <w:szCs w:val="24"/>
          <w:lang w:val="uk-UA"/>
        </w:rPr>
        <w:t>-ланки</w:t>
      </w:r>
      <w:proofErr w:type="spellEnd"/>
      <w:r>
        <w:rPr>
          <w:sz w:val="26"/>
          <w:szCs w:val="26"/>
          <w:lang w:val="uk-UA"/>
        </w:rPr>
        <w:t>:</w:t>
      </w:r>
    </w:p>
    <w:p w:rsidR="00CB087A" w:rsidRPr="005C216A" w:rsidRDefault="0058485D" w:rsidP="002B58C9">
      <w:pPr>
        <w:rPr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jωLR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251F0" w:rsidRPr="005C216A" w:rsidRDefault="0058485D" w:rsidP="002B58C9">
      <w:pPr>
        <w:rPr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17A21" w:rsidRPr="00317A21" w:rsidRDefault="001D62D5" w:rsidP="00317A21">
      <w:pPr>
        <w:rPr>
          <w:sz w:val="36"/>
          <w:szCs w:val="36"/>
          <w:lang w:val="uk-UA"/>
        </w:rPr>
      </w:pPr>
      <w:r w:rsidRPr="00317A21">
        <w:rPr>
          <w:sz w:val="24"/>
          <w:szCs w:val="24"/>
          <w:lang w:val="uk-UA"/>
        </w:rPr>
        <w:t>Частота зрізу:</w:t>
      </w:r>
      <w:r w:rsidR="00317A21">
        <w:rPr>
          <w:sz w:val="24"/>
          <w:szCs w:val="24"/>
          <w:lang w:val="uk-UA"/>
        </w:rPr>
        <w:tab/>
      </w:r>
      <w:r w:rsidR="00D05DE1" w:rsidRPr="00317A2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  <w:lang w:val="uk-UA"/>
              </w:rPr>
              <m:t>зр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L</m:t>
            </m:r>
          </m:den>
        </m:f>
      </m:oMath>
      <w:r w:rsidR="00317A21">
        <w:rPr>
          <w:sz w:val="36"/>
          <w:szCs w:val="36"/>
          <w:lang w:val="uk-UA"/>
        </w:rPr>
        <w:tab/>
      </w:r>
      <w:r w:rsidR="00317A21">
        <w:rPr>
          <w:sz w:val="36"/>
          <w:szCs w:val="36"/>
          <w:lang w:val="uk-UA"/>
        </w:rPr>
        <w:tab/>
      </w:r>
      <w:r w:rsidR="00317A21">
        <w:rPr>
          <w:sz w:val="36"/>
          <w:szCs w:val="36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f=200 Гц</m:t>
        </m:r>
      </m:oMath>
    </w:p>
    <w:p w:rsidR="00D05DE1" w:rsidRDefault="0058485D" w:rsidP="002B58C9">
      <w:pPr>
        <w:rPr>
          <w:sz w:val="28"/>
          <w:szCs w:val="28"/>
          <w:lang w:val="uk-U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=arctg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-ωL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A95102" w:rsidRPr="00317A21" w:rsidRDefault="00A95102" w:rsidP="002B58C9">
      <w:pPr>
        <w:rPr>
          <w:sz w:val="24"/>
          <w:szCs w:val="24"/>
          <w:lang w:val="uk-UA"/>
        </w:rPr>
      </w:pPr>
      <w:r w:rsidRPr="00317A21">
        <w:rPr>
          <w:sz w:val="24"/>
          <w:szCs w:val="24"/>
          <w:lang w:val="uk-UA"/>
        </w:rPr>
        <w:t>Результати моделювання</w:t>
      </w:r>
      <w:r w:rsidR="00AA4939">
        <w:rPr>
          <w:sz w:val="24"/>
          <w:szCs w:val="24"/>
          <w:lang w:val="uk-UA"/>
        </w:rPr>
        <w:t xml:space="preserve"> в частотній області</w:t>
      </w:r>
      <w:r w:rsidRPr="00317A21">
        <w:rPr>
          <w:sz w:val="24"/>
          <w:szCs w:val="24"/>
          <w:lang w:val="uk-UA"/>
        </w:rPr>
        <w:t>:</w:t>
      </w:r>
    </w:p>
    <w:p w:rsidR="00317A21" w:rsidRPr="00317A21" w:rsidRDefault="00317A21" w:rsidP="002B58C9">
      <w:pPr>
        <w:rPr>
          <w:sz w:val="24"/>
          <w:szCs w:val="24"/>
          <w:lang w:val="uk-UA"/>
        </w:rPr>
      </w:pPr>
      <w:r w:rsidRPr="00317A21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189865</wp:posOffset>
            </wp:positionV>
            <wp:extent cx="2874010" cy="2114550"/>
            <wp:effectExtent l="1905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102" w:rsidRPr="00317A21">
        <w:rPr>
          <w:sz w:val="24"/>
          <w:szCs w:val="24"/>
          <w:lang w:val="en-US"/>
        </w:rPr>
        <w:t>RL</w:t>
      </w:r>
      <w:proofErr w:type="spellStart"/>
      <w:r w:rsidR="00A95102" w:rsidRPr="00317A21">
        <w:rPr>
          <w:sz w:val="24"/>
          <w:szCs w:val="24"/>
          <w:lang w:val="uk-UA"/>
        </w:rPr>
        <w:t>-ланка</w:t>
      </w:r>
      <w:proofErr w:type="spellEnd"/>
      <w:r w:rsidRPr="00317A21">
        <w:rPr>
          <w:sz w:val="24"/>
          <w:szCs w:val="24"/>
          <w:lang w:val="uk-UA"/>
        </w:rPr>
        <w:t xml:space="preserve"> </w:t>
      </w:r>
    </w:p>
    <w:p w:rsidR="00A95102" w:rsidRDefault="00317A21" w:rsidP="00317A21">
      <w:pPr>
        <w:rPr>
          <w:sz w:val="26"/>
          <w:szCs w:val="26"/>
          <w:lang w:val="uk-UA"/>
        </w:rPr>
      </w:pPr>
      <w:r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3048000" cy="1847850"/>
            <wp:effectExtent l="1905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A21" w:rsidRPr="00317A21" w:rsidRDefault="00A95102" w:rsidP="00317A21">
      <w:pPr>
        <w:rPr>
          <w:sz w:val="24"/>
          <w:szCs w:val="24"/>
          <w:lang w:val="uk-UA"/>
        </w:rPr>
      </w:pPr>
      <w:r w:rsidRPr="00317A21">
        <w:rPr>
          <w:sz w:val="24"/>
          <w:szCs w:val="24"/>
          <w:lang w:val="en-US"/>
        </w:rPr>
        <w:t>LR</w:t>
      </w:r>
      <w:proofErr w:type="spellStart"/>
      <w:r w:rsidRPr="00317A21">
        <w:rPr>
          <w:sz w:val="24"/>
          <w:szCs w:val="24"/>
          <w:lang w:val="uk-UA"/>
        </w:rPr>
        <w:t>-ланка</w:t>
      </w:r>
      <w:proofErr w:type="spellEnd"/>
    </w:p>
    <w:p w:rsidR="00A95102" w:rsidRPr="00317A21" w:rsidRDefault="00317A21" w:rsidP="00317A21">
      <w:pPr>
        <w:rPr>
          <w:sz w:val="24"/>
          <w:szCs w:val="24"/>
          <w:lang w:val="uk-UA"/>
        </w:rPr>
      </w:pPr>
      <w:r w:rsidRPr="00317A21"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-3175</wp:posOffset>
            </wp:positionV>
            <wp:extent cx="2781300" cy="2047875"/>
            <wp:effectExtent l="19050" t="0" r="0" b="0"/>
            <wp:wrapTight wrapText="bothSides">
              <wp:wrapPolygon edited="0">
                <wp:start x="-148" y="0"/>
                <wp:lineTo x="-148" y="21500"/>
                <wp:lineTo x="21600" y="21500"/>
                <wp:lineTo x="21600" y="0"/>
                <wp:lineTo x="-148" y="0"/>
              </wp:wrapPolygon>
            </wp:wrapTight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7A21"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-3175</wp:posOffset>
            </wp:positionV>
            <wp:extent cx="3095625" cy="1847850"/>
            <wp:effectExtent l="19050" t="0" r="9525" b="0"/>
            <wp:wrapTight wrapText="bothSides">
              <wp:wrapPolygon edited="0">
                <wp:start x="-133" y="0"/>
                <wp:lineTo x="-133" y="21377"/>
                <wp:lineTo x="21666" y="21377"/>
                <wp:lineTo x="21666" y="0"/>
                <wp:lineTo x="-133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7A21">
        <w:rPr>
          <w:b/>
          <w:bCs/>
          <w:sz w:val="24"/>
          <w:szCs w:val="24"/>
          <w:lang w:val="uk-UA"/>
        </w:rPr>
        <w:t>Висновок</w:t>
      </w:r>
      <w:r w:rsidRPr="00317A21">
        <w:rPr>
          <w:sz w:val="24"/>
          <w:szCs w:val="24"/>
          <w:lang w:val="uk-UA"/>
        </w:rPr>
        <w:t xml:space="preserve">: в результаті виконання роботи було </w:t>
      </w:r>
      <w:proofErr w:type="spellStart"/>
      <w:r w:rsidRPr="00317A21">
        <w:rPr>
          <w:sz w:val="24"/>
          <w:szCs w:val="24"/>
          <w:lang w:val="uk-UA"/>
        </w:rPr>
        <w:t>промодельовано</w:t>
      </w:r>
      <w:proofErr w:type="spellEnd"/>
      <w:r w:rsidRPr="00317A21">
        <w:rPr>
          <w:sz w:val="24"/>
          <w:szCs w:val="24"/>
          <w:lang w:val="uk-UA"/>
        </w:rPr>
        <w:t xml:space="preserve"> </w:t>
      </w:r>
      <w:r w:rsidRPr="00317A21">
        <w:rPr>
          <w:sz w:val="24"/>
          <w:szCs w:val="24"/>
          <w:lang w:val="en-US"/>
        </w:rPr>
        <w:t>LR</w:t>
      </w:r>
      <w:r w:rsidRPr="00317A21">
        <w:rPr>
          <w:sz w:val="24"/>
          <w:szCs w:val="24"/>
          <w:lang w:val="uk-UA"/>
        </w:rPr>
        <w:t xml:space="preserve">- та </w:t>
      </w:r>
      <w:r w:rsidRPr="00317A21">
        <w:rPr>
          <w:sz w:val="24"/>
          <w:szCs w:val="24"/>
          <w:lang w:val="en-US"/>
        </w:rPr>
        <w:t>RL</w:t>
      </w:r>
      <w:proofErr w:type="spellStart"/>
      <w:r w:rsidRPr="00317A21">
        <w:rPr>
          <w:sz w:val="24"/>
          <w:szCs w:val="24"/>
          <w:lang w:val="uk-UA"/>
        </w:rPr>
        <w:t>-ланки</w:t>
      </w:r>
      <w:proofErr w:type="spellEnd"/>
      <w:r w:rsidRPr="00317A21">
        <w:rPr>
          <w:sz w:val="24"/>
          <w:szCs w:val="24"/>
          <w:lang w:val="uk-UA"/>
        </w:rPr>
        <w:t xml:space="preserve"> та отримано відповідні графіки.</w:t>
      </w:r>
    </w:p>
    <w:sectPr w:rsidR="00A95102" w:rsidRPr="00317A21" w:rsidSect="006A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3FAB"/>
    <w:rsid w:val="000251F0"/>
    <w:rsid w:val="001D62D5"/>
    <w:rsid w:val="002B58C9"/>
    <w:rsid w:val="00317A21"/>
    <w:rsid w:val="0056089E"/>
    <w:rsid w:val="0058485D"/>
    <w:rsid w:val="005C216A"/>
    <w:rsid w:val="0067490D"/>
    <w:rsid w:val="006A74B6"/>
    <w:rsid w:val="0074579D"/>
    <w:rsid w:val="008E6698"/>
    <w:rsid w:val="00A95102"/>
    <w:rsid w:val="00AA4939"/>
    <w:rsid w:val="00CB087A"/>
    <w:rsid w:val="00D05DE1"/>
    <w:rsid w:val="00D93FAB"/>
    <w:rsid w:val="00ED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F0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F0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251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2010-09-30T19:48:00Z</dcterms:created>
  <dcterms:modified xsi:type="dcterms:W3CDTF">2010-10-07T18:14:00Z</dcterms:modified>
</cp:coreProperties>
</file>