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MyBatis原始使用（mybatis-1）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（1）准备：映射文件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395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379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通过sqlsession使用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//1.读取配置文件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InputStream in = Resources.getResourceAsStream(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"SqlMapConfig.xml"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//2.创建SqlSessionFactory工厂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SqlSessionFactory sqlSessionFactory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SqlSessionFactoryBuilder().build(in);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//3.使用工厂生产SqlSession对象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SqlSession session = sqlSessionFactory.openSession();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//4.执行Sql语句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 user = session.selectOne(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"test.findUserById"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//5. 打印结果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System.out.println(user);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//6.释放资源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session.close();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in.close();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基于原始DAO（mybatis-2）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通过引入dao层将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以及相应的SQL操作进行封装而已。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准备：mapper文件如上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Dao层封装如下：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 通过构造方法注入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UserDaoImpl(SqlSessionFactory sqlSessionFactory){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= sqlSessionFactory;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User findUserById(Integer id) {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//sqlSession是线程不安全的，所以它的最佳使用范围在方法体内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SqlSession sqlSession =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.openSession();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User user = sqlSession.selectOne(</w:t>
            </w:r>
            <w:r>
              <w:rPr>
                <w:rFonts w:hint="eastAsia" w:ascii="宋体" w:hAnsi="宋体" w:eastAsia="宋体" w:cs="宋体"/>
                <w:b/>
                <w:color w:val="008000"/>
                <w:sz w:val="12"/>
                <w:szCs w:val="12"/>
                <w:shd w:val="clear" w:fill="FFFFFF"/>
              </w:rPr>
              <w:t>"test.findUserById"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,id);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sqlSession.close();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user;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factory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UserDao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InputStream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in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 作用：在测试方法前执行这个方法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2"/>
                <w:szCs w:val="12"/>
                <w:shd w:val="clear" w:fill="FFFFFF"/>
              </w:rPr>
              <w:t>@Before</w:t>
            </w:r>
            <w:r>
              <w:rPr>
                <w:rFonts w:hint="eastAsia" w:ascii="宋体" w:hAnsi="宋体" w:eastAsia="宋体" w:cs="宋体"/>
                <w:color w:val="808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setUp()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Exception{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//1.读取配置文件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= Resources.</w:t>
            </w:r>
            <w:r>
              <w:rPr>
                <w:rFonts w:hint="eastAsia" w:ascii="宋体" w:hAnsi="宋体" w:eastAsia="宋体" w:cs="宋体"/>
                <w:i/>
                <w:color w:val="000000"/>
                <w:sz w:val="12"/>
                <w:szCs w:val="12"/>
                <w:shd w:val="clear" w:fill="FFFFFF"/>
              </w:rPr>
              <w:t>getResourceAsStream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2"/>
                <w:szCs w:val="12"/>
                <w:shd w:val="clear" w:fill="FFFFFF"/>
              </w:rPr>
              <w:t>"SqlMapConfig.xml"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//2.创建SqlSessionFactory工厂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 xml:space="preserve">factory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SqlSessionFactoryBuilder().build(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in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testFindUserById()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Exception{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 将初始化好的工厂注入到实现类中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UserDao userdao =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UserDaoImpl(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factory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User user = userdao.findUserById(</w:t>
            </w:r>
            <w:r>
              <w:rPr>
                <w:rFonts w:hint="eastAsia" w:ascii="宋体" w:hAnsi="宋体" w:eastAsia="宋体" w:cs="宋体"/>
                <w:color w:val="0000FF"/>
                <w:sz w:val="12"/>
                <w:szCs w:val="12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2"/>
                <w:szCs w:val="12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//User [id=34, username=小小, sex=1, birthday=Mon Jul 15 00:00:00 CST 2019, address=西安市]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基于代理DAO（mybatis-3）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原始DAO需要定义DAOImpl类，并且在这个类中有大量的sqlsession重复代码，通过代理DAO可以解决此问题。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A：mapper文件user.xml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B：User.xml文件中的mapper文件必须是全路径名：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mapper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8"/>
                <w:szCs w:val="18"/>
                <w:shd w:val="clear" w:fill="EFEFEF"/>
              </w:rPr>
              <w:t>namespace=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8"/>
                <w:szCs w:val="18"/>
                <w:shd w:val="clear" w:fill="EFEFEF"/>
              </w:rPr>
              <w:t>"com.hust.lw.dao.UserDao"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C：去掉UserDaoImp.java文件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只需要有user.xml这个mapper文件，以及DAO接口文件，其中DAO接口文件中的接口与Mapper文件中的statement id是通过mapper文件中的namespace的全路径名关联的，然后通过sqlsession来使用。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factory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UserDao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InputStream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in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SqlSession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 作用：在测试方法前执行这个方法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2"/>
                <w:szCs w:val="12"/>
                <w:shd w:val="clear" w:fill="FFFFFF"/>
              </w:rPr>
              <w:t>@Before</w:t>
            </w:r>
            <w:r>
              <w:rPr>
                <w:rFonts w:hint="eastAsia" w:ascii="宋体" w:hAnsi="宋体" w:eastAsia="宋体" w:cs="宋体"/>
                <w:color w:val="808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setUp()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//1.读取配置文件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= Resources.</w:t>
            </w:r>
            <w:r>
              <w:rPr>
                <w:rFonts w:hint="eastAsia" w:ascii="宋体" w:hAnsi="宋体" w:eastAsia="宋体" w:cs="宋体"/>
                <w:i/>
                <w:color w:val="000000"/>
                <w:sz w:val="12"/>
                <w:szCs w:val="12"/>
                <w:shd w:val="clear" w:fill="FFFFFF"/>
              </w:rPr>
              <w:t>getResourceAsStream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2"/>
                <w:szCs w:val="12"/>
                <w:shd w:val="clear" w:fill="FFFFFF"/>
              </w:rPr>
              <w:t>"SqlMapConfig.xml"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//2.创建SqlSessionFactory工厂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SqlSessionFactoryBuilder builder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SqlSessionFactoryBuilder();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//3.创建SqlSession工厂对象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SqlSessionFactory factory = builder.build(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in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//4.使用工厂生产SqlSession对象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 xml:space="preserve">session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= factory.openSession();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//5.创建Dao接口的代理对象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 xml:space="preserve">userdao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.getMapper(UserDao.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2"/>
                <w:szCs w:val="12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2"/>
                <w:szCs w:val="12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testFindUserById() {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>//5.使用代理对象执行方法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2"/>
                <w:szCs w:val="1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User user = </w:t>
            </w:r>
            <w:r>
              <w:rPr>
                <w:rFonts w:hint="eastAsia" w:ascii="宋体" w:hAnsi="宋体" w:eastAsia="宋体" w:cs="宋体"/>
                <w:b/>
                <w:color w:val="660E7A"/>
                <w:sz w:val="12"/>
                <w:szCs w:val="12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.findUserById(</w:t>
            </w:r>
            <w:r>
              <w:rPr>
                <w:rFonts w:hint="eastAsia" w:ascii="宋体" w:hAnsi="宋体" w:eastAsia="宋体" w:cs="宋体"/>
                <w:color w:val="0000FF"/>
                <w:sz w:val="12"/>
                <w:szCs w:val="1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2"/>
                <w:szCs w:val="12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2"/>
                <w:szCs w:val="12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Mybatis的基本使用，以及来龙去脉通过这三个例子得到了一个整体的理解，随后就是一些复杂sql的mapper文件编写，以及在springboot中使用mybatis。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"https://www.cnblogs.com/benjieqiang/p/11183580.html"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https://www.cnblogs.com/benjieqiang/p/11183580.html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1、环境搭建及controller与jsp互传数据（SpringMVC-1）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新建SpringMVC工程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1540" cy="3486785"/>
            <wp:effectExtent l="0" t="0" r="1016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部署Tomcat环境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1465" cy="4334510"/>
            <wp:effectExtent l="0" t="0" r="63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7310" cy="4153535"/>
            <wp:effectExtent l="0" t="0" r="889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缺少Spring MVC相关类库引用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0315" cy="3008630"/>
            <wp:effectExtent l="0" t="0" r="6985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9345" cy="2924810"/>
            <wp:effectExtent l="0" t="0" r="8255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完成如上的3步后，则可以将这个空的SpringMVC工程跑起来了。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IDEA建立Spring MVC Hello World 详细入门教程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"https://www.cnblogs.com/wormday/p/8435617.html"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https://www.cnblogs.com/wormday/p/8435617.html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创建controller类，找不到servlet</w:t>
      </w:r>
    </w:p>
    <w:p>
      <w:r>
        <w:t>出现了问题：</w:t>
      </w:r>
      <w:r>
        <w:rPr>
          <w:rFonts w:hint="default"/>
        </w:rPr>
        <w:t> javax.servlet 包找不到</w:t>
      </w:r>
    </w:p>
    <w:p>
      <w:pPr>
        <w:rPr>
          <w:rFonts w:hint="default"/>
        </w:rPr>
      </w:pPr>
      <w:r>
        <w:rPr>
          <w:rFonts w:hint="default"/>
        </w:rPr>
        <w:t>解决： 将本地 Tomcat 服务器的目录下【lib】文件夹下的 servlet-api.jar 包拷贝到工程【lib】文件夹下，添加依赖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这里面的“添加依赖”则出现了误会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resolve symbol 'Servlet'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"https://blog.csdn.net/ycfn97/article/details/101114915"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https://blog.csdn.net/ycfn97/article/details/101114915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其他步骤，参考：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Spring MVC【入门】就这一篇！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"https://www.jianshu.com/p/91a2d0a1e45a"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https://www.jianshu.com/p/91a2d0a1e45a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 指定controller的方法，要么特定指定，要么泛指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2"/>
                <w:szCs w:val="12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&lt;bean id="simpleUrlHandlerMapping"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      class="org.springframework.web.servlet.handler.SimpleUrlHandlerMapping"&gt;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    &lt;property name="mappings"&gt;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        &lt;props&gt;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            &lt;!-- /hello 路径的请求交给 id 为 helloController 的控制器处理--&gt;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        &lt;prop key="/hello"&gt;helloController&lt;/prop&gt;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    &lt;/props&gt;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 &lt;/property&gt;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&lt;/bean&gt;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&lt;bean id="helloController" class="com.hust.lw.controller.HelloController"&gt;&lt;/bean&gt;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&lt;!-- 扫描ccom.hust.lw.controller下的组件 --&gt;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2"/>
                <w:szCs w:val="12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EFEFEF"/>
              </w:rPr>
              <w:t xml:space="preserve">:component-scan </w:t>
            </w:r>
            <w:r>
              <w:rPr>
                <w:rFonts w:hint="default" w:ascii="Courier New" w:hAnsi="Courier New" w:cs="Courier New"/>
                <w:b/>
                <w:color w:val="0000FF"/>
                <w:sz w:val="12"/>
                <w:szCs w:val="12"/>
                <w:shd w:val="clear" w:fill="EFEFEF"/>
              </w:rPr>
              <w:t>base-package=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EFEFEF"/>
              </w:rPr>
              <w:t>"com.hust.lw.controller"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EFEFEF"/>
              </w:rPr>
              <w:t>/&gt;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如上只能选一个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B、在用模型传参时，模型中的set方法实现中，必须this.userName和this.password这样的格式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C、 jsp向后台controller传参一共有如下几种方法：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jnhs-SpringMVC jsp页面向controller传递参数的五种方式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"https://www.cnblogs.com/jnhs/p/9961589.html"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https://www.cnblogs.com/jnhs/p/9961589.html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D、 Controller向前端jsp回传数据的方法：原生API完成、使用modelandview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、使用model、使用modelAttribute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CBBD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18"/>
          <w:szCs w:val="18"/>
          <w:u w:val="none"/>
          <w:bdr w:val="none" w:color="auto" w:sz="0" w:space="0"/>
          <w:shd w:val="clear" w:fill="C7CBB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18"/>
          <w:szCs w:val="18"/>
          <w:u w:val="none"/>
          <w:bdr w:val="none" w:color="auto" w:sz="0" w:space="0"/>
          <w:shd w:val="clear" w:fill="C7CBBD"/>
        </w:rPr>
        <w:instrText xml:space="preserve"> HYPERLINK "https://www.cnblogs.com/dayu007/p/11170999.html"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18"/>
          <w:szCs w:val="18"/>
          <w:u w:val="none"/>
          <w:bdr w:val="none" w:color="auto" w:sz="0" w:space="0"/>
          <w:shd w:val="clear" w:fill="C7CBBD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18"/>
          <w:szCs w:val="18"/>
          <w:u w:val="none"/>
          <w:bdr w:val="none" w:color="auto" w:sz="0" w:space="0"/>
          <w:shd w:val="clear" w:fill="C7CBBD"/>
        </w:rPr>
        <w:t>知识整理一：idea搭建maven 的springmvc项目（将maven项目转变为web项目）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18"/>
          <w:szCs w:val="18"/>
          <w:u w:val="none"/>
          <w:bdr w:val="none" w:color="auto" w:sz="0" w:space="0"/>
          <w:shd w:val="clear" w:fill="C7CBBD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史上最全最强SpringMVC详细示例（SpringMVC-2）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"https://www.cnblogs.com/sunniest/p/4555801.html" \l "commentform"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https://www.cnblogs.com/sunniest/p/4555801.html#commentform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JSP到controller格式转换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由于前台传到controller里的值是String类型的，当往Model里Set这个值的时候，如果set的这个属性是个对象，Spring就会去找到对应的editor进行转换，然后再SET进去。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有两种：只在当前controller中生效的；在全局controller中生效的。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使用InitBinder来处理Date类型的参数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the parameter was coverted in initBinder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 xml:space="preserve">@url:  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http://localhost:8080/spring-mvc-action-tutorial/mvc/date?date=2016-05-17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       http://localhost:8080/spring-mvc-action-tutorial/mvc/date?date=2016-05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       http://localhost:8080/spring-mvc-action-tutorial/mvc/date?date=2016-05-17 15:00:00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>date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>@return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2"/>
                <w:szCs w:val="12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FFFFFF"/>
              </w:rPr>
              <w:t>"/date"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String date(Date date) {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2"/>
                <w:szCs w:val="1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.println(date);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FFFFFF"/>
              </w:rPr>
              <w:t>"hello"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At the time of initialization, </w:t>
            </w:r>
            <w:r>
              <w:rPr>
                <w:rFonts w:hint="default" w:ascii="Courier New" w:hAnsi="Courier New" w:cs="Courier New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convert the type "String" to type "date"</w:t>
            </w:r>
            <w:r>
              <w:rPr>
                <w:rFonts w:hint="default" w:ascii="Courier New" w:hAnsi="Courier New" w:cs="Courier New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>binder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2"/>
                <w:szCs w:val="12"/>
                <w:shd w:val="clear" w:fill="FFFFFF"/>
              </w:rPr>
              <w:t>@InitBinder</w:t>
            </w:r>
            <w:r>
              <w:rPr>
                <w:rFonts w:hint="default" w:ascii="Courier New" w:hAnsi="Courier New" w:cs="Courier New"/>
                <w:color w:val="808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initBinder(ServletRequestDataBinder binder) {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2"/>
                <w:szCs w:val="1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FFFFFF"/>
              </w:rPr>
              <w:t>"InitBinder of date : convert the type of String to type date."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   binder.registerCustomEditor(Date.</w:t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CustomDateEditor(</w:t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SimpleDateFormat(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FFFFFF"/>
              </w:rPr>
              <w:t>"yyyy-MM-dd"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SpringMVC之自定义类型转换WebBindingInitializer@initBinder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"https://blog.csdn.net/zmx729618/article/details/54133830"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https://blog.csdn.net/zmx729618/article/details/54133830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spring中@InitBinder和WebBindingInitializer的使用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"https://blog.csdn.net/yu870646595/article/details/51191188/"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https://blog.csdn.net/yu870646595/article/details/51191188/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前端ajax调用到后台controller，然后返回数据到ajax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通过PrintWriter返回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使用Ajax调用: pass the parameters to front-en using ajax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url:    http://localhost:8080/spring-mvc-action-tutorial/mvc/page/ajax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2"/>
                <w:szCs w:val="12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>pw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2"/>
                <w:szCs w:val="1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2"/>
                <w:szCs w:val="12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(value = 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FFFFFF"/>
              </w:rPr>
              <w:t>"/getPerson"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, method = RequestMethod.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2"/>
                <w:szCs w:val="12"/>
                <w:shd w:val="clear" w:fill="FFFFFF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2"/>
                <w:szCs w:val="12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getPerson(String name, PrintWriter pw) {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>// 也可以使用HttpServletResponse.getWriter()来获取PrintWriter</w:t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2"/>
                <w:szCs w:val="12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pw.write(</w:t>
            </w:r>
            <w:r>
              <w:rPr>
                <w:rFonts w:hint="default" w:ascii="Courier New" w:hAnsi="Courier New" w:cs="Courier New"/>
                <w:b/>
                <w:color w:val="008000"/>
                <w:sz w:val="12"/>
                <w:szCs w:val="12"/>
                <w:shd w:val="clear" w:fill="FFFFFF"/>
              </w:rPr>
              <w:t xml:space="preserve">"hello, " 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+ name);</w:t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2"/>
                <w:szCs w:val="12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前后台数据交换，printwriter、jsonobject、jsonarray、ajax请求，数据交换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"https://www.hellojava.com/a/69745.html"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https://www.hellojava.com/a/69745.html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JSON在前后台之间传递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客户端请求的数据是json字符串,springmvc不能直接解析，加@requestBody解析成对象，客户端请求的是key/value的拼接不需要加@requestBody，@responseBody返回json字符串，如果是ajax请求，我们想到得到json对象的话(为了方便根据key取value)”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4552950"/>
            <wp:effectExtent l="0" t="0" r="6350" b="635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对于request是json串，则必须要有@requestbody，如下图所示：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763645"/>
            <wp:effectExtent l="0" t="0" r="1206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对于表单数据，则可以不需要@RequestBody：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830320"/>
            <wp:effectExtent l="0" t="0" r="11430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Form-data、x-www-form-unlencoded、raw/json三者区别：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550920"/>
            <wp:effectExtent l="0" t="0" r="0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19910"/>
            <wp:effectExtent l="0" t="0" r="2540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293620"/>
            <wp:effectExtent l="0" t="0" r="635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@RequestBody和@ResponseBody的用法以及Stringify()的作用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"https://blog.csdn.net/linlinlinfeng/article/details/82705772"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https://blog.csdn.net/linlinlinfeng/article/details/82705772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springmvc实现json交互 -requestBody和responseBody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"https://www.cnblogs.com/cnblog-long/p/6547380.html"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https://www.cnblogs.com/cnblog-long/p/6547380.html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浅谈@RequestMapping @ResponseBody 和 @RequestBody 注解的用法与区别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"https://blog.csdn.net/ff906317011/article/details/78552426"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https://blog.csdn.net/ff906317011/article/details/78552426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关于postman，参考如下两篇：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postman Params和Body的区别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"https://blog.csdn.net/Loren_SUN/article/details/86063374"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https://blog.csdn.net/Loren_SUN/article/details/86063374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Postman使用详解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"https://www.cnblogs.com/xiaoxi-3-/p/7839278.html"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https://www.cnblogs.com/xiaoxi-3-/p/7839278.html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spring异常统一处理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Spring MVC异常统一处理的三种方式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"https://www.cnblogs.com/junzi2099/p/7840294.html"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https://www.cnblogs.com/junzi2099/p/7840294.html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D85F3"/>
    <w:multiLevelType w:val="singleLevel"/>
    <w:tmpl w:val="9B3D85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CDF5C26"/>
    <w:multiLevelType w:val="singleLevel"/>
    <w:tmpl w:val="CCDF5C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7CCCED5"/>
    <w:multiLevelType w:val="singleLevel"/>
    <w:tmpl w:val="F7CCCED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872429C"/>
    <w:multiLevelType w:val="singleLevel"/>
    <w:tmpl w:val="087242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3A64286"/>
    <w:multiLevelType w:val="singleLevel"/>
    <w:tmpl w:val="23A642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7EF405E"/>
    <w:multiLevelType w:val="singleLevel"/>
    <w:tmpl w:val="27EF405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081207B"/>
    <w:multiLevelType w:val="singleLevel"/>
    <w:tmpl w:val="308120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7894"/>
    <w:rsid w:val="03AF2DAC"/>
    <w:rsid w:val="03FA0E72"/>
    <w:rsid w:val="04CB1385"/>
    <w:rsid w:val="04D135CB"/>
    <w:rsid w:val="064D11E6"/>
    <w:rsid w:val="0AB52F2A"/>
    <w:rsid w:val="0B27452B"/>
    <w:rsid w:val="0B2B27E0"/>
    <w:rsid w:val="0BD73A23"/>
    <w:rsid w:val="0C342FE5"/>
    <w:rsid w:val="0C3A7E1D"/>
    <w:rsid w:val="0DAA4B2D"/>
    <w:rsid w:val="0DD90F21"/>
    <w:rsid w:val="0DFB7C5A"/>
    <w:rsid w:val="0E4A59E1"/>
    <w:rsid w:val="0E6B3757"/>
    <w:rsid w:val="0F6D7ADE"/>
    <w:rsid w:val="0FB86333"/>
    <w:rsid w:val="11D15A36"/>
    <w:rsid w:val="11F550D3"/>
    <w:rsid w:val="130B4B6F"/>
    <w:rsid w:val="13315560"/>
    <w:rsid w:val="14141429"/>
    <w:rsid w:val="14637AED"/>
    <w:rsid w:val="159212D0"/>
    <w:rsid w:val="160D2DDE"/>
    <w:rsid w:val="16650DE4"/>
    <w:rsid w:val="17F22C74"/>
    <w:rsid w:val="18060202"/>
    <w:rsid w:val="1A4E3E62"/>
    <w:rsid w:val="1BE63936"/>
    <w:rsid w:val="1BEA59E9"/>
    <w:rsid w:val="1C0B0208"/>
    <w:rsid w:val="1F2D4342"/>
    <w:rsid w:val="1F5E250E"/>
    <w:rsid w:val="2119746D"/>
    <w:rsid w:val="23023156"/>
    <w:rsid w:val="24C20801"/>
    <w:rsid w:val="2693249F"/>
    <w:rsid w:val="26C33C35"/>
    <w:rsid w:val="2845339A"/>
    <w:rsid w:val="2868700C"/>
    <w:rsid w:val="2A347A30"/>
    <w:rsid w:val="2A7F718B"/>
    <w:rsid w:val="2D152313"/>
    <w:rsid w:val="2D354093"/>
    <w:rsid w:val="2E2B489B"/>
    <w:rsid w:val="2E9A3579"/>
    <w:rsid w:val="2EE37C7A"/>
    <w:rsid w:val="2F315EFC"/>
    <w:rsid w:val="2FE41183"/>
    <w:rsid w:val="2FF669A1"/>
    <w:rsid w:val="30395615"/>
    <w:rsid w:val="32A6729F"/>
    <w:rsid w:val="33D94165"/>
    <w:rsid w:val="349B3B72"/>
    <w:rsid w:val="35AF53AA"/>
    <w:rsid w:val="35FA3A9B"/>
    <w:rsid w:val="36976AF0"/>
    <w:rsid w:val="36ED6E93"/>
    <w:rsid w:val="38D61D36"/>
    <w:rsid w:val="393138E9"/>
    <w:rsid w:val="3A056728"/>
    <w:rsid w:val="3A8E651F"/>
    <w:rsid w:val="3A976EAD"/>
    <w:rsid w:val="3B591178"/>
    <w:rsid w:val="3CFD5F74"/>
    <w:rsid w:val="3DC30342"/>
    <w:rsid w:val="3DE9203A"/>
    <w:rsid w:val="3E993605"/>
    <w:rsid w:val="3EDF76FE"/>
    <w:rsid w:val="3FDB57BB"/>
    <w:rsid w:val="3FDC0726"/>
    <w:rsid w:val="40021A93"/>
    <w:rsid w:val="421D4613"/>
    <w:rsid w:val="42CC1049"/>
    <w:rsid w:val="432C0FB4"/>
    <w:rsid w:val="4384598B"/>
    <w:rsid w:val="4498572D"/>
    <w:rsid w:val="44E12631"/>
    <w:rsid w:val="4599175F"/>
    <w:rsid w:val="46C67BD8"/>
    <w:rsid w:val="48A44BDC"/>
    <w:rsid w:val="48CB66F4"/>
    <w:rsid w:val="493A09CA"/>
    <w:rsid w:val="494141B4"/>
    <w:rsid w:val="49C61DB3"/>
    <w:rsid w:val="4A074D2D"/>
    <w:rsid w:val="4B3D23DF"/>
    <w:rsid w:val="4B835D48"/>
    <w:rsid w:val="4D963403"/>
    <w:rsid w:val="4F4F4AFA"/>
    <w:rsid w:val="4FBA1E46"/>
    <w:rsid w:val="4FE7490D"/>
    <w:rsid w:val="50C82BF2"/>
    <w:rsid w:val="5100022A"/>
    <w:rsid w:val="517D7499"/>
    <w:rsid w:val="51B87F3E"/>
    <w:rsid w:val="53813DD1"/>
    <w:rsid w:val="53C834C6"/>
    <w:rsid w:val="541519DD"/>
    <w:rsid w:val="54480A32"/>
    <w:rsid w:val="551744B2"/>
    <w:rsid w:val="56022A2C"/>
    <w:rsid w:val="56264D94"/>
    <w:rsid w:val="562E5253"/>
    <w:rsid w:val="566E093E"/>
    <w:rsid w:val="580E481C"/>
    <w:rsid w:val="583D150A"/>
    <w:rsid w:val="585F5E33"/>
    <w:rsid w:val="592A081D"/>
    <w:rsid w:val="5983336A"/>
    <w:rsid w:val="59A0444D"/>
    <w:rsid w:val="5B593DA9"/>
    <w:rsid w:val="5B901B68"/>
    <w:rsid w:val="5B9809E6"/>
    <w:rsid w:val="5BD9048E"/>
    <w:rsid w:val="5C657F10"/>
    <w:rsid w:val="5DA97704"/>
    <w:rsid w:val="5E5039AF"/>
    <w:rsid w:val="6237144B"/>
    <w:rsid w:val="627146C8"/>
    <w:rsid w:val="62A07090"/>
    <w:rsid w:val="631F3AF5"/>
    <w:rsid w:val="639D2CEE"/>
    <w:rsid w:val="63EE1453"/>
    <w:rsid w:val="659B268F"/>
    <w:rsid w:val="65E102BA"/>
    <w:rsid w:val="66955BD1"/>
    <w:rsid w:val="6819196A"/>
    <w:rsid w:val="685E148F"/>
    <w:rsid w:val="687B5D73"/>
    <w:rsid w:val="69442EA3"/>
    <w:rsid w:val="6B717050"/>
    <w:rsid w:val="6E9D049E"/>
    <w:rsid w:val="6ECF634A"/>
    <w:rsid w:val="6F372877"/>
    <w:rsid w:val="7096626F"/>
    <w:rsid w:val="71124372"/>
    <w:rsid w:val="71C60FE1"/>
    <w:rsid w:val="72387B51"/>
    <w:rsid w:val="73CD4005"/>
    <w:rsid w:val="73CF39AC"/>
    <w:rsid w:val="76C46541"/>
    <w:rsid w:val="76D43AC8"/>
    <w:rsid w:val="77CE4B8C"/>
    <w:rsid w:val="79EC7486"/>
    <w:rsid w:val="7A6B0691"/>
    <w:rsid w:val="7B420AEF"/>
    <w:rsid w:val="7BB173AC"/>
    <w:rsid w:val="7C1C2810"/>
    <w:rsid w:val="7D1953AB"/>
    <w:rsid w:val="7E5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2020-05-29T00:59:00Z</dcterms:created>
  <dc:creator>nick.liwei</dc:creator>
  <cp:lastModifiedBy>nick.liwei</cp:lastModifiedBy>
  <dcterms:modified xsi:type="dcterms:W3CDTF">2020-06-01T10:08:59Z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