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MyBatis原始使用（mybatis-1）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（1）准备：映射文件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939540"/>
            <wp:effectExtent l="0" t="0" r="127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837940"/>
            <wp:effectExtent l="0" t="0" r="1079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通过sqlsession使用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//1.读取配置文件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InputStream in = Resources.getResourceAsStream(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"SqlMapConfig.xml"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//2.创建SqlSessionFactory工厂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SqlSessionFactory sqlSessionFactory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SqlSessionFactoryBuilder().build(in);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//3.使用工厂生产SqlSession对象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SqlSession session = sqlSessionFactory.openSession();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//4.执行Sql语句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User user = session.selectOne(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"test.findUserById"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//5. 打印结果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System.out.println(user);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//6.释放资源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session.close();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in.close();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基于原始DAO（mybatis-2）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通过引入dao层将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SqlSession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  <w:t>以及相应的SQL操作进行封装而已。</w:t>
      </w:r>
    </w:p>
    <w:p>
      <w:pPr>
        <w:numPr>
          <w:ilvl w:val="0"/>
          <w:numId w:val="3"/>
        </w:numP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  <w:t>准备：mapper文件如上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  <w:t>Dao层封装如下：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宋体" w:hAnsi="宋体" w:eastAsia="宋体" w:cs="宋体"/>
                <w:color w:val="00000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2"/>
                <w:szCs w:val="12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SqlSessionFactory </w:t>
            </w:r>
            <w:r>
              <w:rPr>
                <w:rFonts w:hint="eastAsia" w:ascii="宋体" w:hAnsi="宋体" w:eastAsia="宋体" w:cs="宋体"/>
                <w:b/>
                <w:color w:val="660E7A"/>
                <w:sz w:val="12"/>
                <w:szCs w:val="12"/>
                <w:shd w:val="clear" w:fill="FFFFFF"/>
              </w:rPr>
              <w:t>sqlSessionFactory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t>// 通过构造方法注入</w:t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2"/>
                <w:szCs w:val="12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UserDaoImpl(SqlSessionFactory sqlSessionFactory){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2"/>
                <w:szCs w:val="12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2"/>
                <w:szCs w:val="12"/>
                <w:shd w:val="clear" w:fill="FFFFFF"/>
              </w:rPr>
              <w:t xml:space="preserve">sqlSessionFactory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= sqlSessionFactory;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2"/>
                <w:szCs w:val="12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User findUserById(Integer id) {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t>//sqlSession是线程不安全的，所以它的最佳使用范围在方法体内</w:t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SqlSession sqlSession = </w:t>
            </w:r>
            <w:r>
              <w:rPr>
                <w:rFonts w:hint="eastAsia" w:ascii="宋体" w:hAnsi="宋体" w:eastAsia="宋体" w:cs="宋体"/>
                <w:b/>
                <w:color w:val="660E7A"/>
                <w:sz w:val="12"/>
                <w:szCs w:val="12"/>
                <w:shd w:val="clear" w:fill="FFFFFF"/>
              </w:rPr>
              <w:t>sqlSessionFactory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.openSession();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    User user = sqlSession.selectOne(</w:t>
            </w:r>
            <w:r>
              <w:rPr>
                <w:rFonts w:hint="eastAsia" w:ascii="宋体" w:hAnsi="宋体" w:eastAsia="宋体" w:cs="宋体"/>
                <w:b/>
                <w:color w:val="008000"/>
                <w:sz w:val="12"/>
                <w:szCs w:val="12"/>
                <w:shd w:val="clear" w:fill="FFFFFF"/>
              </w:rPr>
              <w:t>"test.findUserById"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,id);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    sqlSession.close();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2"/>
                <w:szCs w:val="12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user;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  <w:t>使用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2"/>
                <w:szCs w:val="12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2"/>
                <w:szCs w:val="12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SqlSessionFactory </w:t>
            </w:r>
            <w:r>
              <w:rPr>
                <w:rFonts w:hint="eastAsia" w:ascii="宋体" w:hAnsi="宋体" w:eastAsia="宋体" w:cs="宋体"/>
                <w:b/>
                <w:color w:val="660E7A"/>
                <w:sz w:val="12"/>
                <w:szCs w:val="12"/>
                <w:shd w:val="clear" w:fill="FFFFFF"/>
              </w:rPr>
              <w:t>factory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2"/>
                <w:szCs w:val="12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UserDao </w:t>
            </w:r>
            <w:r>
              <w:rPr>
                <w:rFonts w:hint="eastAsia" w:ascii="宋体" w:hAnsi="宋体" w:eastAsia="宋体" w:cs="宋体"/>
                <w:b/>
                <w:color w:val="660E7A"/>
                <w:sz w:val="12"/>
                <w:szCs w:val="12"/>
                <w:shd w:val="clear" w:fill="FFFFFF"/>
              </w:rPr>
              <w:t>userdao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2"/>
                <w:szCs w:val="12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InputStream </w:t>
            </w:r>
            <w:r>
              <w:rPr>
                <w:rFonts w:hint="eastAsia" w:ascii="宋体" w:hAnsi="宋体" w:eastAsia="宋体" w:cs="宋体"/>
                <w:b/>
                <w:color w:val="660E7A"/>
                <w:sz w:val="12"/>
                <w:szCs w:val="12"/>
                <w:shd w:val="clear" w:fill="FFFFFF"/>
              </w:rPr>
              <w:t>in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t>// 作用：在测试方法前执行这个方法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2"/>
                <w:szCs w:val="12"/>
                <w:shd w:val="clear" w:fill="FFFFFF"/>
              </w:rPr>
              <w:t>@Before</w:t>
            </w:r>
            <w:r>
              <w:rPr>
                <w:rFonts w:hint="eastAsia" w:ascii="宋体" w:hAnsi="宋体" w:eastAsia="宋体" w:cs="宋体"/>
                <w:color w:val="8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2"/>
                <w:szCs w:val="12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setUp() </w:t>
            </w:r>
            <w:r>
              <w:rPr>
                <w:rFonts w:hint="eastAsia" w:ascii="宋体" w:hAnsi="宋体" w:eastAsia="宋体" w:cs="宋体"/>
                <w:b/>
                <w:color w:val="000080"/>
                <w:sz w:val="12"/>
                <w:szCs w:val="12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t>//1.读取配置文件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12"/>
                <w:szCs w:val="12"/>
                <w:shd w:val="clear" w:fill="FFFFFF"/>
              </w:rPr>
              <w:t xml:space="preserve">in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= Resources.</w:t>
            </w:r>
            <w:r>
              <w:rPr>
                <w:rFonts w:hint="eastAsia" w:ascii="宋体" w:hAnsi="宋体" w:eastAsia="宋体" w:cs="宋体"/>
                <w:i/>
                <w:color w:val="000000"/>
                <w:sz w:val="12"/>
                <w:szCs w:val="12"/>
                <w:shd w:val="clear" w:fill="FFFFFF"/>
              </w:rPr>
              <w:t>getResourceAsStream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2"/>
                <w:szCs w:val="12"/>
                <w:shd w:val="clear" w:fill="FFFFFF"/>
              </w:rPr>
              <w:t>"SqlMapConfig.xml"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t>//2.创建SqlSessionFactory工厂</w:t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12"/>
                <w:szCs w:val="12"/>
                <w:shd w:val="clear" w:fill="FFFFFF"/>
              </w:rPr>
              <w:t xml:space="preserve">factory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2"/>
                <w:szCs w:val="12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SqlSessionFactoryBuilder().build(</w:t>
            </w:r>
            <w:r>
              <w:rPr>
                <w:rFonts w:hint="eastAsia" w:ascii="宋体" w:hAnsi="宋体" w:eastAsia="宋体" w:cs="宋体"/>
                <w:b/>
                <w:color w:val="660E7A"/>
                <w:sz w:val="12"/>
                <w:szCs w:val="12"/>
                <w:shd w:val="clear" w:fill="FFFFFF"/>
              </w:rPr>
              <w:t>in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2"/>
                <w:szCs w:val="12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2"/>
                <w:szCs w:val="12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testFindUserById() </w:t>
            </w:r>
            <w:r>
              <w:rPr>
                <w:rFonts w:hint="eastAsia" w:ascii="宋体" w:hAnsi="宋体" w:eastAsia="宋体" w:cs="宋体"/>
                <w:b/>
                <w:color w:val="000080"/>
                <w:sz w:val="12"/>
                <w:szCs w:val="12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t>// 将初始化好的工厂注入到实现类中</w:t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UserDao userdao = </w:t>
            </w:r>
            <w:r>
              <w:rPr>
                <w:rFonts w:hint="eastAsia" w:ascii="宋体" w:hAnsi="宋体" w:eastAsia="宋体" w:cs="宋体"/>
                <w:b/>
                <w:color w:val="000080"/>
                <w:sz w:val="12"/>
                <w:szCs w:val="12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UserDaoImpl(</w:t>
            </w:r>
            <w:r>
              <w:rPr>
                <w:rFonts w:hint="eastAsia" w:ascii="宋体" w:hAnsi="宋体" w:eastAsia="宋体" w:cs="宋体"/>
                <w:b/>
                <w:color w:val="660E7A"/>
                <w:sz w:val="12"/>
                <w:szCs w:val="12"/>
                <w:shd w:val="clear" w:fill="FFFFFF"/>
              </w:rPr>
              <w:t>factory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    User user = userdao.findUserById(</w:t>
            </w:r>
            <w:r>
              <w:rPr>
                <w:rFonts w:hint="eastAsia" w:ascii="宋体" w:hAnsi="宋体" w:eastAsia="宋体" w:cs="宋体"/>
                <w:color w:val="0000FF"/>
                <w:sz w:val="12"/>
                <w:szCs w:val="12"/>
                <w:shd w:val="clear" w:fill="FFFFFF"/>
              </w:rPr>
              <w:t>34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2"/>
                <w:szCs w:val="12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.println(user);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t>//User [id=34, username=小小, sex=1, birthday=Mon Jul 15 00:00:00 CST 2019, address=西安市]</w:t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color w:val="00000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color w:val="00000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基于代理DAO（mybatis-3）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原始DAO需要定义DAOImpl类，并且在这个类中有大量的sqlsession重复代码，通过代理DAO可以解决此问题。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A：mapper文件user.xml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B：User.xml文件中的mapper文件必须是全路径名：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18"/>
                <w:szCs w:val="18"/>
                <w:shd w:val="clear" w:fill="EFEFEF"/>
              </w:rPr>
              <w:t xml:space="preserve">mapper 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8"/>
                <w:szCs w:val="18"/>
                <w:shd w:val="clear" w:fill="EFEFEF"/>
              </w:rPr>
              <w:t>namespace=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8"/>
                <w:szCs w:val="18"/>
                <w:shd w:val="clear" w:fill="EFEFEF"/>
              </w:rPr>
              <w:t>"com.hust.lw.dao.UserDao"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C：去掉UserDaoImp.java文件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只需要有user.xml这个mapper文件，以及DAO接口文件，其中DAO接口文件中的接口与Mapper文件中的statement id是通过mapper文件中的namespace的全路径名关联的，然后通过sqlsession来使用。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2"/>
                <w:szCs w:val="12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2"/>
                <w:szCs w:val="12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SqlSessionFactory </w:t>
            </w:r>
            <w:r>
              <w:rPr>
                <w:rFonts w:hint="eastAsia" w:ascii="宋体" w:hAnsi="宋体" w:eastAsia="宋体" w:cs="宋体"/>
                <w:b/>
                <w:color w:val="660E7A"/>
                <w:sz w:val="12"/>
                <w:szCs w:val="12"/>
                <w:shd w:val="clear" w:fill="FFFFFF"/>
              </w:rPr>
              <w:t>factory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2"/>
                <w:szCs w:val="12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UserDao </w:t>
            </w:r>
            <w:r>
              <w:rPr>
                <w:rFonts w:hint="eastAsia" w:ascii="宋体" w:hAnsi="宋体" w:eastAsia="宋体" w:cs="宋体"/>
                <w:b/>
                <w:color w:val="660E7A"/>
                <w:sz w:val="12"/>
                <w:szCs w:val="12"/>
                <w:shd w:val="clear" w:fill="FFFFFF"/>
              </w:rPr>
              <w:t>userdao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2"/>
                <w:szCs w:val="12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InputStream </w:t>
            </w:r>
            <w:r>
              <w:rPr>
                <w:rFonts w:hint="eastAsia" w:ascii="宋体" w:hAnsi="宋体" w:eastAsia="宋体" w:cs="宋体"/>
                <w:b/>
                <w:color w:val="660E7A"/>
                <w:sz w:val="12"/>
                <w:szCs w:val="12"/>
                <w:shd w:val="clear" w:fill="FFFFFF"/>
              </w:rPr>
              <w:t>in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2"/>
                <w:szCs w:val="12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SqlSession </w:t>
            </w:r>
            <w:r>
              <w:rPr>
                <w:rFonts w:hint="eastAsia" w:ascii="宋体" w:hAnsi="宋体" w:eastAsia="宋体" w:cs="宋体"/>
                <w:b/>
                <w:color w:val="660E7A"/>
                <w:sz w:val="12"/>
                <w:szCs w:val="12"/>
                <w:shd w:val="clear" w:fill="FFFFFF"/>
              </w:rPr>
              <w:t>session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t>// 作用：在测试方法前执行这个方法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2"/>
                <w:szCs w:val="12"/>
                <w:shd w:val="clear" w:fill="FFFFFF"/>
              </w:rPr>
              <w:t>@Before</w:t>
            </w:r>
            <w:r>
              <w:rPr>
                <w:rFonts w:hint="eastAsia" w:ascii="宋体" w:hAnsi="宋体" w:eastAsia="宋体" w:cs="宋体"/>
                <w:color w:val="8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2"/>
                <w:szCs w:val="12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setUp() </w:t>
            </w:r>
            <w:r>
              <w:rPr>
                <w:rFonts w:hint="eastAsia" w:ascii="宋体" w:hAnsi="宋体" w:eastAsia="宋体" w:cs="宋体"/>
                <w:b/>
                <w:color w:val="000080"/>
                <w:sz w:val="12"/>
                <w:szCs w:val="12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Exception {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t>//1.读取配置文件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12"/>
                <w:szCs w:val="12"/>
                <w:shd w:val="clear" w:fill="FFFFFF"/>
              </w:rPr>
              <w:t xml:space="preserve">in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= Resources.</w:t>
            </w:r>
            <w:r>
              <w:rPr>
                <w:rFonts w:hint="eastAsia" w:ascii="宋体" w:hAnsi="宋体" w:eastAsia="宋体" w:cs="宋体"/>
                <w:i/>
                <w:color w:val="000000"/>
                <w:sz w:val="12"/>
                <w:szCs w:val="12"/>
                <w:shd w:val="clear" w:fill="FFFFFF"/>
              </w:rPr>
              <w:t>getResourceAsStream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2"/>
                <w:szCs w:val="12"/>
                <w:shd w:val="clear" w:fill="FFFFFF"/>
              </w:rPr>
              <w:t>"SqlMapConfig.xml"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t>//2.创建SqlSessionFactory工厂</w:t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SqlSessionFactoryBuilder builder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2"/>
                <w:szCs w:val="12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SqlSessionFactoryBuilder();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t>//3.创建SqlSession工厂对象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SqlSessionFactory factory = builder.build(</w:t>
            </w:r>
            <w:r>
              <w:rPr>
                <w:rFonts w:hint="eastAsia" w:ascii="宋体" w:hAnsi="宋体" w:eastAsia="宋体" w:cs="宋体"/>
                <w:b/>
                <w:color w:val="660E7A"/>
                <w:sz w:val="12"/>
                <w:szCs w:val="12"/>
                <w:shd w:val="clear" w:fill="FFFFFF"/>
              </w:rPr>
              <w:t>in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t>//4.使用工厂生产SqlSession对象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12"/>
                <w:szCs w:val="12"/>
                <w:shd w:val="clear" w:fill="FFFFFF"/>
              </w:rPr>
              <w:t xml:space="preserve">session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= factory.openSession();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t>//5.创建Dao接口的代理对象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FF0000"/>
                <w:sz w:val="18"/>
                <w:szCs w:val="18"/>
                <w:shd w:val="clear" w:fill="FFFFFF"/>
              </w:rPr>
              <w:t xml:space="preserve">userdao </w:t>
            </w:r>
            <w:r>
              <w:rPr>
                <w:rFonts w:hint="eastAsia" w:ascii="宋体" w:hAnsi="宋体" w:eastAsia="宋体" w:cs="宋体"/>
                <w:color w:val="FF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FF0000"/>
                <w:sz w:val="18"/>
                <w:szCs w:val="18"/>
                <w:shd w:val="clear" w:fill="FFFFFF"/>
              </w:rPr>
              <w:t>session</w:t>
            </w:r>
            <w:r>
              <w:rPr>
                <w:rFonts w:hint="eastAsia" w:ascii="宋体" w:hAnsi="宋体" w:eastAsia="宋体" w:cs="宋体"/>
                <w:color w:val="FF0000"/>
                <w:sz w:val="18"/>
                <w:szCs w:val="18"/>
                <w:shd w:val="clear" w:fill="FFFFFF"/>
              </w:rPr>
              <w:t>.getMapper(UserDao.</w:t>
            </w:r>
            <w:r>
              <w:rPr>
                <w:rFonts w:hint="eastAsia" w:ascii="宋体" w:hAnsi="宋体" w:eastAsia="宋体" w:cs="宋体"/>
                <w:b/>
                <w:color w:val="FF0000"/>
                <w:sz w:val="18"/>
                <w:szCs w:val="18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FF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808000"/>
                <w:sz w:val="12"/>
                <w:szCs w:val="12"/>
                <w:shd w:val="clear" w:fill="FFFFFF"/>
              </w:rPr>
              <w:t>@Test</w:t>
            </w:r>
            <w:r>
              <w:rPr>
                <w:rFonts w:hint="eastAsia" w:ascii="宋体" w:hAnsi="宋体" w:eastAsia="宋体" w:cs="宋体"/>
                <w:color w:val="8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2"/>
                <w:szCs w:val="12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testFindUserById() {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t>//5.使用代理对象执行方法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User user = </w:t>
            </w:r>
            <w:r>
              <w:rPr>
                <w:rFonts w:hint="eastAsia" w:ascii="宋体" w:hAnsi="宋体" w:eastAsia="宋体" w:cs="宋体"/>
                <w:b/>
                <w:color w:val="660E7A"/>
                <w:sz w:val="12"/>
                <w:szCs w:val="12"/>
                <w:shd w:val="clear" w:fill="FFFFFF"/>
              </w:rPr>
              <w:t>userdao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.findUserById(</w:t>
            </w:r>
            <w:r>
              <w:rPr>
                <w:rFonts w:hint="eastAsia" w:ascii="宋体" w:hAnsi="宋体" w:eastAsia="宋体" w:cs="宋体"/>
                <w:color w:val="0000FF"/>
                <w:sz w:val="12"/>
                <w:szCs w:val="12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 xml:space="preserve">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2"/>
                <w:szCs w:val="12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.println(user);</w:t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2"/>
                <w:szCs w:val="12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Mybatis的基本使用，以及来龙去脉通过这三个例子得到了一个整体的理解，随后就是一些复杂sql的mapper文件编写，以及在springboot中使用mybatis。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"https://www.cnblogs.com/benjieqiang/p/11183580.html"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https://www.cnblogs.com/benjieqiang/p/11183580.html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1、环境搭建及controller与jsp互传数据（SpringMVC-1）</w:t>
      </w:r>
    </w:p>
    <w:p>
      <w:pPr>
        <w:numPr>
          <w:ilvl w:val="0"/>
          <w:numId w:val="5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新建SpringMVC工程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01540" cy="3486785"/>
            <wp:effectExtent l="0" t="0" r="10160" b="571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48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部署Tomcat环境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71465" cy="4334510"/>
            <wp:effectExtent l="0" t="0" r="635" b="889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33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47310" cy="4153535"/>
            <wp:effectExtent l="0" t="0" r="8890" b="1206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415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缺少Spring MVC相关类库引用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60315" cy="3008630"/>
            <wp:effectExtent l="0" t="0" r="6985" b="127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300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19345" cy="2924810"/>
            <wp:effectExtent l="0" t="0" r="8255" b="889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292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完成如上的3步后，则可以将这个空的SpringMVC工程跑起来了。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参考：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IDEA建立Spring MVC Hello World 详细入门教程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"https://www.cnblogs.com/wormday/p/8435617.html"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https://www.cnblogs.com/wormday/p/8435617.html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创建controller类，找不到servlet</w:t>
      </w:r>
    </w:p>
    <w:p>
      <w:r>
        <w:t>出现了问题：</w:t>
      </w:r>
      <w:r>
        <w:rPr>
          <w:rFonts w:hint="default"/>
        </w:rPr>
        <w:t> javax.servlet 包找不到</w:t>
      </w:r>
    </w:p>
    <w:p>
      <w:pPr>
        <w:rPr>
          <w:rFonts w:hint="default"/>
        </w:rPr>
      </w:pPr>
      <w:r>
        <w:rPr>
          <w:rFonts w:hint="default"/>
        </w:rPr>
        <w:t>解决： 将本地 Tomcat 服务器的目录下【lib】文件夹下的 servlet-api.jar 包拷贝到工程【lib】文件夹下，添加依赖</w:t>
      </w:r>
    </w:p>
    <w:p>
      <w:pPr>
        <w:rPr>
          <w:rFonts w:hint="default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这里面的“添加依赖”则出现了误会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cannot resolve symbol 'Servlet'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"https://blog.csdn.net/ycfn97/article/details/101114915"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https://blog.csdn.net/ycfn97/article/details/101114915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其他步骤，参考：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Spring MVC【入门】就这一篇！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"https://www.jianshu.com/p/91a2d0a1e45a"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https://www.jianshu.com/p/91a2d0a1e45a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说明：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A、 指定controller的方法，要么特定指定，要么泛指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   &lt;bean id="simpleUrlHandlerMapping"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         class="org.springframework.web.servlet.handler.SimpleUrlHandlerMapping"&gt;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       &lt;property name="mappings"&gt;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           &lt;props&gt;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               &lt;!-- /hello 路径的请求交给 id 为 helloController 的控制器处理--&gt;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           &lt;prop key="/hello"&gt;helloController&lt;/prop&gt;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       &lt;/props&gt;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   &lt;/property&gt;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&lt;/bean&gt;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&lt;bean id="helloController" class="com.hust.lw.controller.HelloController"&gt;&lt;/bean&gt;</w:t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&lt;!-- 扫描ccom.hust.lw.controller下的组件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fill="EFEFEF"/>
              </w:rPr>
              <w:t>context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 xml:space="preserve">:component-scan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fill="EFEFEF"/>
              </w:rPr>
              <w:t>base-package=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EFEFEF"/>
              </w:rPr>
              <w:t>"com.hust.lw.controller"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/&gt;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如上只能选一个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B、在用模型传参时，模型中的set方法实现中，必须this.userName和this.password这样的格式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C、 jsp向后台controller传参一共有如下几种方法：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jnhs-SpringMVC jsp页面向controller传递参数的五种方式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"https://www.cnblogs.com/jnhs/p/9961589.html"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https://www.cnblogs.com/jnhs/p/9961589.html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D、 Controller向前端jsp回传数据的方法：原生API完成、使用modelandview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、使用model、使用modelAttribute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2、web工程转maven工程（SpringMVC-1-maven）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遇到了如下问题：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（1）pom.xml显示unknown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右键pom.xml点击maven-&gt;reimport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（2）调整目录结构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其中applicationContext.xml和*-servlet.xml放在resources下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web.xml放在webapp/WEB-INF下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"https://blog.csdn.net/lch520baby/article/details/89374819"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0"/>
          <w:rFonts w:hint="eastAsia" w:ascii="宋体" w:hAnsi="宋体" w:eastAsia="宋体" w:cs="宋体"/>
          <w:sz w:val="24"/>
          <w:szCs w:val="24"/>
          <w:lang w:val="en-US" w:eastAsia="zh-CN"/>
        </w:rPr>
        <w:t>https://blog.csdn.net/lch520baby/article/details/89374819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（3）修改*-servlet.xml路径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"https://blog.csdn.net/weixin_34194702/article/details/92248296"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0"/>
          <w:rFonts w:hint="eastAsia" w:ascii="宋体" w:hAnsi="宋体" w:eastAsia="宋体" w:cs="宋体"/>
          <w:sz w:val="24"/>
          <w:szCs w:val="24"/>
          <w:lang w:val="en-US" w:eastAsia="zh-CN"/>
        </w:rPr>
        <w:t>https://blog.csdn.net/weixin_34194702/article/details/92248296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&lt;init-param&gt;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 &lt;param-name&gt;contextConfigLocation&lt;/param-name&gt;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 &lt;param-value&gt;classpath:dispatcher-servlet.xml&lt;/param-value&gt;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&lt;/init-param&gt;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（4）jsp文件始终找不到，对比观察得知webapp文件夹上没有小蓝点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关于idea中新建web项目 webapp文件夹没有小蓝点 ，启动服务，访问不到解决方案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（5）获取各种路径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System.out.println(httpServletRequest.getContextPath());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System.out.println(httpServletRequest.getServletPath());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System.out.println(httpServletRequest.getRequestURI());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System.out.println(httpServletRequest.getRealPath("/"));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numPr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3、史上最全最强SpringMVC详细示例（SpringMVC-2）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"https://www.cnblogs.com/sunniest/p/4555801.html" \l "commentform"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https://www.cnblogs.com/sunniest/p/4555801.html#commentform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6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JSP到controller格式转换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由于前台传到controller里的值是String类型的，当往Model里Set这个值的时候，如果set的这个属性是个对象，Spring就会去找到对应的editor进行转换，然后再SET进去。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有两种：只在当前controller中生效的；在全局controller中生效的。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* 使用InitBinder来处理Date类型的参数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* the parameter was coverted in initBinder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fill="FFFFFF"/>
              </w:rPr>
              <w:t xml:space="preserve">@url: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http://localhost:8080/spring-mvc-action-tutorial/mvc/date?date=2016-05-17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*        http://localhost:8080/spring-mvc-action-tutorial/mvc/date?date=2016-05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*        http://localhost:8080/spring-mvc-action-tutorial/mvc/date?date=2016-05-17 15:00:00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fill="FFFFFF"/>
              </w:rPr>
              <w:t>date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fill="FFFFFF"/>
              </w:rPr>
              <w:t>@return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"/date"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String date(Date date)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.println(date);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"hello"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* At the time of initialization, </w:t>
            </w:r>
            <w:r>
              <w:rPr>
                <w:rFonts w:hint="default" w:ascii="Courier New" w:hAnsi="Courier New" w:cs="Courier New"/>
                <w:b/>
                <w:bCs/>
                <w:i/>
                <w:color w:val="808080"/>
                <w:sz w:val="18"/>
                <w:szCs w:val="18"/>
                <w:shd w:val="clear" w:fill="FFFFFF"/>
              </w:rPr>
              <w:t>convert the type "String" to type "date"</w:t>
            </w:r>
            <w:r>
              <w:rPr>
                <w:rFonts w:hint="default" w:ascii="Courier New" w:hAnsi="Courier New" w:cs="Courier New"/>
                <w:b/>
                <w:bCs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fill="FFFFFF"/>
              </w:rPr>
              <w:t>binder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>@InitBinder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initBinder(ServletRequestDataBinder binder)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"InitBinder of date : convert the type of String to type date."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binder.registerCustomEditor(Date.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class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CustomDateEditor(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SimpleDateFormat(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"yyyy-MM-dd"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),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true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参考：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SpringMVC之自定义类型转换WebBindingInitializer@initBinder</w:t>
      </w:r>
    </w:p>
    <w:p>
      <w:pPr>
        <w:numPr>
          <w:ilvl w:val="0"/>
          <w:numId w:val="0"/>
        </w:numPr>
        <w:ind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"https://blog.csdn.net/zmx729618/article/details/54133830"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https://blog.csdn.net/zmx729618/article/details/54133830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spring中@InitBinder和WebBindingInitializer的使用</w:t>
      </w:r>
    </w:p>
    <w:p>
      <w:pPr>
        <w:numPr>
          <w:ilvl w:val="0"/>
          <w:numId w:val="0"/>
        </w:numPr>
        <w:ind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"https://blog.csdn.net/yu870646595/article/details/51191188/"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https://blog.csdn.net/yu870646595/article/details/51191188/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前端ajax调用到后台controller，然后返回数据到ajax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通过PrintWriter返回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* 使用Ajax调用: pass the parameters to front-en using ajax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* url:    http://localhost:8080/spring-mvc-action-tutorial/mvc/page/ajax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fill="FFFFFF"/>
              </w:rPr>
              <w:t>name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fill="FFFFFF"/>
              </w:rPr>
              <w:t>pw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(value =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"/getPerson"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, method = RequestMethod.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fill="FFFFFF"/>
              </w:rPr>
              <w:t>POST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getPerson(String name, PrintWriter pw)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// 也可以使用HttpServletResponse.getWriter()来获取PrintWriter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pw.write(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 xml:space="preserve">"hello, 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+ 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参考：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前后台数据交换，printwriter、jsonobject、jsonarray、ajax请求，数据交换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"https://www.hellojava.com/a/69745.html"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https://www.hellojava.com/a/69745.html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JSON在前后台之间传递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“客户端请求的数据是json字符串,springmvc不能直接解析，加@requestBody解析成对象，客户端请求的是key/value的拼接不需要加@requestBody，@responseBody返回json字符串，如果是ajax请求，我们想到得到json对象的话(为了方便根据key取value)”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62550" cy="4552950"/>
            <wp:effectExtent l="0" t="0" r="6350" b="635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对于request是json串，则必须要有@requestbody，如下图所示：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3763645"/>
            <wp:effectExtent l="0" t="0" r="12065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对于表单数据，则可以不需要@RequestBody：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3830320"/>
            <wp:effectExtent l="0" t="0" r="11430" b="508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Form-data、x-www-form-unlencoded、raw/json三者区别：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3550920"/>
            <wp:effectExtent l="0" t="0" r="0" b="508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819910"/>
            <wp:effectExtent l="0" t="0" r="2540" b="889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2293620"/>
            <wp:effectExtent l="0" t="0" r="635" b="508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参考：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@RequestBody和@ResponseBody的用法以及Stringify()的作用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"https://blog.csdn.net/linlinlinfeng/article/details/82705772"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https://blog.csdn.net/linlinlinfeng/article/details/82705772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springmvc实现json交互 -requestBody和responseBody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"https://www.cnblogs.com/cnblog-long/p/6547380.html"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https://www.cnblogs.com/cnblog-long/p/6547380.html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浅谈@RequestMapping @ResponseBody 和 @RequestBody 注解的用法与区别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"https://blog.csdn.net/ff906317011/article/details/78552426"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https://blog.csdn.net/ff906317011/article/details/78552426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关于postman，参考如下两篇：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postman Params和Body的区别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"https://blog.csdn.net/Loren_SUN/article/details/86063374"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https://blog.csdn.net/Loren_SUN/article/details/86063374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Postman使用详解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"https://www.cnblogs.com/xiaoxi-3-/p/7839278.html"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https://www.cnblogs.com/xiaoxi-3-/p/7839278.html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spring异常统一处理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Spring MVC异常统一处理的三种方式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"https://www.cnblogs.com/junzi2099/p/7840294.html"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https://www.cnblogs.com/junzi2099/p/7840294.html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SpringIOC和SpingMVC整合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主要就是一些配置文件的修改。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3566795"/>
            <wp:effectExtent l="0" t="0" r="635" b="19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参考：（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@RequestBody和@ModelAttribute两个同时使用时，以@ModelAttribute为主</w:t>
      </w:r>
      <w:r>
        <w:rPr>
          <w:rFonts w:hint="eastAsia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@RequestParam、@RequestBody和@ModelAttribute区别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"https://www.cnblogs.com/zeroingToOne/p/8992746.html"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https://www.cnblogs.com/zeroingToOne/p/8992746.html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"https://www.jianshu.com/u/3fa2b243f30d"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https://www.jianshu.com/u/3fa2b243f30d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Otter canal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"https://www.jianshu.com/p/484c039930e2"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https://www.jianshu.com/p/484c039930e2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Mysql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B3D85F3"/>
    <w:multiLevelType w:val="singleLevel"/>
    <w:tmpl w:val="9B3D85F3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CCDF5C26"/>
    <w:multiLevelType w:val="singleLevel"/>
    <w:tmpl w:val="CCDF5C26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F7CCCED5"/>
    <w:multiLevelType w:val="singleLevel"/>
    <w:tmpl w:val="F7CCCED5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0872429C"/>
    <w:multiLevelType w:val="singleLevel"/>
    <w:tmpl w:val="0872429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23A64286"/>
    <w:multiLevelType w:val="singleLevel"/>
    <w:tmpl w:val="23A64286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27EF405E"/>
    <w:multiLevelType w:val="singleLevel"/>
    <w:tmpl w:val="27EF405E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9C7894"/>
    <w:rsid w:val="03AF2DAC"/>
    <w:rsid w:val="03FA0E72"/>
    <w:rsid w:val="04CB1385"/>
    <w:rsid w:val="04D135CB"/>
    <w:rsid w:val="064D11E6"/>
    <w:rsid w:val="06B459A2"/>
    <w:rsid w:val="0AB52F2A"/>
    <w:rsid w:val="0B27452B"/>
    <w:rsid w:val="0B2B27E0"/>
    <w:rsid w:val="0BD73A23"/>
    <w:rsid w:val="0C342FE5"/>
    <w:rsid w:val="0C3A7E1D"/>
    <w:rsid w:val="0DAA4B2D"/>
    <w:rsid w:val="0DD90F21"/>
    <w:rsid w:val="0DFB7C5A"/>
    <w:rsid w:val="0E4A59E1"/>
    <w:rsid w:val="0E6B3757"/>
    <w:rsid w:val="0F121050"/>
    <w:rsid w:val="0F6D7ADE"/>
    <w:rsid w:val="0FB86333"/>
    <w:rsid w:val="109B6158"/>
    <w:rsid w:val="11D15A36"/>
    <w:rsid w:val="11F550D3"/>
    <w:rsid w:val="12D24266"/>
    <w:rsid w:val="130B4B6F"/>
    <w:rsid w:val="13315560"/>
    <w:rsid w:val="14141429"/>
    <w:rsid w:val="14637AED"/>
    <w:rsid w:val="14B10B0B"/>
    <w:rsid w:val="159212D0"/>
    <w:rsid w:val="160D2DDE"/>
    <w:rsid w:val="16650DE4"/>
    <w:rsid w:val="17F22C74"/>
    <w:rsid w:val="18060202"/>
    <w:rsid w:val="1A4E3E62"/>
    <w:rsid w:val="1BE63936"/>
    <w:rsid w:val="1BEA59E9"/>
    <w:rsid w:val="1C0B0208"/>
    <w:rsid w:val="1F2D4342"/>
    <w:rsid w:val="1F5E250E"/>
    <w:rsid w:val="2119746D"/>
    <w:rsid w:val="23023156"/>
    <w:rsid w:val="24C20801"/>
    <w:rsid w:val="2693249F"/>
    <w:rsid w:val="26C33C35"/>
    <w:rsid w:val="2845339A"/>
    <w:rsid w:val="2868700C"/>
    <w:rsid w:val="28B804A4"/>
    <w:rsid w:val="2A347A30"/>
    <w:rsid w:val="2A7F718B"/>
    <w:rsid w:val="2D152313"/>
    <w:rsid w:val="2D354093"/>
    <w:rsid w:val="2E2B489B"/>
    <w:rsid w:val="2E9A3579"/>
    <w:rsid w:val="2EE37C7A"/>
    <w:rsid w:val="2F315EFC"/>
    <w:rsid w:val="2FE41183"/>
    <w:rsid w:val="2FF669A1"/>
    <w:rsid w:val="30395615"/>
    <w:rsid w:val="32A6729F"/>
    <w:rsid w:val="33D94165"/>
    <w:rsid w:val="349B3B72"/>
    <w:rsid w:val="35AF53AA"/>
    <w:rsid w:val="35FA3A9B"/>
    <w:rsid w:val="36976AF0"/>
    <w:rsid w:val="36ED6E93"/>
    <w:rsid w:val="38D61D36"/>
    <w:rsid w:val="393138E9"/>
    <w:rsid w:val="3A056728"/>
    <w:rsid w:val="3A8E651F"/>
    <w:rsid w:val="3A976EAD"/>
    <w:rsid w:val="3B591178"/>
    <w:rsid w:val="3C8905D7"/>
    <w:rsid w:val="3CFD5F74"/>
    <w:rsid w:val="3DC30342"/>
    <w:rsid w:val="3DE9203A"/>
    <w:rsid w:val="3E993605"/>
    <w:rsid w:val="3EDF76FE"/>
    <w:rsid w:val="3EE45539"/>
    <w:rsid w:val="3FDB57BB"/>
    <w:rsid w:val="3FDC0726"/>
    <w:rsid w:val="40021A93"/>
    <w:rsid w:val="421D4613"/>
    <w:rsid w:val="42CC1049"/>
    <w:rsid w:val="432C0FB4"/>
    <w:rsid w:val="4384598B"/>
    <w:rsid w:val="439B5964"/>
    <w:rsid w:val="4498572D"/>
    <w:rsid w:val="44E12631"/>
    <w:rsid w:val="4599175F"/>
    <w:rsid w:val="46C67BD8"/>
    <w:rsid w:val="48A44BDC"/>
    <w:rsid w:val="48CB66F4"/>
    <w:rsid w:val="493A09CA"/>
    <w:rsid w:val="494141B4"/>
    <w:rsid w:val="49C61DB3"/>
    <w:rsid w:val="4A074D2D"/>
    <w:rsid w:val="4B3D23DF"/>
    <w:rsid w:val="4B835D48"/>
    <w:rsid w:val="4D891CC4"/>
    <w:rsid w:val="4D963403"/>
    <w:rsid w:val="4F4F4AFA"/>
    <w:rsid w:val="4FBA1E46"/>
    <w:rsid w:val="4FE7490D"/>
    <w:rsid w:val="50C82BF2"/>
    <w:rsid w:val="5100022A"/>
    <w:rsid w:val="517D7499"/>
    <w:rsid w:val="51B87F3E"/>
    <w:rsid w:val="52805AF1"/>
    <w:rsid w:val="53813DD1"/>
    <w:rsid w:val="53C834C6"/>
    <w:rsid w:val="541519DD"/>
    <w:rsid w:val="54480A32"/>
    <w:rsid w:val="551744B2"/>
    <w:rsid w:val="5553153E"/>
    <w:rsid w:val="56022A2C"/>
    <w:rsid w:val="56264D94"/>
    <w:rsid w:val="562E5253"/>
    <w:rsid w:val="566E093E"/>
    <w:rsid w:val="580E481C"/>
    <w:rsid w:val="583D150A"/>
    <w:rsid w:val="585F5E33"/>
    <w:rsid w:val="592A081D"/>
    <w:rsid w:val="59573AD1"/>
    <w:rsid w:val="5983336A"/>
    <w:rsid w:val="59A0444D"/>
    <w:rsid w:val="5B593DA9"/>
    <w:rsid w:val="5B901B68"/>
    <w:rsid w:val="5B9809E6"/>
    <w:rsid w:val="5BD9048E"/>
    <w:rsid w:val="5C657F10"/>
    <w:rsid w:val="5DA97704"/>
    <w:rsid w:val="5E5039AF"/>
    <w:rsid w:val="6070273A"/>
    <w:rsid w:val="6237144B"/>
    <w:rsid w:val="627146C8"/>
    <w:rsid w:val="62A07090"/>
    <w:rsid w:val="631F3AF5"/>
    <w:rsid w:val="639D2CEE"/>
    <w:rsid w:val="63EE1453"/>
    <w:rsid w:val="659B268F"/>
    <w:rsid w:val="65E102BA"/>
    <w:rsid w:val="66955BD1"/>
    <w:rsid w:val="6819196A"/>
    <w:rsid w:val="685E148F"/>
    <w:rsid w:val="687B5D73"/>
    <w:rsid w:val="69442EA3"/>
    <w:rsid w:val="6B717050"/>
    <w:rsid w:val="6E9D049E"/>
    <w:rsid w:val="6ECF634A"/>
    <w:rsid w:val="6F372877"/>
    <w:rsid w:val="7096626F"/>
    <w:rsid w:val="71124372"/>
    <w:rsid w:val="71C60FE1"/>
    <w:rsid w:val="72387B51"/>
    <w:rsid w:val="73CD4005"/>
    <w:rsid w:val="73CF39AC"/>
    <w:rsid w:val="76C46541"/>
    <w:rsid w:val="76D43AC8"/>
    <w:rsid w:val="77CE4B8C"/>
    <w:rsid w:val="78E37DD9"/>
    <w:rsid w:val="79EC7486"/>
    <w:rsid w:val="7A6B0691"/>
    <w:rsid w:val="7B420AEF"/>
    <w:rsid w:val="7BB173AC"/>
    <w:rsid w:val="7C1C2810"/>
    <w:rsid w:val="7D1953AB"/>
    <w:rsid w:val="7E5E1F41"/>
    <w:rsid w:val="7FC66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Office_11.8.2.8621_F1E327BC-269C-435d-A152-05C5408002CA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2020-05-29T00:59:00Z</dcterms:created>
  <dc:creator>nick.liwei</dc:creator>
  <cp:lastModifiedBy>nick.liwei</cp:lastModifiedBy>
  <dcterms:modified xsi:type="dcterms:W3CDTF">2020-06-04T02:47:57Z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2052-11.8.2.8621</vt:lpwstr>
  </property>
</Properties>
</file>