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Section 6 scores three of them, the raw midpoint, the bound-filtered midpoint and the protocol; the endpoint interval and the parity residual are described only:</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The</w:t>
      </w:r>
      <w:r>
        <w:t xml:space="preserve"> </w:t>
      </w:r>
      <w:r>
        <w:t xml:space="preserve">informative comparison is therefore not the one a reader will instinctively</w:t>
      </w:r>
      <w:r>
        <w:t xml:space="preserve"> </w:t>
      </w:r>
      <w:r>
        <w:t xml:space="preserve">make, and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 produces a</w:t>
      </w:r>
      <w:r>
        <w:t xml:space="preserve"> </w:t>
      </w:r>
      <w:r>
        <w:t xml:space="preserve">graded statement — certified, identified but imprecise, unresolved — rather</w:t>
      </w:r>
      <w:r>
        <w:t xml:space="preserve"> </w:t>
      </w:r>
      <w:r>
        <w:t xml:space="preserve">than a binary one, and the grading is informative.</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 The development draw is excluded from the tally except for R3 and R6, which are computed on its seed (below).</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is 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Widening every</w:t>
      </w:r>
      <w:r>
        <w:t xml:space="preserve"> </w:t>
      </w:r>
      <w:r>
        <w:t xml:space="preserve">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The distinction between</w:t>
      </w:r>
      <w:r>
        <w:t xml:space="preserve"> </w:t>
      </w:r>
      <w:r>
        <w:t xml:space="preserve">“this method is better”</w:t>
      </w:r>
      <w:r>
        <w:t xml:space="preserve"> </w:t>
      </w:r>
      <w:r>
        <w:t xml:space="preserve">and</w:t>
      </w:r>
      <w:r>
        <w:t xml:space="preserve"> </w:t>
      </w:r>
      <w:r>
        <w:t xml:space="preserve">“this method selected</w:t>
      </w:r>
      <w:r>
        <w:t xml:space="preserve"> </w:t>
      </w:r>
      <w:r>
        <w:t xml:space="preserve">better data”</w:t>
      </w:r>
      <w:r>
        <w:t xml:space="preserve"> </w:t>
      </w:r>
      <w:r>
        <w:t xml:space="preserve">is the difference between a reproducible method and a result</w:t>
      </w:r>
      <w:r>
        <w:t xml:space="preserve"> </w:t>
      </w:r>
      <w:r>
        <w:t xml:space="preserve">that depends on the analyst’s discretion.</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and as a coding aid for the analysis code.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2026-10-30T19:43:10Z</dcterms:created>
  <dcterms:modified xsi:type="dcterms:W3CDTF">2026-10-30T19:43:10Z</dcterms:modified>
</cp:coreProperties>
</file>

<file path=docProps/custom.xml><?xml version="1.0" encoding="utf-8"?>
<Properties xmlns="http://schemas.openxmlformats.org/officeDocument/2006/custom-properties" xmlns:vt="http://schemas.openxmlformats.org/officeDocument/2006/docPropsVTypes"/>
</file>