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20" w:type="dxa"/>
        <w:tblInd w:w="-540" w:type="dxa"/>
        <w:tblLayout w:type="fixed"/>
        <w:tblCellMar>
          <w:left w:w="144" w:type="dxa"/>
          <w:bottom w:w="360" w:type="dxa"/>
          <w:right w:w="144" w:type="dxa"/>
        </w:tblCellMar>
        <w:tblLook w:val="04A0" w:firstRow="1" w:lastRow="0" w:firstColumn="1" w:lastColumn="0" w:noHBand="0" w:noVBand="1"/>
        <w:tblDescription w:val="Resume"/>
      </w:tblPr>
      <w:tblGrid>
        <w:gridCol w:w="1802"/>
        <w:gridCol w:w="8818"/>
      </w:tblGrid>
      <w:tr w:rsidR="00523659" w14:paraId="66C4BB01" w14:textId="77777777" w:rsidTr="00205BC8">
        <w:trPr>
          <w:trHeight w:val="702"/>
        </w:trPr>
        <w:tc>
          <w:tcPr>
            <w:tcW w:w="1802" w:type="dxa"/>
          </w:tcPr>
          <w:p w14:paraId="208E8115" w14:textId="77777777" w:rsidR="00523659" w:rsidRDefault="00523659">
            <w:pPr>
              <w:spacing w:line="240" w:lineRule="auto"/>
            </w:pPr>
          </w:p>
        </w:tc>
        <w:tc>
          <w:tcPr>
            <w:tcW w:w="8818" w:type="dxa"/>
            <w:tcMar>
              <w:bottom w:w="576" w:type="dxa"/>
            </w:tcMar>
          </w:tcPr>
          <w:p w14:paraId="66F4B0B5" w14:textId="470BB8D3" w:rsidR="00523659" w:rsidRPr="00885A3B" w:rsidRDefault="00464B4A" w:rsidP="008F7CF9">
            <w:pPr>
              <w:pStyle w:val="Name"/>
              <w:jc w:val="center"/>
              <w:rPr>
                <w:sz w:val="40"/>
              </w:rPr>
            </w:pPr>
            <w:sdt>
              <w:sdtPr>
                <w:rPr>
                  <w:sz w:val="40"/>
                </w:rPr>
                <w:alias w:val="Your Name"/>
                <w:tag w:val=""/>
                <w:id w:val="1197042864"/>
                <w:placeholder>
                  <w:docPart w:val="211DE1B9284A4D588111361ACDC871EF"/>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5F32ED">
                  <w:rPr>
                    <w:sz w:val="40"/>
                  </w:rPr>
                  <w:t>Michael B. Blaney CLS</w:t>
                </w:r>
              </w:sdtContent>
            </w:sdt>
          </w:p>
          <w:p w14:paraId="2CCD14DD" w14:textId="77777777" w:rsidR="00523659" w:rsidRDefault="00850C9C" w:rsidP="008F7CF9">
            <w:pPr>
              <w:pStyle w:val="NoSpacing"/>
              <w:jc w:val="center"/>
            </w:pPr>
            <w:r>
              <w:t xml:space="preserve">11 Elm </w:t>
            </w:r>
            <w:r w:rsidR="002C22D7">
              <w:t>St.</w:t>
            </w:r>
            <w:r>
              <w:t xml:space="preserve"> Maynard, MA 01754</w:t>
            </w:r>
            <w:r w:rsidR="003A40D6">
              <w:t>  </w:t>
            </w:r>
            <w:r w:rsidR="003A40D6">
              <w:rPr>
                <w:rStyle w:val="Emphasis"/>
              </w:rPr>
              <w:t>|</w:t>
            </w:r>
            <w:r w:rsidR="003A40D6">
              <w:t> </w:t>
            </w:r>
            <w:r w:rsidR="003A40D6" w:rsidRPr="5991DCFE">
              <w:t> </w:t>
            </w:r>
            <w:r>
              <w:t>MikeBlaney79@gmail.com</w:t>
            </w:r>
            <w:r w:rsidR="003A40D6">
              <w:t>  </w:t>
            </w:r>
            <w:r w:rsidR="003A40D6">
              <w:rPr>
                <w:rStyle w:val="Emphasis"/>
              </w:rPr>
              <w:t>|</w:t>
            </w:r>
            <w:r w:rsidR="003A40D6">
              <w:t>  </w:t>
            </w:r>
            <w:r>
              <w:t>978-760-0960</w:t>
            </w:r>
          </w:p>
        </w:tc>
      </w:tr>
      <w:tr w:rsidR="00523659" w14:paraId="563804D4" w14:textId="77777777" w:rsidTr="00205BC8">
        <w:trPr>
          <w:trHeight w:val="882"/>
        </w:trPr>
        <w:tc>
          <w:tcPr>
            <w:tcW w:w="1802" w:type="dxa"/>
          </w:tcPr>
          <w:p w14:paraId="15D205D2" w14:textId="77777777" w:rsidR="00523659" w:rsidRDefault="003A40D6">
            <w:pPr>
              <w:pStyle w:val="Heading1"/>
            </w:pPr>
            <w:r>
              <w:t>Objective</w:t>
            </w:r>
          </w:p>
        </w:tc>
        <w:tc>
          <w:tcPr>
            <w:tcW w:w="8818" w:type="dxa"/>
          </w:tcPr>
          <w:p w14:paraId="2EE4BF3C" w14:textId="74A91445" w:rsidR="00523659" w:rsidRPr="00FE24A4" w:rsidRDefault="00571600" w:rsidP="000E487E">
            <w:pPr>
              <w:rPr>
                <w:sz w:val="20"/>
                <w:szCs w:val="20"/>
              </w:rPr>
            </w:pPr>
            <w:r>
              <w:t xml:space="preserve">Seeking a senior leadership position in the field of maintenance </w:t>
            </w:r>
            <w:r w:rsidR="000E487E">
              <w:t xml:space="preserve">and engineering </w:t>
            </w:r>
            <w:r w:rsidR="00CC1E1B">
              <w:t>continuous improvement</w:t>
            </w:r>
            <w:r>
              <w:t xml:space="preserve">. Looking to pursue opportunities to apply extensive knowledge and experience evolving large scale maintenance </w:t>
            </w:r>
            <w:r w:rsidR="000E487E">
              <w:t xml:space="preserve">and engineering </w:t>
            </w:r>
            <w:r>
              <w:t xml:space="preserve">systems </w:t>
            </w:r>
            <w:r w:rsidR="00384050">
              <w:t xml:space="preserve">by </w:t>
            </w:r>
            <w:r w:rsidR="00DD38C9">
              <w:t xml:space="preserve">implementing TPM methodology, </w:t>
            </w:r>
            <w:r w:rsidR="00352A4D">
              <w:t>coaching</w:t>
            </w:r>
            <w:r>
              <w:t xml:space="preserve"> best in class practices and </w:t>
            </w:r>
            <w:r w:rsidR="00352A4D">
              <w:t xml:space="preserve">using </w:t>
            </w:r>
            <w:r>
              <w:t xml:space="preserve">leading edge technologies. </w:t>
            </w:r>
          </w:p>
        </w:tc>
      </w:tr>
      <w:tr w:rsidR="00523659" w14:paraId="0FA3564B" w14:textId="77777777" w:rsidTr="00205BC8">
        <w:trPr>
          <w:trHeight w:val="2999"/>
        </w:trPr>
        <w:tc>
          <w:tcPr>
            <w:tcW w:w="1802" w:type="dxa"/>
          </w:tcPr>
          <w:p w14:paraId="5B1ED1A7" w14:textId="77777777" w:rsidR="00523659" w:rsidRDefault="008F7CF9">
            <w:pPr>
              <w:pStyle w:val="Heading1"/>
            </w:pPr>
            <w:r>
              <w:t>Highlights</w:t>
            </w:r>
          </w:p>
        </w:tc>
        <w:tc>
          <w:tcPr>
            <w:tcW w:w="8818" w:type="dxa"/>
          </w:tcPr>
          <w:p w14:paraId="5E99B6E6" w14:textId="394777DD" w:rsidR="00571600" w:rsidRDefault="00DD38C9" w:rsidP="005F6190">
            <w:pPr>
              <w:pStyle w:val="ListParagraph"/>
              <w:numPr>
                <w:ilvl w:val="0"/>
                <w:numId w:val="7"/>
              </w:numPr>
            </w:pPr>
            <w:r>
              <w:t>Directed a national maintenance continuous improvement program using TPM, Lean, ISO and 6</w:t>
            </w:r>
            <w:r w:rsidRPr="00571600">
              <w:rPr>
                <w:sz w:val="20"/>
              </w:rPr>
              <w:t>σ</w:t>
            </w:r>
            <w:r>
              <w:t xml:space="preserve">  methods to drive change across </w:t>
            </w:r>
            <w:r w:rsidR="00571600">
              <w:t xml:space="preserve">areas such as PM, </w:t>
            </w:r>
            <w:proofErr w:type="spellStart"/>
            <w:r>
              <w:t>PdM</w:t>
            </w:r>
            <w:proofErr w:type="spellEnd"/>
            <w:r>
              <w:t xml:space="preserve">, </w:t>
            </w:r>
            <w:r w:rsidR="00571600">
              <w:t xml:space="preserve">WO, inventory control, lubrication survey/consolidation/analysis, </w:t>
            </w:r>
            <w:r w:rsidR="005F32ED">
              <w:t>RCA</w:t>
            </w:r>
            <w:r w:rsidR="00571600">
              <w:t xml:space="preserve"> and Equipment identification/prioritization. </w:t>
            </w:r>
          </w:p>
          <w:p w14:paraId="4A0A6DE5" w14:textId="78587EB2" w:rsidR="00571600" w:rsidRDefault="00571600" w:rsidP="00571600">
            <w:pPr>
              <w:pStyle w:val="ListParagraph"/>
              <w:numPr>
                <w:ilvl w:val="0"/>
                <w:numId w:val="7"/>
              </w:numPr>
            </w:pPr>
            <w:r>
              <w:t>Concep</w:t>
            </w:r>
            <w:r w:rsidR="00617D71">
              <w:t>tualized and brought to market preventative and</w:t>
            </w:r>
            <w:r>
              <w:t xml:space="preserve"> predictive maintenance software product</w:t>
            </w:r>
            <w:r w:rsidR="00617D71">
              <w:t>s</w:t>
            </w:r>
            <w:r>
              <w:t xml:space="preserve"> monitoring the reported heuristics from automated systems across multiple customer distribution centers reducing breakdowns and increasing the horizon of detectability for failure.  </w:t>
            </w:r>
          </w:p>
          <w:p w14:paraId="0D26C9F4" w14:textId="77777777" w:rsidR="00571600" w:rsidRDefault="00571600" w:rsidP="00571600">
            <w:pPr>
              <w:pStyle w:val="ListParagraph"/>
              <w:numPr>
                <w:ilvl w:val="0"/>
                <w:numId w:val="7"/>
              </w:numPr>
            </w:pPr>
            <w:r>
              <w:t xml:space="preserve">Over 15 years of experience in maintenance consulting, coaching, leadership and development roles. </w:t>
            </w:r>
          </w:p>
          <w:p w14:paraId="241E4E5D" w14:textId="6286CDB9" w:rsidR="00571600" w:rsidRDefault="00571600" w:rsidP="00571600">
            <w:pPr>
              <w:pStyle w:val="ListParagraph"/>
              <w:numPr>
                <w:ilvl w:val="0"/>
                <w:numId w:val="7"/>
              </w:numPr>
            </w:pPr>
            <w:r>
              <w:t xml:space="preserve">Advised organizations such as FPL, TVA, DTE, Maersk, C&amp;S and MWRA on </w:t>
            </w:r>
            <w:r w:rsidR="005F32ED">
              <w:t>maintenance continuous improvement</w:t>
            </w:r>
            <w:r>
              <w:t xml:space="preserve"> program development using </w:t>
            </w:r>
            <w:r w:rsidR="005F32ED">
              <w:t xml:space="preserve">TPM best practices, </w:t>
            </w:r>
            <w:r>
              <w:t>equipment assessments, maintenance program audits, lubricant analysis/diagnosis software tools and technical workforce coaching/training.</w:t>
            </w:r>
          </w:p>
          <w:p w14:paraId="39B10C85" w14:textId="0E03EF44" w:rsidR="00571600" w:rsidRDefault="005F32ED" w:rsidP="00571600">
            <w:pPr>
              <w:pStyle w:val="ListParagraph"/>
              <w:numPr>
                <w:ilvl w:val="0"/>
                <w:numId w:val="7"/>
              </w:numPr>
            </w:pPr>
            <w:r>
              <w:t xml:space="preserve">Developed TPM continuous improvement maintenance standards for automated and conventional distribution systems. </w:t>
            </w:r>
            <w:r w:rsidR="00571600">
              <w:t xml:space="preserve"> </w:t>
            </w:r>
          </w:p>
          <w:p w14:paraId="583A0FC6" w14:textId="0E73BBDA" w:rsidR="00571600" w:rsidRDefault="000E487E" w:rsidP="00571600">
            <w:pPr>
              <w:pStyle w:val="ListParagraph"/>
              <w:numPr>
                <w:ilvl w:val="0"/>
                <w:numId w:val="7"/>
              </w:numPr>
            </w:pPr>
            <w:r>
              <w:t>Responsible for startup of maintenance operation environments at both green and brown sites using both automated and conventional distribution technologies. Developed initial budgets, planned labor, formed and lead operational teams to achieve start up goals and KPI’s.</w:t>
            </w:r>
          </w:p>
          <w:p w14:paraId="477B5674" w14:textId="01C23938" w:rsidR="000B3077" w:rsidRDefault="000B3077" w:rsidP="00571600">
            <w:pPr>
              <w:pStyle w:val="ListParagraph"/>
              <w:numPr>
                <w:ilvl w:val="0"/>
                <w:numId w:val="7"/>
              </w:numPr>
            </w:pPr>
            <w:r>
              <w:t xml:space="preserve">Worked with customers, vendors and integrators to deploy state of the art autonomous case handling and distribution technology to Target, C&amp;S, Sysco and Coke. Designed area layouts for human access and maintenance. Defined maintenance tasks and intervals for robotic equipment. </w:t>
            </w:r>
            <w:r w:rsidR="00927F9A">
              <w:t>Le</w:t>
            </w:r>
            <w:r w:rsidR="00927F9A">
              <w:t>d</w:t>
            </w:r>
            <w:r w:rsidR="00927F9A">
              <w:t xml:space="preserve"> teams through acceptance, integration testing, ramp up and site launches.</w:t>
            </w:r>
            <w:r>
              <w:t xml:space="preserve">  </w:t>
            </w:r>
          </w:p>
          <w:p w14:paraId="5A7316FC" w14:textId="7DF8EB6C" w:rsidR="00571600" w:rsidRDefault="00571600" w:rsidP="00205BC8">
            <w:pPr>
              <w:pStyle w:val="ListParagraph"/>
              <w:numPr>
                <w:ilvl w:val="0"/>
                <w:numId w:val="7"/>
              </w:numPr>
            </w:pPr>
            <w:r>
              <w:t>Developed curriculum for international training on oil analysis equipment and software systems.</w:t>
            </w:r>
          </w:p>
          <w:p w14:paraId="00511893" w14:textId="3835FD9E" w:rsidR="00571600" w:rsidRDefault="00571600" w:rsidP="00CB23B3">
            <w:pPr>
              <w:pStyle w:val="ListParagraph"/>
              <w:numPr>
                <w:ilvl w:val="0"/>
                <w:numId w:val="7"/>
              </w:numPr>
              <w:tabs>
                <w:tab w:val="left" w:pos="8974"/>
              </w:tabs>
            </w:pPr>
            <w:r>
              <w:t xml:space="preserve">Conducted spare parts usage analysis on expected equipment life vs. actual life for targeted maintenance program improvement; </w:t>
            </w:r>
            <w:r w:rsidR="00327433">
              <w:t>also</w:t>
            </w:r>
            <w:r>
              <w:t xml:space="preserve"> included component end of life forecasting. Developed and applied effective lead-time usage modeling to dy</w:t>
            </w:r>
            <w:bookmarkStart w:id="0" w:name="_GoBack"/>
            <w:bookmarkEnd w:id="0"/>
            <w:r>
              <w:t>namic operating environments eliminating stock out conditions.</w:t>
            </w:r>
          </w:p>
          <w:p w14:paraId="60933120" w14:textId="612C93E7" w:rsidR="00523659" w:rsidRPr="00571600" w:rsidRDefault="00571600" w:rsidP="005F32ED">
            <w:pPr>
              <w:pStyle w:val="ListParagraph"/>
              <w:numPr>
                <w:ilvl w:val="0"/>
                <w:numId w:val="7"/>
              </w:numPr>
            </w:pPr>
            <w:r>
              <w:t xml:space="preserve">Responsible for implementing </w:t>
            </w:r>
            <w:r w:rsidR="005F32ED">
              <w:t xml:space="preserve">continuous improvement </w:t>
            </w:r>
            <w:r>
              <w:t xml:space="preserve">maintenance standards across </w:t>
            </w:r>
            <w:r w:rsidR="005F32ED">
              <w:t>multiple</w:t>
            </w:r>
            <w:r>
              <w:t xml:space="preserve"> distribution sites. Set standards, conduct audits and provide SWOT assessments. </w:t>
            </w:r>
          </w:p>
        </w:tc>
      </w:tr>
      <w:tr w:rsidR="00523659" w14:paraId="4F5B27BD" w14:textId="77777777" w:rsidTr="00205BC8">
        <w:trPr>
          <w:trHeight w:val="1620"/>
        </w:trPr>
        <w:tc>
          <w:tcPr>
            <w:tcW w:w="1802" w:type="dxa"/>
          </w:tcPr>
          <w:p w14:paraId="2BE16DB9" w14:textId="77777777" w:rsidR="00523659" w:rsidRDefault="003A40D6">
            <w:pPr>
              <w:pStyle w:val="Heading1"/>
            </w:pPr>
            <w:r>
              <w:t>Experience</w:t>
            </w:r>
          </w:p>
        </w:tc>
        <w:tc>
          <w:tcPr>
            <w:tcW w:w="8818" w:type="dxa"/>
          </w:tcPr>
          <w:p w14:paraId="67DBBAB9" w14:textId="2D7641CD" w:rsidR="007830D1" w:rsidRPr="007830D1" w:rsidRDefault="007830D1" w:rsidP="003A371D">
            <w:pPr>
              <w:rPr>
                <w:bCs/>
                <w:sz w:val="20"/>
                <w:szCs w:val="20"/>
              </w:rPr>
            </w:pPr>
            <w:r>
              <w:rPr>
                <w:b/>
                <w:bCs/>
                <w:sz w:val="20"/>
                <w:szCs w:val="20"/>
              </w:rPr>
              <w:t xml:space="preserve">ES3/C&amp;S </w:t>
            </w:r>
            <w:r>
              <w:rPr>
                <w:bCs/>
                <w:sz w:val="20"/>
                <w:szCs w:val="20"/>
              </w:rPr>
              <w:t xml:space="preserve">Keene, NH National Director of Technology and </w:t>
            </w:r>
            <w:r>
              <w:rPr>
                <w:sz w:val="20"/>
                <w:szCs w:val="20"/>
              </w:rPr>
              <w:t>Maintenance</w:t>
            </w:r>
            <w:r>
              <w:rPr>
                <w:bCs/>
                <w:sz w:val="20"/>
                <w:szCs w:val="20"/>
              </w:rPr>
              <w:t xml:space="preserve"> Excellence </w:t>
            </w:r>
            <w:r w:rsidR="001D5C77">
              <w:rPr>
                <w:sz w:val="20"/>
                <w:szCs w:val="20"/>
              </w:rPr>
              <w:t>01/14</w:t>
            </w:r>
            <w:r w:rsidRPr="430C272A">
              <w:rPr>
                <w:sz w:val="20"/>
                <w:szCs w:val="20"/>
              </w:rPr>
              <w:t>-</w:t>
            </w:r>
            <w:r w:rsidR="00097D49">
              <w:rPr>
                <w:sz w:val="20"/>
                <w:szCs w:val="20"/>
              </w:rPr>
              <w:t>01/17</w:t>
            </w:r>
          </w:p>
          <w:p w14:paraId="7D344EC5" w14:textId="6E201605" w:rsidR="003A371D" w:rsidRPr="008F7CF9" w:rsidRDefault="003A371D" w:rsidP="003A371D">
            <w:pPr>
              <w:rPr>
                <w:rFonts w:cstheme="minorHAnsi"/>
                <w:i/>
                <w:sz w:val="20"/>
              </w:rPr>
            </w:pPr>
            <w:proofErr w:type="spellStart"/>
            <w:r w:rsidRPr="430C272A">
              <w:rPr>
                <w:b/>
                <w:bCs/>
                <w:sz w:val="20"/>
                <w:szCs w:val="20"/>
              </w:rPr>
              <w:t>Symbotic</w:t>
            </w:r>
            <w:proofErr w:type="spellEnd"/>
            <w:r w:rsidRPr="430C272A">
              <w:rPr>
                <w:b/>
                <w:bCs/>
                <w:sz w:val="20"/>
                <w:szCs w:val="20"/>
              </w:rPr>
              <w:t xml:space="preserve"> LLC </w:t>
            </w:r>
            <w:r w:rsidRPr="430C272A">
              <w:rPr>
                <w:sz w:val="20"/>
                <w:szCs w:val="20"/>
              </w:rPr>
              <w:t xml:space="preserve">Wilmington, MA </w:t>
            </w:r>
            <w:r w:rsidRPr="430C272A">
              <w:rPr>
                <w:i/>
                <w:iCs/>
                <w:sz w:val="20"/>
                <w:szCs w:val="20"/>
              </w:rPr>
              <w:t>Fleet Manager</w:t>
            </w:r>
            <w:r w:rsidR="007830D1">
              <w:rPr>
                <w:sz w:val="20"/>
                <w:szCs w:val="20"/>
              </w:rPr>
              <w:t>/Director of Maintenance</w:t>
            </w:r>
            <w:r w:rsidR="008F7CF9">
              <w:rPr>
                <w:rFonts w:cstheme="minorHAnsi"/>
                <w:sz w:val="20"/>
              </w:rPr>
              <w:tab/>
            </w:r>
            <w:r w:rsidR="008F7CF9">
              <w:rPr>
                <w:rFonts w:cstheme="minorHAnsi"/>
                <w:sz w:val="20"/>
              </w:rPr>
              <w:tab/>
            </w:r>
            <w:r w:rsidR="007830D1">
              <w:rPr>
                <w:rFonts w:cstheme="minorHAnsi"/>
                <w:sz w:val="20"/>
              </w:rPr>
              <w:t xml:space="preserve">    </w:t>
            </w:r>
            <w:r w:rsidRPr="430C272A">
              <w:rPr>
                <w:sz w:val="20"/>
                <w:szCs w:val="20"/>
              </w:rPr>
              <w:t>01/12-</w:t>
            </w:r>
            <w:r w:rsidR="007830D1">
              <w:rPr>
                <w:sz w:val="20"/>
                <w:szCs w:val="20"/>
              </w:rPr>
              <w:t>01/14</w:t>
            </w:r>
            <w:r w:rsidRPr="430C272A">
              <w:rPr>
                <w:sz w:val="20"/>
                <w:szCs w:val="20"/>
              </w:rPr>
              <w:t xml:space="preserve"> </w:t>
            </w:r>
          </w:p>
          <w:p w14:paraId="5329B259" w14:textId="11F0599E" w:rsidR="003A371D" w:rsidRPr="00571600" w:rsidRDefault="003A371D" w:rsidP="00571600">
            <w:pPr>
              <w:autoSpaceDE w:val="0"/>
              <w:rPr>
                <w:rFonts w:cstheme="minorHAnsi"/>
                <w:sz w:val="22"/>
                <w:szCs w:val="22"/>
              </w:rPr>
            </w:pPr>
            <w:proofErr w:type="spellStart"/>
            <w:r w:rsidRPr="430C272A">
              <w:rPr>
                <w:b/>
                <w:bCs/>
                <w:sz w:val="20"/>
                <w:szCs w:val="20"/>
              </w:rPr>
              <w:t>Spectro</w:t>
            </w:r>
            <w:proofErr w:type="spellEnd"/>
            <w:r w:rsidRPr="430C272A">
              <w:rPr>
                <w:b/>
                <w:bCs/>
                <w:sz w:val="20"/>
                <w:szCs w:val="20"/>
              </w:rPr>
              <w:t>, Inc.</w:t>
            </w:r>
            <w:r w:rsidRPr="430C272A">
              <w:rPr>
                <w:sz w:val="20"/>
                <w:szCs w:val="20"/>
              </w:rPr>
              <w:t xml:space="preserve"> Littleton, MA </w:t>
            </w:r>
            <w:r w:rsidRPr="430C272A">
              <w:rPr>
                <w:i/>
                <w:iCs/>
                <w:sz w:val="20"/>
                <w:szCs w:val="20"/>
              </w:rPr>
              <w:t>Training Manager,</w:t>
            </w:r>
            <w:r w:rsidRPr="430C272A">
              <w:rPr>
                <w:sz w:val="20"/>
                <w:szCs w:val="20"/>
              </w:rPr>
              <w:t xml:space="preserve"> </w:t>
            </w:r>
            <w:r w:rsidRPr="430C272A">
              <w:rPr>
                <w:i/>
                <w:iCs/>
                <w:sz w:val="20"/>
                <w:szCs w:val="20"/>
              </w:rPr>
              <w:t>Applications Engineer</w:t>
            </w:r>
            <w:r w:rsidRPr="430C272A">
              <w:rPr>
                <w:sz w:val="20"/>
                <w:szCs w:val="20"/>
              </w:rPr>
              <w:t xml:space="preserve"> </w:t>
            </w:r>
            <w:r w:rsidR="008F7CF9">
              <w:rPr>
                <w:rFonts w:cstheme="minorHAnsi"/>
                <w:sz w:val="20"/>
              </w:rPr>
              <w:tab/>
            </w:r>
            <w:r w:rsidR="008F7CF9">
              <w:rPr>
                <w:rFonts w:cstheme="minorHAnsi"/>
                <w:sz w:val="20"/>
              </w:rPr>
              <w:tab/>
            </w:r>
            <w:r w:rsidR="007830D1">
              <w:rPr>
                <w:rFonts w:cstheme="minorHAnsi"/>
                <w:sz w:val="20"/>
              </w:rPr>
              <w:t xml:space="preserve">    </w:t>
            </w:r>
            <w:r w:rsidRPr="430C272A">
              <w:rPr>
                <w:sz w:val="20"/>
                <w:szCs w:val="20"/>
              </w:rPr>
              <w:t>08/07-01/12</w:t>
            </w:r>
          </w:p>
          <w:p w14:paraId="7698D1D1" w14:textId="2737E24B" w:rsidR="003A371D" w:rsidRPr="00571600" w:rsidRDefault="003A371D" w:rsidP="003A371D">
            <w:pPr>
              <w:rPr>
                <w:rFonts w:cstheme="minorHAnsi"/>
                <w:sz w:val="20"/>
              </w:rPr>
            </w:pPr>
            <w:r w:rsidRPr="7FAF75EE">
              <w:rPr>
                <w:b/>
                <w:bCs/>
                <w:sz w:val="20"/>
                <w:szCs w:val="20"/>
              </w:rPr>
              <w:t xml:space="preserve">NTS Corporation, </w:t>
            </w:r>
            <w:r w:rsidRPr="7FAF75EE">
              <w:rPr>
                <w:sz w:val="20"/>
                <w:szCs w:val="20"/>
              </w:rPr>
              <w:t xml:space="preserve">Acton, MA </w:t>
            </w:r>
            <w:r w:rsidR="005045DE">
              <w:rPr>
                <w:i/>
                <w:iCs/>
                <w:sz w:val="20"/>
                <w:szCs w:val="20"/>
              </w:rPr>
              <w:t xml:space="preserve">Seismic </w:t>
            </w:r>
            <w:r w:rsidR="7FAF75EE" w:rsidRPr="7FAF75EE">
              <w:rPr>
                <w:i/>
                <w:iCs/>
                <w:sz w:val="20"/>
                <w:szCs w:val="20"/>
              </w:rPr>
              <w:t xml:space="preserve">Lab Supervisor/Program Manager </w:t>
            </w:r>
            <w:r w:rsidR="008F7CF9">
              <w:rPr>
                <w:rFonts w:cstheme="minorHAnsi"/>
                <w:i/>
                <w:sz w:val="20"/>
              </w:rPr>
              <w:tab/>
            </w:r>
            <w:r w:rsidR="007830D1">
              <w:rPr>
                <w:rFonts w:cstheme="minorHAnsi"/>
                <w:i/>
                <w:sz w:val="20"/>
              </w:rPr>
              <w:t xml:space="preserve">    </w:t>
            </w:r>
            <w:r w:rsidRPr="7FAF75EE">
              <w:rPr>
                <w:sz w:val="20"/>
                <w:szCs w:val="20"/>
              </w:rPr>
              <w:t>02/06-08/07</w:t>
            </w:r>
          </w:p>
          <w:p w14:paraId="5E2B40C0" w14:textId="77AB3C27" w:rsidR="00523659" w:rsidRPr="008F7CF9" w:rsidRDefault="003A371D" w:rsidP="00571600">
            <w:pPr>
              <w:rPr>
                <w:rFonts w:cstheme="minorHAnsi"/>
                <w:sz w:val="20"/>
              </w:rPr>
            </w:pPr>
            <w:r w:rsidRPr="008F7CF9">
              <w:rPr>
                <w:rFonts w:cstheme="minorHAnsi"/>
                <w:b/>
                <w:sz w:val="20"/>
              </w:rPr>
              <w:t>US Navy, USS Donald Cook</w:t>
            </w:r>
            <w:r w:rsidRPr="008F7CF9">
              <w:rPr>
                <w:rFonts w:cstheme="minorHAnsi"/>
                <w:sz w:val="20"/>
              </w:rPr>
              <w:t xml:space="preserve">, Norfolk, </w:t>
            </w:r>
            <w:r w:rsidR="003478FA" w:rsidRPr="008F7CF9">
              <w:rPr>
                <w:rFonts w:cstheme="minorHAnsi"/>
                <w:sz w:val="20"/>
              </w:rPr>
              <w:t>VA,</w:t>
            </w:r>
            <w:r w:rsidR="003478FA" w:rsidRPr="008F7CF9">
              <w:rPr>
                <w:rFonts w:cstheme="minorHAnsi"/>
                <w:i/>
                <w:sz w:val="20"/>
              </w:rPr>
              <w:t xml:space="preserve"> Cryptologic</w:t>
            </w:r>
            <w:r w:rsidRPr="008F7CF9">
              <w:rPr>
                <w:rFonts w:cstheme="minorHAnsi"/>
                <w:i/>
                <w:sz w:val="20"/>
              </w:rPr>
              <w:t xml:space="preserve"> Maintenance Tech</w:t>
            </w:r>
            <w:r w:rsidRPr="008F7CF9">
              <w:rPr>
                <w:rFonts w:cstheme="minorHAnsi"/>
                <w:sz w:val="20"/>
              </w:rPr>
              <w:t xml:space="preserve"> </w:t>
            </w:r>
            <w:r w:rsidR="008F7CF9">
              <w:rPr>
                <w:rFonts w:cstheme="minorHAnsi"/>
                <w:sz w:val="20"/>
              </w:rPr>
              <w:tab/>
            </w:r>
            <w:r w:rsidR="007830D1">
              <w:rPr>
                <w:rFonts w:cstheme="minorHAnsi"/>
                <w:sz w:val="20"/>
              </w:rPr>
              <w:t xml:space="preserve">    </w:t>
            </w:r>
            <w:r w:rsidRPr="008F7CF9">
              <w:rPr>
                <w:rFonts w:cstheme="minorHAnsi"/>
                <w:sz w:val="20"/>
              </w:rPr>
              <w:t>06/97-09/01</w:t>
            </w:r>
          </w:p>
        </w:tc>
      </w:tr>
      <w:tr w:rsidR="00523659" w14:paraId="5890A90F" w14:textId="77777777" w:rsidTr="00205BC8">
        <w:trPr>
          <w:trHeight w:val="1242"/>
        </w:trPr>
        <w:tc>
          <w:tcPr>
            <w:tcW w:w="1802" w:type="dxa"/>
          </w:tcPr>
          <w:p w14:paraId="6E6282EE" w14:textId="77777777" w:rsidR="00523659" w:rsidRDefault="003A40D6">
            <w:pPr>
              <w:pStyle w:val="Heading1"/>
            </w:pPr>
            <w:r>
              <w:t>Education</w:t>
            </w:r>
          </w:p>
        </w:tc>
        <w:tc>
          <w:tcPr>
            <w:tcW w:w="8818" w:type="dxa"/>
          </w:tcPr>
          <w:sdt>
            <w:sdtPr>
              <w:rPr>
                <w:rFonts w:cstheme="minorHAnsi"/>
                <w:caps/>
                <w:color w:val="595959" w:themeColor="text1" w:themeTint="A6"/>
              </w:rPr>
              <w:id w:val="-691765356"/>
              <w15:repeatingSection/>
            </w:sdtPr>
            <w:sdtEndPr>
              <w:rPr>
                <w:caps w:val="0"/>
              </w:rPr>
            </w:sdtEndPr>
            <w:sdtContent>
              <w:sdt>
                <w:sdtPr>
                  <w:rPr>
                    <w:rFonts w:cstheme="minorHAnsi"/>
                    <w:caps/>
                    <w:color w:val="595959" w:themeColor="text1" w:themeTint="A6"/>
                  </w:rPr>
                  <w:id w:val="-1126388115"/>
                  <w:placeholder>
                    <w:docPart w:val="D9AE956ACD514C928691F5B875B651B8"/>
                  </w:placeholder>
                  <w15:repeatingSectionItem/>
                </w:sdtPr>
                <w:sdtEndPr>
                  <w:rPr>
                    <w:caps w:val="0"/>
                  </w:rPr>
                </w:sdtEndPr>
                <w:sdtContent>
                  <w:p w14:paraId="67E07C8A" w14:textId="77777777" w:rsidR="00850C9C" w:rsidRPr="008F7CF9" w:rsidRDefault="008F7CF9" w:rsidP="00850C9C">
                    <w:pPr>
                      <w:rPr>
                        <w:rFonts w:cstheme="minorHAnsi"/>
                        <w:sz w:val="20"/>
                      </w:rPr>
                    </w:pPr>
                    <w:r>
                      <w:rPr>
                        <w:rFonts w:cstheme="minorHAnsi"/>
                        <w:sz w:val="20"/>
                      </w:rPr>
                      <w:t>UMASS Lowell</w:t>
                    </w:r>
                    <w:r>
                      <w:rPr>
                        <w:rFonts w:cstheme="minorHAnsi"/>
                        <w:sz w:val="20"/>
                      </w:rPr>
                      <w:tab/>
                    </w:r>
                    <w:r>
                      <w:rPr>
                        <w:rFonts w:cstheme="minorHAnsi"/>
                        <w:sz w:val="20"/>
                      </w:rPr>
                      <w:tab/>
                    </w:r>
                    <w:r>
                      <w:rPr>
                        <w:rFonts w:cstheme="minorHAnsi"/>
                        <w:sz w:val="20"/>
                      </w:rPr>
                      <w:tab/>
                    </w:r>
                    <w:r w:rsidR="00850C9C" w:rsidRPr="008F7CF9">
                      <w:rPr>
                        <w:rFonts w:cstheme="minorHAnsi"/>
                        <w:sz w:val="20"/>
                      </w:rPr>
                      <w:t xml:space="preserve">Electrical Engineering </w:t>
                    </w:r>
                    <w:r w:rsidR="00850C9C" w:rsidRPr="008F7CF9">
                      <w:rPr>
                        <w:rFonts w:cstheme="minorHAnsi"/>
                        <w:sz w:val="20"/>
                      </w:rPr>
                      <w:tab/>
                    </w:r>
                    <w:r w:rsidR="00850C9C" w:rsidRPr="008F7CF9">
                      <w:rPr>
                        <w:rFonts w:cstheme="minorHAnsi"/>
                        <w:sz w:val="20"/>
                      </w:rPr>
                      <w:tab/>
                    </w:r>
                    <w:r w:rsidR="00850C9C" w:rsidRPr="008F7CF9">
                      <w:rPr>
                        <w:rFonts w:cstheme="minorHAnsi"/>
                        <w:sz w:val="20"/>
                      </w:rPr>
                      <w:tab/>
                    </w:r>
                    <w:r>
                      <w:rPr>
                        <w:rFonts w:cstheme="minorHAnsi"/>
                        <w:sz w:val="20"/>
                      </w:rPr>
                      <w:tab/>
                    </w:r>
                    <w:r w:rsidR="00850C9C" w:rsidRPr="008F7CF9">
                      <w:rPr>
                        <w:rFonts w:cstheme="minorHAnsi"/>
                        <w:sz w:val="20"/>
                      </w:rPr>
                      <w:t>01/02-01/06</w:t>
                    </w:r>
                  </w:p>
                  <w:p w14:paraId="4D71BE73" w14:textId="77777777" w:rsidR="007830D1" w:rsidRDefault="008F7CF9" w:rsidP="007300B5">
                    <w:pPr>
                      <w:rPr>
                        <w:rFonts w:cstheme="minorHAnsi"/>
                        <w:sz w:val="20"/>
                      </w:rPr>
                    </w:pPr>
                    <w:r>
                      <w:rPr>
                        <w:rFonts w:cstheme="minorHAnsi"/>
                        <w:sz w:val="20"/>
                      </w:rPr>
                      <w:t>NTTS Corry Station</w:t>
                    </w:r>
                    <w:r>
                      <w:rPr>
                        <w:rFonts w:cstheme="minorHAnsi"/>
                        <w:sz w:val="20"/>
                      </w:rPr>
                      <w:tab/>
                    </w:r>
                    <w:r>
                      <w:rPr>
                        <w:rFonts w:cstheme="minorHAnsi"/>
                        <w:sz w:val="20"/>
                      </w:rPr>
                      <w:tab/>
                    </w:r>
                    <w:r w:rsidR="00850C9C" w:rsidRPr="008F7CF9">
                      <w:rPr>
                        <w:rFonts w:cstheme="minorHAnsi"/>
                        <w:sz w:val="20"/>
                      </w:rPr>
                      <w:t>Electronics Theory and Troubleshooting</w:t>
                    </w:r>
                    <w:r w:rsidR="00850C9C" w:rsidRPr="008F7CF9">
                      <w:rPr>
                        <w:rFonts w:cstheme="minorHAnsi"/>
                        <w:sz w:val="20"/>
                      </w:rPr>
                      <w:tab/>
                    </w:r>
                    <w:r>
                      <w:rPr>
                        <w:rFonts w:cstheme="minorHAnsi"/>
                        <w:sz w:val="20"/>
                      </w:rPr>
                      <w:tab/>
                    </w:r>
                    <w:r w:rsidR="007300B5">
                      <w:rPr>
                        <w:rFonts w:cstheme="minorHAnsi"/>
                        <w:sz w:val="20"/>
                      </w:rPr>
                      <w:t>09</w:t>
                    </w:r>
                    <w:r w:rsidR="00850C9C" w:rsidRPr="008F7CF9">
                      <w:rPr>
                        <w:rFonts w:cstheme="minorHAnsi"/>
                        <w:sz w:val="20"/>
                      </w:rPr>
                      <w:t>/97-12/98</w:t>
                    </w:r>
                  </w:p>
                  <w:p w14:paraId="1D93D077" w14:textId="2828CC02" w:rsidR="00523659" w:rsidRPr="008F7CF9" w:rsidRDefault="007830D1" w:rsidP="007300B5">
                    <w:pPr>
                      <w:rPr>
                        <w:rFonts w:cstheme="minorHAnsi"/>
                        <w:sz w:val="20"/>
                      </w:rPr>
                    </w:pPr>
                    <w:r>
                      <w:rPr>
                        <w:rFonts w:cstheme="minorHAnsi"/>
                        <w:sz w:val="20"/>
                      </w:rPr>
                      <w:t xml:space="preserve">Minuteman Charter                     Electronics </w:t>
                    </w:r>
                    <w:r w:rsidRPr="008F7CF9">
                      <w:rPr>
                        <w:rFonts w:cstheme="minorHAnsi"/>
                        <w:sz w:val="20"/>
                      </w:rPr>
                      <w:t>Theory and Troubleshooting</w:t>
                    </w:r>
                    <w:r>
                      <w:rPr>
                        <w:rFonts w:cstheme="minorHAnsi"/>
                        <w:sz w:val="20"/>
                      </w:rPr>
                      <w:t xml:space="preserve">              09/93-06/97</w:t>
                    </w:r>
                  </w:p>
                </w:sdtContent>
              </w:sdt>
            </w:sdtContent>
          </w:sdt>
          <w:p w14:paraId="633743FD" w14:textId="77777777" w:rsidR="5991DCFE" w:rsidRDefault="5991DCFE"/>
          <w:p w14:paraId="076564D4" w14:textId="77777777" w:rsidR="000B3077" w:rsidRDefault="000B3077"/>
          <w:p w14:paraId="5991DCFE" w14:textId="77777777" w:rsidR="000B3077" w:rsidRDefault="000B3077"/>
        </w:tc>
      </w:tr>
      <w:tr w:rsidR="00523659" w14:paraId="7CB146C5" w14:textId="77777777" w:rsidTr="00205BC8">
        <w:trPr>
          <w:trHeight w:val="80"/>
        </w:trPr>
        <w:tc>
          <w:tcPr>
            <w:tcW w:w="1802" w:type="dxa"/>
          </w:tcPr>
          <w:p w14:paraId="505D51E0" w14:textId="02B899E0" w:rsidR="00523659" w:rsidRDefault="00B130C3" w:rsidP="007830D1">
            <w:pPr>
              <w:pStyle w:val="Heading1"/>
            </w:pPr>
            <w:r>
              <w:lastRenderedPageBreak/>
              <w:t xml:space="preserve">Certifications and </w:t>
            </w:r>
            <w:r w:rsidR="007830D1">
              <w:t xml:space="preserve">Subject Matter Expertise </w:t>
            </w:r>
          </w:p>
        </w:tc>
        <w:tc>
          <w:tcPr>
            <w:tcW w:w="8818" w:type="dxa"/>
          </w:tcPr>
          <w:p w14:paraId="40B40507" w14:textId="58F1ED67" w:rsidR="00523659" w:rsidRPr="008F7CF9" w:rsidRDefault="007830D1" w:rsidP="00AF2CD2">
            <w:pPr>
              <w:rPr>
                <w:rFonts w:cstheme="minorHAnsi"/>
              </w:rPr>
            </w:pPr>
            <w:r>
              <w:t>Certified Lubrication Specialist; Project Management Professional; Certified Internal ISO auditor; Predictive analytics (PCA/</w:t>
            </w:r>
            <w:r w:rsidRPr="004C794D">
              <w:rPr>
                <w:sz w:val="20"/>
              </w:rPr>
              <w:t>σ</w:t>
            </w:r>
            <w:r>
              <w:t xml:space="preserve">); failure analysis (FMEA, BDA, DMAIC), SAP; </w:t>
            </w:r>
            <w:proofErr w:type="spellStart"/>
            <w:r>
              <w:t>MicroMain</w:t>
            </w:r>
            <w:proofErr w:type="spellEnd"/>
            <w:r>
              <w:t>; Maximo; TQL/TQM/TPM; ANSI N45.2.6-1978 level II nuclear mechanical and electrical; Top Secret/SCI/TK/SI clearance; Inside Out Coaching;</w:t>
            </w:r>
            <w:r w:rsidR="000E487E">
              <w:t xml:space="preserve"> GROW Coaching; Sandler Selling; Broken Tail Animal Rescue </w:t>
            </w:r>
            <w:r w:rsidR="00AF2CD2">
              <w:t>Senior Member</w:t>
            </w:r>
          </w:p>
        </w:tc>
      </w:tr>
    </w:tbl>
    <w:p w14:paraId="32CB9E8D" w14:textId="77777777" w:rsidR="00523659" w:rsidRDefault="00523659" w:rsidP="007830D1"/>
    <w:sectPr w:rsidR="00523659" w:rsidSect="00205BC8">
      <w:footerReference w:type="default" r:id="rId8"/>
      <w:pgSz w:w="12240" w:h="15840"/>
      <w:pgMar w:top="540" w:right="1170" w:bottom="0" w:left="93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7AA24" w14:textId="77777777" w:rsidR="00464B4A" w:rsidRDefault="00464B4A">
      <w:pPr>
        <w:spacing w:after="0" w:line="240" w:lineRule="auto"/>
      </w:pPr>
      <w:r>
        <w:separator/>
      </w:r>
    </w:p>
  </w:endnote>
  <w:endnote w:type="continuationSeparator" w:id="0">
    <w:p w14:paraId="6F40A7AD" w14:textId="77777777" w:rsidR="00464B4A" w:rsidRDefault="0046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F4421" w14:textId="77777777" w:rsidR="00523659" w:rsidRDefault="003A40D6">
    <w:pPr>
      <w:pStyle w:val="Footer"/>
    </w:pPr>
    <w:r>
      <w:t xml:space="preserve">Page </w:t>
    </w:r>
    <w:r>
      <w:fldChar w:fldCharType="begin"/>
    </w:r>
    <w:r>
      <w:instrText xml:space="preserve"> PAGE </w:instrText>
    </w:r>
    <w:r>
      <w:fldChar w:fldCharType="separate"/>
    </w:r>
    <w:r w:rsidR="000B3077">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6A061" w14:textId="77777777" w:rsidR="00464B4A" w:rsidRDefault="00464B4A">
      <w:pPr>
        <w:spacing w:after="0" w:line="240" w:lineRule="auto"/>
      </w:pPr>
      <w:r>
        <w:separator/>
      </w:r>
    </w:p>
  </w:footnote>
  <w:footnote w:type="continuationSeparator" w:id="0">
    <w:p w14:paraId="2776BCE4" w14:textId="77777777" w:rsidR="00464B4A" w:rsidRDefault="00464B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B1C91"/>
    <w:multiLevelType w:val="hybridMultilevel"/>
    <w:tmpl w:val="24F0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971B40"/>
    <w:multiLevelType w:val="hybridMultilevel"/>
    <w:tmpl w:val="2048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B96EAB"/>
    <w:multiLevelType w:val="hybridMultilevel"/>
    <w:tmpl w:val="3430A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541845"/>
    <w:multiLevelType w:val="hybridMultilevel"/>
    <w:tmpl w:val="3C7CB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FA03D5"/>
    <w:multiLevelType w:val="hybridMultilevel"/>
    <w:tmpl w:val="7CA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F819DD"/>
    <w:multiLevelType w:val="hybridMultilevel"/>
    <w:tmpl w:val="CEFC3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E392385"/>
    <w:multiLevelType w:val="hybridMultilevel"/>
    <w:tmpl w:val="DE62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71D"/>
    <w:rsid w:val="00037CDB"/>
    <w:rsid w:val="00050E86"/>
    <w:rsid w:val="00097D49"/>
    <w:rsid w:val="000B3077"/>
    <w:rsid w:val="000C369D"/>
    <w:rsid w:val="000E487E"/>
    <w:rsid w:val="001D5C77"/>
    <w:rsid w:val="00205BC8"/>
    <w:rsid w:val="00207524"/>
    <w:rsid w:val="00263385"/>
    <w:rsid w:val="002C22D7"/>
    <w:rsid w:val="003260BF"/>
    <w:rsid w:val="00327433"/>
    <w:rsid w:val="003478FA"/>
    <w:rsid w:val="00352A4D"/>
    <w:rsid w:val="003750D0"/>
    <w:rsid w:val="00384050"/>
    <w:rsid w:val="00386BB8"/>
    <w:rsid w:val="00394206"/>
    <w:rsid w:val="003A371D"/>
    <w:rsid w:val="003A40D6"/>
    <w:rsid w:val="003A5AC2"/>
    <w:rsid w:val="00464B4A"/>
    <w:rsid w:val="005045DE"/>
    <w:rsid w:val="00523659"/>
    <w:rsid w:val="005300A3"/>
    <w:rsid w:val="00571600"/>
    <w:rsid w:val="0059554D"/>
    <w:rsid w:val="005B5937"/>
    <w:rsid w:val="005F32ED"/>
    <w:rsid w:val="005F5A2D"/>
    <w:rsid w:val="00613E93"/>
    <w:rsid w:val="00617D71"/>
    <w:rsid w:val="006B4C5A"/>
    <w:rsid w:val="006C53EE"/>
    <w:rsid w:val="006D4A96"/>
    <w:rsid w:val="007300B5"/>
    <w:rsid w:val="00773AC1"/>
    <w:rsid w:val="007830D1"/>
    <w:rsid w:val="00807168"/>
    <w:rsid w:val="008365B5"/>
    <w:rsid w:val="00850AD9"/>
    <w:rsid w:val="00850C9C"/>
    <w:rsid w:val="00885A3B"/>
    <w:rsid w:val="008D084E"/>
    <w:rsid w:val="008F7970"/>
    <w:rsid w:val="008F7CF9"/>
    <w:rsid w:val="00926645"/>
    <w:rsid w:val="00927F9A"/>
    <w:rsid w:val="009B391D"/>
    <w:rsid w:val="009D5D55"/>
    <w:rsid w:val="009E7D74"/>
    <w:rsid w:val="00A74625"/>
    <w:rsid w:val="00AF2CD2"/>
    <w:rsid w:val="00B130C3"/>
    <w:rsid w:val="00B83C8A"/>
    <w:rsid w:val="00C0263A"/>
    <w:rsid w:val="00C4132B"/>
    <w:rsid w:val="00CA164B"/>
    <w:rsid w:val="00CB23B3"/>
    <w:rsid w:val="00CC1E1B"/>
    <w:rsid w:val="00D218FF"/>
    <w:rsid w:val="00DD38C9"/>
    <w:rsid w:val="00F825F0"/>
    <w:rsid w:val="00FA0D03"/>
    <w:rsid w:val="00FE24A4"/>
    <w:rsid w:val="10372983"/>
    <w:rsid w:val="13C39B45"/>
    <w:rsid w:val="1B5A5AD9"/>
    <w:rsid w:val="430C272A"/>
    <w:rsid w:val="5991DCFE"/>
    <w:rsid w:val="7FAF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EABC"/>
  <w15:chartTrackingRefBased/>
  <w15:docId w15:val="{EABDD8BD-E75B-4826-8A40-FB28ADFE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ListParagraph">
    <w:name w:val="List Paragraph"/>
    <w:basedOn w:val="Normal"/>
    <w:uiPriority w:val="34"/>
    <w:unhideWhenUsed/>
    <w:qFormat/>
    <w:rsid w:val="00571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ey\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1DE1B9284A4D588111361ACDC871EF"/>
        <w:category>
          <w:name w:val="General"/>
          <w:gallery w:val="placeholder"/>
        </w:category>
        <w:types>
          <w:type w:val="bbPlcHdr"/>
        </w:types>
        <w:behaviors>
          <w:behavior w:val="content"/>
        </w:behaviors>
        <w:guid w:val="{C47C2FB6-F32D-41B1-AF0C-DAE2157B40D0}"/>
      </w:docPartPr>
      <w:docPartBody>
        <w:p w:rsidR="00C460E1" w:rsidRDefault="00E270D5">
          <w:pPr>
            <w:pStyle w:val="211DE1B9284A4D588111361ACDC871EF"/>
          </w:pPr>
          <w:r>
            <w:t>[Your Name]</w:t>
          </w:r>
        </w:p>
      </w:docPartBody>
    </w:docPart>
    <w:docPart>
      <w:docPartPr>
        <w:name w:val="D9AE956ACD514C928691F5B875B651B8"/>
        <w:category>
          <w:name w:val="General"/>
          <w:gallery w:val="placeholder"/>
        </w:category>
        <w:types>
          <w:type w:val="bbPlcHdr"/>
        </w:types>
        <w:behaviors>
          <w:behavior w:val="content"/>
        </w:behaviors>
        <w:guid w:val="{127CD199-21AC-48BC-9961-72EF604FEEA4}"/>
      </w:docPartPr>
      <w:docPartBody>
        <w:p w:rsidR="00C460E1" w:rsidRDefault="00E270D5">
          <w:pPr>
            <w:pStyle w:val="D9AE956ACD514C928691F5B875B651B8"/>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7F"/>
    <w:rsid w:val="00195052"/>
    <w:rsid w:val="004435D1"/>
    <w:rsid w:val="005E0906"/>
    <w:rsid w:val="006D6940"/>
    <w:rsid w:val="0082396C"/>
    <w:rsid w:val="009D0E7F"/>
    <w:rsid w:val="00A43CDB"/>
    <w:rsid w:val="00C460E1"/>
    <w:rsid w:val="00D608AA"/>
    <w:rsid w:val="00E27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1DE1B9284A4D588111361ACDC871EF">
    <w:name w:val="211DE1B9284A4D588111361ACDC871EF"/>
  </w:style>
  <w:style w:type="paragraph" w:customStyle="1" w:styleId="D4D1B6A2F7E4497FBF61602D2B5BBFF9">
    <w:name w:val="D4D1B6A2F7E4497FBF61602D2B5BBFF9"/>
  </w:style>
  <w:style w:type="paragraph" w:customStyle="1" w:styleId="66281098149A492184435B5ABCDCE71A">
    <w:name w:val="66281098149A492184435B5ABCDCE71A"/>
  </w:style>
  <w:style w:type="paragraph" w:customStyle="1" w:styleId="C96DE1874FA34A5392B04F0667244097">
    <w:name w:val="C96DE1874FA34A5392B04F0667244097"/>
  </w:style>
  <w:style w:type="paragraph" w:customStyle="1" w:styleId="417345387F0546CEB002FEBD279C754B">
    <w:name w:val="417345387F0546CEB002FEBD279C754B"/>
  </w:style>
  <w:style w:type="paragraph" w:customStyle="1" w:styleId="175C39CEBD7F46F1A5B372F688169C96">
    <w:name w:val="175C39CEBD7F46F1A5B372F688169C96"/>
  </w:style>
  <w:style w:type="character" w:styleId="PlaceholderText">
    <w:name w:val="Placeholder Text"/>
    <w:basedOn w:val="DefaultParagraphFont"/>
    <w:uiPriority w:val="99"/>
    <w:semiHidden/>
    <w:rsid w:val="009D0E7F"/>
    <w:rPr>
      <w:color w:val="808080"/>
    </w:rPr>
  </w:style>
  <w:style w:type="paragraph" w:customStyle="1" w:styleId="D9AE956ACD514C928691F5B875B651B8">
    <w:name w:val="D9AE956ACD514C928691F5B875B651B8"/>
  </w:style>
  <w:style w:type="character" w:styleId="Strong">
    <w:name w:val="Strong"/>
    <w:basedOn w:val="DefaultParagraphFont"/>
    <w:uiPriority w:val="22"/>
    <w:qFormat/>
    <w:rPr>
      <w:b/>
      <w:bCs/>
    </w:rPr>
  </w:style>
  <w:style w:type="paragraph" w:customStyle="1" w:styleId="A8FF76B660BF4B3E92B796C09853193C">
    <w:name w:val="A8FF76B660BF4B3E92B796C09853193C"/>
  </w:style>
  <w:style w:type="paragraph" w:customStyle="1" w:styleId="FC4A1764AD96477ABA26510B95E7F74B">
    <w:name w:val="FC4A1764AD96477ABA26510B95E7F74B"/>
  </w:style>
  <w:style w:type="paragraph" w:customStyle="1" w:styleId="0FD4177CB4794B9B8FDB6FCD839AF4B8">
    <w:name w:val="0FD4177CB4794B9B8FDB6FCD839AF4B8"/>
  </w:style>
  <w:style w:type="paragraph" w:customStyle="1" w:styleId="183955B5CDCD469FAF135E50A062BBF8">
    <w:name w:val="183955B5CDCD469FAF135E50A062BBF8"/>
  </w:style>
  <w:style w:type="paragraph" w:customStyle="1" w:styleId="170D13490D3F4C74BB601AF54D25BB6C">
    <w:name w:val="170D13490D3F4C74BB601AF54D25BB6C"/>
  </w:style>
  <w:style w:type="paragraph" w:customStyle="1" w:styleId="203AB919614E4942A059BE18FD403E8F">
    <w:name w:val="203AB919614E4942A059BE18FD403E8F"/>
  </w:style>
  <w:style w:type="paragraph" w:customStyle="1" w:styleId="A0714D8405A24D1AB8CB9932F91529CF">
    <w:name w:val="A0714D8405A24D1AB8CB9932F91529CF"/>
  </w:style>
  <w:style w:type="paragraph" w:customStyle="1" w:styleId="4134A5BFAB3A4A1D8C7271472C49AA38">
    <w:name w:val="4134A5BFAB3A4A1D8C7271472C49AA38"/>
  </w:style>
  <w:style w:type="paragraph" w:customStyle="1" w:styleId="B63ED6C98B4F40F78D5450E75412B8FF">
    <w:name w:val="B63ED6C98B4F40F78D5450E75412B8FF"/>
  </w:style>
  <w:style w:type="paragraph" w:customStyle="1" w:styleId="ABB75BE0B48142E6A5995279B7F063E3">
    <w:name w:val="ABB75BE0B48142E6A5995279B7F063E3"/>
  </w:style>
  <w:style w:type="paragraph" w:customStyle="1" w:styleId="7645644D17C04D9982F1D0ED0A0FE5D5">
    <w:name w:val="7645644D17C04D9982F1D0ED0A0FE5D5"/>
  </w:style>
  <w:style w:type="paragraph" w:customStyle="1" w:styleId="EEDB4E8EE42D461B90B8FB8A1C661598">
    <w:name w:val="EEDB4E8EE42D461B90B8FB8A1C661598"/>
  </w:style>
  <w:style w:type="paragraph" w:customStyle="1" w:styleId="25458E3F530F4BFBA4CBE3AD8FCDFFA2">
    <w:name w:val="25458E3F530F4BFBA4CBE3AD8FCDFFA2"/>
  </w:style>
  <w:style w:type="paragraph" w:customStyle="1" w:styleId="D11CA462930948DDA7B4AF7C3298FCB6">
    <w:name w:val="D11CA462930948DDA7B4AF7C3298FCB6"/>
  </w:style>
  <w:style w:type="paragraph" w:customStyle="1" w:styleId="F15180B2F8644C11BC64A7907C1ABD98">
    <w:name w:val="F15180B2F8644C11BC64A7907C1ABD98"/>
    <w:rsid w:val="009D0E7F"/>
  </w:style>
  <w:style w:type="paragraph" w:customStyle="1" w:styleId="1757B61AB7214B04B0E1A107606AAC42">
    <w:name w:val="1757B61AB7214B04B0E1A107606AAC42"/>
    <w:rsid w:val="009D0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Template>
  <TotalTime>0</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 Blaney CLS</dc:creator>
  <cp:keywords/>
  <dc:description/>
  <cp:lastModifiedBy>Blaney, Michael</cp:lastModifiedBy>
  <cp:revision>2</cp:revision>
  <dcterms:created xsi:type="dcterms:W3CDTF">2017-01-05T20:03:00Z</dcterms:created>
  <dcterms:modified xsi:type="dcterms:W3CDTF">2017-01-05T20:03:00Z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