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28" w:rsidRPr="00E62970" w:rsidRDefault="004E4728" w:rsidP="001A2E6E">
      <w:pPr>
        <w:spacing w:beforeLines="20" w:before="48" w:afterLines="20" w:after="48" w:line="240" w:lineRule="auto"/>
        <w:jc w:val="center"/>
        <w:rPr>
          <w:rFonts w:ascii="Times New Roman Bold" w:hAnsi="Times New Roman Bold"/>
          <w:smallCaps/>
          <w:spacing w:val="40"/>
          <w:sz w:val="28"/>
          <w:szCs w:val="20"/>
        </w:rPr>
      </w:pPr>
      <w:r w:rsidRPr="00E62970">
        <w:rPr>
          <w:rFonts w:ascii="Times New Roman Bold" w:hAnsi="Times New Roman Bold"/>
          <w:b/>
          <w:smallCaps/>
          <w:spacing w:val="40"/>
          <w:sz w:val="28"/>
          <w:szCs w:val="20"/>
        </w:rPr>
        <w:t>Christopher H. Robinson</w:t>
      </w:r>
    </w:p>
    <w:p w:rsidR="004E4728" w:rsidRDefault="004E4728" w:rsidP="004E4728">
      <w:pPr>
        <w:spacing w:beforeLines="20" w:before="48" w:afterLines="20" w:after="48" w:line="240" w:lineRule="auto"/>
        <w:ind w:left="2214" w:right="200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</w:t>
      </w:r>
      <w:r w:rsidR="00C8510C">
        <w:rPr>
          <w:sz w:val="20"/>
          <w:szCs w:val="20"/>
        </w:rPr>
        <w:t>980) 298-2630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</w:t>
      </w:r>
      <w:hyperlink r:id="rId5" w:history="1">
        <w:r w:rsidR="00C8510C" w:rsidRPr="00D71EB9">
          <w:rPr>
            <w:rStyle w:val="Hyperlink"/>
            <w:sz w:val="20"/>
            <w:szCs w:val="20"/>
          </w:rPr>
          <w:t>crobinson@flowserve.com</w:t>
        </w:r>
      </w:hyperlink>
    </w:p>
    <w:p w:rsidR="00E94E50" w:rsidRPr="00E62970" w:rsidRDefault="00E94E50" w:rsidP="004E4728">
      <w:pPr>
        <w:spacing w:beforeLines="20" w:before="48" w:afterLines="20" w:after="48" w:line="240" w:lineRule="auto"/>
        <w:rPr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ind w:left="-5"/>
        <w:jc w:val="center"/>
        <w:rPr>
          <w:rFonts w:ascii="Times New Roman Bold" w:hAnsi="Times New Roman Bold"/>
          <w:smallCaps/>
          <w:sz w:val="20"/>
          <w:szCs w:val="20"/>
          <w:u w:val="single"/>
        </w:rPr>
      </w:pPr>
      <w:r w:rsidRPr="00E62970">
        <w:rPr>
          <w:rFonts w:ascii="Times New Roman Bold" w:hAnsi="Times New Roman Bold"/>
          <w:b/>
          <w:smallCaps/>
          <w:sz w:val="20"/>
          <w:szCs w:val="20"/>
          <w:u w:val="single"/>
        </w:rPr>
        <w:t>Experience</w:t>
      </w:r>
    </w:p>
    <w:p w:rsidR="009B68C4" w:rsidRDefault="004E4728" w:rsidP="004E4728">
      <w:pPr>
        <w:spacing w:beforeLines="20" w:before="48" w:afterLines="20" w:after="48" w:line="240" w:lineRule="auto"/>
        <w:rPr>
          <w:rFonts w:eastAsia="Impact"/>
          <w:b/>
          <w:sz w:val="20"/>
          <w:szCs w:val="20"/>
          <w:u w:val="single"/>
        </w:rPr>
      </w:pPr>
      <w:r w:rsidRPr="00A839AC">
        <w:rPr>
          <w:rFonts w:eastAsia="Impact"/>
          <w:b/>
          <w:sz w:val="20"/>
          <w:szCs w:val="20"/>
          <w:u w:val="single"/>
        </w:rPr>
        <w:t>Flowserve Corporation</w:t>
      </w:r>
    </w:p>
    <w:p w:rsidR="004E4728" w:rsidRPr="000B7882" w:rsidRDefault="004E4728" w:rsidP="004E4728">
      <w:pPr>
        <w:spacing w:beforeLines="20" w:before="48" w:afterLines="20" w:after="48" w:line="240" w:lineRule="auto"/>
        <w:rPr>
          <w:rFonts w:eastAsia="Impact"/>
          <w:b/>
          <w:sz w:val="20"/>
          <w:szCs w:val="20"/>
        </w:rPr>
      </w:pPr>
      <w:r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>2007 - Present</w:t>
      </w:r>
    </w:p>
    <w:p w:rsidR="00FE0DDF" w:rsidRDefault="00FE0DDF" w:rsidP="004E4728">
      <w:pPr>
        <w:spacing w:beforeLines="20" w:before="48" w:afterLines="20" w:after="48" w:line="240" w:lineRule="auto"/>
        <w:ind w:left="359"/>
        <w:rPr>
          <w:b/>
          <w:i/>
          <w:sz w:val="20"/>
          <w:szCs w:val="20"/>
        </w:rPr>
      </w:pPr>
    </w:p>
    <w:p w:rsidR="00E77694" w:rsidRPr="00E62970" w:rsidRDefault="00E77694" w:rsidP="00E77694">
      <w:pPr>
        <w:spacing w:beforeLines="20" w:before="48" w:afterLines="20" w:after="48" w:line="240" w:lineRule="auto"/>
        <w:ind w:left="359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 xml:space="preserve">Director, </w:t>
      </w:r>
      <w:r>
        <w:rPr>
          <w:rFonts w:ascii="Times New Roman" w:hAnsi="Times New Roman" w:cs="Times New Roman"/>
          <w:b/>
          <w:i/>
          <w:sz w:val="20"/>
          <w:szCs w:val="20"/>
        </w:rPr>
        <w:t>Global Quality and Continuous Improvement Programs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2017 - Present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Lead company-wide Operational Excellence efforts in execution of $4B in business for various industries and products.</w:t>
      </w:r>
    </w:p>
    <w:p w:rsidR="00784AAC" w:rsidRDefault="00784AAC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Lead a team of eight QA / CIP professionals.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Lead, implement, and oversee Quality Assurance programs at 324</w:t>
      </w:r>
      <w:r w:rsidR="00787AFA">
        <w:rPr>
          <w:sz w:val="20"/>
          <w:szCs w:val="20"/>
        </w:rPr>
        <w:t xml:space="preserve"> Flowserve sites around the world</w:t>
      </w:r>
      <w:r>
        <w:rPr>
          <w:sz w:val="20"/>
          <w:szCs w:val="20"/>
        </w:rPr>
        <w:t>.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Develop and manage $100M/year in Continuous Improvement using Lean Six Sigma tools.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Lead Corporate initiatives to drive quality and customer satisfaction, including, but not limited to:</w:t>
      </w:r>
    </w:p>
    <w:p w:rsidR="00E77694" w:rsidRDefault="00E77694" w:rsidP="00E77694">
      <w:pPr>
        <w:numPr>
          <w:ilvl w:val="1"/>
          <w:numId w:val="2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Focus Site Initiative</w:t>
      </w:r>
    </w:p>
    <w:p w:rsidR="00E77694" w:rsidRDefault="00E77694" w:rsidP="00E77694">
      <w:pPr>
        <w:numPr>
          <w:ilvl w:val="1"/>
          <w:numId w:val="2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 xml:space="preserve">Results-Based Initiate for Safety and Quality (RISQ </w:t>
      </w:r>
      <w:r w:rsidRPr="00784AAC">
        <w:rPr>
          <w:sz w:val="20"/>
          <w:szCs w:val="20"/>
          <w:vertAlign w:val="superscript"/>
        </w:rPr>
        <w:t>TM</w:t>
      </w:r>
      <w:r>
        <w:rPr>
          <w:sz w:val="20"/>
          <w:szCs w:val="20"/>
        </w:rPr>
        <w:t>)</w:t>
      </w:r>
    </w:p>
    <w:p w:rsidR="00E77694" w:rsidRPr="00E77694" w:rsidRDefault="00E77694" w:rsidP="00E77694">
      <w:pPr>
        <w:numPr>
          <w:ilvl w:val="1"/>
          <w:numId w:val="2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Business System Review</w:t>
      </w:r>
    </w:p>
    <w:p w:rsidR="00E77694" w:rsidRDefault="00E77694" w:rsidP="00E77694">
      <w:pPr>
        <w:spacing w:beforeLines="20" w:before="48" w:afterLines="20" w:after="48" w:line="240" w:lineRule="auto"/>
        <w:ind w:left="359"/>
        <w:rPr>
          <w:rFonts w:ascii="Times New Roman" w:hAnsi="Times New Roman" w:cs="Times New Roman"/>
          <w:b/>
          <w:i/>
          <w:sz w:val="20"/>
          <w:szCs w:val="20"/>
        </w:rPr>
      </w:pPr>
    </w:p>
    <w:p w:rsidR="00E77694" w:rsidRPr="00E62970" w:rsidRDefault="00E77694" w:rsidP="00E77694">
      <w:pPr>
        <w:spacing w:beforeLines="20" w:before="48" w:afterLines="20" w:after="48" w:line="240" w:lineRule="auto"/>
        <w:ind w:left="359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Dire</w:t>
      </w:r>
      <w:r>
        <w:rPr>
          <w:rFonts w:ascii="Times New Roman" w:hAnsi="Times New Roman" w:cs="Times New Roman"/>
          <w:b/>
          <w:i/>
          <w:sz w:val="20"/>
          <w:szCs w:val="20"/>
        </w:rPr>
        <w:t>ctor, Nuclear Quality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2015 – 2017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 xml:space="preserve">Contribute to and support Flowserve Senior Management Committee (SMC) company strategy, as it relates to </w:t>
      </w:r>
      <w:r w:rsidR="00784AAC">
        <w:rPr>
          <w:sz w:val="20"/>
          <w:szCs w:val="20"/>
        </w:rPr>
        <w:t xml:space="preserve">$200M in </w:t>
      </w:r>
      <w:r>
        <w:rPr>
          <w:sz w:val="20"/>
          <w:szCs w:val="20"/>
        </w:rPr>
        <w:t xml:space="preserve">nuclear business. 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Responsible for Quality, workmanship, and execution of Flowserve’s worldwide nuclear business.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Support Vice President of Safety &amp; Quality in the development and implementation of company-wide RISQ Initiative</w:t>
      </w:r>
    </w:p>
    <w:p w:rsidR="00E77694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 xml:space="preserve">Lead continued implementation of company-wide Human Performance program, </w:t>
      </w:r>
      <w:r w:rsidRPr="00E62970">
        <w:rPr>
          <w:sz w:val="20"/>
          <w:szCs w:val="20"/>
        </w:rPr>
        <w:t>to reduce rates of human error</w:t>
      </w:r>
      <w:r w:rsidRPr="00FE0DDF">
        <w:rPr>
          <w:sz w:val="20"/>
          <w:szCs w:val="20"/>
        </w:rPr>
        <w:t>.</w:t>
      </w:r>
    </w:p>
    <w:p w:rsidR="00E77694" w:rsidRPr="007F06C2" w:rsidRDefault="00E77694" w:rsidP="00E77694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>Improved Key Performance Indicators (KPIs)</w:t>
      </w:r>
      <w:r w:rsidRPr="00FE0DDF">
        <w:rPr>
          <w:sz w:val="20"/>
          <w:szCs w:val="20"/>
        </w:rPr>
        <w:t xml:space="preserve"> </w:t>
      </w:r>
      <w:r>
        <w:rPr>
          <w:sz w:val="20"/>
          <w:szCs w:val="20"/>
        </w:rPr>
        <w:t>for Nuclear Quality over previous years.</w:t>
      </w:r>
    </w:p>
    <w:p w:rsidR="00FE0DDF" w:rsidRDefault="00FE0DDF" w:rsidP="004E4728">
      <w:pPr>
        <w:spacing w:beforeLines="20" w:before="48" w:afterLines="20" w:after="48" w:line="240" w:lineRule="auto"/>
        <w:ind w:left="359"/>
        <w:rPr>
          <w:b/>
          <w:i/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ind w:left="359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General Manager, Charlotte, NC &amp; Memphis, TN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A13F2">
        <w:rPr>
          <w:b/>
          <w:sz w:val="20"/>
          <w:szCs w:val="20"/>
        </w:rPr>
        <w:tab/>
        <w:t xml:space="preserve"> </w:t>
      </w:r>
      <w:r w:rsidR="00FE0DDF">
        <w:rPr>
          <w:sz w:val="20"/>
          <w:szCs w:val="20"/>
        </w:rPr>
        <w:t>2010 – 2015</w:t>
      </w:r>
    </w:p>
    <w:p w:rsidR="003A768F" w:rsidRPr="005D44E5" w:rsidRDefault="005D44E5" w:rsidP="005D44E5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>
        <w:rPr>
          <w:sz w:val="20"/>
          <w:szCs w:val="20"/>
        </w:rPr>
        <w:t xml:space="preserve">Increased profits 111% (from $2.7M to $5.8M) </w:t>
      </w:r>
      <w:r w:rsidR="00E47605">
        <w:rPr>
          <w:sz w:val="20"/>
          <w:szCs w:val="20"/>
        </w:rPr>
        <w:t>over four years</w:t>
      </w:r>
      <w:r w:rsidR="003A768F">
        <w:rPr>
          <w:sz w:val="20"/>
          <w:szCs w:val="20"/>
        </w:rPr>
        <w:t xml:space="preserve">, </w:t>
      </w:r>
      <w:r w:rsidR="007F5A9A">
        <w:rPr>
          <w:sz w:val="20"/>
          <w:szCs w:val="20"/>
        </w:rPr>
        <w:t>against</w:t>
      </w:r>
      <w:r w:rsidR="00E47605">
        <w:rPr>
          <w:sz w:val="20"/>
          <w:szCs w:val="20"/>
        </w:rPr>
        <w:t xml:space="preserve"> </w:t>
      </w:r>
      <w:r>
        <w:rPr>
          <w:sz w:val="20"/>
          <w:szCs w:val="20"/>
        </w:rPr>
        <w:t>market headwinds</w:t>
      </w:r>
      <w:r w:rsidR="007F5A9A" w:rsidRPr="005D44E5">
        <w:rPr>
          <w:sz w:val="20"/>
          <w:szCs w:val="20"/>
        </w:rPr>
        <w:t>, by elim</w:t>
      </w:r>
      <w:r>
        <w:rPr>
          <w:sz w:val="20"/>
          <w:szCs w:val="20"/>
        </w:rPr>
        <w:t>in</w:t>
      </w:r>
      <w:r w:rsidR="007F5A9A" w:rsidRPr="005D44E5">
        <w:rPr>
          <w:sz w:val="20"/>
          <w:szCs w:val="20"/>
        </w:rPr>
        <w:t>ating waste, increasing worker productivity, and realigning resources.</w:t>
      </w:r>
    </w:p>
    <w:p w:rsidR="004E4728" w:rsidRPr="00E62970" w:rsidRDefault="004E4728" w:rsidP="004E4728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>Created an organizational culture of both open communica</w:t>
      </w:r>
      <w:r>
        <w:rPr>
          <w:sz w:val="20"/>
          <w:szCs w:val="20"/>
        </w:rPr>
        <w:t>tion and mutual accountability.</w:t>
      </w:r>
    </w:p>
    <w:p w:rsidR="004E4728" w:rsidRPr="00E62970" w:rsidRDefault="004E4728" w:rsidP="004E4728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>Profit / Loss Responsibility for an operation of approximately 30 direct and second-level reports in the manufac</w:t>
      </w:r>
      <w:r>
        <w:rPr>
          <w:sz w:val="20"/>
          <w:szCs w:val="20"/>
        </w:rPr>
        <w:t>turing sector.</w:t>
      </w:r>
    </w:p>
    <w:p w:rsidR="004E4728" w:rsidRPr="00E62970" w:rsidRDefault="004E4728" w:rsidP="004E4728">
      <w:pPr>
        <w:numPr>
          <w:ilvl w:val="0"/>
          <w:numId w:val="2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>Responsible for office and shop operations, including accounts payable and receivable, payroll, cost accounting, forecasting, project management, production prioritization, work sequencing, capital allocations, quotations, supply chain development, and pe</w:t>
      </w:r>
      <w:r>
        <w:rPr>
          <w:sz w:val="20"/>
          <w:szCs w:val="20"/>
        </w:rPr>
        <w:t>rsonnel performance management.</w:t>
      </w:r>
    </w:p>
    <w:p w:rsidR="001A2E6E" w:rsidRDefault="001A2E6E" w:rsidP="004E4728">
      <w:pPr>
        <w:spacing w:beforeLines="20" w:before="48" w:afterLines="20" w:after="48" w:line="240" w:lineRule="auto"/>
        <w:ind w:left="369"/>
        <w:rPr>
          <w:b/>
          <w:i/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ind w:left="369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Performance Culture Team Leader, Vernon, CA</w:t>
      </w:r>
      <w:r w:rsidRPr="00FA13F2"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A13F2">
        <w:rPr>
          <w:b/>
          <w:sz w:val="20"/>
          <w:szCs w:val="20"/>
        </w:rPr>
        <w:tab/>
      </w:r>
      <w:r w:rsidRPr="000B7882">
        <w:rPr>
          <w:sz w:val="20"/>
          <w:szCs w:val="20"/>
        </w:rPr>
        <w:t>2009 – 2010</w:t>
      </w:r>
    </w:p>
    <w:p w:rsidR="004E4728" w:rsidRPr="00E62970" w:rsidRDefault="004E4728" w:rsidP="004E4728">
      <w:pPr>
        <w:numPr>
          <w:ilvl w:val="0"/>
          <w:numId w:val="3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>Developed and implemented Human Performance Tools at several Flowserve facilities to reduce rates of human error</w:t>
      </w:r>
      <w:r>
        <w:rPr>
          <w:sz w:val="20"/>
          <w:szCs w:val="20"/>
        </w:rPr>
        <w:t>.</w:t>
      </w:r>
      <w:r w:rsidRPr="00E62970">
        <w:rPr>
          <w:sz w:val="20"/>
          <w:szCs w:val="20"/>
        </w:rPr>
        <w:t xml:space="preserve"> </w:t>
      </w:r>
    </w:p>
    <w:p w:rsidR="004E4728" w:rsidRPr="00E62970" w:rsidRDefault="004E4728" w:rsidP="004E4728">
      <w:pPr>
        <w:numPr>
          <w:ilvl w:val="0"/>
          <w:numId w:val="3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 xml:space="preserve">Designed, built, and implemented a formal electronic observation program to measure and improve </w:t>
      </w:r>
      <w:r>
        <w:rPr>
          <w:sz w:val="20"/>
          <w:szCs w:val="20"/>
        </w:rPr>
        <w:t>day-to-day business operations.</w:t>
      </w:r>
    </w:p>
    <w:p w:rsidR="004E4728" w:rsidRPr="00E62970" w:rsidRDefault="004E4728" w:rsidP="004E4728">
      <w:pPr>
        <w:numPr>
          <w:ilvl w:val="0"/>
          <w:numId w:val="3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>Created and deployed a Foreign Material Exclusion (FME) Program to several Flowserve facilities to reduce FME escapes in industrial products.  Hailed by customers as being a transformational impr</w:t>
      </w:r>
      <w:r>
        <w:rPr>
          <w:sz w:val="20"/>
          <w:szCs w:val="20"/>
        </w:rPr>
        <w:t xml:space="preserve">ovement in </w:t>
      </w:r>
      <w:bookmarkStart w:id="0" w:name="_GoBack"/>
      <w:bookmarkEnd w:id="0"/>
      <w:r>
        <w:rPr>
          <w:sz w:val="20"/>
          <w:szCs w:val="20"/>
        </w:rPr>
        <w:t>companywide quality.</w:t>
      </w:r>
    </w:p>
    <w:p w:rsidR="004E4728" w:rsidRPr="00E62970" w:rsidRDefault="004E4728" w:rsidP="004E4728">
      <w:pPr>
        <w:numPr>
          <w:ilvl w:val="0"/>
          <w:numId w:val="3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lastRenderedPageBreak/>
        <w:t>Managed a diverse team of exper</w:t>
      </w:r>
      <w:r>
        <w:rPr>
          <w:sz w:val="20"/>
          <w:szCs w:val="20"/>
        </w:rPr>
        <w:t>ts in the manufacturing sector.</w:t>
      </w:r>
    </w:p>
    <w:p w:rsidR="001A2E6E" w:rsidRDefault="001A2E6E" w:rsidP="004E4728">
      <w:pPr>
        <w:spacing w:beforeLines="20" w:before="48" w:afterLines="20" w:after="48" w:line="240" w:lineRule="auto"/>
        <w:ind w:left="369"/>
        <w:rPr>
          <w:b/>
          <w:i/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ind w:left="369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Project Manager, Vernon, CA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A13F2">
        <w:rPr>
          <w:b/>
          <w:sz w:val="20"/>
          <w:szCs w:val="20"/>
        </w:rPr>
        <w:tab/>
      </w:r>
      <w:r w:rsidRPr="000B7882">
        <w:rPr>
          <w:sz w:val="20"/>
          <w:szCs w:val="20"/>
        </w:rPr>
        <w:t>2007 – 2009</w:t>
      </w:r>
    </w:p>
    <w:p w:rsidR="004E4728" w:rsidRPr="00E62970" w:rsidRDefault="004E4728" w:rsidP="004E4728">
      <w:pPr>
        <w:numPr>
          <w:ilvl w:val="0"/>
          <w:numId w:val="4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>Planned and managed multimillion dollar turnkey projects to support nuclear utilities dur</w:t>
      </w:r>
      <w:r>
        <w:rPr>
          <w:sz w:val="20"/>
          <w:szCs w:val="20"/>
        </w:rPr>
        <w:t>ing planned and forced outages.</w:t>
      </w:r>
    </w:p>
    <w:p w:rsidR="004E4728" w:rsidRPr="00E62970" w:rsidRDefault="004E4728" w:rsidP="004E4728">
      <w:pPr>
        <w:numPr>
          <w:ilvl w:val="0"/>
          <w:numId w:val="4"/>
        </w:numPr>
        <w:tabs>
          <w:tab w:val="clear" w:pos="359"/>
        </w:tabs>
        <w:spacing w:beforeLines="20" w:before="48" w:afterLines="20" w:after="48" w:line="240" w:lineRule="auto"/>
        <w:ind w:left="718" w:right="-15"/>
        <w:rPr>
          <w:sz w:val="20"/>
          <w:szCs w:val="20"/>
        </w:rPr>
      </w:pPr>
      <w:r w:rsidRPr="00E62970">
        <w:rPr>
          <w:sz w:val="20"/>
          <w:szCs w:val="20"/>
        </w:rPr>
        <w:t>Authored, implemented, and executed business plan to introduce new services to i</w:t>
      </w:r>
      <w:r>
        <w:rPr>
          <w:sz w:val="20"/>
          <w:szCs w:val="20"/>
        </w:rPr>
        <w:t>ndustry, and grow market share.</w:t>
      </w:r>
    </w:p>
    <w:p w:rsidR="009B68C4" w:rsidRDefault="009B68C4" w:rsidP="004E4728">
      <w:pPr>
        <w:spacing w:beforeLines="20" w:before="48" w:afterLines="20" w:after="48" w:line="240" w:lineRule="auto"/>
        <w:ind w:left="10"/>
        <w:rPr>
          <w:rFonts w:eastAsia="Impact"/>
          <w:b/>
          <w:sz w:val="20"/>
          <w:szCs w:val="20"/>
          <w:u w:val="single"/>
        </w:rPr>
      </w:pPr>
    </w:p>
    <w:p w:rsidR="007F06C2" w:rsidRDefault="007F06C2" w:rsidP="004E4728">
      <w:pPr>
        <w:spacing w:beforeLines="20" w:before="48" w:afterLines="20" w:after="48" w:line="240" w:lineRule="auto"/>
        <w:ind w:left="10"/>
        <w:rPr>
          <w:rFonts w:eastAsia="Impact"/>
          <w:b/>
          <w:sz w:val="20"/>
          <w:szCs w:val="20"/>
          <w:u w:val="single"/>
        </w:rPr>
      </w:pPr>
    </w:p>
    <w:p w:rsidR="001A2E6E" w:rsidRDefault="004E4728" w:rsidP="004E4728">
      <w:pPr>
        <w:spacing w:beforeLines="20" w:before="48" w:afterLines="20" w:after="48" w:line="240" w:lineRule="auto"/>
        <w:ind w:left="10"/>
        <w:rPr>
          <w:rFonts w:eastAsia="Impact"/>
          <w:b/>
          <w:sz w:val="20"/>
          <w:szCs w:val="20"/>
        </w:rPr>
      </w:pPr>
      <w:r>
        <w:rPr>
          <w:rFonts w:eastAsia="Impact"/>
          <w:b/>
          <w:sz w:val="20"/>
          <w:szCs w:val="20"/>
          <w:u w:val="single"/>
        </w:rPr>
        <w:t>U.S. Navy</w:t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  <w:r w:rsidRPr="000B7882">
        <w:rPr>
          <w:rFonts w:eastAsia="Impact"/>
          <w:b/>
          <w:sz w:val="20"/>
          <w:szCs w:val="20"/>
        </w:rPr>
        <w:tab/>
      </w:r>
    </w:p>
    <w:p w:rsidR="004E4728" w:rsidRDefault="004E4728" w:rsidP="001A2E6E">
      <w:pPr>
        <w:spacing w:beforeLines="20" w:before="48" w:afterLines="20" w:after="48" w:line="240" w:lineRule="auto"/>
        <w:ind w:left="10" w:firstLine="710"/>
        <w:rPr>
          <w:rFonts w:eastAsia="Impact"/>
          <w:b/>
          <w:sz w:val="20"/>
          <w:szCs w:val="20"/>
          <w:u w:val="single"/>
        </w:rPr>
      </w:pPr>
      <w:r w:rsidRPr="000B7882">
        <w:rPr>
          <w:rFonts w:eastAsia="Impact"/>
          <w:b/>
          <w:sz w:val="20"/>
          <w:szCs w:val="20"/>
        </w:rPr>
        <w:t>2001-2007</w:t>
      </w:r>
    </w:p>
    <w:p w:rsidR="007F06C2" w:rsidRDefault="007F06C2" w:rsidP="004E4728">
      <w:pPr>
        <w:spacing w:beforeLines="20" w:before="48" w:afterLines="20" w:after="48" w:line="240" w:lineRule="auto"/>
        <w:ind w:left="370"/>
        <w:rPr>
          <w:b/>
          <w:i/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ind w:left="370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Operations Intelligence Analyst, Office of Naval Intelligence, Washington, DC</w:t>
      </w:r>
      <w:r>
        <w:rPr>
          <w:b/>
          <w:sz w:val="20"/>
          <w:szCs w:val="20"/>
        </w:rPr>
        <w:tab/>
      </w:r>
      <w:r w:rsidR="00FA13F2">
        <w:rPr>
          <w:b/>
          <w:sz w:val="20"/>
          <w:szCs w:val="20"/>
        </w:rPr>
        <w:tab/>
      </w:r>
      <w:r w:rsidRPr="000B7882">
        <w:rPr>
          <w:sz w:val="20"/>
          <w:szCs w:val="20"/>
        </w:rPr>
        <w:t>2005 - 2007</w:t>
      </w:r>
    </w:p>
    <w:p w:rsidR="004E4728" w:rsidRPr="00E62970" w:rsidRDefault="004E4728" w:rsidP="004E4728">
      <w:pPr>
        <w:numPr>
          <w:ilvl w:val="0"/>
          <w:numId w:val="5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>Analyzed classified intelligence information to support both long term foreign naval analysis and emergent national pri</w:t>
      </w:r>
      <w:r>
        <w:rPr>
          <w:sz w:val="20"/>
          <w:szCs w:val="20"/>
        </w:rPr>
        <w:t>ority intelligence collections.</w:t>
      </w:r>
    </w:p>
    <w:p w:rsidR="004E4728" w:rsidRPr="00E62970" w:rsidRDefault="004E4728" w:rsidP="004E4728">
      <w:pPr>
        <w:numPr>
          <w:ilvl w:val="0"/>
          <w:numId w:val="5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 xml:space="preserve">Authored intelligence products for wide audience of customers, including </w:t>
      </w:r>
      <w:r>
        <w:rPr>
          <w:sz w:val="20"/>
          <w:szCs w:val="20"/>
        </w:rPr>
        <w:t>Presidential Daily Brief (PDB).</w:t>
      </w:r>
    </w:p>
    <w:p w:rsidR="00E47605" w:rsidRDefault="00E47605" w:rsidP="004E4728">
      <w:pPr>
        <w:spacing w:beforeLines="20" w:before="48" w:afterLines="20" w:after="48" w:line="240" w:lineRule="auto"/>
        <w:ind w:left="370"/>
        <w:rPr>
          <w:b/>
          <w:i/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ind w:left="370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Communications Officer, USS Pennsylvania, Bangor, WA</w:t>
      </w:r>
      <w:r w:rsidRPr="00FA13F2"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0B7882">
        <w:rPr>
          <w:sz w:val="20"/>
          <w:szCs w:val="20"/>
        </w:rPr>
        <w:t>2004 - 2005</w:t>
      </w:r>
    </w:p>
    <w:p w:rsidR="004E4728" w:rsidRPr="00E62970" w:rsidRDefault="004E4728" w:rsidP="004E4728">
      <w:pPr>
        <w:numPr>
          <w:ilvl w:val="0"/>
          <w:numId w:val="6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 xml:space="preserve">Recognized for training and leading the best Nuclear Weapons Command and Control Emergency Action Team on the </w:t>
      </w:r>
      <w:smartTag w:uri="urn:schemas-microsoft-com:office:smarttags" w:element="City">
        <w:smartTag w:uri="urn:schemas-microsoft-com:office:smarttags" w:element="place">
          <w:r w:rsidRPr="00E62970">
            <w:rPr>
              <w:sz w:val="20"/>
              <w:szCs w:val="20"/>
            </w:rPr>
            <w:t>Bangor</w:t>
          </w:r>
        </w:smartTag>
      </w:smartTag>
      <w:r w:rsidRPr="00E62970">
        <w:rPr>
          <w:sz w:val="20"/>
          <w:szCs w:val="20"/>
        </w:rPr>
        <w:t xml:space="preserve"> waterfront, consistently outpe</w:t>
      </w:r>
      <w:r>
        <w:rPr>
          <w:sz w:val="20"/>
          <w:szCs w:val="20"/>
        </w:rPr>
        <w:t>rforming seventeen other teams.</w:t>
      </w:r>
    </w:p>
    <w:p w:rsidR="004E4728" w:rsidRPr="00E62970" w:rsidRDefault="004E4728" w:rsidP="004E4728">
      <w:pPr>
        <w:numPr>
          <w:ilvl w:val="0"/>
          <w:numId w:val="6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>Selected as “A Team” contact coordinator during high stress ship maneuvering due to excellent situation awareness and rapid priorit</w:t>
      </w:r>
      <w:r>
        <w:rPr>
          <w:sz w:val="20"/>
          <w:szCs w:val="20"/>
        </w:rPr>
        <w:t>ization.</w:t>
      </w:r>
    </w:p>
    <w:p w:rsidR="004E4728" w:rsidRPr="00E62970" w:rsidRDefault="004E4728" w:rsidP="004E4728">
      <w:pPr>
        <w:numPr>
          <w:ilvl w:val="0"/>
          <w:numId w:val="6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 xml:space="preserve">Managed a team of radiomen to maintain </w:t>
      </w:r>
      <w:r>
        <w:rPr>
          <w:sz w:val="20"/>
          <w:szCs w:val="20"/>
        </w:rPr>
        <w:t>vital shipboard communications.</w:t>
      </w:r>
    </w:p>
    <w:p w:rsidR="004E4728" w:rsidRPr="00E62970" w:rsidRDefault="004E4728" w:rsidP="004E4728">
      <w:pPr>
        <w:numPr>
          <w:ilvl w:val="0"/>
          <w:numId w:val="6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>Served as Top Secret Material Custodian, providin</w:t>
      </w:r>
      <w:r>
        <w:rPr>
          <w:sz w:val="20"/>
          <w:szCs w:val="20"/>
        </w:rPr>
        <w:t>g 100% material accountability.</w:t>
      </w:r>
    </w:p>
    <w:p w:rsidR="004E4728" w:rsidRPr="00E62970" w:rsidRDefault="004E4728" w:rsidP="004E4728">
      <w:pPr>
        <w:numPr>
          <w:ilvl w:val="0"/>
          <w:numId w:val="6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>Administered the Electronic Key Management System (EKMS), providing secure and reliable oversight of the ship’s most vital infor</w:t>
      </w:r>
      <w:r>
        <w:rPr>
          <w:sz w:val="20"/>
          <w:szCs w:val="20"/>
        </w:rPr>
        <w:t>mation.</w:t>
      </w:r>
    </w:p>
    <w:p w:rsidR="001A2E6E" w:rsidRDefault="001A2E6E" w:rsidP="004E4728">
      <w:pPr>
        <w:spacing w:beforeLines="20" w:before="48" w:afterLines="20" w:after="48" w:line="240" w:lineRule="auto"/>
        <w:ind w:left="370"/>
        <w:rPr>
          <w:b/>
          <w:i/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ind w:left="370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Chemistry and Radiological Controls Officer, USS Pennsylvania, Bangor, WA</w:t>
      </w:r>
      <w:r>
        <w:rPr>
          <w:b/>
          <w:sz w:val="20"/>
          <w:szCs w:val="20"/>
        </w:rPr>
        <w:tab/>
      </w:r>
      <w:r w:rsidR="00FA13F2">
        <w:rPr>
          <w:b/>
          <w:sz w:val="20"/>
          <w:szCs w:val="20"/>
        </w:rPr>
        <w:tab/>
      </w:r>
      <w:r w:rsidRPr="000B7882">
        <w:rPr>
          <w:sz w:val="20"/>
          <w:szCs w:val="20"/>
        </w:rPr>
        <w:t>2002 - 2004</w:t>
      </w:r>
    </w:p>
    <w:p w:rsidR="004E4728" w:rsidRPr="00E62970" w:rsidRDefault="004E4728" w:rsidP="004E4728">
      <w:pPr>
        <w:numPr>
          <w:ilvl w:val="0"/>
          <w:numId w:val="7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>Managed a team of Engineering Laboratory Technicians to control reactor and steam plant chemical parameters within narrow</w:t>
      </w:r>
      <w:r>
        <w:rPr>
          <w:sz w:val="20"/>
          <w:szCs w:val="20"/>
        </w:rPr>
        <w:t>ly defined operating margins.</w:t>
      </w:r>
    </w:p>
    <w:p w:rsidR="004E4728" w:rsidRPr="00E62970" w:rsidRDefault="004E4728" w:rsidP="004E4728">
      <w:pPr>
        <w:numPr>
          <w:ilvl w:val="0"/>
          <w:numId w:val="7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>Maintained shipboard dosimetry program, moni</w:t>
      </w:r>
      <w:r>
        <w:rPr>
          <w:sz w:val="20"/>
          <w:szCs w:val="20"/>
        </w:rPr>
        <w:t>toring crew radiation exposure.</w:t>
      </w:r>
    </w:p>
    <w:p w:rsidR="004E4728" w:rsidRPr="00E62970" w:rsidRDefault="001E1D13" w:rsidP="004E4728">
      <w:pPr>
        <w:numPr>
          <w:ilvl w:val="0"/>
          <w:numId w:val="7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>
        <w:rPr>
          <w:sz w:val="20"/>
          <w:szCs w:val="20"/>
        </w:rPr>
        <w:t xml:space="preserve">Supervised radioactive </w:t>
      </w:r>
      <w:r w:rsidR="004E4728" w:rsidRPr="00E62970">
        <w:rPr>
          <w:sz w:val="20"/>
          <w:szCs w:val="20"/>
        </w:rPr>
        <w:t>maintenance at sea</w:t>
      </w:r>
      <w:r w:rsidR="004E4728">
        <w:rPr>
          <w:sz w:val="20"/>
          <w:szCs w:val="20"/>
        </w:rPr>
        <w:t xml:space="preserve"> and in a shipyard environment.</w:t>
      </w:r>
    </w:p>
    <w:p w:rsidR="004E4728" w:rsidRPr="00E62970" w:rsidRDefault="004E4728" w:rsidP="004E4728">
      <w:pPr>
        <w:numPr>
          <w:ilvl w:val="0"/>
          <w:numId w:val="7"/>
        </w:numPr>
        <w:tabs>
          <w:tab w:val="clear" w:pos="359"/>
        </w:tabs>
        <w:spacing w:beforeLines="20" w:before="48" w:afterLines="20" w:after="48" w:line="240" w:lineRule="auto"/>
        <w:ind w:left="719" w:right="-15"/>
        <w:rPr>
          <w:sz w:val="20"/>
          <w:szCs w:val="20"/>
        </w:rPr>
      </w:pPr>
      <w:r w:rsidRPr="00E62970">
        <w:rPr>
          <w:sz w:val="20"/>
          <w:szCs w:val="20"/>
        </w:rPr>
        <w:t>Certified by the Department of Energy as a Naval Nuclear Engi</w:t>
      </w:r>
      <w:r>
        <w:rPr>
          <w:sz w:val="20"/>
          <w:szCs w:val="20"/>
        </w:rPr>
        <w:t>neer.</w:t>
      </w:r>
    </w:p>
    <w:p w:rsidR="004E4728" w:rsidRDefault="004E4728" w:rsidP="004E4728">
      <w:pPr>
        <w:spacing w:beforeLines="20" w:before="48" w:afterLines="20" w:after="48" w:line="240" w:lineRule="auto"/>
        <w:rPr>
          <w:sz w:val="20"/>
          <w:szCs w:val="20"/>
        </w:rPr>
      </w:pPr>
    </w:p>
    <w:p w:rsidR="001E1D13" w:rsidRPr="00E62970" w:rsidRDefault="001E1D13" w:rsidP="004E4728">
      <w:pPr>
        <w:spacing w:beforeLines="20" w:before="48" w:afterLines="20" w:after="48" w:line="240" w:lineRule="auto"/>
        <w:rPr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jc w:val="center"/>
        <w:rPr>
          <w:rFonts w:ascii="Times New Roman Bold" w:hAnsi="Times New Roman Bold"/>
          <w:smallCaps/>
          <w:sz w:val="20"/>
          <w:szCs w:val="20"/>
          <w:u w:val="single"/>
        </w:rPr>
      </w:pPr>
      <w:r w:rsidRPr="00E62970">
        <w:rPr>
          <w:rFonts w:ascii="Times New Roman Bold" w:hAnsi="Times New Roman Bold"/>
          <w:b/>
          <w:smallCaps/>
          <w:sz w:val="20"/>
          <w:szCs w:val="20"/>
          <w:u w:val="single"/>
        </w:rPr>
        <w:t>Education</w:t>
      </w:r>
    </w:p>
    <w:p w:rsidR="004E4728" w:rsidRPr="00FA13F2" w:rsidRDefault="004E4728" w:rsidP="004E4728">
      <w:pPr>
        <w:spacing w:beforeLines="20" w:before="48" w:afterLines="20" w:after="48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FA13F2">
            <w:rPr>
              <w:rFonts w:ascii="Times New Roman" w:hAnsi="Times New Roman" w:cs="Times New Roman"/>
              <w:b/>
              <w:i/>
              <w:sz w:val="20"/>
              <w:szCs w:val="20"/>
            </w:rPr>
            <w:t>Georgetown University</w:t>
          </w:r>
        </w:smartTag>
        <w:r w:rsidRPr="00FA13F2">
          <w:rPr>
            <w:rFonts w:ascii="Times New Roman" w:hAnsi="Times New Roman" w:cs="Times New Roman"/>
            <w:b/>
            <w:i/>
            <w:sz w:val="20"/>
            <w:szCs w:val="20"/>
          </w:rPr>
          <w:t xml:space="preserve">, </w:t>
        </w:r>
        <w:smartTag w:uri="urn:schemas-microsoft-com:office:smarttags" w:element="State">
          <w:r w:rsidRPr="00FA13F2">
            <w:rPr>
              <w:rFonts w:ascii="Times New Roman" w:hAnsi="Times New Roman" w:cs="Times New Roman"/>
              <w:b/>
              <w:i/>
              <w:sz w:val="20"/>
              <w:szCs w:val="20"/>
            </w:rPr>
            <w:t>Washington</w:t>
          </w:r>
        </w:smartTag>
      </w:smartTag>
      <w:r w:rsidRPr="00FA13F2">
        <w:rPr>
          <w:rFonts w:ascii="Times New Roman" w:hAnsi="Times New Roman" w:cs="Times New Roman"/>
          <w:b/>
          <w:i/>
          <w:sz w:val="20"/>
          <w:szCs w:val="20"/>
        </w:rPr>
        <w:t>, DC - 2007</w:t>
      </w:r>
    </w:p>
    <w:p w:rsidR="004E4728" w:rsidRPr="00E62970" w:rsidRDefault="004E4728" w:rsidP="004E4728">
      <w:pPr>
        <w:numPr>
          <w:ilvl w:val="0"/>
          <w:numId w:val="8"/>
        </w:numPr>
        <w:tabs>
          <w:tab w:val="clear" w:pos="540"/>
        </w:tabs>
        <w:spacing w:beforeLines="20" w:before="48" w:afterLines="20" w:after="48" w:line="240" w:lineRule="auto"/>
        <w:rPr>
          <w:sz w:val="20"/>
          <w:szCs w:val="20"/>
        </w:rPr>
      </w:pPr>
      <w:r w:rsidRPr="00E62970">
        <w:rPr>
          <w:sz w:val="20"/>
          <w:szCs w:val="20"/>
        </w:rPr>
        <w:t>Master o</w:t>
      </w:r>
      <w:r>
        <w:rPr>
          <w:sz w:val="20"/>
          <w:szCs w:val="20"/>
        </w:rPr>
        <w:t xml:space="preserve">f Business Administration, </w:t>
      </w:r>
      <w:r w:rsidRPr="00E62970">
        <w:rPr>
          <w:sz w:val="20"/>
          <w:szCs w:val="20"/>
        </w:rPr>
        <w:t>I</w:t>
      </w:r>
      <w:r>
        <w:rPr>
          <w:sz w:val="20"/>
          <w:szCs w:val="20"/>
        </w:rPr>
        <w:t>nternational Executive Program</w:t>
      </w:r>
      <w:r w:rsidR="00FA13F2">
        <w:rPr>
          <w:sz w:val="20"/>
          <w:szCs w:val="20"/>
        </w:rPr>
        <w:t>.</w:t>
      </w:r>
    </w:p>
    <w:p w:rsidR="004E4728" w:rsidRPr="00FA13F2" w:rsidRDefault="004E4728" w:rsidP="004E4728">
      <w:pPr>
        <w:spacing w:beforeLines="20" w:before="48" w:afterLines="20" w:after="48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 xml:space="preserve">Nuclear Power Training Unit, </w:t>
      </w:r>
      <w:smartTag w:uri="urn:schemas-microsoft-com:office:smarttags" w:element="place">
        <w:smartTag w:uri="urn:schemas-microsoft-com:office:smarttags" w:element="City">
          <w:r w:rsidRPr="00FA13F2">
            <w:rPr>
              <w:rFonts w:ascii="Times New Roman" w:hAnsi="Times New Roman" w:cs="Times New Roman"/>
              <w:b/>
              <w:i/>
              <w:sz w:val="20"/>
              <w:szCs w:val="20"/>
            </w:rPr>
            <w:t>Charleston</w:t>
          </w:r>
        </w:smartTag>
        <w:r w:rsidRPr="00FA13F2">
          <w:rPr>
            <w:rFonts w:ascii="Times New Roman" w:hAnsi="Times New Roman" w:cs="Times New Roman"/>
            <w:b/>
            <w:i/>
            <w:sz w:val="20"/>
            <w:szCs w:val="20"/>
          </w:rPr>
          <w:t xml:space="preserve">, </w:t>
        </w:r>
        <w:smartTag w:uri="urn:schemas-microsoft-com:office:smarttags" w:element="State">
          <w:r w:rsidRPr="00FA13F2">
            <w:rPr>
              <w:rFonts w:ascii="Times New Roman" w:hAnsi="Times New Roman" w:cs="Times New Roman"/>
              <w:b/>
              <w:i/>
              <w:sz w:val="20"/>
              <w:szCs w:val="20"/>
            </w:rPr>
            <w:t>SC</w:t>
          </w:r>
        </w:smartTag>
      </w:smartTag>
      <w:r w:rsidRPr="00FA13F2">
        <w:rPr>
          <w:rFonts w:ascii="Times New Roman" w:hAnsi="Times New Roman" w:cs="Times New Roman"/>
          <w:b/>
          <w:i/>
          <w:sz w:val="20"/>
          <w:szCs w:val="20"/>
        </w:rPr>
        <w:t xml:space="preserve"> - 2002</w:t>
      </w:r>
    </w:p>
    <w:p w:rsidR="004E4728" w:rsidRPr="00E62970" w:rsidRDefault="004E4728" w:rsidP="004E4728">
      <w:pPr>
        <w:numPr>
          <w:ilvl w:val="0"/>
          <w:numId w:val="8"/>
        </w:numPr>
        <w:tabs>
          <w:tab w:val="clear" w:pos="540"/>
        </w:tabs>
        <w:spacing w:beforeLines="20" w:before="48" w:afterLines="20" w:after="48" w:line="240" w:lineRule="auto"/>
        <w:rPr>
          <w:sz w:val="20"/>
          <w:szCs w:val="20"/>
        </w:rPr>
      </w:pPr>
      <w:r w:rsidRPr="00E62970">
        <w:rPr>
          <w:sz w:val="20"/>
          <w:szCs w:val="20"/>
        </w:rPr>
        <w:t>Hands-on study of mechanical and electrical systems in a nuclear power plant, including operation, superv</w:t>
      </w:r>
      <w:r>
        <w:rPr>
          <w:sz w:val="20"/>
          <w:szCs w:val="20"/>
        </w:rPr>
        <w:t>ision, maintenance, and repair.</w:t>
      </w:r>
    </w:p>
    <w:p w:rsidR="004E4728" w:rsidRPr="00E62970" w:rsidRDefault="004E4728" w:rsidP="004E4728">
      <w:pPr>
        <w:spacing w:beforeLines="20" w:before="48" w:afterLines="20" w:after="48" w:line="240" w:lineRule="auto"/>
        <w:rPr>
          <w:b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 xml:space="preserve">Naval Nuclear Power Training Command, </w:t>
      </w:r>
      <w:smartTag w:uri="urn:schemas-microsoft-com:office:smarttags" w:element="place">
        <w:smartTag w:uri="urn:schemas-microsoft-com:office:smarttags" w:element="City">
          <w:r w:rsidRPr="00FA13F2">
            <w:rPr>
              <w:rFonts w:ascii="Times New Roman" w:hAnsi="Times New Roman" w:cs="Times New Roman"/>
              <w:b/>
              <w:i/>
              <w:sz w:val="20"/>
              <w:szCs w:val="20"/>
            </w:rPr>
            <w:t>Charleston</w:t>
          </w:r>
        </w:smartTag>
        <w:r w:rsidRPr="00FA13F2">
          <w:rPr>
            <w:rFonts w:ascii="Times New Roman" w:hAnsi="Times New Roman" w:cs="Times New Roman"/>
            <w:b/>
            <w:i/>
            <w:sz w:val="20"/>
            <w:szCs w:val="20"/>
          </w:rPr>
          <w:t xml:space="preserve">, </w:t>
        </w:r>
        <w:smartTag w:uri="urn:schemas-microsoft-com:office:smarttags" w:element="State">
          <w:r w:rsidRPr="00FA13F2">
            <w:rPr>
              <w:rFonts w:ascii="Times New Roman" w:hAnsi="Times New Roman" w:cs="Times New Roman"/>
              <w:b/>
              <w:i/>
              <w:sz w:val="20"/>
              <w:szCs w:val="20"/>
            </w:rPr>
            <w:t>SC</w:t>
          </w:r>
        </w:smartTag>
      </w:smartTag>
      <w:r w:rsidRPr="00FA13F2">
        <w:rPr>
          <w:rFonts w:ascii="Times New Roman" w:hAnsi="Times New Roman" w:cs="Times New Roman"/>
          <w:b/>
          <w:i/>
          <w:sz w:val="20"/>
          <w:szCs w:val="20"/>
        </w:rPr>
        <w:t xml:space="preserve"> - 2002</w:t>
      </w:r>
    </w:p>
    <w:p w:rsidR="004E4728" w:rsidRPr="00E62970" w:rsidRDefault="004E4728" w:rsidP="004E4728">
      <w:pPr>
        <w:numPr>
          <w:ilvl w:val="0"/>
          <w:numId w:val="8"/>
        </w:numPr>
        <w:tabs>
          <w:tab w:val="clear" w:pos="540"/>
        </w:tabs>
        <w:spacing w:beforeLines="20" w:before="48" w:afterLines="20" w:after="48" w:line="240" w:lineRule="auto"/>
        <w:rPr>
          <w:sz w:val="20"/>
          <w:szCs w:val="20"/>
        </w:rPr>
      </w:pPr>
      <w:r w:rsidRPr="00E62970">
        <w:rPr>
          <w:sz w:val="20"/>
          <w:szCs w:val="20"/>
        </w:rPr>
        <w:t>Advanced Coursework in M</w:t>
      </w:r>
      <w:r>
        <w:rPr>
          <w:sz w:val="20"/>
          <w:szCs w:val="20"/>
        </w:rPr>
        <w:t xml:space="preserve">ath, Thermodynamics, Chemistry, </w:t>
      </w:r>
      <w:r w:rsidRPr="00E62970">
        <w:rPr>
          <w:sz w:val="20"/>
          <w:szCs w:val="20"/>
        </w:rPr>
        <w:t xml:space="preserve">Physics, Electrical Engineering, Materials and Plant Operations. </w:t>
      </w:r>
    </w:p>
    <w:p w:rsidR="004E4728" w:rsidRPr="00FA13F2" w:rsidRDefault="004E4728" w:rsidP="00FA13F2">
      <w:pPr>
        <w:spacing w:beforeLines="20" w:before="48" w:afterLines="20" w:after="48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A13F2">
        <w:rPr>
          <w:rFonts w:ascii="Times New Roman" w:hAnsi="Times New Roman" w:cs="Times New Roman"/>
          <w:b/>
          <w:i/>
          <w:sz w:val="20"/>
          <w:szCs w:val="20"/>
        </w:rPr>
        <w:t>University of California, Los Angeles, CA - 2001</w:t>
      </w:r>
    </w:p>
    <w:p w:rsidR="004E4728" w:rsidRPr="00E62970" w:rsidRDefault="004E4728" w:rsidP="004E4728">
      <w:pPr>
        <w:numPr>
          <w:ilvl w:val="0"/>
          <w:numId w:val="8"/>
        </w:numPr>
        <w:tabs>
          <w:tab w:val="clear" w:pos="540"/>
        </w:tabs>
        <w:spacing w:beforeLines="20" w:before="48" w:afterLines="20" w:after="48" w:line="240" w:lineRule="auto"/>
        <w:ind w:right="1590"/>
        <w:jc w:val="both"/>
        <w:rPr>
          <w:sz w:val="20"/>
          <w:szCs w:val="20"/>
        </w:rPr>
      </w:pPr>
      <w:r w:rsidRPr="00E62970">
        <w:rPr>
          <w:sz w:val="20"/>
          <w:szCs w:val="20"/>
        </w:rPr>
        <w:t>B</w:t>
      </w:r>
      <w:r>
        <w:rPr>
          <w:sz w:val="20"/>
          <w:szCs w:val="20"/>
        </w:rPr>
        <w:t xml:space="preserve">achelor of </w:t>
      </w:r>
      <w:r w:rsidRPr="00E62970">
        <w:rPr>
          <w:sz w:val="20"/>
          <w:szCs w:val="20"/>
        </w:rPr>
        <w:t>S</w:t>
      </w:r>
      <w:r>
        <w:rPr>
          <w:sz w:val="20"/>
          <w:szCs w:val="20"/>
        </w:rPr>
        <w:t>cience,</w:t>
      </w:r>
      <w:r w:rsidRPr="00E62970">
        <w:rPr>
          <w:sz w:val="20"/>
          <w:szCs w:val="20"/>
        </w:rPr>
        <w:t xml:space="preserve"> Chemistry/Materials Science </w:t>
      </w:r>
      <w:r>
        <w:rPr>
          <w:sz w:val="20"/>
          <w:szCs w:val="20"/>
        </w:rPr>
        <w:t>Major</w:t>
      </w:r>
      <w:r w:rsidR="00FA13F2">
        <w:rPr>
          <w:sz w:val="20"/>
          <w:szCs w:val="20"/>
        </w:rPr>
        <w:t>.</w:t>
      </w:r>
    </w:p>
    <w:p w:rsidR="004E4728" w:rsidRDefault="004E4728" w:rsidP="004E4728">
      <w:pPr>
        <w:spacing w:beforeLines="20" w:before="48" w:afterLines="20" w:after="48" w:line="240" w:lineRule="auto"/>
        <w:rPr>
          <w:sz w:val="20"/>
          <w:szCs w:val="20"/>
        </w:rPr>
      </w:pPr>
    </w:p>
    <w:p w:rsidR="001E1D13" w:rsidRPr="00E62970" w:rsidRDefault="001E1D13" w:rsidP="004E4728">
      <w:pPr>
        <w:spacing w:beforeLines="20" w:before="48" w:afterLines="20" w:after="48" w:line="240" w:lineRule="auto"/>
        <w:rPr>
          <w:sz w:val="20"/>
          <w:szCs w:val="20"/>
        </w:rPr>
      </w:pPr>
    </w:p>
    <w:p w:rsidR="004E4728" w:rsidRPr="00E62970" w:rsidRDefault="004E4728" w:rsidP="004E4728">
      <w:pPr>
        <w:spacing w:beforeLines="20" w:before="48" w:afterLines="20" w:after="48" w:line="240" w:lineRule="auto"/>
        <w:jc w:val="center"/>
        <w:rPr>
          <w:rFonts w:ascii="Times New Roman Bold" w:hAnsi="Times New Roman Bold"/>
          <w:smallCaps/>
          <w:sz w:val="20"/>
          <w:szCs w:val="20"/>
          <w:u w:val="single"/>
        </w:rPr>
      </w:pPr>
      <w:r w:rsidRPr="00E62970">
        <w:rPr>
          <w:rFonts w:ascii="Times New Roman Bold" w:hAnsi="Times New Roman Bold"/>
          <w:b/>
          <w:smallCaps/>
          <w:sz w:val="20"/>
          <w:szCs w:val="20"/>
          <w:u w:val="single"/>
        </w:rPr>
        <w:t>Skills</w:t>
      </w:r>
    </w:p>
    <w:p w:rsidR="004E4728" w:rsidRPr="00E62970" w:rsidRDefault="004E4728" w:rsidP="004E4728">
      <w:pPr>
        <w:numPr>
          <w:ilvl w:val="0"/>
          <w:numId w:val="1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Fluent in English and Spanish.</w:t>
      </w:r>
    </w:p>
    <w:p w:rsidR="004E4728" w:rsidRDefault="004E4728" w:rsidP="004E4728">
      <w:pPr>
        <w:numPr>
          <w:ilvl w:val="0"/>
          <w:numId w:val="1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 w:rsidRPr="00E62970">
        <w:rPr>
          <w:sz w:val="20"/>
          <w:szCs w:val="20"/>
        </w:rPr>
        <w:t xml:space="preserve">Expert in MS Office and Open </w:t>
      </w:r>
      <w:r>
        <w:rPr>
          <w:sz w:val="20"/>
          <w:szCs w:val="20"/>
        </w:rPr>
        <w:t>Office Suites.</w:t>
      </w:r>
    </w:p>
    <w:p w:rsidR="007F06C2" w:rsidRDefault="009B68C4" w:rsidP="004E4728">
      <w:pPr>
        <w:numPr>
          <w:ilvl w:val="0"/>
          <w:numId w:val="1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 w:rsidRPr="007F06C2">
        <w:rPr>
          <w:sz w:val="20"/>
          <w:szCs w:val="20"/>
        </w:rPr>
        <w:t>Excellent Communication Skills</w:t>
      </w:r>
      <w:r w:rsidR="00FA13F2">
        <w:rPr>
          <w:sz w:val="20"/>
          <w:szCs w:val="20"/>
        </w:rPr>
        <w:t>.</w:t>
      </w:r>
    </w:p>
    <w:p w:rsidR="004E4728" w:rsidRDefault="004E4728" w:rsidP="004E4728">
      <w:pPr>
        <w:numPr>
          <w:ilvl w:val="0"/>
          <w:numId w:val="1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 w:rsidRPr="007F06C2">
        <w:rPr>
          <w:sz w:val="20"/>
          <w:szCs w:val="20"/>
        </w:rPr>
        <w:t>Experienced in Material Resource Planning (MRP) and Enterprise Resource Planning (ERP) in complex, multi-project environment.</w:t>
      </w:r>
    </w:p>
    <w:p w:rsidR="00E77694" w:rsidRPr="007F06C2" w:rsidRDefault="00E77694" w:rsidP="004E4728">
      <w:pPr>
        <w:numPr>
          <w:ilvl w:val="0"/>
          <w:numId w:val="1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 xml:space="preserve">Experience and advanced coursework in </w:t>
      </w:r>
      <w:r w:rsidR="001C3239">
        <w:rPr>
          <w:sz w:val="20"/>
          <w:szCs w:val="20"/>
        </w:rPr>
        <w:t>Statistics</w:t>
      </w:r>
      <w:r>
        <w:rPr>
          <w:sz w:val="20"/>
          <w:szCs w:val="20"/>
        </w:rPr>
        <w:t>.</w:t>
      </w:r>
    </w:p>
    <w:p w:rsidR="004E4728" w:rsidRPr="00E62970" w:rsidRDefault="001E1D13" w:rsidP="004E4728">
      <w:pPr>
        <w:numPr>
          <w:ilvl w:val="0"/>
          <w:numId w:val="1"/>
        </w:numPr>
        <w:spacing w:beforeLines="20" w:before="48" w:afterLines="20" w:after="48" w:line="240" w:lineRule="auto"/>
        <w:ind w:right="-15"/>
        <w:rPr>
          <w:sz w:val="20"/>
          <w:szCs w:val="20"/>
        </w:rPr>
      </w:pPr>
      <w:r>
        <w:rPr>
          <w:sz w:val="20"/>
          <w:szCs w:val="20"/>
        </w:rPr>
        <w:t>Exp</w:t>
      </w:r>
      <w:r w:rsidR="005D44E5">
        <w:rPr>
          <w:sz w:val="20"/>
          <w:szCs w:val="20"/>
        </w:rPr>
        <w:t>erience</w:t>
      </w:r>
      <w:r>
        <w:rPr>
          <w:sz w:val="20"/>
          <w:szCs w:val="20"/>
        </w:rPr>
        <w:t xml:space="preserve"> in</w:t>
      </w:r>
      <w:r w:rsidR="004E4728" w:rsidRPr="00E62970">
        <w:rPr>
          <w:sz w:val="20"/>
          <w:szCs w:val="20"/>
        </w:rPr>
        <w:t xml:space="preserve"> various manufacturing and quality</w:t>
      </w:r>
      <w:r w:rsidR="007F06C2">
        <w:rPr>
          <w:sz w:val="20"/>
          <w:szCs w:val="20"/>
        </w:rPr>
        <w:t xml:space="preserve"> disciplines, including ISO-9001</w:t>
      </w:r>
      <w:r w:rsidR="004E4728" w:rsidRPr="00E62970">
        <w:rPr>
          <w:sz w:val="20"/>
          <w:szCs w:val="20"/>
        </w:rPr>
        <w:t>, 10CFR50 Appendix B,</w:t>
      </w:r>
      <w:r w:rsidR="007F06C2">
        <w:rPr>
          <w:sz w:val="20"/>
          <w:szCs w:val="20"/>
        </w:rPr>
        <w:t xml:space="preserve"> NQA-1,</w:t>
      </w:r>
      <w:r w:rsidR="004E4728" w:rsidRPr="00E62970">
        <w:rPr>
          <w:sz w:val="20"/>
          <w:szCs w:val="20"/>
        </w:rPr>
        <w:t xml:space="preserve"> </w:t>
      </w:r>
      <w:r w:rsidR="005F362F">
        <w:rPr>
          <w:sz w:val="20"/>
          <w:szCs w:val="20"/>
        </w:rPr>
        <w:t xml:space="preserve">ASME </w:t>
      </w:r>
      <w:r w:rsidR="007F06C2">
        <w:rPr>
          <w:sz w:val="20"/>
          <w:szCs w:val="20"/>
        </w:rPr>
        <w:t>B&amp;PV Code</w:t>
      </w:r>
      <w:r w:rsidR="005F362F">
        <w:rPr>
          <w:sz w:val="20"/>
          <w:szCs w:val="20"/>
        </w:rPr>
        <w:t xml:space="preserve">, </w:t>
      </w:r>
      <w:r w:rsidR="004E4728" w:rsidRPr="00E62970">
        <w:rPr>
          <w:sz w:val="20"/>
          <w:szCs w:val="20"/>
        </w:rPr>
        <w:t>Lean</w:t>
      </w:r>
      <w:r w:rsidR="007F06C2">
        <w:rPr>
          <w:sz w:val="20"/>
          <w:szCs w:val="20"/>
        </w:rPr>
        <w:t xml:space="preserve"> Manufacturing</w:t>
      </w:r>
      <w:r w:rsidR="004E4728" w:rsidRPr="00E62970">
        <w:rPr>
          <w:sz w:val="20"/>
          <w:szCs w:val="20"/>
        </w:rPr>
        <w:t>, Six Sigma, 8D, TQM, and SPC.</w:t>
      </w:r>
    </w:p>
    <w:p w:rsidR="004E4728" w:rsidRPr="00743146" w:rsidRDefault="004E4728" w:rsidP="00743146"/>
    <w:sectPr w:rsidR="004E4728" w:rsidRPr="007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03A9"/>
    <w:multiLevelType w:val="hybridMultilevel"/>
    <w:tmpl w:val="4F724332"/>
    <w:lvl w:ilvl="0" w:tplc="710C5B1C">
      <w:start w:val="1"/>
      <w:numFmt w:val="bullet"/>
      <w:lvlText w:val=""/>
      <w:lvlJc w:val="left"/>
      <w:pPr>
        <w:tabs>
          <w:tab w:val="num" w:pos="359"/>
        </w:tabs>
        <w:ind w:left="359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abstractNum w:abstractNumId="1" w15:restartNumberingAfterBreak="0">
    <w:nsid w:val="0AB62AA3"/>
    <w:multiLevelType w:val="hybridMultilevel"/>
    <w:tmpl w:val="B8F088A2"/>
    <w:lvl w:ilvl="0" w:tplc="710C5B1C">
      <w:start w:val="1"/>
      <w:numFmt w:val="bullet"/>
      <w:lvlText w:val=""/>
      <w:lvlJc w:val="left"/>
      <w:pPr>
        <w:tabs>
          <w:tab w:val="num" w:pos="359"/>
        </w:tabs>
        <w:ind w:left="359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abstractNum w:abstractNumId="2" w15:restartNumberingAfterBreak="0">
    <w:nsid w:val="199A58DF"/>
    <w:multiLevelType w:val="hybridMultilevel"/>
    <w:tmpl w:val="640A2AD2"/>
    <w:lvl w:ilvl="0" w:tplc="710C5B1C">
      <w:start w:val="1"/>
      <w:numFmt w:val="bullet"/>
      <w:lvlText w:val=""/>
      <w:lvlJc w:val="left"/>
      <w:pPr>
        <w:tabs>
          <w:tab w:val="num" w:pos="359"/>
        </w:tabs>
        <w:ind w:left="359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abstractNum w:abstractNumId="3" w15:restartNumberingAfterBreak="0">
    <w:nsid w:val="1C6A42D8"/>
    <w:multiLevelType w:val="hybridMultilevel"/>
    <w:tmpl w:val="201C486E"/>
    <w:lvl w:ilvl="0" w:tplc="710C5B1C">
      <w:start w:val="1"/>
      <w:numFmt w:val="bullet"/>
      <w:lvlText w:val=""/>
      <w:lvlJc w:val="left"/>
      <w:pPr>
        <w:tabs>
          <w:tab w:val="num" w:pos="359"/>
        </w:tabs>
        <w:ind w:left="359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abstractNum w:abstractNumId="4" w15:restartNumberingAfterBreak="0">
    <w:nsid w:val="2A6A6079"/>
    <w:multiLevelType w:val="hybridMultilevel"/>
    <w:tmpl w:val="A630F448"/>
    <w:lvl w:ilvl="0" w:tplc="710C5B1C">
      <w:start w:val="1"/>
      <w:numFmt w:val="bullet"/>
      <w:lvlText w:val=""/>
      <w:lvlJc w:val="left"/>
      <w:pPr>
        <w:tabs>
          <w:tab w:val="num" w:pos="359"/>
        </w:tabs>
        <w:ind w:left="359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abstractNum w:abstractNumId="5" w15:restartNumberingAfterBreak="0">
    <w:nsid w:val="58B96CA6"/>
    <w:multiLevelType w:val="hybridMultilevel"/>
    <w:tmpl w:val="56020B50"/>
    <w:lvl w:ilvl="0" w:tplc="710C5B1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6"/>
      </w:rPr>
    </w:lvl>
    <w:lvl w:ilvl="1" w:tplc="710C5B1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C5ECB"/>
    <w:multiLevelType w:val="hybridMultilevel"/>
    <w:tmpl w:val="BAD4C95A"/>
    <w:lvl w:ilvl="0" w:tplc="710C5B1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5225"/>
    <w:multiLevelType w:val="hybridMultilevel"/>
    <w:tmpl w:val="43AC7FE4"/>
    <w:lvl w:ilvl="0" w:tplc="710C5B1C">
      <w:start w:val="1"/>
      <w:numFmt w:val="bullet"/>
      <w:lvlText w:val=""/>
      <w:lvlJc w:val="left"/>
      <w:pPr>
        <w:tabs>
          <w:tab w:val="num" w:pos="359"/>
        </w:tabs>
        <w:ind w:left="359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46"/>
    <w:rsid w:val="00161D5D"/>
    <w:rsid w:val="001A2E6E"/>
    <w:rsid w:val="001A7D85"/>
    <w:rsid w:val="001C3239"/>
    <w:rsid w:val="001E1D13"/>
    <w:rsid w:val="0028784F"/>
    <w:rsid w:val="002B6614"/>
    <w:rsid w:val="002E0F96"/>
    <w:rsid w:val="003633A5"/>
    <w:rsid w:val="0038055C"/>
    <w:rsid w:val="003A768F"/>
    <w:rsid w:val="004E4728"/>
    <w:rsid w:val="005D44E5"/>
    <w:rsid w:val="005F362F"/>
    <w:rsid w:val="006631A8"/>
    <w:rsid w:val="006E41DF"/>
    <w:rsid w:val="007048D3"/>
    <w:rsid w:val="00743146"/>
    <w:rsid w:val="00784AAC"/>
    <w:rsid w:val="00787AFA"/>
    <w:rsid w:val="007A7DBF"/>
    <w:rsid w:val="007F06C2"/>
    <w:rsid w:val="007F5A9A"/>
    <w:rsid w:val="008B0146"/>
    <w:rsid w:val="009B68C4"/>
    <w:rsid w:val="00A631A1"/>
    <w:rsid w:val="00BD2242"/>
    <w:rsid w:val="00BE7110"/>
    <w:rsid w:val="00C8510C"/>
    <w:rsid w:val="00CF567F"/>
    <w:rsid w:val="00DF0892"/>
    <w:rsid w:val="00E319C5"/>
    <w:rsid w:val="00E47605"/>
    <w:rsid w:val="00E77694"/>
    <w:rsid w:val="00E94E50"/>
    <w:rsid w:val="00F021CC"/>
    <w:rsid w:val="00FA13F2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26A0F3F"/>
  <w15:docId w15:val="{03E33246-F90C-4483-AAB6-2B8E10FE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74314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character" w:styleId="Hyperlink">
    <w:name w:val="Hyperlink"/>
    <w:rsid w:val="004E4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obinson@flowser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Flowserve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Robinson</dc:creator>
  <cp:lastModifiedBy>Robinson, Christopher</cp:lastModifiedBy>
  <cp:revision>5</cp:revision>
  <dcterms:created xsi:type="dcterms:W3CDTF">2017-03-28T17:01:00Z</dcterms:created>
  <dcterms:modified xsi:type="dcterms:W3CDTF">2017-09-19T19:28:00Z</dcterms:modified>
</cp:coreProperties>
</file>