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AB1BD"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r w:rsidRPr="00BC3CCF">
        <w:rPr>
          <w:rFonts w:ascii="Palatino" w:hAnsi="Palatino" w:cs="Helvetica Neue"/>
          <w:color w:val="000000"/>
          <w:sz w:val="22"/>
          <w:szCs w:val="22"/>
        </w:rPr>
        <w:t>4.</w:t>
      </w:r>
      <w:bookmarkStart w:id="0" w:name="OLE_LINK42"/>
      <w:bookmarkStart w:id="1" w:name="OLE_LINK43"/>
      <w:r w:rsidRPr="00BC3CCF">
        <w:rPr>
          <w:rFonts w:ascii="Palatino" w:hAnsi="Palatino" w:cs="Helvetica Neue"/>
          <w:color w:val="000000"/>
          <w:sz w:val="22"/>
          <w:szCs w:val="22"/>
        </w:rPr>
        <w:t xml:space="preserve"> Model Modification</w:t>
      </w:r>
      <w:bookmarkEnd w:id="0"/>
      <w:bookmarkEnd w:id="1"/>
    </w:p>
    <w:p w14:paraId="6D816A83"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p>
    <w:p w14:paraId="18E00F0A"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r w:rsidRPr="00BC3CCF">
        <w:rPr>
          <w:rFonts w:ascii="Palatino" w:hAnsi="Palatino" w:cs="Helvetica Neue"/>
          <w:color w:val="000000"/>
          <w:sz w:val="22"/>
          <w:szCs w:val="22"/>
        </w:rPr>
        <w:t>4.1</w:t>
      </w:r>
      <w:bookmarkStart w:id="2" w:name="OLE_LINK44"/>
      <w:r w:rsidRPr="00BC3CCF">
        <w:rPr>
          <w:rFonts w:ascii="Palatino" w:hAnsi="Palatino" w:cs="Helvetica Neue"/>
          <w:color w:val="000000"/>
          <w:sz w:val="22"/>
          <w:szCs w:val="22"/>
        </w:rPr>
        <w:t xml:space="preserve"> Overview of Advanced Models </w:t>
      </w:r>
      <w:bookmarkEnd w:id="2"/>
    </w:p>
    <w:p w14:paraId="66ADB864"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p>
    <w:p w14:paraId="3187B24A"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bookmarkStart w:id="3" w:name="OLE_LINK45"/>
      <w:r w:rsidRPr="00BC3CCF">
        <w:rPr>
          <w:rFonts w:ascii="Palatino" w:hAnsi="Palatino" w:cs="Helvetica Neue"/>
          <w:color w:val="000000"/>
          <w:sz w:val="22"/>
          <w:szCs w:val="22"/>
        </w:rPr>
        <w:t>Comparing to the basic model based on America, the total number of current and coming soon charging stations are already sufficient for 100% cover of electric cars. Since different country has variant geographic features and population distribution, the basic model and algorithm we create for America might also suit for other countries. Hence, our model needs further modification by considering some key factors.</w:t>
      </w:r>
    </w:p>
    <w:bookmarkEnd w:id="3"/>
    <w:p w14:paraId="3DCF922E"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p>
    <w:p w14:paraId="5F27CB9F" w14:textId="75B8180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bookmarkStart w:id="4" w:name="OLE_LINK46"/>
      <w:r w:rsidRPr="00BC3CCF">
        <w:rPr>
          <w:rFonts w:ascii="Palatino" w:hAnsi="Palatino" w:cs="Helvetica Neue"/>
          <w:color w:val="000000"/>
          <w:sz w:val="22"/>
          <w:szCs w:val="22"/>
        </w:rPr>
        <w:t>Our advanced models are designed by considering a country’s population distribution and local highway netw</w:t>
      </w:r>
      <w:r w:rsidR="00D20473" w:rsidRPr="00BC3CCF">
        <w:rPr>
          <w:rFonts w:ascii="Palatino" w:hAnsi="Palatino" w:cs="Helvetica Neue"/>
          <w:color w:val="000000"/>
          <w:sz w:val="22"/>
          <w:szCs w:val="22"/>
        </w:rPr>
        <w:t>ork as main factors. When analyz</w:t>
      </w:r>
      <w:r w:rsidRPr="00BC3CCF">
        <w:rPr>
          <w:rFonts w:ascii="Palatino" w:hAnsi="Palatino" w:cs="Helvetica Neue"/>
          <w:color w:val="000000"/>
          <w:sz w:val="22"/>
          <w:szCs w:val="22"/>
        </w:rPr>
        <w:t>ing model one, we found a linear relationship between population in a state denoted x and number of its current charging stations, y, by calculating their correlation coefficient</w:t>
      </w:r>
      <w:r w:rsidR="00C531B3" w:rsidRPr="00BC3CCF">
        <w:rPr>
          <w:rFonts w:ascii="Palatino" w:hAnsi="Palatino" w:cs="Helvetica Neue"/>
          <w:color w:val="000000"/>
          <w:sz w:val="22"/>
          <w:szCs w:val="22"/>
        </w:rPr>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oMath>
    </w:p>
    <w:bookmarkEnd w:id="4"/>
    <w:p w14:paraId="14BB7598" w14:textId="77777777" w:rsidR="00A96613" w:rsidRPr="00BC3CCF" w:rsidRDefault="00A96613" w:rsidP="00844853">
      <w:pPr>
        <w:jc w:val="both"/>
        <w:rPr>
          <w:rFonts w:ascii="Palatino" w:hAnsi="Palatino"/>
          <w:sz w:val="22"/>
          <w:szCs w:val="22"/>
        </w:rPr>
      </w:pPr>
    </w:p>
    <w:p w14:paraId="769B1218" w14:textId="77777777" w:rsidR="000336BF" w:rsidRPr="00BC3CCF" w:rsidRDefault="00D6282E" w:rsidP="00844853">
      <w:pPr>
        <w:jc w:val="both"/>
        <w:rPr>
          <w:rFonts w:ascii="Palatino" w:hAnsi="Palatino"/>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xy</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m:t>
                  </m:r>
                </m:sub>
              </m:sSub>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y</m:t>
                  </m:r>
                </m:sub>
              </m:sSub>
            </m:den>
          </m:f>
        </m:oMath>
      </m:oMathPara>
    </w:p>
    <w:p w14:paraId="361226AB" w14:textId="77777777" w:rsidR="00C531B3" w:rsidRPr="00BC3CCF" w:rsidRDefault="00C531B3" w:rsidP="00844853">
      <w:pPr>
        <w:jc w:val="both"/>
        <w:rPr>
          <w:rFonts w:ascii="Palatino" w:hAnsi="Palatino"/>
          <w:sz w:val="22"/>
          <w:szCs w:val="22"/>
        </w:rPr>
      </w:pPr>
    </w:p>
    <w:p w14:paraId="71624303" w14:textId="7ABFD526" w:rsidR="00A96613" w:rsidRPr="00BC3CCF" w:rsidRDefault="00A96613" w:rsidP="00844853">
      <w:pPr>
        <w:jc w:val="both"/>
        <w:rPr>
          <w:rFonts w:ascii="Palatino" w:hAnsi="Palatino"/>
          <w:sz w:val="22"/>
          <w:szCs w:val="22"/>
          <w:lang w:val="en-GB"/>
        </w:rPr>
      </w:pPr>
      <w:bookmarkStart w:id="5" w:name="OLE_LINK47"/>
      <w:r w:rsidRPr="00BC3CCF">
        <w:rPr>
          <w:rFonts w:ascii="Palatino" w:hAnsi="Palatino"/>
          <w:sz w:val="22"/>
          <w:szCs w:val="22"/>
        </w:rPr>
        <w:t xml:space="preserve">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oMath>
      <w:r w:rsidRPr="00BC3CCF">
        <w:rPr>
          <w:rFonts w:ascii="Palatino" w:hAnsi="Palatino"/>
          <w:sz w:val="22"/>
          <w:szCs w:val="22"/>
        </w:rPr>
        <w:t xml:space="preserve"> = 0.895, which showed a strongly positive linear relationship by comparing with </w:t>
      </w:r>
      <m:oMath>
        <m:f>
          <m:fPr>
            <m:ctrlPr>
              <w:rPr>
                <w:rFonts w:ascii="Cambria Math" w:hAnsi="Cambria Math"/>
                <w:i/>
                <w:sz w:val="22"/>
                <w:szCs w:val="22"/>
              </w:rPr>
            </m:ctrlPr>
          </m:fPr>
          <m:num>
            <m:r>
              <w:rPr>
                <w:rFonts w:ascii="Cambria Math" w:hAnsi="Cambria Math"/>
                <w:sz w:val="22"/>
                <w:szCs w:val="22"/>
              </w:rPr>
              <m:t>2</m:t>
            </m:r>
          </m:num>
          <m:den>
            <m:rad>
              <m:radPr>
                <m:degHide m:val="1"/>
                <m:ctrlPr>
                  <w:rPr>
                    <w:rFonts w:ascii="Cambria Math" w:hAnsi="Cambria Math"/>
                    <w:i/>
                    <w:sz w:val="22"/>
                    <w:szCs w:val="22"/>
                  </w:rPr>
                </m:ctrlPr>
              </m:radPr>
              <m:deg/>
              <m:e>
                <m:r>
                  <w:rPr>
                    <w:rFonts w:ascii="Cambria Math" w:hAnsi="Cambria Math"/>
                    <w:sz w:val="22"/>
                    <w:szCs w:val="22"/>
                  </w:rPr>
                  <m:t>n</m:t>
                </m:r>
              </m:e>
            </m:rad>
          </m:den>
        </m:f>
      </m:oMath>
      <w:r w:rsidRPr="00BC3CCF">
        <w:rPr>
          <w:rFonts w:ascii="Palatino" w:hAnsi="Palatino"/>
          <w:sz w:val="22"/>
          <w:szCs w:val="22"/>
        </w:rPr>
        <w:t xml:space="preserve">, 0.28. Also, the classification of urban, suburban and rural areas is mainly based on local population and larger population means more potential purchasing. Thus, we list population density as the first factor. Moreover, charging stations are supposed to be on the main roads specially </w:t>
      </w:r>
      <w:r w:rsidR="00C531B3" w:rsidRPr="00BC3CCF">
        <w:rPr>
          <w:rFonts w:ascii="Palatino" w:hAnsi="Palatino"/>
          <w:sz w:val="22"/>
          <w:szCs w:val="22"/>
        </w:rPr>
        <w:t xml:space="preserve">for highways due to more demands </w:t>
      </w:r>
      <w:r w:rsidR="00C531B3" w:rsidRPr="00BC3CCF">
        <w:rPr>
          <w:rFonts w:ascii="Palatino" w:hAnsi="Palatino"/>
          <w:sz w:val="22"/>
          <w:szCs w:val="22"/>
          <w:lang w:val="en-GB"/>
        </w:rPr>
        <w:t>for long distance travelling and because of geographical influence, there would be more roads in cities and less in mountainous districts, so t</w:t>
      </w:r>
      <w:r w:rsidR="00844853" w:rsidRPr="00BC3CCF">
        <w:rPr>
          <w:rFonts w:ascii="Palatino" w:hAnsi="Palatino"/>
          <w:sz w:val="22"/>
          <w:szCs w:val="22"/>
          <w:lang w:val="en-GB"/>
        </w:rPr>
        <w:t>he second factor we consider as</w:t>
      </w:r>
      <w:r w:rsidR="00C531B3" w:rsidRPr="00BC3CCF">
        <w:rPr>
          <w:rFonts w:ascii="Palatino" w:hAnsi="Palatino"/>
          <w:sz w:val="22"/>
          <w:szCs w:val="22"/>
          <w:lang w:val="en-GB"/>
        </w:rPr>
        <w:t xml:space="preserve"> the </w:t>
      </w:r>
      <w:r w:rsidR="00844853" w:rsidRPr="00BC3CCF">
        <w:rPr>
          <w:rFonts w:ascii="Palatino" w:hAnsi="Palatino"/>
          <w:sz w:val="22"/>
          <w:szCs w:val="22"/>
          <w:lang w:val="en-GB"/>
        </w:rPr>
        <w:t xml:space="preserve">current </w:t>
      </w:r>
      <w:r w:rsidR="00C531B3" w:rsidRPr="00BC3CCF">
        <w:rPr>
          <w:rFonts w:ascii="Palatino" w:hAnsi="Palatino"/>
          <w:sz w:val="22"/>
          <w:szCs w:val="22"/>
          <w:lang w:val="en-GB"/>
        </w:rPr>
        <w:t xml:space="preserve">local highway routes. </w:t>
      </w:r>
    </w:p>
    <w:bookmarkEnd w:id="5"/>
    <w:p w14:paraId="18378A61" w14:textId="77777777" w:rsidR="00844853" w:rsidRPr="00BC3CCF" w:rsidRDefault="00844853" w:rsidP="00844853">
      <w:pPr>
        <w:jc w:val="both"/>
        <w:rPr>
          <w:rFonts w:ascii="Palatino" w:hAnsi="Palatino"/>
          <w:sz w:val="22"/>
          <w:szCs w:val="22"/>
          <w:lang w:val="en-GB"/>
        </w:rPr>
      </w:pPr>
    </w:p>
    <w:p w14:paraId="25C46768" w14:textId="6B4CD91B" w:rsidR="00844853" w:rsidRPr="00BC3CCF" w:rsidRDefault="00844853" w:rsidP="00844853">
      <w:pPr>
        <w:jc w:val="both"/>
        <w:rPr>
          <w:rFonts w:ascii="Palatino" w:hAnsi="Palatino"/>
          <w:sz w:val="22"/>
          <w:szCs w:val="22"/>
          <w:lang w:val="en-GB"/>
        </w:rPr>
      </w:pPr>
      <w:bookmarkStart w:id="6" w:name="OLE_LINK48"/>
      <w:bookmarkStart w:id="7" w:name="OLE_LINK49"/>
      <w:r w:rsidRPr="00BC3CCF">
        <w:rPr>
          <w:rFonts w:ascii="Palatino" w:hAnsi="Palatino"/>
          <w:sz w:val="22"/>
          <w:szCs w:val="22"/>
          <w:lang w:val="en-GB"/>
        </w:rPr>
        <w:t xml:space="preserve">We have two models that </w:t>
      </w:r>
      <w:r w:rsidR="00814791" w:rsidRPr="00BC3CCF">
        <w:rPr>
          <w:rFonts w:ascii="Palatino" w:hAnsi="Palatino"/>
          <w:sz w:val="22"/>
          <w:szCs w:val="22"/>
          <w:lang w:val="en-GB"/>
        </w:rPr>
        <w:t xml:space="preserve">respectively </w:t>
      </w:r>
      <w:r w:rsidR="00995204" w:rsidRPr="00BC3CCF">
        <w:rPr>
          <w:rFonts w:ascii="Palatino" w:hAnsi="Palatino"/>
          <w:sz w:val="22"/>
          <w:szCs w:val="22"/>
          <w:lang w:val="en-GB"/>
        </w:rPr>
        <w:t>focus</w:t>
      </w:r>
      <w:r w:rsidRPr="00BC3CCF">
        <w:rPr>
          <w:rFonts w:ascii="Palatino" w:hAnsi="Palatino"/>
          <w:sz w:val="22"/>
          <w:szCs w:val="22"/>
          <w:lang w:val="en-GB"/>
        </w:rPr>
        <w:t xml:space="preserve"> on </w:t>
      </w:r>
      <w:r w:rsidR="00814791" w:rsidRPr="00BC3CCF">
        <w:rPr>
          <w:rFonts w:ascii="Palatino" w:hAnsi="Palatino"/>
          <w:sz w:val="22"/>
          <w:szCs w:val="22"/>
          <w:lang w:val="en-GB"/>
        </w:rPr>
        <w:t xml:space="preserve">usage rates of stations and </w:t>
      </w:r>
      <w:r w:rsidR="007F14A1" w:rsidRPr="00BC3CCF">
        <w:rPr>
          <w:rFonts w:ascii="Palatino" w:hAnsi="Palatino"/>
          <w:sz w:val="22"/>
          <w:szCs w:val="22"/>
          <w:lang w:val="en-GB"/>
        </w:rPr>
        <w:t xml:space="preserve">their </w:t>
      </w:r>
      <w:r w:rsidR="00814791" w:rsidRPr="00BC3CCF">
        <w:rPr>
          <w:rFonts w:ascii="Palatino" w:hAnsi="Palatino"/>
          <w:sz w:val="22"/>
          <w:szCs w:val="22"/>
          <w:lang w:val="en-GB"/>
        </w:rPr>
        <w:t>rationality</w:t>
      </w:r>
      <w:r w:rsidR="00A53B31" w:rsidRPr="00BC3CCF">
        <w:rPr>
          <w:rFonts w:ascii="Palatino" w:hAnsi="Palatino"/>
          <w:sz w:val="22"/>
          <w:szCs w:val="22"/>
          <w:lang w:val="en-GB"/>
        </w:rPr>
        <w:t xml:space="preserve"> if th</w:t>
      </w:r>
      <w:r w:rsidR="002E4E8E" w:rsidRPr="00BC3CCF">
        <w:rPr>
          <w:rFonts w:ascii="Palatino" w:hAnsi="Palatino"/>
          <w:sz w:val="22"/>
          <w:szCs w:val="22"/>
          <w:lang w:val="en-GB"/>
        </w:rPr>
        <w:t xml:space="preserve">ey were built followed </w:t>
      </w:r>
      <w:r w:rsidR="003054C4" w:rsidRPr="00BC3CCF">
        <w:rPr>
          <w:rFonts w:ascii="Palatino" w:hAnsi="Palatino"/>
          <w:sz w:val="22"/>
          <w:szCs w:val="22"/>
          <w:lang w:val="en-GB"/>
        </w:rPr>
        <w:t>as</w:t>
      </w:r>
      <w:r w:rsidR="004E3F6A" w:rsidRPr="00BC3CCF">
        <w:rPr>
          <w:rFonts w:ascii="Palatino" w:hAnsi="Palatino"/>
          <w:sz w:val="22"/>
          <w:szCs w:val="22"/>
          <w:lang w:val="en-GB"/>
        </w:rPr>
        <w:t xml:space="preserve"> </w:t>
      </w:r>
      <w:r w:rsidR="002E4E8E" w:rsidRPr="00BC3CCF">
        <w:rPr>
          <w:rFonts w:ascii="Palatino" w:hAnsi="Palatino"/>
          <w:sz w:val="22"/>
          <w:szCs w:val="22"/>
          <w:lang w:val="en-GB"/>
        </w:rPr>
        <w:t>our design</w:t>
      </w:r>
      <w:r w:rsidR="00442DFB" w:rsidRPr="00BC3CCF">
        <w:rPr>
          <w:rFonts w:ascii="Palatino" w:hAnsi="Palatino"/>
          <w:sz w:val="22"/>
          <w:szCs w:val="22"/>
          <w:lang w:val="en-GB"/>
        </w:rPr>
        <w:t>, Population</w:t>
      </w:r>
      <w:r w:rsidR="00B642FD" w:rsidRPr="00BC3CCF">
        <w:rPr>
          <w:rFonts w:ascii="Palatino" w:hAnsi="Palatino"/>
          <w:sz w:val="22"/>
          <w:szCs w:val="22"/>
          <w:lang w:val="en-GB"/>
        </w:rPr>
        <w:t xml:space="preserve"> Distribution Trail model (PDT) and Shortest Route Preference model (SRP). In PDT model, the charging stations are distributed due to population distribution. Without considering how long it will take for a vehicle to reach destination if charging is required on the way, stations are placed in larger population density place as long as they could support the vehicle’s power.</w:t>
      </w:r>
      <w:r w:rsidR="00FD7E0F" w:rsidRPr="00BC3CCF">
        <w:rPr>
          <w:rFonts w:ascii="Palatino" w:hAnsi="Palatino"/>
          <w:sz w:val="22"/>
          <w:szCs w:val="22"/>
          <w:lang w:val="en-GB"/>
        </w:rPr>
        <w:t xml:space="preserve"> The second model is based on the shortest route so that electric cars could be charged on the way to the destination as soon as possible.</w:t>
      </w:r>
      <w:r w:rsidR="00EF5048" w:rsidRPr="00BC3CCF">
        <w:rPr>
          <w:rFonts w:ascii="Palatino" w:hAnsi="Palatino"/>
          <w:sz w:val="22"/>
          <w:szCs w:val="22"/>
          <w:lang w:val="en-GB"/>
        </w:rPr>
        <w:t xml:space="preserve"> </w:t>
      </w:r>
    </w:p>
    <w:bookmarkEnd w:id="6"/>
    <w:bookmarkEnd w:id="7"/>
    <w:p w14:paraId="2C97A097" w14:textId="77777777" w:rsidR="00EF5048" w:rsidRPr="00BC3CCF" w:rsidRDefault="00EF5048" w:rsidP="00844853">
      <w:pPr>
        <w:jc w:val="both"/>
        <w:rPr>
          <w:rFonts w:ascii="Palatino" w:hAnsi="Palatino"/>
          <w:sz w:val="22"/>
          <w:szCs w:val="22"/>
          <w:lang w:val="en-GB"/>
        </w:rPr>
      </w:pPr>
    </w:p>
    <w:p w14:paraId="4FF87E39" w14:textId="5E843E2E" w:rsidR="00EF5048" w:rsidRPr="00BC3CCF" w:rsidRDefault="00EF5048" w:rsidP="00844853">
      <w:pPr>
        <w:jc w:val="both"/>
        <w:rPr>
          <w:rFonts w:ascii="Palatino" w:hAnsi="Palatino"/>
          <w:sz w:val="22"/>
          <w:szCs w:val="22"/>
          <w:lang w:val="en-GB"/>
        </w:rPr>
      </w:pPr>
      <w:bookmarkStart w:id="8" w:name="OLE_LINK50"/>
      <w:r w:rsidRPr="00BC3CCF">
        <w:rPr>
          <w:rFonts w:ascii="Palatino" w:hAnsi="Palatino"/>
          <w:sz w:val="22"/>
          <w:szCs w:val="22"/>
          <w:lang w:val="en-GB"/>
        </w:rPr>
        <w:t>Given a highway network of a country, we locate the main traffic hinge and districts. We simplify them to cross lines and points shown below</w:t>
      </w:r>
    </w:p>
    <w:bookmarkEnd w:id="8"/>
    <w:p w14:paraId="77511344" w14:textId="628E6EC0" w:rsidR="00844853" w:rsidRPr="00BC3CCF" w:rsidRDefault="00FF7814" w:rsidP="00336FD0">
      <w:pPr>
        <w:jc w:val="center"/>
        <w:rPr>
          <w:rFonts w:ascii="Palatino" w:hAnsi="Palatino"/>
          <w:sz w:val="22"/>
          <w:szCs w:val="22"/>
          <w:lang w:val="en-GB"/>
        </w:rPr>
      </w:pPr>
      <w:r w:rsidRPr="00BC3CCF">
        <w:rPr>
          <w:rFonts w:ascii="Palatino" w:hAnsi="Palatino"/>
          <w:noProof/>
          <w:sz w:val="22"/>
          <w:szCs w:val="22"/>
        </w:rPr>
        <w:drawing>
          <wp:inline distT="0" distB="0" distL="0" distR="0" wp14:anchorId="0D3BAE52" wp14:editId="06D04198">
            <wp:extent cx="1776047" cy="1471246"/>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ge.001.jpeg"/>
                    <pic:cNvPicPr/>
                  </pic:nvPicPr>
                  <pic:blipFill rotWithShape="1">
                    <a:blip r:embed="rId4" cstate="print">
                      <a:extLst>
                        <a:ext uri="{28A0092B-C50C-407E-A947-70E740481C1C}">
                          <a14:useLocalDpi xmlns:a14="http://schemas.microsoft.com/office/drawing/2010/main" val="0"/>
                        </a:ext>
                      </a:extLst>
                    </a:blip>
                    <a:srcRect l="29810" t="19311" r="25310" b="23848"/>
                    <a:stretch/>
                  </pic:blipFill>
                  <pic:spPr bwMode="auto">
                    <a:xfrm>
                      <a:off x="0" y="0"/>
                      <a:ext cx="1825436" cy="1512159"/>
                    </a:xfrm>
                    <a:prstGeom prst="rect">
                      <a:avLst/>
                    </a:prstGeom>
                    <a:ln>
                      <a:noFill/>
                    </a:ln>
                    <a:extLst>
                      <a:ext uri="{53640926-AAD7-44D8-BBD7-CCE9431645EC}">
                        <a14:shadowObscured xmlns:a14="http://schemas.microsoft.com/office/drawing/2010/main"/>
                      </a:ext>
                    </a:extLst>
                  </pic:spPr>
                </pic:pic>
              </a:graphicData>
            </a:graphic>
          </wp:inline>
        </w:drawing>
      </w:r>
    </w:p>
    <w:p w14:paraId="563E2BE3" w14:textId="42926290" w:rsidR="00336FD0" w:rsidRDefault="00336FD0" w:rsidP="00336FD0">
      <w:pPr>
        <w:rPr>
          <w:rFonts w:ascii="Palatino" w:hAnsi="Palatino"/>
          <w:sz w:val="22"/>
          <w:szCs w:val="22"/>
          <w:lang w:val="en-GB"/>
        </w:rPr>
      </w:pPr>
      <w:r w:rsidRPr="00BC3CCF">
        <w:rPr>
          <w:rFonts w:ascii="Palatino" w:hAnsi="Palatino"/>
          <w:b/>
          <w:sz w:val="22"/>
          <w:szCs w:val="22"/>
          <w:lang w:val="en-GB"/>
        </w:rPr>
        <w:t>Fig.1</w:t>
      </w:r>
      <w:r w:rsidRPr="00BC3CCF">
        <w:rPr>
          <w:rFonts w:ascii="Palatino" w:hAnsi="Palatino"/>
          <w:sz w:val="22"/>
          <w:szCs w:val="22"/>
          <w:lang w:val="en-GB"/>
        </w:rPr>
        <w:t xml:space="preserve"> </w:t>
      </w:r>
      <w:r w:rsidR="00BC3CCF" w:rsidRPr="00BC3CCF">
        <w:rPr>
          <w:rFonts w:ascii="Palatino" w:hAnsi="Palatino"/>
          <w:sz w:val="22"/>
          <w:szCs w:val="22"/>
          <w:lang w:val="en-GB"/>
        </w:rPr>
        <w:t xml:space="preserve">  </w:t>
      </w:r>
      <w:r w:rsidRPr="00BC3CCF">
        <w:rPr>
          <w:rFonts w:ascii="Palatino" w:hAnsi="Palatino"/>
          <w:sz w:val="22"/>
          <w:szCs w:val="22"/>
          <w:lang w:val="en-GB"/>
        </w:rPr>
        <w:t>A simplified highway network map in which dots mean the traffic hinge and blue marks represent provinces in different level.</w:t>
      </w:r>
    </w:p>
    <w:p w14:paraId="04DC18B7" w14:textId="77777777" w:rsidR="00BC3CCF" w:rsidRDefault="00BC3CCF" w:rsidP="00336FD0">
      <w:pPr>
        <w:rPr>
          <w:rFonts w:ascii="Palatino" w:hAnsi="Palatino"/>
          <w:sz w:val="22"/>
          <w:szCs w:val="22"/>
          <w:lang w:val="en-GB"/>
        </w:rPr>
      </w:pPr>
    </w:p>
    <w:p w14:paraId="0AACD543" w14:textId="3E9D4CF8" w:rsidR="00BC3CCF" w:rsidRDefault="00BC3CCF" w:rsidP="00336FD0">
      <w:pPr>
        <w:rPr>
          <w:rFonts w:ascii="Palatino" w:hAnsi="Palatino"/>
          <w:sz w:val="22"/>
          <w:szCs w:val="22"/>
          <w:lang w:val="en-GB"/>
        </w:rPr>
      </w:pPr>
      <w:r>
        <w:rPr>
          <w:rFonts w:ascii="Palatino" w:hAnsi="Palatino"/>
          <w:sz w:val="22"/>
          <w:szCs w:val="22"/>
          <w:lang w:val="en-GB"/>
        </w:rPr>
        <w:t xml:space="preserve">As our assumption, we determine a constant cursing distance </w:t>
      </w:r>
      <m:oMath>
        <m:r>
          <w:rPr>
            <w:rFonts w:ascii="Cambria Math" w:hAnsi="Cambria Math"/>
            <w:sz w:val="22"/>
            <w:szCs w:val="22"/>
            <w:lang w:val="en-GB"/>
          </w:rPr>
          <m:t>D</m:t>
        </m:r>
      </m:oMath>
      <w:r>
        <w:rPr>
          <w:rFonts w:ascii="Palatino" w:hAnsi="Palatino"/>
          <w:sz w:val="22"/>
          <w:szCs w:val="22"/>
          <w:lang w:val="en-GB"/>
        </w:rPr>
        <w:t xml:space="preserve">. As for the travel distance, we determine it as </w:t>
      </w:r>
      <m:oMath>
        <m:r>
          <w:rPr>
            <w:rFonts w:ascii="Cambria Math" w:hAnsi="Cambria Math"/>
            <w:sz w:val="22"/>
            <w:szCs w:val="22"/>
            <w:lang w:val="en-GB"/>
          </w:rPr>
          <m:t>d</m:t>
        </m:r>
      </m:oMath>
      <w:r>
        <w:rPr>
          <w:rFonts w:ascii="Palatino" w:hAnsi="Palatino"/>
          <w:sz w:val="22"/>
          <w:szCs w:val="22"/>
          <w:lang w:val="en-GB"/>
        </w:rPr>
        <w:t>, which is obtained following the highway network from start to the end place.</w:t>
      </w:r>
      <w:r w:rsidR="00ED23BF">
        <w:rPr>
          <w:rFonts w:ascii="Palatino" w:hAnsi="Palatino"/>
          <w:sz w:val="22"/>
          <w:szCs w:val="22"/>
          <w:lang w:val="en-GB"/>
        </w:rPr>
        <w:t xml:space="preserve"> Our main concerns now are to set charging stations when </w:t>
      </w:r>
      <m:oMath>
        <m:r>
          <w:rPr>
            <w:rFonts w:ascii="Cambria Math" w:hAnsi="Cambria Math"/>
            <w:sz w:val="22"/>
            <w:szCs w:val="22"/>
            <w:lang w:val="en-GB"/>
          </w:rPr>
          <m:t>d&gt;D</m:t>
        </m:r>
      </m:oMath>
      <w:r w:rsidR="00ED23BF">
        <w:rPr>
          <w:rFonts w:ascii="Palatino" w:hAnsi="Palatino"/>
          <w:sz w:val="22"/>
          <w:szCs w:val="22"/>
          <w:lang w:val="en-GB"/>
        </w:rPr>
        <w:t xml:space="preserve"> reasonably and as our models are proposed</w:t>
      </w:r>
      <w:r w:rsidR="00734FC1">
        <w:rPr>
          <w:rFonts w:ascii="Palatino" w:hAnsi="Palatino"/>
          <w:sz w:val="22"/>
          <w:szCs w:val="22"/>
          <w:lang w:val="en-GB"/>
        </w:rPr>
        <w:t>, we create two methods to place stations. After that, we simulate as condition of several countries with different landscape and population distribution to evalu</w:t>
      </w:r>
      <w:r w:rsidR="003F0923">
        <w:rPr>
          <w:rFonts w:ascii="Palatino" w:hAnsi="Palatino"/>
          <w:sz w:val="22"/>
          <w:szCs w:val="22"/>
          <w:lang w:val="en-GB"/>
        </w:rPr>
        <w:t>a</w:t>
      </w:r>
      <w:r w:rsidR="00734FC1">
        <w:rPr>
          <w:rFonts w:ascii="Palatino" w:hAnsi="Palatino"/>
          <w:sz w:val="22"/>
          <w:szCs w:val="22"/>
          <w:lang w:val="en-GB"/>
        </w:rPr>
        <w:t>te its sensitivity for further classification and conclusion.</w:t>
      </w:r>
    </w:p>
    <w:p w14:paraId="0A14FB40" w14:textId="58149571" w:rsidR="00587966" w:rsidRDefault="00587966" w:rsidP="00587966">
      <w:pPr>
        <w:jc w:val="both"/>
        <w:rPr>
          <w:rFonts w:ascii="Palatino" w:hAnsi="Palatino"/>
          <w:sz w:val="22"/>
          <w:szCs w:val="22"/>
          <w:lang w:val="en-GB"/>
        </w:rPr>
      </w:pPr>
      <w:r w:rsidRPr="00BC3CCF">
        <w:rPr>
          <w:rFonts w:ascii="Palatino" w:hAnsi="Palatino"/>
          <w:sz w:val="22"/>
          <w:szCs w:val="22"/>
          <w:lang w:val="en-GB"/>
        </w:rPr>
        <w:lastRenderedPageBreak/>
        <w:t>4.2 Population</w:t>
      </w:r>
      <w:r w:rsidR="00700BC9">
        <w:rPr>
          <w:rFonts w:ascii="Palatino" w:hAnsi="Palatino"/>
          <w:sz w:val="22"/>
          <w:szCs w:val="22"/>
          <w:lang w:val="en-GB"/>
        </w:rPr>
        <w:t xml:space="preserve"> Distribution Trail M</w:t>
      </w:r>
      <w:r w:rsidRPr="00BC3CCF">
        <w:rPr>
          <w:rFonts w:ascii="Palatino" w:hAnsi="Palatino"/>
          <w:sz w:val="22"/>
          <w:szCs w:val="22"/>
          <w:lang w:val="en-GB"/>
        </w:rPr>
        <w:t>odel (PDT)</w:t>
      </w:r>
    </w:p>
    <w:p w14:paraId="49BF2B25" w14:textId="77777777" w:rsidR="001A37B5" w:rsidRDefault="001A37B5" w:rsidP="00587966">
      <w:pPr>
        <w:jc w:val="both"/>
        <w:rPr>
          <w:rFonts w:ascii="Palatino" w:hAnsi="Palatino"/>
          <w:sz w:val="22"/>
          <w:szCs w:val="22"/>
          <w:lang w:val="en-GB"/>
        </w:rPr>
      </w:pPr>
    </w:p>
    <w:p w14:paraId="5E21AABB" w14:textId="5C3F6877" w:rsidR="00C61713" w:rsidRDefault="00C61713" w:rsidP="00C61713">
      <w:pPr>
        <w:jc w:val="both"/>
        <w:rPr>
          <w:rFonts w:ascii="Palatino" w:hAnsi="Palatino"/>
          <w:sz w:val="22"/>
          <w:szCs w:val="22"/>
          <w:lang w:val="en-GB"/>
        </w:rPr>
      </w:pPr>
      <w:r>
        <w:rPr>
          <w:rFonts w:ascii="Palatino" w:hAnsi="Palatino"/>
          <w:sz w:val="22"/>
          <w:szCs w:val="22"/>
          <w:lang w:val="en-GB"/>
        </w:rPr>
        <w:t xml:space="preserve">The method could be briefly </w:t>
      </w:r>
      <w:r w:rsidR="00FD42C3">
        <w:rPr>
          <w:rFonts w:ascii="Palatino" w:hAnsi="Palatino"/>
          <w:sz w:val="22"/>
          <w:szCs w:val="22"/>
          <w:lang w:val="en-GB"/>
        </w:rPr>
        <w:t xml:space="preserve">concluded as follows, denote </w:t>
      </w:r>
      <m:oMath>
        <m:r>
          <w:rPr>
            <w:rFonts w:ascii="Cambria Math" w:hAnsi="Cambria Math"/>
            <w:sz w:val="22"/>
            <w:szCs w:val="22"/>
            <w:lang w:val="en-GB"/>
          </w:rPr>
          <m:t>P</m:t>
        </m:r>
        <w:proofErr w:type="gramStart"/>
        <m:r>
          <w:rPr>
            <w:rFonts w:ascii="Cambria Math" w:hAnsi="Cambria Math"/>
            <w:sz w:val="22"/>
            <w:szCs w:val="22"/>
            <w:lang w:val="en-GB"/>
          </w:rPr>
          <m:t>={</m:t>
        </m:r>
        <w:proofErr w:type="gramEnd"/>
        <m:r>
          <w:rPr>
            <w:rFonts w:ascii="Cambria Math" w:hAnsi="Cambria Math"/>
            <w:sz w:val="22"/>
            <w:szCs w:val="22"/>
            <w:lang w:val="en-GB"/>
          </w:rPr>
          <m:t>A, B,…,I}</m:t>
        </m:r>
      </m:oMath>
      <w:r w:rsidR="00FD42C3">
        <w:rPr>
          <w:rFonts w:ascii="Palatino" w:hAnsi="Palatino"/>
          <w:sz w:val="22"/>
          <w:szCs w:val="22"/>
          <w:lang w:val="en-GB"/>
        </w:rPr>
        <w:t xml:space="preserve"> :</w:t>
      </w:r>
    </w:p>
    <w:p w14:paraId="4C9FA67E" w14:textId="62C2F156" w:rsidR="00C61713" w:rsidRDefault="00C61713" w:rsidP="00C61713">
      <w:pPr>
        <w:jc w:val="both"/>
        <w:rPr>
          <w:rFonts w:ascii="Palatino" w:hAnsi="Palatino"/>
          <w:sz w:val="22"/>
          <w:szCs w:val="22"/>
          <w:lang w:val="en-GB"/>
        </w:rPr>
      </w:pPr>
      <w:r>
        <w:rPr>
          <w:rFonts w:ascii="Palatino" w:hAnsi="Palatino"/>
          <w:sz w:val="22"/>
          <w:szCs w:val="22"/>
          <w:lang w:val="en-GB"/>
        </w:rPr>
        <w:t xml:space="preserve">∆ Condition: </w:t>
      </w:r>
      <m:oMath>
        <m:r>
          <w:rPr>
            <w:rFonts w:ascii="Cambria Math" w:hAnsi="Cambria Math"/>
            <w:sz w:val="22"/>
            <w:szCs w:val="22"/>
            <w:lang w:val="en-GB"/>
          </w:rPr>
          <m:t>d&gt;D</m:t>
        </m:r>
      </m:oMath>
      <w:r w:rsidR="006C46F8">
        <w:rPr>
          <w:rFonts w:ascii="Palatino" w:hAnsi="Palatino"/>
          <w:sz w:val="22"/>
          <w:szCs w:val="22"/>
          <w:lang w:val="en-GB"/>
        </w:rPr>
        <w:t xml:space="preserve"> and start with full electric energy, which could be treated as a station;</w:t>
      </w:r>
    </w:p>
    <w:p w14:paraId="23C31275" w14:textId="77777777" w:rsidR="00C61713" w:rsidRDefault="00C61713" w:rsidP="00C61713">
      <w:pPr>
        <w:rPr>
          <w:rFonts w:ascii="Palatino" w:hAnsi="Palatino"/>
          <w:sz w:val="22"/>
          <w:szCs w:val="22"/>
          <w:lang w:val="en-GB"/>
        </w:rPr>
      </w:pPr>
      <w:r>
        <w:rPr>
          <w:rFonts w:ascii="Palatino" w:hAnsi="Palatino"/>
          <w:sz w:val="22"/>
          <w:szCs w:val="22"/>
          <w:lang w:val="en-GB"/>
        </w:rPr>
        <w:t xml:space="preserve">∆ Selectable placements of charging stations: chosen by network points 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r>
        <w:rPr>
          <w:rFonts w:ascii="Palatino" w:hAnsi="Palatino"/>
          <w:sz w:val="22"/>
          <w:szCs w:val="22"/>
          <w:lang w:val="en-GB"/>
        </w:rPr>
        <w:t xml:space="preserve">,  </w:t>
      </w:r>
    </w:p>
    <w:p w14:paraId="0DA7CE73" w14:textId="5C83A8B7" w:rsidR="00C61713" w:rsidRPr="003D2591" w:rsidRDefault="00C61713" w:rsidP="00C61713">
      <w:pPr>
        <w:rPr>
          <w:rFonts w:ascii="Palatino" w:hAnsi="Palatino"/>
          <w:sz w:val="22"/>
          <w:szCs w:val="22"/>
          <w:lang w:val="en-GB"/>
        </w:rPr>
      </w:pPr>
      <w:r>
        <w:rPr>
          <w:rFonts w:ascii="Palatino" w:hAnsi="Palatino"/>
          <w:sz w:val="22"/>
          <w:szCs w:val="22"/>
          <w:lang w:val="en-GB"/>
        </w:rPr>
        <w:t xml:space="preserve">   </w:t>
      </w:r>
      <m:oMath>
        <m:r>
          <w:rPr>
            <w:rFonts w:ascii="Cambria Math" w:hAnsi="Cambria Math"/>
            <w:sz w:val="22"/>
            <w:szCs w:val="22"/>
            <w:lang w:val="en-GB"/>
          </w:rPr>
          <m:t>i, j∈P;</m:t>
        </m:r>
      </m:oMath>
    </w:p>
    <w:p w14:paraId="79A7D13D" w14:textId="77777777" w:rsidR="00C61713" w:rsidRPr="003D2591" w:rsidRDefault="00C61713" w:rsidP="00C61713">
      <w:pPr>
        <w:rPr>
          <w:rFonts w:ascii="Palatino" w:hAnsi="Palatino"/>
          <w:sz w:val="22"/>
          <w:szCs w:val="22"/>
          <w:lang w:val="en-GB"/>
        </w:rPr>
      </w:pPr>
      <w:r>
        <w:rPr>
          <w:rFonts w:ascii="Palatino" w:hAnsi="Palatino"/>
          <w:sz w:val="22"/>
          <w:szCs w:val="22"/>
          <w:lang w:val="en-GB"/>
        </w:rPr>
        <w:t xml:space="preserve">∆ Stations placement: at the furthest point to the current start point that 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p>
    <w:p w14:paraId="36130B98" w14:textId="2EA449A9" w:rsidR="00C61713" w:rsidRPr="003D2591" w:rsidRDefault="00C61713" w:rsidP="00C61713">
      <w:pPr>
        <w:rPr>
          <w:rFonts w:ascii="Palatino" w:hAnsi="Palatino"/>
          <w:sz w:val="22"/>
          <w:szCs w:val="22"/>
          <w:lang w:val="en-GB"/>
        </w:rPr>
      </w:pPr>
      <w:r>
        <w:rPr>
          <w:rFonts w:ascii="Palatino" w:hAnsi="Palatino"/>
          <w:sz w:val="22"/>
          <w:szCs w:val="22"/>
          <w:lang w:val="en-GB"/>
        </w:rPr>
        <w:t xml:space="preserve">∆ Repeat the previous process until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nI</m:t>
            </m:r>
          </m:sub>
        </m:sSub>
        <m:r>
          <w:rPr>
            <w:rFonts w:ascii="Cambria Math" w:hAnsi="Cambria Math"/>
            <w:sz w:val="22"/>
            <w:szCs w:val="22"/>
            <w:lang w:val="en-GB"/>
          </w:rPr>
          <m:t>≤D</m:t>
        </m:r>
      </m:oMath>
      <w:r w:rsidR="00FD42C3">
        <w:rPr>
          <w:rFonts w:ascii="Palatino" w:hAnsi="Palatino"/>
          <w:sz w:val="22"/>
          <w:szCs w:val="22"/>
          <w:lang w:val="en-GB"/>
        </w:rPr>
        <w:t xml:space="preserve">, </w:t>
      </w:r>
      <m:oMath>
        <m:r>
          <w:rPr>
            <w:rFonts w:ascii="Cambria Math" w:hAnsi="Cambria Math"/>
            <w:sz w:val="22"/>
            <w:szCs w:val="22"/>
            <w:lang w:val="en-GB"/>
          </w:rPr>
          <m:t>n∈P-{I}</m:t>
        </m:r>
      </m:oMath>
      <w:r w:rsidR="00FD42C3">
        <w:rPr>
          <w:rFonts w:ascii="Palatino" w:hAnsi="Palatino"/>
          <w:sz w:val="22"/>
          <w:szCs w:val="22"/>
          <w:lang w:val="en-GB"/>
        </w:rPr>
        <w:t>;</w:t>
      </w:r>
    </w:p>
    <w:p w14:paraId="4FD29EC4" w14:textId="77777777" w:rsidR="00C61713" w:rsidRDefault="00C61713" w:rsidP="00587966">
      <w:pPr>
        <w:jc w:val="both"/>
        <w:rPr>
          <w:rFonts w:ascii="Palatino" w:hAnsi="Palatino"/>
          <w:sz w:val="22"/>
          <w:szCs w:val="22"/>
          <w:lang w:val="en-GB"/>
        </w:rPr>
      </w:pPr>
    </w:p>
    <w:p w14:paraId="45E70614" w14:textId="17F2DABE" w:rsidR="001A37B5" w:rsidRDefault="002F50E9" w:rsidP="00587966">
      <w:pPr>
        <w:jc w:val="both"/>
        <w:rPr>
          <w:rFonts w:ascii="Palatino" w:hAnsi="Palatino"/>
          <w:sz w:val="22"/>
          <w:szCs w:val="22"/>
          <w:lang w:val="en-GB"/>
        </w:rPr>
      </w:pPr>
      <w:r>
        <w:rPr>
          <w:rFonts w:ascii="Palatino" w:hAnsi="Palatino"/>
          <w:sz w:val="22"/>
          <w:szCs w:val="22"/>
          <w:lang w:val="en-GB"/>
        </w:rPr>
        <w:t xml:space="preserve">The factors affected in this model is cities position and distance from each other. In corresponding algorithm, the cities’ position or coordinates and distance between each two cities </w:t>
      </w:r>
      <w:r w:rsidR="00C43238">
        <w:rPr>
          <w:rFonts w:ascii="Palatino" w:hAnsi="Palatino"/>
          <w:sz w:val="22"/>
          <w:szCs w:val="22"/>
          <w:lang w:val="en-GB"/>
        </w:rPr>
        <w:t>need to be</w:t>
      </w:r>
      <w:r>
        <w:rPr>
          <w:rFonts w:ascii="Palatino" w:hAnsi="Palatino"/>
          <w:sz w:val="22"/>
          <w:szCs w:val="22"/>
          <w:lang w:val="en-GB"/>
        </w:rPr>
        <w:t xml:space="preserve"> recorded. </w:t>
      </w:r>
      <w:r w:rsidR="001A37B5">
        <w:rPr>
          <w:rFonts w:ascii="Palatino" w:hAnsi="Palatino"/>
          <w:sz w:val="22"/>
          <w:szCs w:val="22"/>
          <w:lang w:val="en-GB"/>
        </w:rPr>
        <w:t>Create a simplified highway network map as below. Black dots represent cities and traffic hinges demoted from A to I</w:t>
      </w:r>
      <w:r w:rsidR="00AD4DAE">
        <w:rPr>
          <w:rFonts w:ascii="Palatino" w:hAnsi="Palatino"/>
          <w:sz w:val="22"/>
          <w:szCs w:val="22"/>
          <w:lang w:val="en-GB"/>
        </w:rPr>
        <w:t xml:space="preserve">. Green circle has radius of cursing distance </w:t>
      </w:r>
      <m:oMath>
        <m:r>
          <w:rPr>
            <w:rFonts w:ascii="Cambria Math" w:hAnsi="Cambria Math"/>
            <w:sz w:val="22"/>
            <w:szCs w:val="22"/>
            <w:lang w:val="en-GB"/>
          </w:rPr>
          <m:t>D</m:t>
        </m:r>
      </m:oMath>
      <w:r w:rsidR="00AD4DAE">
        <w:rPr>
          <w:rFonts w:ascii="Palatino" w:hAnsi="Palatino"/>
          <w:sz w:val="22"/>
          <w:szCs w:val="22"/>
          <w:lang w:val="en-GB"/>
        </w:rPr>
        <w:t xml:space="preserve"> and destination traveling distance is randomized. Here we give an example when allocating the furthest </w:t>
      </w:r>
      <w:proofErr w:type="gramStart"/>
      <w:r w:rsidR="00AD4DAE">
        <w:rPr>
          <w:rFonts w:ascii="Palatino" w:hAnsi="Palatino"/>
          <w:sz w:val="22"/>
          <w:szCs w:val="22"/>
          <w:lang w:val="en-GB"/>
        </w:rPr>
        <w:t>point</w:t>
      </w:r>
      <w:proofErr w:type="gramEnd"/>
      <w:r w:rsidR="00AD4DAE">
        <w:rPr>
          <w:rFonts w:ascii="Palatino" w:hAnsi="Palatino"/>
          <w:sz w:val="22"/>
          <w:szCs w:val="22"/>
          <w:lang w:val="en-GB"/>
        </w:rPr>
        <w:t xml:space="preserve"> I as destination. Green dot, red dot, grey dots and blue flash represent start point, temporary end point and selectable placements for stations respectively. These denotes would be used in the following discussion.</w:t>
      </w:r>
    </w:p>
    <w:p w14:paraId="4429573E" w14:textId="26092C0D" w:rsidR="00AD4DAE" w:rsidRDefault="00AD4DAE" w:rsidP="00587966">
      <w:pPr>
        <w:jc w:val="both"/>
        <w:rPr>
          <w:rFonts w:ascii="Palatino" w:hAnsi="Palatino"/>
          <w:sz w:val="22"/>
          <w:szCs w:val="22"/>
          <w:lang w:val="en-GB"/>
        </w:rPr>
      </w:pPr>
    </w:p>
    <w:p w14:paraId="7B72537F" w14:textId="77777777" w:rsidR="00153B03" w:rsidRDefault="00153B03" w:rsidP="00587966">
      <w:pPr>
        <w:jc w:val="both"/>
        <w:rPr>
          <w:rFonts w:ascii="Palatino" w:hAnsi="Palatino"/>
          <w:sz w:val="22"/>
          <w:szCs w:val="22"/>
          <w:lang w:val="en-GB"/>
        </w:rPr>
      </w:pPr>
    </w:p>
    <w:p w14:paraId="6BFA315C" w14:textId="5E9D42E7" w:rsidR="00153B03" w:rsidRDefault="001A37B5" w:rsidP="001A37B5">
      <w:pPr>
        <w:jc w:val="center"/>
        <w:rPr>
          <w:rFonts w:ascii="Palatino" w:hAnsi="Palatino"/>
          <w:sz w:val="22"/>
          <w:szCs w:val="22"/>
          <w:lang w:val="en-GB"/>
        </w:rPr>
      </w:pPr>
      <w:bookmarkStart w:id="9" w:name="_GoBack"/>
      <w:r>
        <w:rPr>
          <w:rFonts w:ascii="Palatino" w:hAnsi="Palatino"/>
          <w:noProof/>
          <w:sz w:val="22"/>
          <w:szCs w:val="22"/>
        </w:rPr>
        <w:drawing>
          <wp:inline distT="0" distB="0" distL="0" distR="0" wp14:anchorId="521C7055" wp14:editId="253051CF">
            <wp:extent cx="4128796" cy="2094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age.1.jpeg"/>
                    <pic:cNvPicPr/>
                  </pic:nvPicPr>
                  <pic:blipFill rotWithShape="1">
                    <a:blip r:embed="rId5" cstate="print">
                      <a:extLst>
                        <a:ext uri="{28A0092B-C50C-407E-A947-70E740481C1C}">
                          <a14:useLocalDpi xmlns:a14="http://schemas.microsoft.com/office/drawing/2010/main" val="0"/>
                        </a:ext>
                      </a:extLst>
                    </a:blip>
                    <a:srcRect l="-1" t="12871" r="-2928" b="17515"/>
                    <a:stretch/>
                  </pic:blipFill>
                  <pic:spPr bwMode="auto">
                    <a:xfrm>
                      <a:off x="0" y="0"/>
                      <a:ext cx="4140017" cy="2100051"/>
                    </a:xfrm>
                    <a:prstGeom prst="rect">
                      <a:avLst/>
                    </a:prstGeom>
                    <a:ln>
                      <a:noFill/>
                    </a:ln>
                    <a:extLst>
                      <a:ext uri="{53640926-AAD7-44D8-BBD7-CCE9431645EC}">
                        <a14:shadowObscured xmlns:a14="http://schemas.microsoft.com/office/drawing/2010/main"/>
                      </a:ext>
                    </a:extLst>
                  </pic:spPr>
                </pic:pic>
              </a:graphicData>
            </a:graphic>
          </wp:inline>
        </w:drawing>
      </w:r>
      <w:bookmarkEnd w:id="9"/>
    </w:p>
    <w:p w14:paraId="02E2EDE8" w14:textId="626297D4" w:rsidR="00291BE5" w:rsidRDefault="002F31A3" w:rsidP="00587966">
      <w:pPr>
        <w:jc w:val="both"/>
        <w:rPr>
          <w:rFonts w:ascii="Palatino" w:hAnsi="Palatino"/>
          <w:sz w:val="22"/>
          <w:szCs w:val="22"/>
          <w:lang w:val="en-GB"/>
        </w:rPr>
      </w:pPr>
      <w:r w:rsidRPr="001A1BD3">
        <w:rPr>
          <w:rFonts w:ascii="Palatino" w:hAnsi="Palatino"/>
          <w:b/>
          <w:sz w:val="22"/>
          <w:szCs w:val="22"/>
          <w:lang w:val="en-GB"/>
        </w:rPr>
        <w:t>Fig.2</w:t>
      </w:r>
      <w:r>
        <w:rPr>
          <w:rFonts w:ascii="Palatino" w:hAnsi="Palatino"/>
          <w:sz w:val="22"/>
          <w:szCs w:val="22"/>
          <w:lang w:val="en-GB"/>
        </w:rPr>
        <w:t xml:space="preserve"> </w:t>
      </w:r>
      <w:r w:rsidR="001A1BD3">
        <w:rPr>
          <w:rFonts w:ascii="Palatino" w:hAnsi="Palatino"/>
          <w:sz w:val="22"/>
          <w:szCs w:val="22"/>
          <w:lang w:val="en-GB"/>
        </w:rPr>
        <w:t xml:space="preserve">   </w:t>
      </w:r>
      <w:r>
        <w:rPr>
          <w:rFonts w:ascii="Palatino" w:hAnsi="Palatino"/>
          <w:sz w:val="22"/>
          <w:szCs w:val="22"/>
          <w:lang w:val="en-GB"/>
        </w:rPr>
        <w:t xml:space="preserve">Simplified Highway network map. Within the radius (green circle) </w:t>
      </w:r>
      <m:oMath>
        <m:r>
          <w:rPr>
            <w:rFonts w:ascii="Cambria Math" w:hAnsi="Cambria Math"/>
            <w:sz w:val="22"/>
            <w:szCs w:val="22"/>
            <w:lang w:val="en-GB"/>
          </w:rPr>
          <m:t>D</m:t>
        </m:r>
      </m:oMath>
      <w:r>
        <w:rPr>
          <w:rFonts w:ascii="Palatino" w:hAnsi="Palatino"/>
          <w:sz w:val="22"/>
          <w:szCs w:val="22"/>
          <w:lang w:val="en-GB"/>
        </w:rPr>
        <w:t>, we mark by grey dots to present selectable placement for charging stations. Here we have point A as start point and B, D as selectable placement. Then we choose one of selectable points as station, also for an end point, B.</w:t>
      </w:r>
      <w:r w:rsidR="00C61713">
        <w:rPr>
          <w:rFonts w:ascii="Palatino" w:hAnsi="Palatino"/>
          <w:sz w:val="22"/>
          <w:szCs w:val="22"/>
          <w:lang w:val="en-GB"/>
        </w:rPr>
        <w:t xml:space="preserve"> </w:t>
      </w:r>
      <w:r w:rsidR="00291BE5">
        <w:rPr>
          <w:rFonts w:ascii="Palatino" w:hAnsi="Palatino"/>
          <w:sz w:val="22"/>
          <w:szCs w:val="22"/>
          <w:lang w:val="en-GB"/>
        </w:rPr>
        <w:t>Notice that, when there are several selectable placements, we choose the relatively farthest point to place station</w:t>
      </w:r>
      <w:r w:rsidR="003D2591">
        <w:rPr>
          <w:rFonts w:ascii="Palatino" w:hAnsi="Palatino"/>
          <w:sz w:val="22"/>
          <w:szCs w:val="22"/>
          <w:lang w:val="en-GB"/>
        </w:rPr>
        <w:t xml:space="preserve">. </w:t>
      </w:r>
    </w:p>
    <w:p w14:paraId="6683449D" w14:textId="77777777" w:rsidR="001A1BD3" w:rsidRDefault="001A1BD3" w:rsidP="00587966">
      <w:pPr>
        <w:jc w:val="both"/>
        <w:rPr>
          <w:rFonts w:ascii="Palatino" w:hAnsi="Palatino"/>
          <w:sz w:val="22"/>
          <w:szCs w:val="22"/>
          <w:lang w:val="en-GB"/>
        </w:rPr>
      </w:pPr>
    </w:p>
    <w:p w14:paraId="54EC164C" w14:textId="00204498" w:rsidR="001A1BD3" w:rsidRDefault="001A1BD3" w:rsidP="00587966">
      <w:pPr>
        <w:jc w:val="both"/>
        <w:rPr>
          <w:rFonts w:ascii="Palatino" w:hAnsi="Palatino"/>
          <w:sz w:val="22"/>
          <w:szCs w:val="22"/>
          <w:lang w:val="en-GB"/>
        </w:rPr>
      </w:pPr>
      <w:r>
        <w:rPr>
          <w:rFonts w:ascii="Palatino" w:hAnsi="Palatino"/>
          <w:sz w:val="22"/>
          <w:szCs w:val="22"/>
          <w:lang w:val="en-GB"/>
        </w:rPr>
        <w:t>The whole process could be represented by Figure 3 below.</w:t>
      </w:r>
    </w:p>
    <w:p w14:paraId="1E8A824F" w14:textId="77777777" w:rsidR="00AE48BD" w:rsidRDefault="00AE48BD" w:rsidP="00587966">
      <w:pPr>
        <w:jc w:val="both"/>
        <w:rPr>
          <w:rFonts w:ascii="Palatino" w:hAnsi="Palatino"/>
          <w:sz w:val="22"/>
          <w:szCs w:val="22"/>
          <w:lang w:val="en-GB"/>
        </w:rPr>
      </w:pPr>
    </w:p>
    <w:p w14:paraId="7B67840B" w14:textId="0BF532BB" w:rsidR="001A1BD3" w:rsidRDefault="001A1BD3" w:rsidP="006C46F8">
      <w:pPr>
        <w:jc w:val="center"/>
        <w:rPr>
          <w:rFonts w:ascii="Palatino" w:hAnsi="Palatino"/>
          <w:sz w:val="22"/>
          <w:szCs w:val="22"/>
          <w:lang w:val="en-GB"/>
        </w:rPr>
      </w:pPr>
      <w:r>
        <w:rPr>
          <w:rFonts w:ascii="Palatino" w:hAnsi="Palatino"/>
          <w:noProof/>
          <w:sz w:val="22"/>
          <w:szCs w:val="22"/>
        </w:rPr>
        <w:drawing>
          <wp:inline distT="0" distB="0" distL="0" distR="0" wp14:anchorId="0A771033" wp14:editId="43B48B14">
            <wp:extent cx="1537335" cy="1443547"/>
            <wp:effectExtent l="0" t="0" r="1206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verage.006.jpeg"/>
                    <pic:cNvPicPr/>
                  </pic:nvPicPr>
                  <pic:blipFill rotWithShape="1">
                    <a:blip r:embed="rId6" cstate="print">
                      <a:extLst>
                        <a:ext uri="{28A0092B-C50C-407E-A947-70E740481C1C}">
                          <a14:useLocalDpi xmlns:a14="http://schemas.microsoft.com/office/drawing/2010/main" val="0"/>
                        </a:ext>
                      </a:extLst>
                    </a:blip>
                    <a:srcRect l="27777" t="12056" r="26766" b="31032"/>
                    <a:stretch/>
                  </pic:blipFill>
                  <pic:spPr bwMode="auto">
                    <a:xfrm>
                      <a:off x="0" y="0"/>
                      <a:ext cx="1543579" cy="1449410"/>
                    </a:xfrm>
                    <a:prstGeom prst="rect">
                      <a:avLst/>
                    </a:prstGeom>
                    <a:ln>
                      <a:noFill/>
                    </a:ln>
                    <a:extLst>
                      <a:ext uri="{53640926-AAD7-44D8-BBD7-CCE9431645EC}">
                        <a14:shadowObscured xmlns:a14="http://schemas.microsoft.com/office/drawing/2010/main"/>
                      </a:ext>
                    </a:extLst>
                  </pic:spPr>
                </pic:pic>
              </a:graphicData>
            </a:graphic>
          </wp:inline>
        </w:drawing>
      </w:r>
      <w:r w:rsidR="006C46F8">
        <w:rPr>
          <w:rFonts w:ascii="Palatino" w:hAnsi="Palatino"/>
          <w:noProof/>
          <w:sz w:val="22"/>
          <w:szCs w:val="22"/>
        </w:rPr>
        <w:drawing>
          <wp:inline distT="0" distB="0" distL="0" distR="0" wp14:anchorId="47C86BCA" wp14:editId="472174B7">
            <wp:extent cx="1674405" cy="1455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erage.007.jpeg"/>
                    <pic:cNvPicPr/>
                  </pic:nvPicPr>
                  <pic:blipFill rotWithShape="1">
                    <a:blip r:embed="rId7" cstate="print">
                      <a:extLst>
                        <a:ext uri="{28A0092B-C50C-407E-A947-70E740481C1C}">
                          <a14:useLocalDpi xmlns:a14="http://schemas.microsoft.com/office/drawing/2010/main" val="0"/>
                        </a:ext>
                      </a:extLst>
                    </a:blip>
                    <a:srcRect l="20968" t="8619" r="22448" b="25810"/>
                    <a:stretch/>
                  </pic:blipFill>
                  <pic:spPr bwMode="auto">
                    <a:xfrm>
                      <a:off x="0" y="0"/>
                      <a:ext cx="1686739" cy="1465980"/>
                    </a:xfrm>
                    <a:prstGeom prst="rect">
                      <a:avLst/>
                    </a:prstGeom>
                    <a:ln>
                      <a:noFill/>
                    </a:ln>
                    <a:extLst>
                      <a:ext uri="{53640926-AAD7-44D8-BBD7-CCE9431645EC}">
                        <a14:shadowObscured xmlns:a14="http://schemas.microsoft.com/office/drawing/2010/main"/>
                      </a:ext>
                    </a:extLst>
                  </pic:spPr>
                </pic:pic>
              </a:graphicData>
            </a:graphic>
          </wp:inline>
        </w:drawing>
      </w:r>
      <w:r w:rsidR="006C46F8">
        <w:rPr>
          <w:rFonts w:ascii="Palatino" w:hAnsi="Palatino"/>
          <w:noProof/>
          <w:sz w:val="22"/>
          <w:szCs w:val="22"/>
        </w:rPr>
        <w:drawing>
          <wp:inline distT="0" distB="0" distL="0" distR="0" wp14:anchorId="58A7E62E" wp14:editId="1610C6B3">
            <wp:extent cx="1788841" cy="144063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verage.008.jpeg"/>
                    <pic:cNvPicPr/>
                  </pic:nvPicPr>
                  <pic:blipFill rotWithShape="1">
                    <a:blip r:embed="rId8" cstate="print">
                      <a:extLst>
                        <a:ext uri="{28A0092B-C50C-407E-A947-70E740481C1C}">
                          <a14:useLocalDpi xmlns:a14="http://schemas.microsoft.com/office/drawing/2010/main" val="0"/>
                        </a:ext>
                      </a:extLst>
                    </a:blip>
                    <a:srcRect l="25905" t="16944" r="25146" b="30495"/>
                    <a:stretch/>
                  </pic:blipFill>
                  <pic:spPr bwMode="auto">
                    <a:xfrm>
                      <a:off x="0" y="0"/>
                      <a:ext cx="1835914" cy="1478545"/>
                    </a:xfrm>
                    <a:prstGeom prst="rect">
                      <a:avLst/>
                    </a:prstGeom>
                    <a:ln>
                      <a:noFill/>
                    </a:ln>
                    <a:extLst>
                      <a:ext uri="{53640926-AAD7-44D8-BBD7-CCE9431645EC}">
                        <a14:shadowObscured xmlns:a14="http://schemas.microsoft.com/office/drawing/2010/main"/>
                      </a:ext>
                    </a:extLst>
                  </pic:spPr>
                </pic:pic>
              </a:graphicData>
            </a:graphic>
          </wp:inline>
        </w:drawing>
      </w:r>
    </w:p>
    <w:p w14:paraId="6BD1AC83" w14:textId="77777777" w:rsidR="003D2591" w:rsidRDefault="003D2591" w:rsidP="00587966">
      <w:pPr>
        <w:jc w:val="both"/>
        <w:rPr>
          <w:rFonts w:ascii="Palatino" w:hAnsi="Palatino"/>
          <w:sz w:val="22"/>
          <w:szCs w:val="22"/>
          <w:lang w:val="en-GB"/>
        </w:rPr>
      </w:pPr>
    </w:p>
    <w:p w14:paraId="41F552B2" w14:textId="3D7AF6D8" w:rsidR="00153B03" w:rsidRDefault="006C46F8" w:rsidP="00587966">
      <w:pPr>
        <w:jc w:val="both"/>
        <w:rPr>
          <w:rFonts w:ascii="Palatino" w:hAnsi="Palatino"/>
          <w:sz w:val="22"/>
          <w:szCs w:val="22"/>
          <w:lang w:val="en-GB"/>
        </w:rPr>
      </w:pPr>
      <w:r w:rsidRPr="00144229">
        <w:rPr>
          <w:rFonts w:ascii="Palatino" w:hAnsi="Palatino"/>
          <w:b/>
          <w:sz w:val="22"/>
          <w:szCs w:val="22"/>
          <w:lang w:val="en-GB"/>
        </w:rPr>
        <w:t>Fig.3</w:t>
      </w:r>
      <w:r>
        <w:rPr>
          <w:rFonts w:ascii="Palatino" w:hAnsi="Palatino"/>
          <w:sz w:val="22"/>
          <w:szCs w:val="22"/>
          <w:lang w:val="en-GB"/>
        </w:rPr>
        <w:t xml:space="preserve">   Three pictures from left to right in order show the process to place the charging stations. The final result is placing </w:t>
      </w:r>
      <w:r w:rsidR="00AE48BD">
        <w:rPr>
          <w:rFonts w:ascii="Palatino" w:hAnsi="Palatino"/>
          <w:sz w:val="22"/>
          <w:szCs w:val="22"/>
          <w:lang w:val="en-GB"/>
        </w:rPr>
        <w:t>4 stations, A,</w:t>
      </w:r>
      <w:r w:rsidR="007A6955">
        <w:rPr>
          <w:rFonts w:ascii="Palatino" w:hAnsi="Palatino"/>
          <w:sz w:val="22"/>
          <w:szCs w:val="22"/>
          <w:lang w:val="en-GB"/>
        </w:rPr>
        <w:t xml:space="preserve"> </w:t>
      </w:r>
      <w:r w:rsidR="00AE48BD">
        <w:rPr>
          <w:rFonts w:ascii="Palatino" w:hAnsi="Palatino"/>
          <w:sz w:val="22"/>
          <w:szCs w:val="22"/>
          <w:lang w:val="en-GB"/>
        </w:rPr>
        <w:t>B,</w:t>
      </w:r>
      <w:r w:rsidR="007A6955">
        <w:rPr>
          <w:rFonts w:ascii="Palatino" w:hAnsi="Palatino"/>
          <w:sz w:val="22"/>
          <w:szCs w:val="22"/>
          <w:lang w:val="en-GB"/>
        </w:rPr>
        <w:t xml:space="preserve"> </w:t>
      </w:r>
      <w:r w:rsidR="00AE48BD">
        <w:rPr>
          <w:rFonts w:ascii="Palatino" w:hAnsi="Palatino"/>
          <w:sz w:val="22"/>
          <w:szCs w:val="22"/>
          <w:lang w:val="en-GB"/>
        </w:rPr>
        <w:t>C, along the way to destination I.</w:t>
      </w:r>
    </w:p>
    <w:p w14:paraId="6A611722" w14:textId="77777777" w:rsidR="007A6955" w:rsidRDefault="007A6955" w:rsidP="00587966">
      <w:pPr>
        <w:jc w:val="both"/>
        <w:rPr>
          <w:rFonts w:ascii="Palatino" w:hAnsi="Palatino"/>
          <w:sz w:val="22"/>
          <w:szCs w:val="22"/>
          <w:lang w:val="en-GB"/>
        </w:rPr>
      </w:pPr>
    </w:p>
    <w:p w14:paraId="42B5DD94" w14:textId="77777777" w:rsidR="00AE48BD" w:rsidRDefault="00AE48BD" w:rsidP="00587966">
      <w:pPr>
        <w:jc w:val="both"/>
        <w:rPr>
          <w:rFonts w:ascii="Palatino" w:hAnsi="Palatino"/>
          <w:sz w:val="22"/>
          <w:szCs w:val="22"/>
          <w:lang w:val="en-GB"/>
        </w:rPr>
      </w:pPr>
    </w:p>
    <w:p w14:paraId="560243AE" w14:textId="77777777" w:rsidR="00AE48BD" w:rsidRPr="00BC3CCF" w:rsidRDefault="00AE48BD" w:rsidP="00587966">
      <w:pPr>
        <w:jc w:val="both"/>
        <w:rPr>
          <w:rFonts w:ascii="Palatino" w:hAnsi="Palatino"/>
          <w:sz w:val="22"/>
          <w:szCs w:val="22"/>
          <w:lang w:val="en-GB"/>
        </w:rPr>
      </w:pPr>
    </w:p>
    <w:p w14:paraId="0BCECA30" w14:textId="5D8971E2" w:rsidR="00ED23BF" w:rsidRDefault="007A6955" w:rsidP="00336FD0">
      <w:pPr>
        <w:rPr>
          <w:rFonts w:ascii="Palatino" w:hAnsi="Palatino"/>
          <w:sz w:val="22"/>
          <w:szCs w:val="22"/>
          <w:lang w:val="en-GB"/>
        </w:rPr>
      </w:pPr>
      <w:r>
        <w:rPr>
          <w:rFonts w:ascii="Palatino" w:hAnsi="Palatino"/>
          <w:sz w:val="22"/>
          <w:szCs w:val="22"/>
          <w:lang w:val="en-GB"/>
        </w:rPr>
        <w:t xml:space="preserve">4.3 </w:t>
      </w:r>
      <w:r w:rsidRPr="00BC3CCF">
        <w:rPr>
          <w:rFonts w:ascii="Palatino" w:hAnsi="Palatino"/>
          <w:sz w:val="22"/>
          <w:szCs w:val="22"/>
          <w:lang w:val="en-GB"/>
        </w:rPr>
        <w:t>Shortest Route Preference model (SRP)</w:t>
      </w:r>
    </w:p>
    <w:p w14:paraId="61F77D9F" w14:textId="1FFFDC36" w:rsidR="00587966" w:rsidRDefault="00587966" w:rsidP="00336FD0">
      <w:pPr>
        <w:rPr>
          <w:rFonts w:ascii="Palatino" w:hAnsi="Palatino"/>
          <w:sz w:val="22"/>
          <w:szCs w:val="22"/>
          <w:lang w:val="en-GB"/>
        </w:rPr>
      </w:pPr>
    </w:p>
    <w:p w14:paraId="14F866F0" w14:textId="15B253EE" w:rsidR="00FD42C3" w:rsidRDefault="00EB22A6" w:rsidP="001040C9">
      <w:pPr>
        <w:jc w:val="both"/>
        <w:rPr>
          <w:rFonts w:ascii="Palatino" w:hAnsi="Palatino"/>
          <w:sz w:val="22"/>
          <w:szCs w:val="22"/>
          <w:lang w:val="en-GB"/>
        </w:rPr>
      </w:pPr>
      <w:r>
        <w:rPr>
          <w:rFonts w:ascii="Palatino" w:hAnsi="Palatino"/>
          <w:sz w:val="22"/>
          <w:szCs w:val="22"/>
          <w:lang w:val="en-GB"/>
        </w:rPr>
        <w:t xml:space="preserve">Instead of considering </w:t>
      </w:r>
      <w:r w:rsidR="002F50E9">
        <w:rPr>
          <w:rFonts w:ascii="Palatino" w:hAnsi="Palatino"/>
          <w:sz w:val="22"/>
          <w:szCs w:val="22"/>
          <w:lang w:val="en-GB"/>
        </w:rPr>
        <w:t xml:space="preserve">population distribution only, in SRP model, after the destination has been fixed, we determine the shortest route on highway network first and then only consider building charging stations along it. In this case, </w:t>
      </w:r>
      <w:r w:rsidR="00C43238">
        <w:rPr>
          <w:rFonts w:ascii="Palatino" w:hAnsi="Palatino"/>
          <w:sz w:val="22"/>
          <w:szCs w:val="22"/>
          <w:lang w:val="en-GB"/>
        </w:rPr>
        <w:t xml:space="preserve">in spite of cities coordinates and distance between each two </w:t>
      </w:r>
      <w:r w:rsidR="00845FCA">
        <w:rPr>
          <w:rFonts w:ascii="Palatino" w:hAnsi="Palatino"/>
          <w:sz w:val="22"/>
          <w:szCs w:val="22"/>
          <w:lang w:val="en-GB"/>
        </w:rPr>
        <w:t>are needed</w:t>
      </w:r>
      <w:r w:rsidR="00C43238">
        <w:rPr>
          <w:rFonts w:ascii="Palatino" w:hAnsi="Palatino"/>
          <w:sz w:val="22"/>
          <w:szCs w:val="22"/>
          <w:lang w:val="en-GB"/>
        </w:rPr>
        <w:t xml:space="preserve">, we </w:t>
      </w:r>
      <w:r w:rsidR="00845FCA">
        <w:rPr>
          <w:rFonts w:ascii="Palatino" w:hAnsi="Palatino"/>
          <w:sz w:val="22"/>
          <w:szCs w:val="22"/>
          <w:lang w:val="en-GB"/>
        </w:rPr>
        <w:t>also use Manhattan Distance to locate the points in a city’</w:t>
      </w:r>
      <w:r w:rsidR="00A41C82">
        <w:rPr>
          <w:rFonts w:ascii="Palatino" w:hAnsi="Palatino"/>
          <w:sz w:val="22"/>
          <w:szCs w:val="22"/>
          <w:lang w:val="en-GB"/>
        </w:rPr>
        <w:t>s neighbo</w:t>
      </w:r>
      <w:r w:rsidR="00FD42C3">
        <w:rPr>
          <w:rFonts w:ascii="Palatino" w:hAnsi="Palatino"/>
          <w:sz w:val="22"/>
          <w:szCs w:val="22"/>
          <w:lang w:val="en-GB"/>
        </w:rPr>
        <w:t>u</w:t>
      </w:r>
      <w:r w:rsidR="00845FCA">
        <w:rPr>
          <w:rFonts w:ascii="Palatino" w:hAnsi="Palatino"/>
          <w:sz w:val="22"/>
          <w:szCs w:val="22"/>
          <w:lang w:val="en-GB"/>
        </w:rPr>
        <w:t>rhood.</w:t>
      </w:r>
      <w:r w:rsidR="00A41C82">
        <w:rPr>
          <w:rFonts w:ascii="Palatino" w:hAnsi="Palatino"/>
          <w:sz w:val="22"/>
          <w:szCs w:val="22"/>
          <w:lang w:val="en-GB"/>
        </w:rPr>
        <w:t xml:space="preserve"> </w:t>
      </w:r>
      <w:r w:rsidR="00FD42C3">
        <w:rPr>
          <w:rFonts w:ascii="Palatino" w:hAnsi="Palatino"/>
          <w:sz w:val="22"/>
          <w:szCs w:val="22"/>
          <w:lang w:val="en-GB"/>
        </w:rPr>
        <w:t>The whole process is similar to PDT model:</w:t>
      </w:r>
    </w:p>
    <w:p w14:paraId="17543335" w14:textId="77777777" w:rsidR="00FD42C3" w:rsidRDefault="00FD42C3" w:rsidP="001040C9">
      <w:pPr>
        <w:jc w:val="both"/>
        <w:rPr>
          <w:rFonts w:ascii="Palatino" w:hAnsi="Palatino"/>
          <w:sz w:val="22"/>
          <w:szCs w:val="22"/>
          <w:lang w:val="en-GB"/>
        </w:rPr>
      </w:pPr>
      <w:r>
        <w:rPr>
          <w:rFonts w:ascii="Palatino" w:hAnsi="Palatino"/>
          <w:sz w:val="22"/>
          <w:szCs w:val="22"/>
          <w:lang w:val="en-GB"/>
        </w:rPr>
        <w:t xml:space="preserve">∆ Condition: </w:t>
      </w:r>
      <m:oMath>
        <m:r>
          <w:rPr>
            <w:rFonts w:ascii="Cambria Math" w:hAnsi="Cambria Math"/>
            <w:sz w:val="22"/>
            <w:szCs w:val="22"/>
            <w:lang w:val="en-GB"/>
          </w:rPr>
          <m:t>d&gt;D</m:t>
        </m:r>
      </m:oMath>
      <w:r>
        <w:rPr>
          <w:rFonts w:ascii="Palatino" w:hAnsi="Palatino"/>
          <w:sz w:val="22"/>
          <w:szCs w:val="22"/>
          <w:lang w:val="en-GB"/>
        </w:rPr>
        <w:t xml:space="preserve"> and start with full electric energy, which could be treated as a station;</w:t>
      </w:r>
    </w:p>
    <w:p w14:paraId="4DBC075E" w14:textId="77777777" w:rsidR="00FD42C3" w:rsidRDefault="00FD42C3" w:rsidP="001040C9">
      <w:pPr>
        <w:jc w:val="both"/>
        <w:rPr>
          <w:rFonts w:ascii="Palatino" w:hAnsi="Palatino"/>
          <w:sz w:val="22"/>
          <w:szCs w:val="22"/>
          <w:lang w:val="en-GB"/>
        </w:rPr>
      </w:pPr>
      <w:r>
        <w:rPr>
          <w:rFonts w:ascii="Palatino" w:hAnsi="Palatino"/>
          <w:sz w:val="22"/>
          <w:szCs w:val="22"/>
          <w:lang w:val="en-GB"/>
        </w:rPr>
        <w:t xml:space="preserve">∆ Determine the best route: comparing distance between start point and destination in </w:t>
      </w:r>
    </w:p>
    <w:p w14:paraId="754A7FFD" w14:textId="0608902C" w:rsidR="00FD42C3" w:rsidRDefault="00FD42C3" w:rsidP="001040C9">
      <w:pPr>
        <w:jc w:val="both"/>
        <w:rPr>
          <w:rFonts w:ascii="Palatino" w:hAnsi="Palatino"/>
          <w:sz w:val="22"/>
          <w:szCs w:val="22"/>
          <w:lang w:val="en-GB"/>
        </w:rPr>
      </w:pPr>
      <w:r>
        <w:rPr>
          <w:rFonts w:ascii="Palatino" w:hAnsi="Palatino"/>
          <w:sz w:val="22"/>
          <w:szCs w:val="22"/>
          <w:lang w:val="en-GB"/>
        </w:rPr>
        <w:t xml:space="preserve">   different way by Manhattan Distance;</w:t>
      </w:r>
    </w:p>
    <w:p w14:paraId="17A6AEDF" w14:textId="77777777" w:rsidR="00FD42C3" w:rsidRDefault="00FD42C3" w:rsidP="001040C9">
      <w:pPr>
        <w:jc w:val="both"/>
        <w:rPr>
          <w:rFonts w:ascii="Palatino" w:hAnsi="Palatino"/>
          <w:sz w:val="22"/>
          <w:szCs w:val="22"/>
          <w:lang w:val="en-GB"/>
        </w:rPr>
      </w:pPr>
      <w:r>
        <w:rPr>
          <w:rFonts w:ascii="Palatino" w:hAnsi="Palatino"/>
          <w:sz w:val="22"/>
          <w:szCs w:val="22"/>
          <w:lang w:val="en-GB"/>
        </w:rPr>
        <w:t xml:space="preserve">∆ Selectable placements of charging stations: chosen by network points on the chosen route </w:t>
      </w:r>
    </w:p>
    <w:p w14:paraId="1162F0C3" w14:textId="77777777" w:rsidR="00FD42C3" w:rsidRPr="00FD42C3" w:rsidRDefault="00FD42C3" w:rsidP="001040C9">
      <w:pPr>
        <w:jc w:val="both"/>
        <w:rPr>
          <w:rFonts w:ascii="Palatino" w:hAnsi="Palatino"/>
          <w:sz w:val="22"/>
          <w:szCs w:val="22"/>
          <w:lang w:val="en-GB"/>
        </w:rPr>
      </w:pPr>
      <w:r>
        <w:rPr>
          <w:rFonts w:ascii="Palatino" w:hAnsi="Palatino"/>
          <w:sz w:val="22"/>
          <w:szCs w:val="22"/>
          <w:lang w:val="en-GB"/>
        </w:rPr>
        <w:t xml:space="preserve">   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r>
        <w:rPr>
          <w:rFonts w:ascii="Palatino" w:hAnsi="Palatino"/>
          <w:sz w:val="22"/>
          <w:szCs w:val="22"/>
          <w:lang w:val="en-GB"/>
        </w:rPr>
        <w:t xml:space="preserve">, </w:t>
      </w:r>
      <m:oMath>
        <m:r>
          <w:rPr>
            <w:rFonts w:ascii="Cambria Math" w:hAnsi="Cambria Math"/>
            <w:sz w:val="22"/>
            <w:szCs w:val="22"/>
            <w:lang w:val="en-GB"/>
          </w:rPr>
          <m:t>i, j∈P;</m:t>
        </m:r>
      </m:oMath>
    </w:p>
    <w:p w14:paraId="10F77404" w14:textId="1BBB23D0" w:rsidR="00FD42C3" w:rsidRPr="00FD42C3" w:rsidRDefault="00FD42C3" w:rsidP="001040C9">
      <w:pPr>
        <w:jc w:val="both"/>
        <w:rPr>
          <w:rFonts w:ascii="Palatino" w:hAnsi="Palatino"/>
          <w:sz w:val="22"/>
          <w:szCs w:val="22"/>
          <w:lang w:val="en-GB"/>
        </w:rPr>
      </w:pPr>
      <w:r>
        <w:rPr>
          <w:rFonts w:ascii="Palatino" w:hAnsi="Palatino"/>
          <w:sz w:val="22"/>
          <w:szCs w:val="22"/>
          <w:lang w:val="en-GB"/>
        </w:rPr>
        <w:t xml:space="preserve">∆ Stations placement: at the furthest point to the current start point that 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p>
    <w:p w14:paraId="4175C408" w14:textId="5DEE379A" w:rsidR="00FD42C3" w:rsidRDefault="00FD42C3" w:rsidP="001040C9">
      <w:pPr>
        <w:jc w:val="both"/>
        <w:rPr>
          <w:rFonts w:ascii="Palatino" w:hAnsi="Palatino"/>
          <w:sz w:val="22"/>
          <w:szCs w:val="22"/>
          <w:lang w:val="en-GB"/>
        </w:rPr>
      </w:pPr>
      <w:r>
        <w:rPr>
          <w:rFonts w:ascii="Palatino" w:hAnsi="Palatino"/>
          <w:sz w:val="22"/>
          <w:szCs w:val="22"/>
          <w:lang w:val="en-GB"/>
        </w:rPr>
        <w:t xml:space="preserve">∆ Repeat the previous process until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nI</m:t>
            </m:r>
          </m:sub>
        </m:sSub>
        <m:r>
          <w:rPr>
            <w:rFonts w:ascii="Cambria Math" w:hAnsi="Cambria Math"/>
            <w:sz w:val="22"/>
            <w:szCs w:val="22"/>
            <w:lang w:val="en-GB"/>
          </w:rPr>
          <m:t>≤D</m:t>
        </m:r>
      </m:oMath>
      <w:r>
        <w:rPr>
          <w:rFonts w:ascii="Palatino" w:hAnsi="Palatino"/>
          <w:sz w:val="22"/>
          <w:szCs w:val="22"/>
          <w:lang w:val="en-GB"/>
        </w:rPr>
        <w:t>,</w:t>
      </w:r>
      <m:oMath>
        <m:r>
          <w:rPr>
            <w:rFonts w:ascii="Cambria Math" w:hAnsi="Cambria Math"/>
            <w:sz w:val="22"/>
            <w:szCs w:val="22"/>
            <w:lang w:val="en-GB"/>
          </w:rPr>
          <m:t xml:space="preserve"> n∈P-{I}</m:t>
        </m:r>
      </m:oMath>
      <w:r>
        <w:rPr>
          <w:rFonts w:ascii="Palatino" w:hAnsi="Palatino"/>
          <w:sz w:val="22"/>
          <w:szCs w:val="22"/>
          <w:lang w:val="en-GB"/>
        </w:rPr>
        <w:t>;</w:t>
      </w:r>
    </w:p>
    <w:p w14:paraId="4C0DC4F3" w14:textId="77777777" w:rsidR="00F0614F" w:rsidRDefault="00F0614F" w:rsidP="001040C9">
      <w:pPr>
        <w:jc w:val="both"/>
        <w:rPr>
          <w:rFonts w:ascii="Palatino" w:hAnsi="Palatino"/>
          <w:sz w:val="22"/>
          <w:szCs w:val="22"/>
          <w:lang w:val="en-GB"/>
        </w:rPr>
      </w:pPr>
    </w:p>
    <w:p w14:paraId="4C16A5DC" w14:textId="77777777" w:rsidR="00957895" w:rsidRDefault="00957895" w:rsidP="00FD42C3">
      <w:pPr>
        <w:rPr>
          <w:rFonts w:ascii="Palatino" w:hAnsi="Palatino"/>
          <w:sz w:val="22"/>
          <w:szCs w:val="22"/>
          <w:lang w:val="en-GB"/>
        </w:rPr>
      </w:pPr>
    </w:p>
    <w:p w14:paraId="1BE5CFF3" w14:textId="60EFBD65" w:rsidR="00957895" w:rsidRDefault="00144229" w:rsidP="00FD42C3">
      <w:pPr>
        <w:rPr>
          <w:rFonts w:ascii="Palatino" w:hAnsi="Palatino"/>
          <w:sz w:val="22"/>
          <w:szCs w:val="22"/>
          <w:lang w:val="en-GB"/>
        </w:rPr>
      </w:pPr>
      <w:r>
        <w:rPr>
          <w:rFonts w:ascii="Palatino" w:hAnsi="Palatino"/>
          <w:noProof/>
          <w:sz w:val="22"/>
          <w:szCs w:val="22"/>
        </w:rPr>
        <w:drawing>
          <wp:inline distT="0" distB="0" distL="0" distR="0" wp14:anchorId="3BAFC990" wp14:editId="00C69560">
            <wp:extent cx="1839058" cy="139532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verage.010.jpeg"/>
                    <pic:cNvPicPr/>
                  </pic:nvPicPr>
                  <pic:blipFill rotWithShape="1">
                    <a:blip r:embed="rId9" cstate="print">
                      <a:extLst>
                        <a:ext uri="{28A0092B-C50C-407E-A947-70E740481C1C}">
                          <a14:useLocalDpi xmlns:a14="http://schemas.microsoft.com/office/drawing/2010/main" val="0"/>
                        </a:ext>
                      </a:extLst>
                    </a:blip>
                    <a:srcRect l="15969" t="16688" r="34555" b="33260"/>
                    <a:stretch/>
                  </pic:blipFill>
                  <pic:spPr bwMode="auto">
                    <a:xfrm>
                      <a:off x="0" y="0"/>
                      <a:ext cx="1846584" cy="1401039"/>
                    </a:xfrm>
                    <a:prstGeom prst="rect">
                      <a:avLst/>
                    </a:prstGeom>
                    <a:ln>
                      <a:noFill/>
                    </a:ln>
                    <a:extLst>
                      <a:ext uri="{53640926-AAD7-44D8-BBD7-CCE9431645EC}">
                        <a14:shadowObscured xmlns:a14="http://schemas.microsoft.com/office/drawing/2010/main"/>
                      </a:ext>
                    </a:extLst>
                  </pic:spPr>
                </pic:pic>
              </a:graphicData>
            </a:graphic>
          </wp:inline>
        </w:drawing>
      </w:r>
      <w:r>
        <w:rPr>
          <w:rFonts w:ascii="Palatino" w:hAnsi="Palatino"/>
          <w:noProof/>
          <w:sz w:val="22"/>
          <w:szCs w:val="22"/>
        </w:rPr>
        <w:drawing>
          <wp:inline distT="0" distB="0" distL="0" distR="0" wp14:anchorId="3809DC3A" wp14:editId="26A84070">
            <wp:extent cx="1913969" cy="1283068"/>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verage1.001.jpeg"/>
                    <pic:cNvPicPr/>
                  </pic:nvPicPr>
                  <pic:blipFill rotWithShape="1">
                    <a:blip r:embed="rId10" cstate="print">
                      <a:extLst>
                        <a:ext uri="{28A0092B-C50C-407E-A947-70E740481C1C}">
                          <a14:useLocalDpi xmlns:a14="http://schemas.microsoft.com/office/drawing/2010/main" val="0"/>
                        </a:ext>
                      </a:extLst>
                    </a:blip>
                    <a:srcRect l="14168" t="21509" r="35622" b="33611"/>
                    <a:stretch/>
                  </pic:blipFill>
                  <pic:spPr bwMode="auto">
                    <a:xfrm>
                      <a:off x="0" y="0"/>
                      <a:ext cx="1916768" cy="1284945"/>
                    </a:xfrm>
                    <a:prstGeom prst="rect">
                      <a:avLst/>
                    </a:prstGeom>
                    <a:ln>
                      <a:noFill/>
                    </a:ln>
                    <a:extLst>
                      <a:ext uri="{53640926-AAD7-44D8-BBD7-CCE9431645EC}">
                        <a14:shadowObscured xmlns:a14="http://schemas.microsoft.com/office/drawing/2010/main"/>
                      </a:ext>
                    </a:extLst>
                  </pic:spPr>
                </pic:pic>
              </a:graphicData>
            </a:graphic>
          </wp:inline>
        </w:drawing>
      </w:r>
      <w:r w:rsidR="00BC2C22">
        <w:rPr>
          <w:rFonts w:ascii="Palatino" w:hAnsi="Palatino"/>
          <w:noProof/>
          <w:sz w:val="22"/>
          <w:szCs w:val="22"/>
        </w:rPr>
        <w:drawing>
          <wp:inline distT="0" distB="0" distL="0" distR="0" wp14:anchorId="6841C8BF" wp14:editId="3F75E998">
            <wp:extent cx="1914012" cy="1336575"/>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verage1.002.jpeg"/>
                    <pic:cNvPicPr/>
                  </pic:nvPicPr>
                  <pic:blipFill rotWithShape="1">
                    <a:blip r:embed="rId11" cstate="print">
                      <a:extLst>
                        <a:ext uri="{28A0092B-C50C-407E-A947-70E740481C1C}">
                          <a14:useLocalDpi xmlns:a14="http://schemas.microsoft.com/office/drawing/2010/main" val="0"/>
                        </a:ext>
                      </a:extLst>
                    </a:blip>
                    <a:srcRect l="15357" t="20847" r="34675" b="32628"/>
                    <a:stretch/>
                  </pic:blipFill>
                  <pic:spPr bwMode="auto">
                    <a:xfrm>
                      <a:off x="0" y="0"/>
                      <a:ext cx="1919192" cy="1340192"/>
                    </a:xfrm>
                    <a:prstGeom prst="rect">
                      <a:avLst/>
                    </a:prstGeom>
                    <a:ln>
                      <a:noFill/>
                    </a:ln>
                    <a:extLst>
                      <a:ext uri="{53640926-AAD7-44D8-BBD7-CCE9431645EC}">
                        <a14:shadowObscured xmlns:a14="http://schemas.microsoft.com/office/drawing/2010/main"/>
                      </a:ext>
                    </a:extLst>
                  </pic:spPr>
                </pic:pic>
              </a:graphicData>
            </a:graphic>
          </wp:inline>
        </w:drawing>
      </w:r>
    </w:p>
    <w:p w14:paraId="086E169E" w14:textId="4749781E" w:rsidR="00144229" w:rsidRDefault="00144229" w:rsidP="001040C9">
      <w:pPr>
        <w:jc w:val="both"/>
        <w:rPr>
          <w:rFonts w:ascii="Palatino" w:hAnsi="Palatino"/>
          <w:sz w:val="22"/>
          <w:szCs w:val="22"/>
          <w:lang w:val="en-GB"/>
        </w:rPr>
      </w:pPr>
      <w:r w:rsidRPr="00F0614F">
        <w:rPr>
          <w:rFonts w:ascii="Palatino" w:hAnsi="Palatino"/>
          <w:b/>
          <w:sz w:val="22"/>
          <w:szCs w:val="22"/>
          <w:lang w:val="en-GB"/>
        </w:rPr>
        <w:t>Fig.4</w:t>
      </w:r>
      <w:r>
        <w:rPr>
          <w:rFonts w:ascii="Palatino" w:hAnsi="Palatino"/>
          <w:sz w:val="22"/>
          <w:szCs w:val="22"/>
          <w:lang w:val="en-GB"/>
        </w:rPr>
        <w:t xml:space="preserve">  </w:t>
      </w:r>
      <w:r w:rsidR="00F0614F">
        <w:rPr>
          <w:rFonts w:ascii="Palatino" w:hAnsi="Palatino"/>
          <w:sz w:val="22"/>
          <w:szCs w:val="22"/>
          <w:lang w:val="en-GB"/>
        </w:rPr>
        <w:t xml:space="preserve"> </w:t>
      </w:r>
      <w:r>
        <w:rPr>
          <w:rFonts w:ascii="Palatino" w:hAnsi="Palatino"/>
          <w:sz w:val="22"/>
          <w:szCs w:val="22"/>
          <w:lang w:val="en-GB"/>
        </w:rPr>
        <w:t xml:space="preserve">Three pictures from left to right orderly show the process to place the charging stations. At the beginning, the shortest route has been chosen, shown by orange in the figure. As a result, the chosen points to place stations are </w:t>
      </w:r>
      <w:r w:rsidR="00014075">
        <w:rPr>
          <w:rFonts w:ascii="Palatino" w:hAnsi="Palatino"/>
          <w:sz w:val="22"/>
          <w:szCs w:val="22"/>
          <w:lang w:val="en-GB"/>
        </w:rPr>
        <w:t>A, D,</w:t>
      </w:r>
      <w:r w:rsidR="001A281A">
        <w:rPr>
          <w:rFonts w:ascii="Palatino" w:hAnsi="Palatino"/>
          <w:sz w:val="22"/>
          <w:szCs w:val="22"/>
          <w:lang w:val="en-GB"/>
        </w:rPr>
        <w:t xml:space="preserve"> </w:t>
      </w:r>
      <w:r w:rsidR="00014075">
        <w:rPr>
          <w:rFonts w:ascii="Palatino" w:hAnsi="Palatino"/>
          <w:sz w:val="22"/>
          <w:szCs w:val="22"/>
          <w:lang w:val="en-GB"/>
        </w:rPr>
        <w:t>G.</w:t>
      </w:r>
    </w:p>
    <w:p w14:paraId="4094026E" w14:textId="77777777" w:rsidR="00F0614F" w:rsidRDefault="00F0614F" w:rsidP="00FD42C3">
      <w:pPr>
        <w:rPr>
          <w:rFonts w:ascii="Palatino" w:hAnsi="Palatino"/>
          <w:sz w:val="22"/>
          <w:szCs w:val="22"/>
          <w:lang w:val="en-GB"/>
        </w:rPr>
      </w:pPr>
    </w:p>
    <w:p w14:paraId="092E0431" w14:textId="7977F615" w:rsidR="00F0614F" w:rsidRDefault="00F0614F" w:rsidP="00FD42C3">
      <w:pPr>
        <w:rPr>
          <w:rFonts w:ascii="Palatino" w:hAnsi="Palatino"/>
          <w:sz w:val="22"/>
          <w:szCs w:val="22"/>
          <w:lang w:val="en-GB"/>
        </w:rPr>
      </w:pPr>
      <w:r>
        <w:rPr>
          <w:rFonts w:ascii="Palatino" w:hAnsi="Palatino"/>
          <w:sz w:val="22"/>
          <w:szCs w:val="22"/>
          <w:lang w:val="en-GB"/>
        </w:rPr>
        <w:t>4.4 Rough Evaluation of PDT&amp;SRP Models and Revisit Current Situation of America</w:t>
      </w:r>
    </w:p>
    <w:p w14:paraId="25069F4B" w14:textId="77777777" w:rsidR="00F0614F" w:rsidRDefault="00F0614F" w:rsidP="00FD42C3">
      <w:pPr>
        <w:rPr>
          <w:rFonts w:ascii="Palatino" w:hAnsi="Palatino"/>
          <w:sz w:val="22"/>
          <w:szCs w:val="22"/>
          <w:lang w:val="en-GB"/>
        </w:rPr>
      </w:pPr>
    </w:p>
    <w:p w14:paraId="1A9A0925" w14:textId="2D7F0B05" w:rsidR="00F0614F" w:rsidRDefault="001040C9" w:rsidP="00EE3DED">
      <w:pPr>
        <w:jc w:val="both"/>
        <w:rPr>
          <w:rFonts w:ascii="Palatino" w:hAnsi="Palatino"/>
          <w:sz w:val="22"/>
          <w:szCs w:val="22"/>
          <w:lang w:val="en-GB"/>
        </w:rPr>
      </w:pPr>
      <w:r>
        <w:rPr>
          <w:rFonts w:ascii="Palatino" w:hAnsi="Palatino"/>
          <w:sz w:val="22"/>
          <w:szCs w:val="22"/>
          <w:lang w:val="en-GB"/>
        </w:rPr>
        <w:t>Intuitively, two models are modification of model based on Tesla charging stations in the USA. We generally consider the population distribution and highway network as main factors. However, there are many other influential elements to discuss, such as GDP in different district, average electric ve</w:t>
      </w:r>
      <w:r w:rsidR="0067593C">
        <w:rPr>
          <w:rFonts w:ascii="Palatino" w:hAnsi="Palatino"/>
          <w:sz w:val="22"/>
          <w:szCs w:val="22"/>
          <w:lang w:val="en-GB"/>
        </w:rPr>
        <w:t xml:space="preserve">hicle holding and other production of high technology that </w:t>
      </w:r>
      <w:r w:rsidR="00D571D6">
        <w:rPr>
          <w:rFonts w:ascii="Palatino" w:hAnsi="Palatino"/>
          <w:sz w:val="22"/>
          <w:szCs w:val="22"/>
          <w:lang w:val="en-GB"/>
        </w:rPr>
        <w:t>would influence demand for</w:t>
      </w:r>
      <w:r w:rsidR="0067593C">
        <w:rPr>
          <w:rFonts w:ascii="Palatino" w:hAnsi="Palatino"/>
          <w:sz w:val="22"/>
          <w:szCs w:val="22"/>
          <w:lang w:val="en-GB"/>
        </w:rPr>
        <w:t xml:space="preserve"> charging stations.</w:t>
      </w:r>
      <w:r w:rsidR="00CA6397">
        <w:rPr>
          <w:rFonts w:ascii="Palatino" w:hAnsi="Palatino"/>
          <w:sz w:val="22"/>
          <w:szCs w:val="22"/>
          <w:lang w:val="en-GB"/>
        </w:rPr>
        <w:t xml:space="preserve"> These factors would be discussed in the later sections with the electric cars’ evolution specific to one example country.</w:t>
      </w:r>
    </w:p>
    <w:p w14:paraId="76922A6A" w14:textId="77777777" w:rsidR="00F153E6" w:rsidRDefault="00F153E6" w:rsidP="00EE3DED">
      <w:pPr>
        <w:jc w:val="both"/>
        <w:rPr>
          <w:rFonts w:ascii="Palatino" w:hAnsi="Palatino"/>
          <w:sz w:val="22"/>
          <w:szCs w:val="22"/>
          <w:lang w:val="en-GB"/>
        </w:rPr>
      </w:pPr>
    </w:p>
    <w:p w14:paraId="74225920" w14:textId="65930AFF" w:rsidR="00D571D6" w:rsidRDefault="00F153E6" w:rsidP="00EE3DED">
      <w:pPr>
        <w:jc w:val="both"/>
        <w:rPr>
          <w:rFonts w:ascii="Palatino" w:hAnsi="Palatino"/>
          <w:sz w:val="22"/>
          <w:szCs w:val="22"/>
          <w:lang w:val="en-GB"/>
        </w:rPr>
      </w:pPr>
      <w:r>
        <w:rPr>
          <w:rFonts w:ascii="Palatino" w:hAnsi="Palatino"/>
          <w:sz w:val="22"/>
          <w:szCs w:val="22"/>
          <w:lang w:val="en-GB"/>
        </w:rPr>
        <w:t xml:space="preserve">Revisit the current charging stations in the USA of Tesla, </w:t>
      </w:r>
      <w:r w:rsidR="00EE3DED">
        <w:rPr>
          <w:rFonts w:ascii="Palatino" w:hAnsi="Palatino"/>
          <w:sz w:val="22"/>
          <w:szCs w:val="22"/>
          <w:lang w:val="en-GB"/>
        </w:rPr>
        <w:t>data and figure show</w:t>
      </w:r>
      <w:r>
        <w:rPr>
          <w:rFonts w:ascii="Palatino" w:hAnsi="Palatino"/>
          <w:sz w:val="22"/>
          <w:szCs w:val="22"/>
          <w:lang w:val="en-GB"/>
        </w:rPr>
        <w:t xml:space="preserve"> that most stations are built near highways and there are more stations </w:t>
      </w:r>
      <w:r w:rsidR="00EE3DED">
        <w:rPr>
          <w:rFonts w:ascii="Palatino" w:hAnsi="Palatino"/>
          <w:sz w:val="22"/>
          <w:szCs w:val="22"/>
          <w:lang w:val="en-GB"/>
        </w:rPr>
        <w:t xml:space="preserve">in </w:t>
      </w:r>
      <w:r>
        <w:rPr>
          <w:rFonts w:ascii="Palatino" w:hAnsi="Palatino"/>
          <w:sz w:val="22"/>
          <w:szCs w:val="22"/>
          <w:lang w:val="en-GB"/>
        </w:rPr>
        <w:t>states holding larger population such as California and New York. Apparently, the distance and population density are two main factors Tesla considers that influence charging stations distribution. Therefore, the models we create are reasonable.</w:t>
      </w:r>
    </w:p>
    <w:p w14:paraId="607217D2" w14:textId="6134D493" w:rsidR="00F153E6" w:rsidRPr="003D2591" w:rsidRDefault="00D571D6" w:rsidP="00EE3DED">
      <w:pPr>
        <w:jc w:val="center"/>
        <w:rPr>
          <w:rFonts w:ascii="Palatino" w:hAnsi="Palatino"/>
          <w:sz w:val="22"/>
          <w:szCs w:val="22"/>
          <w:lang w:val="en-GB"/>
        </w:rPr>
      </w:pPr>
      <w:r>
        <w:rPr>
          <w:rFonts w:ascii="Palatino" w:hAnsi="Palatino"/>
          <w:noProof/>
          <w:sz w:val="22"/>
          <w:szCs w:val="22"/>
        </w:rPr>
        <w:drawing>
          <wp:inline distT="0" distB="0" distL="0" distR="0" wp14:anchorId="37B3F69C" wp14:editId="6B095CAA">
            <wp:extent cx="3139117" cy="1782545"/>
            <wp:effectExtent l="0" t="0" r="1079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2-11 at 10.59.3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0822" cy="1800549"/>
                    </a:xfrm>
                    <a:prstGeom prst="rect">
                      <a:avLst/>
                    </a:prstGeom>
                  </pic:spPr>
                </pic:pic>
              </a:graphicData>
            </a:graphic>
          </wp:inline>
        </w:drawing>
      </w:r>
    </w:p>
    <w:p w14:paraId="6F54069F" w14:textId="058EF801" w:rsidR="008B5581" w:rsidRPr="003D2591" w:rsidRDefault="0015121D" w:rsidP="001040C9">
      <w:pPr>
        <w:jc w:val="both"/>
        <w:rPr>
          <w:rFonts w:ascii="Palatino" w:hAnsi="Palatino"/>
          <w:sz w:val="22"/>
          <w:szCs w:val="22"/>
          <w:lang w:val="en-GB"/>
        </w:rPr>
      </w:pPr>
      <w:r>
        <w:rPr>
          <w:rFonts w:ascii="Palatino" w:hAnsi="Palatino"/>
          <w:b/>
          <w:sz w:val="22"/>
          <w:szCs w:val="22"/>
          <w:lang w:val="en-GB"/>
        </w:rPr>
        <w:t xml:space="preserve">                                </w:t>
      </w:r>
      <w:r w:rsidR="00EE3DED" w:rsidRPr="0015121D">
        <w:rPr>
          <w:rFonts w:ascii="Palatino" w:hAnsi="Palatino"/>
          <w:b/>
          <w:sz w:val="22"/>
          <w:szCs w:val="22"/>
          <w:lang w:val="en-GB"/>
        </w:rPr>
        <w:t>Fig.5</w:t>
      </w:r>
      <w:r w:rsidR="00EE3DED">
        <w:rPr>
          <w:rFonts w:ascii="Palatino" w:hAnsi="Palatino"/>
          <w:sz w:val="22"/>
          <w:szCs w:val="22"/>
          <w:lang w:val="en-GB"/>
        </w:rPr>
        <w:t xml:space="preserve">   </w:t>
      </w:r>
      <w:r>
        <w:rPr>
          <w:rFonts w:ascii="Palatino" w:hAnsi="Palatino"/>
          <w:sz w:val="22"/>
          <w:szCs w:val="22"/>
          <w:lang w:val="en-GB"/>
        </w:rPr>
        <w:t xml:space="preserve"> </w:t>
      </w:r>
      <w:r w:rsidR="00EE3DED">
        <w:rPr>
          <w:rFonts w:ascii="Palatino" w:hAnsi="Palatino"/>
          <w:sz w:val="22"/>
          <w:szCs w:val="22"/>
          <w:lang w:val="en-GB"/>
        </w:rPr>
        <w:t>The current charging sta</w:t>
      </w:r>
      <w:r w:rsidR="00451316">
        <w:rPr>
          <w:rFonts w:ascii="Palatino" w:hAnsi="Palatino"/>
          <w:sz w:val="22"/>
          <w:szCs w:val="22"/>
          <w:lang w:val="en-GB"/>
        </w:rPr>
        <w:t>t</w:t>
      </w:r>
      <w:r w:rsidR="00EE3DED">
        <w:rPr>
          <w:rFonts w:ascii="Palatino" w:hAnsi="Palatino"/>
          <w:sz w:val="22"/>
          <w:szCs w:val="22"/>
          <w:lang w:val="en-GB"/>
        </w:rPr>
        <w:t>ions in the USA of Tesla.</w:t>
      </w:r>
    </w:p>
    <w:p w14:paraId="620430F5" w14:textId="77777777" w:rsidR="00ED23BF" w:rsidRDefault="00ED23BF" w:rsidP="00336FD0">
      <w:pPr>
        <w:rPr>
          <w:rFonts w:ascii="Palatino" w:hAnsi="Palatino"/>
          <w:sz w:val="22"/>
          <w:szCs w:val="22"/>
          <w:lang w:val="en-GB"/>
        </w:rPr>
      </w:pPr>
    </w:p>
    <w:p w14:paraId="55D72136" w14:textId="77777777" w:rsidR="00ED23BF" w:rsidRDefault="00ED23BF" w:rsidP="00336FD0">
      <w:pPr>
        <w:rPr>
          <w:rFonts w:ascii="Palatino" w:hAnsi="Palatino"/>
          <w:sz w:val="22"/>
          <w:szCs w:val="22"/>
          <w:lang w:val="en-GB"/>
        </w:rPr>
      </w:pPr>
    </w:p>
    <w:p w14:paraId="62DF846A" w14:textId="77777777" w:rsidR="00BC3CCF" w:rsidRDefault="00BC3CCF" w:rsidP="00336FD0">
      <w:pPr>
        <w:rPr>
          <w:rFonts w:ascii="Palatino" w:hAnsi="Palatino"/>
          <w:sz w:val="22"/>
          <w:szCs w:val="22"/>
          <w:lang w:val="en-GB"/>
        </w:rPr>
      </w:pPr>
    </w:p>
    <w:p w14:paraId="5EAF269A" w14:textId="77777777" w:rsidR="00BC3CCF" w:rsidRDefault="00BC3CCF" w:rsidP="00336FD0">
      <w:pPr>
        <w:rPr>
          <w:rFonts w:ascii="Palatino" w:hAnsi="Palatino"/>
          <w:sz w:val="22"/>
          <w:szCs w:val="22"/>
          <w:lang w:val="en-GB"/>
        </w:rPr>
      </w:pPr>
    </w:p>
    <w:p w14:paraId="0068B9FE" w14:textId="77777777" w:rsidR="00BC3CCF" w:rsidRDefault="00BC3CCF" w:rsidP="00336FD0">
      <w:pPr>
        <w:rPr>
          <w:rFonts w:ascii="Palatino" w:hAnsi="Palatino"/>
          <w:sz w:val="22"/>
          <w:szCs w:val="22"/>
          <w:lang w:val="en-GB"/>
        </w:rPr>
      </w:pPr>
    </w:p>
    <w:p w14:paraId="4CB3E2CB" w14:textId="77777777" w:rsidR="00BC3CCF" w:rsidRPr="00BC3CCF" w:rsidRDefault="00BC3CCF" w:rsidP="00336FD0">
      <w:pPr>
        <w:rPr>
          <w:rFonts w:ascii="Palatino" w:hAnsi="Palatino"/>
          <w:sz w:val="22"/>
          <w:szCs w:val="22"/>
          <w:lang w:val="en-GB"/>
        </w:rPr>
      </w:pPr>
    </w:p>
    <w:p w14:paraId="7C5D0937" w14:textId="77777777" w:rsidR="00844853" w:rsidRPr="00BC3CCF" w:rsidRDefault="00844853" w:rsidP="00844853">
      <w:pPr>
        <w:jc w:val="both"/>
        <w:rPr>
          <w:rFonts w:ascii="Palatino" w:hAnsi="Palatino"/>
          <w:sz w:val="22"/>
          <w:szCs w:val="22"/>
          <w:lang w:val="en-GB"/>
        </w:rPr>
      </w:pPr>
    </w:p>
    <w:p w14:paraId="56C43FB3" w14:textId="77777777" w:rsidR="00844853" w:rsidRPr="00BC3CCF" w:rsidRDefault="00844853" w:rsidP="00844853">
      <w:pPr>
        <w:jc w:val="both"/>
        <w:rPr>
          <w:rFonts w:ascii="Palatino" w:hAnsi="Palatino"/>
          <w:sz w:val="22"/>
          <w:szCs w:val="22"/>
          <w:lang w:val="en-GB"/>
        </w:rPr>
      </w:pPr>
    </w:p>
    <w:p w14:paraId="41CC98DC" w14:textId="77777777" w:rsidR="00844853" w:rsidRPr="00BC3CCF" w:rsidRDefault="00844853" w:rsidP="00844853">
      <w:pPr>
        <w:jc w:val="both"/>
        <w:rPr>
          <w:rFonts w:ascii="Palatino" w:hAnsi="Palatino"/>
          <w:sz w:val="22"/>
          <w:szCs w:val="22"/>
          <w:lang w:val="en-GB"/>
        </w:rPr>
      </w:pPr>
    </w:p>
    <w:p w14:paraId="61B1C293" w14:textId="77777777" w:rsidR="00A96613" w:rsidRPr="00BC3CCF" w:rsidRDefault="00A96613" w:rsidP="00844853">
      <w:pPr>
        <w:jc w:val="both"/>
        <w:rPr>
          <w:rFonts w:ascii="Palatino" w:hAnsi="Palatino"/>
          <w:sz w:val="22"/>
          <w:szCs w:val="22"/>
        </w:rPr>
      </w:pPr>
    </w:p>
    <w:sectPr w:rsidR="00A96613" w:rsidRPr="00BC3CCF" w:rsidSect="000500A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13"/>
    <w:rsid w:val="00014075"/>
    <w:rsid w:val="000336BF"/>
    <w:rsid w:val="000500A7"/>
    <w:rsid w:val="001040C9"/>
    <w:rsid w:val="00144229"/>
    <w:rsid w:val="0015121D"/>
    <w:rsid w:val="00153B03"/>
    <w:rsid w:val="001A1BD3"/>
    <w:rsid w:val="001A281A"/>
    <w:rsid w:val="001A37B5"/>
    <w:rsid w:val="00291BE5"/>
    <w:rsid w:val="002E4E8E"/>
    <w:rsid w:val="002F31A3"/>
    <w:rsid w:val="002F50E9"/>
    <w:rsid w:val="003054C4"/>
    <w:rsid w:val="00336FD0"/>
    <w:rsid w:val="003D200E"/>
    <w:rsid w:val="003D2591"/>
    <w:rsid w:val="003F0923"/>
    <w:rsid w:val="00442DFB"/>
    <w:rsid w:val="00451316"/>
    <w:rsid w:val="00487085"/>
    <w:rsid w:val="004E3F6A"/>
    <w:rsid w:val="004E7F25"/>
    <w:rsid w:val="00587966"/>
    <w:rsid w:val="00590593"/>
    <w:rsid w:val="00656893"/>
    <w:rsid w:val="0067593C"/>
    <w:rsid w:val="006C46F8"/>
    <w:rsid w:val="00700BC9"/>
    <w:rsid w:val="00734FC1"/>
    <w:rsid w:val="007A6955"/>
    <w:rsid w:val="007F14A1"/>
    <w:rsid w:val="00814791"/>
    <w:rsid w:val="00844853"/>
    <w:rsid w:val="00845FCA"/>
    <w:rsid w:val="008B5581"/>
    <w:rsid w:val="00957895"/>
    <w:rsid w:val="00995204"/>
    <w:rsid w:val="00A41C82"/>
    <w:rsid w:val="00A53B31"/>
    <w:rsid w:val="00A96613"/>
    <w:rsid w:val="00AD4DAE"/>
    <w:rsid w:val="00AE48BD"/>
    <w:rsid w:val="00B642FD"/>
    <w:rsid w:val="00BC2C22"/>
    <w:rsid w:val="00BC3CCF"/>
    <w:rsid w:val="00C43238"/>
    <w:rsid w:val="00C531B3"/>
    <w:rsid w:val="00C61713"/>
    <w:rsid w:val="00CA5A5C"/>
    <w:rsid w:val="00CA6397"/>
    <w:rsid w:val="00D20473"/>
    <w:rsid w:val="00D571D6"/>
    <w:rsid w:val="00D6282E"/>
    <w:rsid w:val="00EB22A6"/>
    <w:rsid w:val="00ED23BF"/>
    <w:rsid w:val="00EE3DED"/>
    <w:rsid w:val="00EF5048"/>
    <w:rsid w:val="00F0614F"/>
    <w:rsid w:val="00F153E6"/>
    <w:rsid w:val="00F73341"/>
    <w:rsid w:val="00FD42C3"/>
    <w:rsid w:val="00FD7E0F"/>
    <w:rsid w:val="00FF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E8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1064</Words>
  <Characters>6070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2018-02-11T09:26:00Z</dcterms:created>
  <dcterms:modified xsi:type="dcterms:W3CDTF">2018-02-12T14:50:00Z</dcterms:modified>
</cp:coreProperties>
</file>