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799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azu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7998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E20627"/>
          <w:sz w:val="46"/>
        </w:rPr>
        <w:t>Guía de Pruebas — Actualizaciones del ERP</w:t>
      </w:r>
    </w:p>
    <w:p>
      <w:pPr>
        <w:jc w:val="center"/>
      </w:pPr>
      <w:r>
        <w:rPr>
          <w:color w:val="BE1723"/>
          <w:sz w:val="28"/>
        </w:rPr>
        <w:t>AZUR Constructora e Inmobiliaria</w:t>
      </w:r>
    </w:p>
    <w:p>
      <w:pPr>
        <w:jc w:val="center"/>
      </w:pPr>
      <w:r>
        <w:rPr>
          <w:color w:val="666666"/>
          <w:sz w:val="22"/>
        </w:rPr>
        <w:t>Todas las observaciones levantadas por Juan y David, más las mejoras añadidas.</w:t>
        <w:br/>
        <w:t>Paso a paso, con el resultado esperado y espacio para anotar observaciones.</w:t>
      </w:r>
    </w:p>
    <w:p/>
    <w:p>
      <w:r>
        <w:rPr>
          <w:color w:val="666666"/>
          <w:sz w:val="19"/>
        </w:rPr>
        <w:t>Versión de pruebas validada: el motor de cálculo (fórmulas de costo, plazos, valorización, adelanto y márgenes) fue verificado con 34 pruebas automáticas (34/34 OK) y el build de producción compila correctamente.</w:t>
      </w:r>
    </w:p>
    <w:p>
      <w:r>
        <w:br w:type="page"/>
      </w:r>
    </w:p>
    <w:p>
      <w:pPr>
        <w:pStyle w:val="Heading1"/>
      </w:pPr>
      <w:r>
        <w:rPr>
          <w:color w:val="E20627"/>
          <w:sz w:val="32"/>
        </w:rPr>
        <w:t>Antes de empezar</w:t>
      </w:r>
    </w:p>
    <w:p>
      <w:r>
        <w:rPr>
          <w:color w:val="666666"/>
          <w:sz w:val="20"/>
        </w:rPr>
        <w:t>Sigue estos requisitos para que las pruebas reflejen la última versión:</w:t>
      </w:r>
    </w:p>
    <w:p>
      <w:pPr>
        <w:pStyle w:val="ListNumber"/>
      </w:pPr>
      <w:r>
        <w:rPr>
          <w:sz w:val="21"/>
        </w:rPr>
        <w:t>Abre la aplicación desde la URL desplegada (la del navegador) y presiona Ctrl+F5 para limpiar la caché.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La versión más reciente cargada.</w:t>
      </w:r>
    </w:p>
    <w:p>
      <w:pPr>
        <w:pStyle w:val="ListNumber"/>
      </w:pPr>
      <w:r>
        <w:rPr>
          <w:sz w:val="21"/>
        </w:rPr>
        <w:t>Ten a la mano usuarios con distintos roles: Gerencia, Jefe de proyectos y Presupuestos/Administrador.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Algunas pruebas dependen del rol.</w:t>
      </w:r>
    </w:p>
    <w:p>
      <w:pPr>
        <w:pStyle w:val="ListNumber"/>
      </w:pPr>
      <w:r>
        <w:rPr>
          <w:sz w:val="21"/>
        </w:rPr>
        <w:t>Trabaja sobre una cotización en estado Borrador o En negociación, y sobre un proyecto existente.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Las ediciones solo se permiten en esos estados.</w:t>
      </w:r>
    </w:p>
    <w:p>
      <w:pPr>
        <w:pStyle w:val="ListNumber"/>
      </w:pPr>
      <w:r>
        <w:rPr>
          <w:sz w:val="21"/>
        </w:rPr>
        <w:t>Anota lo que encuentres en la tabla de Observaciones al final de cada sección.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Registro ordenado para el siguiente paquete de ajustes.</w:t>
      </w:r>
    </w:p>
    <w:p>
      <w:pPr>
        <w:ind w:left="288"/>
      </w:pPr>
      <w:r>
        <w:rPr>
          <w:sz w:val="19"/>
        </w:rPr>
        <w:t xml:space="preserve">💡 </w:t>
      </w:r>
      <w:r>
        <w:rPr>
          <w:i/>
          <w:color w:val="335588"/>
          <w:sz w:val="19"/>
        </w:rPr>
        <w:t>Severidad sugerida: A = bloqueante / impide trabajar · M = importante pero hay forma de continuar · B = detalle/estético.</w:t>
      </w:r>
    </w:p>
    <w:p>
      <w:pPr>
        <w:pStyle w:val="Heading2"/>
      </w:pPr>
      <w:r>
        <w:rPr>
          <w:color w:val="BE1723"/>
          <w:sz w:val="26"/>
        </w:rPr>
        <w:t>Índice</w:t>
      </w:r>
    </w:p>
    <w:p>
      <w:r>
        <w:fldChar w:fldCharType="begin"/>
        <w:instrText xml:space="preserve">TOC \o "1-2" \h \z \u</w:instrText>
        <w:fldChar w:fldCharType="separate"/>
        <w:t>Abre en Word y presiona F9 (clic derecho → Actualizar campos) para ver el índice con páginas.</w:t>
        <w:fldChar w:fldCharType="end"/>
      </w:r>
    </w:p>
    <w:p>
      <w:r>
        <w:br w:type="page"/>
      </w:r>
    </w:p>
    <w:p>
      <w:pPr>
        <w:pStyle w:val="Heading1"/>
      </w:pPr>
      <w:r>
        <w:rPr>
          <w:color w:val="E20627"/>
          <w:sz w:val="32"/>
        </w:rPr>
        <w:t>1. Comercial — Cotización</w:t>
      </w:r>
    </w:p>
    <w:p>
      <w:pPr>
        <w:pStyle w:val="Heading2"/>
      </w:pPr>
      <w:r>
        <w:rPr>
          <w:color w:val="BE1723"/>
          <w:sz w:val="26"/>
        </w:rPr>
        <w:t>1.1 Crear cotización (configuración inicial)</w:t>
      </w:r>
    </w:p>
    <w:p>
      <w:r>
        <w:rPr>
          <w:b/>
          <w:color w:val="BE1723"/>
          <w:sz w:val="20"/>
        </w:rPr>
        <w:t xml:space="preserve">Qué se probó / para qué: </w:t>
      </w:r>
      <w:r>
        <w:rPr>
          <w:sz w:val="20"/>
        </w:rPr>
        <w:t>Definir desde el arranque la moneda, el tipo de cambio, el plazo (ahora opcional) y el recomendado-por.</w:t>
      </w:r>
    </w:p>
    <w:p>
      <w:r>
        <w:rPr>
          <w:b/>
          <w:color w:val="E20627"/>
          <w:sz w:val="20"/>
        </w:rPr>
        <w:t xml:space="preserve">Dónde: </w:t>
      </w:r>
      <w:r>
        <w:rPr>
          <w:sz w:val="20"/>
        </w:rPr>
        <w:t>Menú Comercial → botón Nueva cotización.</w:t>
      </w:r>
    </w:p>
    <w:p>
      <w:pPr>
        <w:pStyle w:val="ListNumber"/>
      </w:pPr>
      <w:r>
        <w:rPr>
          <w:sz w:val="21"/>
        </w:rPr>
        <w:t>Elige Origen, Cliente, Línea, Tipo de cotización y Nombre del proyecto.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Campos obligatorios marcados; permite crear cliente nuevo con el botón +.</w:t>
      </w:r>
    </w:p>
    <w:p>
      <w:pPr>
        <w:pStyle w:val="ListNumber"/>
      </w:pPr>
      <w:r>
        <w:rPr>
          <w:sz w:val="21"/>
        </w:rPr>
        <w:t>En Moneda elige Dólares ($).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Aparece el campo Tipo de cambio (S/ por $).</w:t>
      </w:r>
    </w:p>
    <w:p>
      <w:pPr>
        <w:pStyle w:val="ListNumber"/>
      </w:pPr>
      <w:r>
        <w:rPr>
          <w:sz w:val="21"/>
        </w:rPr>
        <w:t>Marca el check 'Definir plazo de ejecución'.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Recién ahí aparece el número + tipo (días calendario / útiles / semanas / meses).</w:t>
      </w:r>
    </w:p>
    <w:p>
      <w:pPr>
        <w:pStyle w:val="ListNumber"/>
      </w:pPr>
      <w:r>
        <w:rPr>
          <w:sz w:val="21"/>
        </w:rPr>
        <w:t>Deja el check del plazo SIN marcar y crea la cotización.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Se crea igual: el plazo es opcional y NO bloquea.</w:t>
      </w:r>
    </w:p>
    <w:p>
      <w:pPr>
        <w:pStyle w:val="ListNumber"/>
      </w:pPr>
      <w:r>
        <w:rPr>
          <w:sz w:val="21"/>
        </w:rPr>
        <w:t>Cambia el Origen a 'Recomendación'.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Aparece el campo 'Recomendado por'.</w:t>
      </w:r>
    </w:p>
    <w:p>
      <w:r>
        <w:rPr>
          <w:b/>
          <w:color w:val="BE1723"/>
          <w:sz w:val="19"/>
        </w:rPr>
        <w:t>📝 Observaciones de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1.2 Moneda en dólares + tipo de cambio + equivalente en soles</w:t>
      </w:r>
    </w:p>
    <w:p>
      <w:r>
        <w:rPr>
          <w:b/>
          <w:color w:val="BE1723"/>
          <w:sz w:val="20"/>
        </w:rPr>
        <w:t xml:space="preserve">Qué se probó / para qué: </w:t>
      </w:r>
      <w:r>
        <w:rPr>
          <w:sz w:val="20"/>
        </w:rPr>
        <w:t>Cotizar en USD con el tipo de cambio que define el usuario, viendo el equivalente en soles (opcional).</w:t>
      </w:r>
    </w:p>
    <w:p>
      <w:r>
        <w:rPr>
          <w:b/>
          <w:color w:val="E20627"/>
          <w:sz w:val="20"/>
        </w:rPr>
        <w:t xml:space="preserve">Dónde: </w:t>
      </w:r>
      <w:r>
        <w:rPr>
          <w:sz w:val="20"/>
        </w:rPr>
        <w:t>Editor de la cotización → Bloque de totales → Configuración.</w:t>
      </w:r>
    </w:p>
    <w:p>
      <w:pPr>
        <w:pStyle w:val="ListNumber"/>
      </w:pPr>
      <w:r>
        <w:rPr>
          <w:sz w:val="21"/>
        </w:rPr>
        <w:t>Selecciona Moneda: Dólares y escribe el Tipo de cambio (ej. 3.75).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Los totales se muestran en $ y aparece 'Equivalente en soles (T.C.): S/ …'.</w:t>
      </w:r>
    </w:p>
    <w:p>
      <w:pPr>
        <w:pStyle w:val="ListNumber"/>
      </w:pPr>
      <w:r>
        <w:rPr>
          <w:sz w:val="21"/>
        </w:rPr>
        <w:t>Apaga el toggle 'Mostrar equivalente en soles'.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Desaparece el equivalente del panel (y del PDF).</w:t>
      </w:r>
    </w:p>
    <w:p>
      <w:pPr>
        <w:pStyle w:val="ListNumber"/>
      </w:pPr>
      <w:r>
        <w:rPr>
          <w:sz w:val="21"/>
        </w:rPr>
        <w:t>Vuelve a Soles.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Todo se muestra en S/.</w:t>
      </w:r>
    </w:p>
    <w:p>
      <w:pPr>
        <w:ind w:left="288"/>
      </w:pPr>
      <w:r>
        <w:rPr>
          <w:sz w:val="19"/>
        </w:rPr>
        <w:t xml:space="preserve">💡 </w:t>
      </w:r>
      <w:r>
        <w:rPr>
          <w:i/>
          <w:color w:val="335588"/>
          <w:sz w:val="19"/>
        </w:rPr>
        <w:t>Al aprobar la cotización en USD, el proyecto se crea con el contrato convertido a soles usando ese tipo de cambio (el proyecto y finanzas operan en soles).</w:t>
      </w:r>
    </w:p>
    <w:p>
      <w:r>
        <w:rPr>
          <w:b/>
          <w:color w:val="BE1723"/>
          <w:sz w:val="19"/>
        </w:rPr>
        <w:t>📝 Observaciones de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1.3 Cuadro de costos: colores, unidades y costo unitario con fórmula</w:t>
      </w:r>
    </w:p>
    <w:p>
      <w:r>
        <w:rPr>
          <w:b/>
          <w:color w:val="BE1723"/>
          <w:sz w:val="20"/>
        </w:rPr>
        <w:t xml:space="preserve">Qué se probó / para qué: </w:t>
      </w:r>
      <w:r>
        <w:rPr>
          <w:sz w:val="20"/>
        </w:rPr>
        <w:t>Identificar partidas por color, elegir/escribir unidades, y calcular el costo unitario como en Excel.</w:t>
      </w:r>
    </w:p>
    <w:p>
      <w:r>
        <w:rPr>
          <w:b/>
          <w:color w:val="E20627"/>
          <w:sz w:val="20"/>
        </w:rPr>
        <w:t xml:space="preserve">Dónde: </w:t>
      </w:r>
      <w:r>
        <w:rPr>
          <w:sz w:val="20"/>
        </w:rPr>
        <w:t>Editor de la cotización → pestaña Presupuesto (cuadro de costos y margen).</w:t>
      </w:r>
    </w:p>
    <w:p>
      <w:pPr>
        <w:pStyle w:val="ListNumber"/>
      </w:pPr>
      <w:r>
        <w:rPr>
          <w:sz w:val="21"/>
        </w:rPr>
        <w:t>Observa el sombreado por nivel de las filas (partida fuerte, sub-partida medio, actividad claro).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Colores por nivel, igual que el Last Planner.</w:t>
      </w:r>
    </w:p>
    <w:p>
      <w:pPr>
        <w:pStyle w:val="ListNumber"/>
      </w:pPr>
      <w:r>
        <w:rPr>
          <w:sz w:val="21"/>
        </w:rPr>
        <w:t>En Unidad abre el desplegable y elige una; luego escribe una unidad libre que no esté en la lista.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Acepta de la lista y también texto libre.</w:t>
      </w:r>
    </w:p>
    <w:p>
      <w:pPr>
        <w:pStyle w:val="ListNumber"/>
      </w:pPr>
      <w:r>
        <w:rPr>
          <w:sz w:val="21"/>
        </w:rPr>
        <w:t>En una fila hoja (sin APU), en C. UNIT escribe (100+50)/2 y presiona Enter.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Calcula 75; el P. Unit y Precio se recalculan.</w:t>
      </w:r>
    </w:p>
    <w:p>
      <w:pPr>
        <w:pStyle w:val="ListNumber"/>
      </w:pPr>
      <w:r>
        <w:rPr>
          <w:sz w:val="21"/>
        </w:rPr>
        <w:t>Vuelve a hacer clic en esa celda de C. UNIT.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Muestra la fórmula guardada (100+50)/2 para editarla.</w:t>
      </w:r>
    </w:p>
    <w:p>
      <w:r>
        <w:rPr>
          <w:b/>
          <w:color w:val="BE1723"/>
          <w:sz w:val="20"/>
        </w:rPr>
        <w:t>Casos de prueba (hazlos y verifica el resultado):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A7D33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Escribes en C. UNIT</w:t>
            </w:r>
          </w:p>
        </w:tc>
        <w:tc>
          <w:tcPr>
            <w:tcW w:type="dxa" w:w="4320"/>
            <w:shd w:val="clear" w:fill="0A7D33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=40/1.18  (quitar IGV)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33.90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4*50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=4*50+30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230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(100+50)/2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75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1200/12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40,5  (coma decimal)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40.5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abc  (texto no válido)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no cambia / lo ignora</w:t>
            </w:r>
          </w:p>
        </w:tc>
      </w:tr>
    </w:tbl>
    <w:p/>
    <w:p>
      <w:pPr>
        <w:ind w:left="288"/>
      </w:pPr>
      <w:r>
        <w:rPr>
          <w:sz w:val="19"/>
        </w:rPr>
        <w:t xml:space="preserve">💡 </w:t>
      </w:r>
      <w:r>
        <w:rPr>
          <w:i/>
          <w:color w:val="335588"/>
          <w:sz w:val="19"/>
        </w:rPr>
        <w:t>P. Unit = C. Unit ÷ (1 − margen). Ej.: C.U. 100 y margen 30% → P. Unit 142.86.</w:t>
      </w:r>
    </w:p>
    <w:p>
      <w:r>
        <w:rPr>
          <w:b/>
          <w:color w:val="BE1723"/>
          <w:sz w:val="19"/>
        </w:rPr>
        <w:t>📝 Observaciones de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1.4 Bloque de totales: qué ve el cliente + descuento (respuesta ágil)</w:t>
      </w:r>
    </w:p>
    <w:p>
      <w:r>
        <w:rPr>
          <w:b/>
          <w:color w:val="BE1723"/>
          <w:sz w:val="20"/>
        </w:rPr>
        <w:t xml:space="preserve">Qué se probó / para qué: </w:t>
      </w:r>
      <w:r>
        <w:rPr>
          <w:sz w:val="20"/>
        </w:rPr>
        <w:t>Controlar qué conceptos ve el cliente y aplicar descuento; los cambios deben sentirse inmediatos.</w:t>
      </w:r>
    </w:p>
    <w:p>
      <w:r>
        <w:rPr>
          <w:b/>
          <w:color w:val="E20627"/>
          <w:sz w:val="20"/>
        </w:rPr>
        <w:t xml:space="preserve">Dónde: </w:t>
      </w:r>
      <w:r>
        <w:rPr>
          <w:sz w:val="20"/>
        </w:rPr>
        <w:t>Editor de la cotización → Bloque de totales → Configuración.</w:t>
      </w:r>
    </w:p>
    <w:p>
      <w:pPr>
        <w:pStyle w:val="ListNumber"/>
      </w:pPr>
      <w:r>
        <w:rPr>
          <w:sz w:val="21"/>
        </w:rPr>
        <w:t>Apaga/enciende 'Mostrar GG', 'GA', 'Utilidad', 'IGV'.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El panel se actualiza al instante (sin recargar). Eso controla lo que sale en PDF/Excel.</w:t>
      </w:r>
    </w:p>
    <w:p>
      <w:pPr>
        <w:pStyle w:val="ListNumber"/>
      </w:pPr>
      <w:r>
        <w:rPr>
          <w:sz w:val="21"/>
        </w:rPr>
        <w:t>Agrega un descuento comercial y cambia el %.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El TOTAL CON DESCUENTO se recalcula al momento.</w:t>
      </w:r>
    </w:p>
    <w:p>
      <w:r>
        <w:rPr>
          <w:b/>
          <w:color w:val="BE1723"/>
          <w:sz w:val="19"/>
        </w:rPr>
        <w:t>📝 Observaciones de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1.5 PDF de la cotización</w:t>
      </w:r>
    </w:p>
    <w:p>
      <w:r>
        <w:rPr>
          <w:b/>
          <w:color w:val="BE1723"/>
          <w:sz w:val="20"/>
        </w:rPr>
        <w:t xml:space="preserve">Qué se probó / para qué: </w:t>
      </w:r>
      <w:r>
        <w:rPr>
          <w:sz w:val="20"/>
        </w:rPr>
        <w:t>Verificar el PDF brandeado con moneda, forma de pago y firma del responsable.</w:t>
      </w:r>
    </w:p>
    <w:p>
      <w:r>
        <w:rPr>
          <w:b/>
          <w:color w:val="E20627"/>
          <w:sz w:val="20"/>
        </w:rPr>
        <w:t xml:space="preserve">Dónde: </w:t>
      </w:r>
      <w:r>
        <w:rPr>
          <w:sz w:val="20"/>
        </w:rPr>
        <w:t>Editor de la cotización → Acciones / botón de PDF.</w:t>
      </w:r>
    </w:p>
    <w:p>
      <w:pPr>
        <w:pStyle w:val="ListNumber"/>
      </w:pPr>
      <w:r>
        <w:rPr>
          <w:sz w:val="21"/>
        </w:rPr>
        <w:t>Descarga el PDF.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Sale con la moneda elegida; si es USD, muestra T.C. y equivalente en soles.</w:t>
      </w:r>
    </w:p>
    <w:p>
      <w:pPr>
        <w:pStyle w:val="ListNumber"/>
      </w:pPr>
      <w:r>
        <w:rPr>
          <w:sz w:val="21"/>
        </w:rPr>
        <w:t>Revisa la sección FORMA DE PAGO.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Lista las armadas (adelanto, valorización, etc.) con su % y monto.</w:t>
      </w:r>
    </w:p>
    <w:p>
      <w:pPr>
        <w:pStyle w:val="ListNumber"/>
      </w:pPr>
      <w:r>
        <w:rPr>
          <w:sz w:val="21"/>
        </w:rPr>
        <w:t>Revisa el pie del documento.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Bloque de firma con el nombre y cargo del responsable.</w:t>
      </w:r>
    </w:p>
    <w:p>
      <w:r>
        <w:rPr>
          <w:b/>
          <w:color w:val="BE1723"/>
          <w:sz w:val="19"/>
        </w:rPr>
        <w:t>📝 Observaciones de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1.6 Excel de la cotización (celdas con fórmula)</w:t>
      </w:r>
    </w:p>
    <w:p>
      <w:r>
        <w:rPr>
          <w:b/>
          <w:color w:val="BE1723"/>
          <w:sz w:val="20"/>
        </w:rPr>
        <w:t xml:space="preserve">Qué se probó / para qué: </w:t>
      </w:r>
      <w:r>
        <w:rPr>
          <w:sz w:val="20"/>
        </w:rPr>
        <w:t>Que al editar en Excel los totales se recalculen (celdas referenciadas), no valores fijos.</w:t>
      </w:r>
    </w:p>
    <w:p>
      <w:r>
        <w:rPr>
          <w:b/>
          <w:color w:val="E20627"/>
          <w:sz w:val="20"/>
        </w:rPr>
        <w:t xml:space="preserve">Dónde: </w:t>
      </w:r>
      <w:r>
        <w:rPr>
          <w:sz w:val="20"/>
        </w:rPr>
        <w:t>Editor de la cotización → Descargar Excel.</w:t>
      </w:r>
    </w:p>
    <w:p>
      <w:pPr>
        <w:pStyle w:val="ListNumber"/>
      </w:pPr>
      <w:r>
        <w:rPr>
          <w:sz w:val="21"/>
        </w:rPr>
        <w:t>Abre el Excel y haz clic en la celda SUBTOTAL (columna F) de una partida.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En la barra de fórmulas verás =D*E (cantidad × costo unitario), no un número fijo.</w:t>
      </w:r>
    </w:p>
    <w:p>
      <w:pPr>
        <w:pStyle w:val="ListNumber"/>
      </w:pPr>
      <w:r>
        <w:rPr>
          <w:sz w:val="21"/>
        </w:rPr>
        <w:t>Cambia la CANT (columna D) de una fila.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El SUBTOTAL y el SUBTOTAL C/M se recalculan solos.</w:t>
      </w:r>
    </w:p>
    <w:p>
      <w:pPr>
        <w:pStyle w:val="ListNumber"/>
      </w:pPr>
      <w:r>
        <w:rPr>
          <w:sz w:val="21"/>
        </w:rPr>
        <w:t>Si en la app escribiste el costo como fórmula (ej. (100+50)/2), haz clic en C. UNITARIO (columna E).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La barra muestra =(100+50)/2 (la fórmula que escribiste); si no, muestra el número.</w:t>
      </w:r>
    </w:p>
    <w:p>
      <w:pPr>
        <w:ind w:left="288"/>
      </w:pPr>
      <w:r>
        <w:rPr>
          <w:sz w:val="19"/>
        </w:rPr>
        <w:t xml:space="preserve">💡 </w:t>
      </w:r>
      <w:r>
        <w:rPr>
          <w:i/>
          <w:color w:val="335588"/>
          <w:sz w:val="19"/>
        </w:rPr>
        <w:t>La columna C. UNITARIO es la ENTRADA: muestra el valor (75) o la fórmula que escribiste. Las fórmulas referenciadas de David están en SUBTOTAL, P. UNIT, MARGEN y SUBTOTAL C/M.</w:t>
      </w:r>
    </w:p>
    <w:p>
      <w:r>
        <w:rPr>
          <w:b/>
          <w:color w:val="BE1723"/>
          <w:sz w:val="19"/>
        </w:rPr>
        <w:t>📝 Observaciones de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E20627"/>
          <w:sz w:val="32"/>
        </w:rPr>
        <w:t>2. Proyecto — Last Planner</w:t>
      </w:r>
    </w:p>
    <w:p>
      <w:r>
        <w:rPr>
          <w:b/>
          <w:color w:val="E20627"/>
          <w:sz w:val="20"/>
        </w:rPr>
        <w:t xml:space="preserve">Dónde: </w:t>
      </w:r>
      <w:r>
        <w:rPr>
          <w:sz w:val="20"/>
        </w:rPr>
        <w:t>Menú Proyectos → abre un proyecto → pestaña Last Planner.</w:t>
      </w:r>
    </w:p>
    <w:p>
      <w:pPr>
        <w:pStyle w:val="Heading2"/>
      </w:pPr>
      <w:r>
        <w:rPr>
          <w:color w:val="BE1723"/>
          <w:sz w:val="26"/>
        </w:rPr>
        <w:t>2.1 Visual: numeración y color por nivel</w:t>
      </w:r>
    </w:p>
    <w:p>
      <w:pPr>
        <w:pStyle w:val="ListNumber"/>
      </w:pPr>
      <w:r>
        <w:rPr>
          <w:sz w:val="21"/>
        </w:rPr>
        <w:t>Observa la primera columna (Ítem) y el color de las filas.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Numeración automática 1.0 / 1.1 / 1.1.1 y sombreado por nivel (incluidas partidas hoja como 2.0/3.0).</w:t>
      </w:r>
    </w:p>
    <w:p>
      <w:pPr>
        <w:pStyle w:val="ListNumber"/>
      </w:pPr>
      <w:r>
        <w:rPr>
          <w:sz w:val="21"/>
        </w:rPr>
        <w:t>Edita la Unidad (lista + texto libre) y el C. UNIT (acepta fórmula en filas hoja sin APU).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Igual que en la cotización.</w:t>
      </w:r>
    </w:p>
    <w:p>
      <w:r>
        <w:rPr>
          <w:b/>
          <w:color w:val="BE1723"/>
          <w:sz w:val="19"/>
        </w:rPr>
        <w:t>📝 Observaciones de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2.2 Plazos: calendario + Recalcular fechas</w:t>
      </w:r>
    </w:p>
    <w:p>
      <w:r>
        <w:rPr>
          <w:b/>
          <w:color w:val="BE1723"/>
          <w:sz w:val="20"/>
        </w:rPr>
        <w:t xml:space="preserve">Qué se probó / para qué: </w:t>
      </w:r>
      <w:r>
        <w:rPr>
          <w:sz w:val="20"/>
        </w:rPr>
        <w:t>Calcular la fecha de entrega a partir de inicio + duración, contando solo los días del calendario elegido.</w:t>
      </w:r>
    </w:p>
    <w:p>
      <w:pPr>
        <w:pStyle w:val="ListNumber"/>
      </w:pPr>
      <w:r>
        <w:rPr>
          <w:sz w:val="21"/>
        </w:rPr>
        <w:t>En la barra superior elige el calendario (ej. Solo sábado y domingo).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Queda seleccionado.</w:t>
      </w:r>
    </w:p>
    <w:p>
      <w:pPr>
        <w:pStyle w:val="ListNumber"/>
      </w:pPr>
      <w:r>
        <w:rPr>
          <w:sz w:val="21"/>
        </w:rPr>
        <w:t>En una fila pon Fecha de inicio y Duración (ej. 5).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Quedan registradas.</w:t>
      </w:r>
    </w:p>
    <w:p>
      <w:pPr>
        <w:pStyle w:val="ListNumber"/>
      </w:pPr>
      <w:r>
        <w:rPr>
          <w:sz w:val="21"/>
        </w:rPr>
        <w:t>Pulsa 'Recalcular fechas'.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TODAS las entregas se recalculan de golpe (con aviso); cuentan solo los días del calendario.</w:t>
      </w:r>
    </w:p>
    <w:p>
      <w:pPr>
        <w:pStyle w:val="ListNumber"/>
      </w:pPr>
      <w:r>
        <w:rPr>
          <w:sz w:val="21"/>
        </w:rPr>
        <w:t>Abre una fecha y haz clic afuera SIN cambiar nada.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Se queda igual: ya NO se corre un día (bug de zona horaria corregido).</w:t>
      </w:r>
    </w:p>
    <w:p>
      <w:r>
        <w:rPr>
          <w:b/>
          <w:color w:val="BE1723"/>
          <w:sz w:val="20"/>
        </w:rPr>
        <w:t>Casos de prueba (hazlos y verifica el resultado):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A7D33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Calendario / Inicio / Duración</w:t>
            </w:r>
          </w:p>
        </w:tc>
        <w:tc>
          <w:tcPr>
            <w:tcW w:type="dxa" w:w="4320"/>
            <w:shd w:val="clear" w:fill="0A7D33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Entrega esperada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Lunes a viernes · un lunes · 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el viernes de esa semana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Lunes a viernes · un lunes · 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el lunes siguiente (salta sábado y domingo)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Lunes a sábado · un lunes · 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el sábado de esa semana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Solo sábado y domingo · un sábado · 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dos fines de semana después</w:t>
            </w:r>
          </w:p>
        </w:tc>
      </w:tr>
    </w:tbl>
    <w:p/>
    <w:p>
      <w:pPr>
        <w:ind w:left="288"/>
      </w:pPr>
      <w:r>
        <w:rPr>
          <w:sz w:val="19"/>
        </w:rPr>
        <w:t xml:space="preserve">💡 </w:t>
      </w:r>
      <w:r>
        <w:rPr>
          <w:i/>
          <w:color w:val="335588"/>
          <w:sz w:val="19"/>
        </w:rPr>
        <w:t>La fecha de INICIO no se recalcula: es el punto de partida que defines tú. Se calculan Entrega y Duración entre sí.</w:t>
      </w:r>
    </w:p>
    <w:p>
      <w:r>
        <w:rPr>
          <w:b/>
          <w:color w:val="BE1723"/>
          <w:sz w:val="19"/>
        </w:rPr>
        <w:t>📝 Observaciones de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2.3 Valorización: % y monto en paralelo + acumulado + fila TOTALES</w:t>
      </w:r>
    </w:p>
    <w:p>
      <w:r>
        <w:rPr>
          <w:b/>
          <w:color w:val="BE1723"/>
          <w:sz w:val="20"/>
        </w:rPr>
        <w:t xml:space="preserve">Qué se probó / para qué: </w:t>
      </w:r>
      <w:r>
        <w:rPr>
          <w:sz w:val="20"/>
        </w:rPr>
        <w:t>Llenar el avance por % o por monto (lo que falte se calcula solo) y ver los acumulados.</w:t>
      </w:r>
    </w:p>
    <w:p>
      <w:pPr>
        <w:pStyle w:val="ListNumber"/>
      </w:pPr>
      <w:r>
        <w:rPr>
          <w:sz w:val="21"/>
        </w:rPr>
        <w:t>Crea una valorización (botón Nueva valorización) si hace falta.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Aparecen las columnas '% sem' y 'S/ sem' del periodo.</w:t>
      </w:r>
    </w:p>
    <w:p>
      <w:pPr>
        <w:pStyle w:val="ListNumber"/>
      </w:pPr>
      <w:r>
        <w:rPr>
          <w:sz w:val="21"/>
        </w:rPr>
        <w:t>En una fila escribe el %; en otra escribe el monto S/.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Si pones %, calcula el monto; si pones el monto, calcula el %.</w:t>
      </w:r>
    </w:p>
    <w:p>
      <w:pPr>
        <w:pStyle w:val="ListNumber"/>
      </w:pPr>
      <w:r>
        <w:rPr>
          <w:sz w:val="21"/>
        </w:rPr>
        <w:t>Revisa las columnas 'Valorizado' (acumulado) y 'Saldo'.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Acumulado en soles y saldo por partida.</w:t>
      </w:r>
    </w:p>
    <w:p>
      <w:pPr>
        <w:pStyle w:val="ListNumber"/>
      </w:pPr>
      <w:r>
        <w:rPr>
          <w:sz w:val="21"/>
        </w:rPr>
        <w:t>Baja al pie de la tabla (fila TOTALES).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Muestra el total contractual, valorizado acumulado, saldo y el TOTAL de cada valorización (como el Excel).</w:t>
      </w:r>
    </w:p>
    <w:p>
      <w:r>
        <w:rPr>
          <w:b/>
          <w:color w:val="BE1723"/>
          <w:sz w:val="20"/>
        </w:rPr>
        <w:t>Casos de prueba (hazlos y verifica el resultado):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A7D33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En una partida de Total 2,000</w:t>
            </w:r>
          </w:p>
        </w:tc>
        <w:tc>
          <w:tcPr>
            <w:tcW w:type="dxa" w:w="4320"/>
            <w:shd w:val="clear" w:fill="0A7D33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Escribes 10 en %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monto = S/ 200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Escribes 500 en S/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% = 25%</w:t>
            </w:r>
          </w:p>
        </w:tc>
      </w:tr>
    </w:tbl>
    <w:p/>
    <w:p>
      <w:r>
        <w:rPr>
          <w:b/>
          <w:color w:val="BE1723"/>
          <w:sz w:val="19"/>
        </w:rPr>
        <w:t>📝 Observaciones de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2.4 Base de valorización: Costo o Precio (con margen)</w:t>
      </w:r>
    </w:p>
    <w:p>
      <w:r>
        <w:rPr>
          <w:b/>
          <w:color w:val="BE1723"/>
          <w:sz w:val="20"/>
        </w:rPr>
        <w:t xml:space="preserve">Qué se probó / para qué: </w:t>
      </w:r>
      <w:r>
        <w:rPr>
          <w:sz w:val="20"/>
        </w:rPr>
        <w:t>Elegir si la valorización/cobro se calcula sobre el costo del itemizado o sobre el precio (con margen).</w:t>
      </w:r>
    </w:p>
    <w:p>
      <w:r>
        <w:rPr>
          <w:b/>
          <w:color w:val="E20627"/>
          <w:sz w:val="20"/>
        </w:rPr>
        <w:t xml:space="preserve">Dónde: </w:t>
      </w:r>
      <w:r>
        <w:rPr>
          <w:sz w:val="20"/>
        </w:rPr>
        <w:t>Proyecto → Resumen → Configuración rápida → 'Base de valorización / cobro'.</w:t>
      </w:r>
    </w:p>
    <w:p>
      <w:pPr>
        <w:pStyle w:val="ListNumber"/>
      </w:pPr>
      <w:r>
        <w:rPr>
          <w:sz w:val="21"/>
        </w:rPr>
        <w:t>Cambia a 'Sobre precio (con margen)'.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En el Last Planner, los montos de valorización/saldo/totales suben al precio de venta; la tarjeta muestra el badge 'Base: Precio'.</w:t>
      </w:r>
    </w:p>
    <w:p>
      <w:pPr>
        <w:pStyle w:val="ListNumber"/>
      </w:pPr>
      <w:r>
        <w:rPr>
          <w:sz w:val="21"/>
        </w:rPr>
        <w:t>Vuelve a 'Sobre costo'.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Regresan a los valores del itemizado.</w:t>
      </w:r>
    </w:p>
    <w:p>
      <w:pPr>
        <w:ind w:left="288"/>
      </w:pPr>
      <w:r>
        <w:rPr>
          <w:sz w:val="19"/>
        </w:rPr>
        <w:t xml:space="preserve">💡 </w:t>
      </w:r>
      <w:r>
        <w:rPr>
          <w:i/>
          <w:color w:val="335588"/>
          <w:sz w:val="19"/>
        </w:rPr>
        <w:t>Factor = contrato ÷ costo directo. Al 100% de avance, en 'Precio' el valorizado total = contrato. Por defecto está en 'Costo' (no cambia nada de lo actual). Pendiente: que Juan defina cuál usarán.</w:t>
      </w:r>
    </w:p>
    <w:p>
      <w:r>
        <w:rPr>
          <w:b/>
          <w:color w:val="BE1723"/>
          <w:sz w:val="19"/>
        </w:rPr>
        <w:t>📝 Observaciones de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2.5 Aprobaciones de cantidad / costo (Presupuestos)</w:t>
      </w:r>
    </w:p>
    <w:p>
      <w:r>
        <w:rPr>
          <w:b/>
          <w:color w:val="BE1723"/>
          <w:sz w:val="20"/>
        </w:rPr>
        <w:t xml:space="preserve">Qué se probó / para qué: </w:t>
      </w:r>
      <w:r>
        <w:rPr>
          <w:sz w:val="20"/>
        </w:rPr>
        <w:t>Que un cambio de monto del Jefe de proyectos pase por aprobación de Presupuestos.</w:t>
      </w:r>
    </w:p>
    <w:p>
      <w:pPr>
        <w:pStyle w:val="ListNumber"/>
      </w:pPr>
      <w:r>
        <w:rPr>
          <w:sz w:val="21"/>
        </w:rPr>
        <w:t>Entra como Jefe de proyectos (en un proyecto con itemizado heredado de la cotización).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—</w:t>
      </w:r>
    </w:p>
    <w:p>
      <w:pPr>
        <w:pStyle w:val="ListNumber"/>
      </w:pPr>
      <w:r>
        <w:rPr>
          <w:sz w:val="21"/>
        </w:rPr>
        <w:t>Cambia una Cantidad o un C. UNIT de una partida.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Aviso: 'enviado a aprobación de Presupuestos'; el valor vuelve al original (no se aplica todavía).</w:t>
      </w:r>
    </w:p>
    <w:p>
      <w:pPr>
        <w:pStyle w:val="ListNumber"/>
      </w:pPr>
      <w:r>
        <w:rPr>
          <w:sz w:val="21"/>
        </w:rPr>
        <w:t>Entra como Presupuestos o Gerencia → Resumen → 'Solicitudes de cambio pendientes' → Aprobar.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El cambio queda aplicado.</w:t>
      </w:r>
    </w:p>
    <w:p>
      <w:pPr>
        <w:ind w:left="288"/>
      </w:pPr>
      <w:r>
        <w:rPr>
          <w:sz w:val="19"/>
        </w:rPr>
        <w:t xml:space="preserve">💡 </w:t>
      </w:r>
      <w:r>
        <w:rPr>
          <w:i/>
          <w:color w:val="335588"/>
          <w:sz w:val="19"/>
        </w:rPr>
        <w:t>Si el proyecto usa 'Itemizado propio', el Jefe edita libre (no hay un comercial aprobado que proteger).</w:t>
      </w:r>
    </w:p>
    <w:p>
      <w:r>
        <w:rPr>
          <w:b/>
          <w:color w:val="BE1723"/>
          <w:sz w:val="19"/>
        </w:rPr>
        <w:t>📝 Observaciones de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2.6 Corregir / reabrir una valorización ya cobrada</w:t>
      </w:r>
    </w:p>
    <w:p>
      <w:r>
        <w:rPr>
          <w:b/>
          <w:color w:val="BE1723"/>
          <w:sz w:val="20"/>
        </w:rPr>
        <w:t xml:space="preserve">Qué se probó / para qué: </w:t>
      </w:r>
      <w:r>
        <w:rPr>
          <w:sz w:val="20"/>
        </w:rPr>
        <w:t>Corregir una valorización pasada con el control adecuado según el rol.</w:t>
      </w:r>
    </w:p>
    <w:p>
      <w:pPr>
        <w:pStyle w:val="ListNumber"/>
      </w:pPr>
      <w:r>
        <w:rPr>
          <w:sz w:val="21"/>
        </w:rPr>
        <w:t>Como GERENCIA: sobre una valorización anterior pulsa 'Reabrir N°X'.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Se reabre al instante (con confirmación) — Gerencia no se pide permiso a sí misma.</w:t>
      </w:r>
    </w:p>
    <w:p>
      <w:pPr>
        <w:pStyle w:val="ListNumber"/>
      </w:pPr>
      <w:r>
        <w:rPr>
          <w:sz w:val="21"/>
        </w:rPr>
        <w:t>Como Jefe de proyectos / Presupuestos: pulsa 'Solicitar corrección N°X'.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Envía la solicitud a Gerencia, que la aprueba en Resumen → Solicitudes.</w:t>
      </w:r>
    </w:p>
    <w:p>
      <w:pPr>
        <w:pStyle w:val="ListNumber"/>
      </w:pPr>
      <w:r>
        <w:rPr>
          <w:sz w:val="21"/>
        </w:rPr>
        <w:t>Edita el avance y pulsa Guardar avances.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Al guardar, la valorización se vuelve a bloquear.</w:t>
      </w:r>
    </w:p>
    <w:p>
      <w:r>
        <w:rPr>
          <w:b/>
          <w:color w:val="BE1723"/>
          <w:sz w:val="19"/>
        </w:rPr>
        <w:t>📝 Observaciones de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2.7 Itemizado propio + comparativo Comercial vs Proyecto</w:t>
      </w:r>
    </w:p>
    <w:p>
      <w:pPr>
        <w:pStyle w:val="ListNumber"/>
      </w:pPr>
      <w:r>
        <w:rPr>
          <w:sz w:val="21"/>
        </w:rPr>
        <w:t>Resumen → 'Itemizado de Proyectos' → activa 'Itemizado propio' y/o 'Vaciar itemizado heredado'.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Permite armar una estructura distinta a la cotización.</w:t>
      </w:r>
    </w:p>
    <w:p>
      <w:pPr>
        <w:pStyle w:val="ListNumber"/>
      </w:pPr>
      <w:r>
        <w:rPr>
          <w:sz w:val="21"/>
        </w:rPr>
        <w:t>Arma tus partidas en el Last Planner y vuelve a Resumen.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La tarjeta 'Comparativo Comercial vs Proyecto' compara por totales y margen aunque las categorías no coincidan.</w:t>
      </w:r>
    </w:p>
    <w:p>
      <w:r>
        <w:rPr>
          <w:b/>
          <w:color w:val="BE1723"/>
          <w:sz w:val="19"/>
        </w:rPr>
        <w:t>📝 Observaciones de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2.8 Presupuesto por tipo de gasto</w:t>
      </w:r>
    </w:p>
    <w:p>
      <w:pPr>
        <w:pStyle w:val="ListNumber"/>
      </w:pPr>
      <w:r>
        <w:rPr>
          <w:sz w:val="21"/>
        </w:rPr>
        <w:t>Resumen → 'Presupuesto por tipo de gasto': escribe el proyectado por tipo (contratistas, proveedores, caja chica, servicios, honorarios).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La suma debe cuadrar con el costo (✓).</w:t>
      </w:r>
    </w:p>
    <w:p>
      <w:pPr>
        <w:pStyle w:val="ListNumber"/>
      </w:pPr>
      <w:r>
        <w:rPr>
          <w:sz w:val="21"/>
        </w:rPr>
        <w:t>Revisa la columna Real y el Gap.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Real = solicitudes pagadas/conciliadas por tipo; Gap = proyectado − real.</w:t>
      </w:r>
    </w:p>
    <w:p>
      <w:r>
        <w:rPr>
          <w:b/>
          <w:color w:val="BE1723"/>
          <w:sz w:val="19"/>
        </w:rPr>
        <w:t>📝 Observaciones de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2.9 Adelantos (contrato + adicional / extraordinario)</w:t>
      </w:r>
    </w:p>
    <w:p>
      <w:r>
        <w:rPr>
          <w:b/>
          <w:color w:val="BE1723"/>
          <w:sz w:val="20"/>
        </w:rPr>
        <w:t xml:space="preserve">Qué se probó / para qué: </w:t>
      </w:r>
      <w:r>
        <w:rPr>
          <w:sz w:val="20"/>
        </w:rPr>
        <w:t>Registrar adelantos extra que se diluyen junto con el del contrato.</w:t>
      </w:r>
    </w:p>
    <w:p>
      <w:pPr>
        <w:pStyle w:val="ListNumber"/>
      </w:pPr>
      <w:r>
        <w:rPr>
          <w:sz w:val="21"/>
        </w:rPr>
        <w:t>Resumen → 'Adelantos': revisa el adelanto del contrato (%).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Muestra el monto del adelanto contractual.</w:t>
      </w:r>
    </w:p>
    <w:p>
      <w:pPr>
        <w:pStyle w:val="ListNumber"/>
      </w:pPr>
      <w:r>
        <w:rPr>
          <w:sz w:val="21"/>
        </w:rPr>
        <w:t>Registra un adelanto adicional/extraordinario (concepto + monto).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El total de adelanto sube; en la valorización, la amortización por periodo aumenta y el saldo del adelanto baja hasta 0 al cerrar la obra.</w:t>
      </w:r>
    </w:p>
    <w:p>
      <w:r>
        <w:rPr>
          <w:b/>
          <w:color w:val="BE1723"/>
          <w:sz w:val="20"/>
        </w:rPr>
        <w:t>Casos de prueba (hazlos y verifica el resultado):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A7D33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Contrato 100,000 · adelanto 20% · valorización del periodo</w:t>
            </w:r>
          </w:p>
        </w:tc>
        <w:tc>
          <w:tcPr>
            <w:tcW w:type="dxa" w:w="4320"/>
            <w:shd w:val="clear" w:fill="0A7D33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Amortización / Cobro neto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10,000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Amortización 2,000 · Cobro neto 8,000</w:t>
            </w:r>
          </w:p>
        </w:tc>
      </w:tr>
    </w:tbl>
    <w:p/>
    <w:p>
      <w:r>
        <w:rPr>
          <w:b/>
          <w:color w:val="BE1723"/>
          <w:sz w:val="19"/>
        </w:rPr>
        <w:t>📝 Observaciones de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E20627"/>
          <w:sz w:val="32"/>
        </w:rPr>
        <w:t>3. Informe / PDF de la valorización</w:t>
      </w:r>
    </w:p>
    <w:p>
      <w:r>
        <w:rPr>
          <w:b/>
          <w:color w:val="E20627"/>
          <w:sz w:val="20"/>
        </w:rPr>
        <w:t xml:space="preserve">Dónde: </w:t>
      </w:r>
      <w:r>
        <w:rPr>
          <w:sz w:val="20"/>
        </w:rPr>
        <w:t>Last Planner → tarjeta de la valorización activa → botón Resumen PDF.</w:t>
      </w:r>
    </w:p>
    <w:p>
      <w:pPr>
        <w:pStyle w:val="ListNumber"/>
      </w:pPr>
      <w:r>
        <w:rPr>
          <w:sz w:val="21"/>
        </w:rPr>
        <w:t>Genera el Resumen PDF.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Resumen ejecutivo: Monto del contrato → (−) Adelanto recibido → Periodo (valorización, amortización, cobro neto) → Acumulado (valorizado, adelanto amortizado, saldo del adelanto, saldo por valorizar).</w:t>
      </w:r>
    </w:p>
    <w:p>
      <w:pPr>
        <w:pStyle w:val="ListNumber"/>
      </w:pPr>
      <w:r>
        <w:rPr>
          <w:sz w:val="21"/>
        </w:rPr>
        <w:t>Revisa 'Valorizaciones acumuladas'.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Lista Val 1, 2, 3… con sus montos sumando al acumulado.</w:t>
      </w:r>
    </w:p>
    <w:p>
      <w:pPr>
        <w:pStyle w:val="ListNumber"/>
      </w:pPr>
      <w:r>
        <w:rPr>
          <w:sz w:val="21"/>
        </w:rPr>
        <w:t>Revisa 'Detalle por partida'.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Ítem, unidad, contractual, % periodo, valorizado, % acumulado, valorizado acumulado, saldo + fila de TOTALES.</w:t>
      </w:r>
    </w:p>
    <w:p>
      <w:pPr>
        <w:pStyle w:val="ListNumber"/>
      </w:pPr>
      <w:r>
        <w:rPr>
          <w:sz w:val="21"/>
        </w:rPr>
        <w:t>Revisa el pie.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Firmas: Elaborado por (Jefe de Proyectos) y Aprobado por (Gerencia).</w:t>
      </w:r>
    </w:p>
    <w:p>
      <w:r>
        <w:rPr>
          <w:b/>
          <w:color w:val="BE1723"/>
          <w:sz w:val="19"/>
        </w:rPr>
        <w:t>📝 Observaciones de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E20627"/>
          <w:sz w:val="32"/>
        </w:rPr>
        <w:t>4. Finanzas</w:t>
      </w:r>
    </w:p>
    <w:p>
      <w:pPr>
        <w:pStyle w:val="Heading2"/>
      </w:pPr>
      <w:r>
        <w:rPr>
          <w:color w:val="BE1723"/>
          <w:sz w:val="26"/>
        </w:rPr>
        <w:t>4.1 Crear requerimiento de pago desde la web</w:t>
      </w:r>
    </w:p>
    <w:p>
      <w:r>
        <w:rPr>
          <w:b/>
          <w:color w:val="E20627"/>
          <w:sz w:val="20"/>
        </w:rPr>
        <w:t xml:space="preserve">Dónde: </w:t>
      </w:r>
      <w:r>
        <w:rPr>
          <w:sz w:val="20"/>
        </w:rPr>
        <w:t>Menú Finanzas → pestaña Solicitudes de pago.</w:t>
      </w:r>
    </w:p>
    <w:p>
      <w:pPr>
        <w:pStyle w:val="ListNumber"/>
      </w:pPr>
      <w:r>
        <w:rPr>
          <w:sz w:val="21"/>
        </w:rPr>
        <w:t>Pulsa 'Nueva solicitud de pago' y llena (tipo, proyecto, beneficiario, monto, RUC/CCI, etc.).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Se crea como 'Solicitada' y entra al flujo de aprobación.</w:t>
      </w:r>
    </w:p>
    <w:p>
      <w:r>
        <w:rPr>
          <w:b/>
          <w:color w:val="BE1723"/>
          <w:sz w:val="19"/>
        </w:rPr>
        <w:t>📝 Observaciones de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4.2 Estados de pago y roles</w:t>
      </w:r>
    </w:p>
    <w:p>
      <w:pPr>
        <w:pStyle w:val="ListNumber"/>
      </w:pPr>
      <w:r>
        <w:rPr>
          <w:sz w:val="21"/>
        </w:rPr>
        <w:t>Lee la leyenda del flujo en la parte superior de Solicitudes.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Solicitada (campo) → Aprobada (Jefe) → Programada (Administración) → Pagada (Gerencia) → Conciliada.</w:t>
      </w:r>
    </w:p>
    <w:p>
      <w:pPr>
        <w:pStyle w:val="ListNumber"/>
      </w:pPr>
      <w:r>
        <w:rPr>
          <w:sz w:val="21"/>
        </w:rPr>
        <w:t>Verifica los botones según el rol.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Solo Gerencia ve 'Pagar'; Administración solo 'Programar'.</w:t>
      </w:r>
    </w:p>
    <w:p>
      <w:r>
        <w:rPr>
          <w:b/>
          <w:color w:val="BE1723"/>
          <w:sz w:val="19"/>
        </w:rPr>
        <w:t>📝 Observaciones de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4.3 Estado financiero por proyecto</w:t>
      </w:r>
    </w:p>
    <w:p>
      <w:r>
        <w:rPr>
          <w:b/>
          <w:color w:val="E20627"/>
          <w:sz w:val="20"/>
        </w:rPr>
        <w:t xml:space="preserve">Dónde: </w:t>
      </w:r>
      <w:r>
        <w:rPr>
          <w:sz w:val="20"/>
        </w:rPr>
        <w:t>Finanzas → pestaña Cajas (parte superior).</w:t>
      </w:r>
    </w:p>
    <w:p>
      <w:pPr>
        <w:pStyle w:val="ListNumber"/>
      </w:pPr>
      <w:r>
        <w:rPr>
          <w:sz w:val="21"/>
        </w:rPr>
        <w:t>Revisa la tabla 'Estado financiero por proyecto'.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Contrato / Cobrado / Gastado / Por cobrar / Disponible por cada proyecto.</w:t>
      </w:r>
    </w:p>
    <w:p>
      <w:r>
        <w:rPr>
          <w:b/>
          <w:color w:val="BE1723"/>
          <w:sz w:val="19"/>
        </w:rPr>
        <w:t>📝 Observaciones de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4.4 Caja chica por residente — control semanal</w:t>
      </w:r>
    </w:p>
    <w:p>
      <w:r>
        <w:rPr>
          <w:b/>
          <w:color w:val="E20627"/>
          <w:sz w:val="20"/>
        </w:rPr>
        <w:t xml:space="preserve">Dónde: </w:t>
      </w:r>
      <w:r>
        <w:rPr>
          <w:sz w:val="20"/>
        </w:rPr>
        <w:t>Finanzas → pestaña Cajas.</w:t>
      </w:r>
    </w:p>
    <w:p>
      <w:pPr>
        <w:pStyle w:val="ListNumber"/>
      </w:pPr>
      <w:r>
        <w:rPr>
          <w:sz w:val="21"/>
        </w:rPr>
        <w:t>Pulsa 'Nueva caja chica' y asigna proyecto + responsable + asignación semanal.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Se crea una caja chica por residente.</w:t>
      </w:r>
    </w:p>
    <w:p>
      <w:pPr>
        <w:pStyle w:val="ListNumber"/>
      </w:pPr>
      <w:r>
        <w:rPr>
          <w:sz w:val="21"/>
        </w:rPr>
        <w:t>Abre la caja y registra reposiciones (entregado) y egresos (gastado) con fechas.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—</w:t>
      </w:r>
    </w:p>
    <w:p>
      <w:pPr>
        <w:pStyle w:val="ListNumber"/>
      </w:pPr>
      <w:r>
        <w:rPr>
          <w:sz w:val="21"/>
        </w:rPr>
        <w:t>Revisa la tabla 'Control semanal'.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Entregado vs gastado por semana, saldo acumulado y alerta de sobregasto / exceso de entrega.</w:t>
      </w:r>
    </w:p>
    <w:p>
      <w:r>
        <w:rPr>
          <w:b/>
          <w:color w:val="BE1723"/>
          <w:sz w:val="19"/>
        </w:rPr>
        <w:t>📝 Observaciones de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color w:val="BE1723"/>
          <w:sz w:val="26"/>
        </w:rPr>
        <w:t>4.5 Datos bancarios y detracción (proveedor / cliente)</w:t>
      </w:r>
    </w:p>
    <w:p>
      <w:r>
        <w:rPr>
          <w:b/>
          <w:color w:val="E20627"/>
          <w:sz w:val="20"/>
        </w:rPr>
        <w:t xml:space="preserve">Dónde: </w:t>
      </w:r>
      <w:r>
        <w:rPr>
          <w:sz w:val="20"/>
        </w:rPr>
        <w:t>Catálogos → Contrapartes (editar) y Clientes → Maestro (editar).</w:t>
      </w:r>
    </w:p>
    <w:p>
      <w:pPr>
        <w:pStyle w:val="ListNumber"/>
      </w:pPr>
      <w:r>
        <w:rPr>
          <w:sz w:val="21"/>
        </w:rPr>
        <w:t>Edita un proveedor: revisa RUC, CCI y 'Cuenta de detracción'.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Campos disponibles.</w:t>
      </w:r>
    </w:p>
    <w:p>
      <w:pPr>
        <w:pStyle w:val="ListNumber"/>
      </w:pPr>
      <w:r>
        <w:rPr>
          <w:sz w:val="21"/>
        </w:rPr>
        <w:t>En 'Cuentas bancarias adicionales' agrega más de una cuenta (banco, moneda, cuenta, CCI, detracción).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Permite varias cuentas por proveedor/cliente.</w:t>
      </w:r>
    </w:p>
    <w:p>
      <w:pPr>
        <w:pStyle w:val="ListNumber"/>
      </w:pPr>
      <w:r>
        <w:rPr>
          <w:sz w:val="21"/>
        </w:rPr>
        <w:t>Edita un cliente: revisa banco, cuenta, CCI y cuenta de detracción.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Disponibles también para el cliente.</w:t>
      </w:r>
    </w:p>
    <w:p>
      <w:pPr>
        <w:ind w:left="288"/>
      </w:pPr>
      <w:r>
        <w:rPr>
          <w:sz w:val="19"/>
        </w:rPr>
        <w:t xml:space="preserve">💡 </w:t>
      </w:r>
      <w:r>
        <w:rPr>
          <w:i/>
          <w:color w:val="335588"/>
          <w:sz w:val="19"/>
        </w:rPr>
        <w:t>Para agregar cuentas adicionales, primero guarda el proveedor/cliente (por la relación).</w:t>
      </w:r>
    </w:p>
    <w:p>
      <w:r>
        <w:rPr>
          <w:b/>
          <w:color w:val="BE1723"/>
          <w:sz w:val="19"/>
        </w:rPr>
        <w:t>📝 Observaciones de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E20627"/>
          <w:sz w:val="32"/>
        </w:rPr>
        <w:t>5. Reportes</w:t>
      </w:r>
    </w:p>
    <w:p>
      <w:r>
        <w:rPr>
          <w:b/>
          <w:color w:val="E20627"/>
          <w:sz w:val="20"/>
        </w:rPr>
        <w:t xml:space="preserve">Dónde: </w:t>
      </w:r>
      <w:r>
        <w:rPr>
          <w:sz w:val="20"/>
        </w:rPr>
        <w:t>Menú Reportes (filtros de periodo / proyecto / línea).</w:t>
      </w:r>
    </w:p>
    <w:p>
      <w:pPr>
        <w:pStyle w:val="ListNumber"/>
      </w:pPr>
      <w:r>
        <w:rPr>
          <w:sz w:val="21"/>
        </w:rPr>
        <w:t>Revisa 'Proyectado vs Real por tipo de gasto'.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Gráfico de barras + tabla con el Gap por categoría.</w:t>
      </w:r>
    </w:p>
    <w:p>
      <w:pPr>
        <w:pStyle w:val="ListNumber"/>
      </w:pPr>
      <w:r>
        <w:rPr>
          <w:sz w:val="21"/>
        </w:rPr>
        <w:t>Revisa la Curva S.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Ejes rotulados: X 'Semanas (cronograma)', Y '% avance acumulado', con leyenda Planificado/Ejecutado.</w:t>
      </w:r>
    </w:p>
    <w:p>
      <w:pPr>
        <w:pStyle w:val="ListNumber"/>
      </w:pPr>
      <w:r>
        <w:rPr>
          <w:sz w:val="21"/>
        </w:rPr>
        <w:t>Revisa 'Ingresos vs. egresos en el tiempo'.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Ejes rotulados: X 'Fecha', Y 'Monto (S/)', con leyenda.</w:t>
      </w:r>
    </w:p>
    <w:p>
      <w:r>
        <w:rPr>
          <w:b/>
          <w:color w:val="BE1723"/>
          <w:sz w:val="19"/>
        </w:rPr>
        <w:t>📝 Observaciones de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E20627"/>
          <w:sz w:val="32"/>
        </w:rPr>
        <w:t>6. Detalles transversales (correcciones)</w:t>
      </w:r>
    </w:p>
    <w:p>
      <w:pPr>
        <w:pStyle w:val="ListNumber"/>
      </w:pPr>
      <w:r>
        <w:rPr>
          <w:sz w:val="21"/>
        </w:rPr>
        <w:t>Abre pantallas con tarjetas KPI (Inicio, Finanzas, Reportes, Proyecto) y prueba a maximizar / usar doble pantalla / zoom.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Los íconos ya NO se solapan con los montos (se ajustan y, si el número es muy grande, se recorta mostrándolo completo al pasar el mouse).</w:t>
      </w:r>
    </w:p>
    <w:p>
      <w:pPr>
        <w:pStyle w:val="ListNumber"/>
      </w:pPr>
      <w:r>
        <w:rPr>
          <w:sz w:val="21"/>
        </w:rPr>
        <w:t>Revisa cualquier fecha del sistema (al ver, abrir o cerrar).</w:t>
      </w:r>
    </w:p>
    <w:p>
      <w:pPr>
        <w:ind w:left="720"/>
      </w:pPr>
      <w:r>
        <w:rPr>
          <w:b/>
          <w:color w:val="0A7D33"/>
          <w:sz w:val="18"/>
        </w:rPr>
        <w:t xml:space="preserve">✓ Debes ver: </w:t>
      </w:r>
      <w:r>
        <w:rPr>
          <w:color w:val="666666"/>
          <w:sz w:val="18"/>
        </w:rPr>
        <w:t>Las fechas ya NO se corren un día (corrección de zona horaria, global).</w:t>
      </w:r>
    </w:p>
    <w:p>
      <w:r>
        <w:rPr>
          <w:b/>
          <w:color w:val="BE1723"/>
          <w:sz w:val="19"/>
        </w:rPr>
        <w:t>📝 Observaciones de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E20627"/>
          <w:sz w:val="32"/>
        </w:rPr>
        <w:t>7. Registro general de observaciones</w:t>
      </w:r>
    </w:p>
    <w:p>
      <w:r>
        <w:rPr>
          <w:color w:val="666666"/>
          <w:sz w:val="20"/>
        </w:rPr>
        <w:t>Usa esta tabla para un resumen final de los hallazgos prioritarios.</w:t>
      </w:r>
    </w:p>
    <w:p>
      <w:r>
        <w:rPr>
          <w:b/>
          <w:color w:val="BE1723"/>
          <w:sz w:val="19"/>
        </w:rPr>
        <w:t>📝 Observaciones de esta sección: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Qué probaste</w:t>
            </w:r>
          </w:p>
        </w:tc>
        <w:tc>
          <w:tcPr>
            <w:tcW w:type="dxa" w:w="1584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¿Funcionó? Sí/No</w:t>
            </w:r>
          </w:p>
        </w:tc>
        <w:tc>
          <w:tcPr>
            <w:tcW w:type="dxa" w:w="1728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Severidad A/M/B</w:t>
            </w:r>
          </w:p>
        </w:tc>
        <w:tc>
          <w:tcPr>
            <w:tcW w:type="dxa" w:w="3312"/>
            <w:shd w:val="clear" w:fill="E2062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color w:val="666666"/>
          <w:sz w:val="18"/>
        </w:rPr>
        <w:t>Validación interna: motor de cálculo verificado con 34 pruebas automáticas (34/34 OK) y build de producción compilando sin errores. Esta guía cubre las observaciones de Juan y David más las mejoras añadidas.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AZUR Constructora e Inmobiliaria · Guía de Pruebas — Actualizaciones · Pág.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