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BA109" w14:textId="77777777" w:rsidR="00931835" w:rsidRPr="00931835" w:rsidRDefault="00EC46EC" w:rsidP="00931835">
      <w:pPr>
        <w:pStyle w:val="Title"/>
        <w:jc w:val="center"/>
        <w:rPr>
          <w:rFonts w:ascii="Helvetica Neue" w:hAnsi="Helvetica Neue"/>
          <w:lang w:val="en-US"/>
        </w:rPr>
      </w:pPr>
      <w:proofErr w:type="spellStart"/>
      <w:r w:rsidRPr="00931835">
        <w:rPr>
          <w:rFonts w:ascii="Helvetica Neue" w:hAnsi="Helvetica Neue"/>
          <w:lang w:val="en-US"/>
        </w:rPr>
        <w:t>Отчет</w:t>
      </w:r>
      <w:proofErr w:type="spellEnd"/>
      <w:r w:rsidRPr="00931835">
        <w:rPr>
          <w:rFonts w:ascii="Helvetica Neue" w:hAnsi="Helvetica Neue"/>
          <w:lang w:val="en-US"/>
        </w:rPr>
        <w:t xml:space="preserve"> </w:t>
      </w:r>
      <w:proofErr w:type="spellStart"/>
      <w:r w:rsidRPr="00931835">
        <w:rPr>
          <w:rFonts w:ascii="Helvetica Neue" w:hAnsi="Helvetica Neue"/>
          <w:lang w:val="en-US"/>
        </w:rPr>
        <w:t>об</w:t>
      </w:r>
      <w:proofErr w:type="spellEnd"/>
      <w:r w:rsidRPr="00931835">
        <w:rPr>
          <w:rFonts w:ascii="Helvetica Neue" w:hAnsi="Helvetica Neue"/>
          <w:lang w:val="en-US"/>
        </w:rPr>
        <w:t xml:space="preserve"> </w:t>
      </w:r>
      <w:proofErr w:type="spellStart"/>
      <w:r w:rsidRPr="00931835">
        <w:rPr>
          <w:rFonts w:ascii="Helvetica Neue" w:hAnsi="Helvetica Neue"/>
          <w:lang w:val="en-US"/>
        </w:rPr>
        <w:t>экспертизе</w:t>
      </w:r>
      <w:proofErr w:type="spellEnd"/>
      <w:r w:rsidRPr="00931835">
        <w:rPr>
          <w:rFonts w:ascii="Helvetica Neue" w:hAnsi="Helvetica Neue"/>
          <w:lang w:val="en-US"/>
        </w:rPr>
        <w:t xml:space="preserve"> usability  </w:t>
      </w:r>
    </w:p>
    <w:p w14:paraId="5DDDBBCC" w14:textId="77777777" w:rsidR="009C580C" w:rsidRPr="00931835" w:rsidRDefault="00931835" w:rsidP="00931835">
      <w:pPr>
        <w:pStyle w:val="Title"/>
        <w:jc w:val="center"/>
        <w:rPr>
          <w:lang w:val="ru-RU"/>
        </w:rPr>
      </w:pPr>
      <w:r w:rsidRPr="00931835">
        <w:rPr>
          <w:rFonts w:ascii="Helvetica Neue" w:hAnsi="Helvetica Neue"/>
          <w:lang w:val="ru-RU"/>
        </w:rPr>
        <w:t>Монгольского национального корпуса</w:t>
      </w:r>
      <w:r w:rsidRPr="00931835">
        <w:rPr>
          <w:lang w:val="ru-RU"/>
        </w:rPr>
        <w:br/>
      </w:r>
      <w:r w:rsidRPr="00931835">
        <w:rPr>
          <w:sz w:val="32"/>
          <w:szCs w:val="32"/>
          <w:lang w:val="ru-RU"/>
        </w:rPr>
        <w:t>(</w:t>
      </w:r>
      <w:hyperlink r:id="rId5" w:history="1">
        <w:r w:rsidRPr="00931835">
          <w:rPr>
            <w:rStyle w:val="Hyperlink"/>
            <w:sz w:val="32"/>
            <w:szCs w:val="32"/>
            <w:lang w:val="en-US"/>
          </w:rPr>
          <w:t>http</w:t>
        </w:r>
        <w:r w:rsidRPr="00931835">
          <w:rPr>
            <w:rStyle w:val="Hyperlink"/>
            <w:sz w:val="32"/>
            <w:szCs w:val="32"/>
            <w:lang w:val="ru-RU"/>
          </w:rPr>
          <w:t>://</w:t>
        </w:r>
        <w:r w:rsidRPr="00931835">
          <w:rPr>
            <w:rStyle w:val="Hyperlink"/>
            <w:sz w:val="32"/>
            <w:szCs w:val="32"/>
            <w:lang w:val="en-US"/>
          </w:rPr>
          <w:t>web</w:t>
        </w:r>
        <w:r w:rsidRPr="00931835">
          <w:rPr>
            <w:rStyle w:val="Hyperlink"/>
            <w:sz w:val="32"/>
            <w:szCs w:val="32"/>
            <w:lang w:val="ru-RU"/>
          </w:rPr>
          <w:t>-</w:t>
        </w:r>
        <w:r w:rsidRPr="00931835">
          <w:rPr>
            <w:rStyle w:val="Hyperlink"/>
            <w:sz w:val="32"/>
            <w:szCs w:val="32"/>
            <w:lang w:val="en-US"/>
          </w:rPr>
          <w:t>corpora</w:t>
        </w:r>
        <w:r w:rsidRPr="00931835">
          <w:rPr>
            <w:rStyle w:val="Hyperlink"/>
            <w:sz w:val="32"/>
            <w:szCs w:val="32"/>
            <w:lang w:val="ru-RU"/>
          </w:rPr>
          <w:t>.</w:t>
        </w:r>
        <w:r w:rsidRPr="00931835">
          <w:rPr>
            <w:rStyle w:val="Hyperlink"/>
            <w:sz w:val="32"/>
            <w:szCs w:val="32"/>
            <w:lang w:val="en-US"/>
          </w:rPr>
          <w:t>net</w:t>
        </w:r>
        <w:r w:rsidRPr="00931835">
          <w:rPr>
            <w:rStyle w:val="Hyperlink"/>
            <w:sz w:val="32"/>
            <w:szCs w:val="32"/>
            <w:lang w:val="ru-RU"/>
          </w:rPr>
          <w:t>/</w:t>
        </w:r>
        <w:proofErr w:type="spellStart"/>
        <w:r w:rsidRPr="00931835">
          <w:rPr>
            <w:rStyle w:val="Hyperlink"/>
            <w:sz w:val="32"/>
            <w:szCs w:val="32"/>
            <w:lang w:val="en-US"/>
          </w:rPr>
          <w:t>MongolianCorpus</w:t>
        </w:r>
        <w:proofErr w:type="spellEnd"/>
        <w:r w:rsidRPr="00931835">
          <w:rPr>
            <w:rStyle w:val="Hyperlink"/>
            <w:sz w:val="32"/>
            <w:szCs w:val="32"/>
            <w:lang w:val="ru-RU"/>
          </w:rPr>
          <w:t>/</w:t>
        </w:r>
        <w:r w:rsidRPr="00931835">
          <w:rPr>
            <w:rStyle w:val="Hyperlink"/>
            <w:sz w:val="32"/>
            <w:szCs w:val="32"/>
            <w:lang w:val="en-US"/>
          </w:rPr>
          <w:t>search</w:t>
        </w:r>
        <w:r w:rsidRPr="00931835">
          <w:rPr>
            <w:rStyle w:val="Hyperlink"/>
            <w:sz w:val="32"/>
            <w:szCs w:val="32"/>
            <w:lang w:val="ru-RU"/>
          </w:rPr>
          <w:t>/</w:t>
        </w:r>
        <w:r w:rsidRPr="00931835">
          <w:rPr>
            <w:rStyle w:val="Hyperlink"/>
            <w:sz w:val="32"/>
            <w:szCs w:val="32"/>
            <w:lang w:val="en-US"/>
          </w:rPr>
          <w:t>index</w:t>
        </w:r>
        <w:r w:rsidRPr="00931835">
          <w:rPr>
            <w:rStyle w:val="Hyperlink"/>
            <w:sz w:val="32"/>
            <w:szCs w:val="32"/>
            <w:lang w:val="ru-RU"/>
          </w:rPr>
          <w:t>.</w:t>
        </w:r>
        <w:proofErr w:type="spellStart"/>
        <w:r w:rsidRPr="00931835">
          <w:rPr>
            <w:rStyle w:val="Hyperlink"/>
            <w:sz w:val="32"/>
            <w:szCs w:val="32"/>
            <w:lang w:val="en-US"/>
          </w:rPr>
          <w:t>php</w:t>
        </w:r>
        <w:proofErr w:type="spellEnd"/>
        <w:r w:rsidRPr="00931835">
          <w:rPr>
            <w:rStyle w:val="Hyperlink"/>
            <w:sz w:val="32"/>
            <w:szCs w:val="32"/>
            <w:lang w:val="ru-RU"/>
          </w:rPr>
          <w:t>?</w:t>
        </w:r>
        <w:r w:rsidRPr="00931835">
          <w:rPr>
            <w:rStyle w:val="Hyperlink"/>
            <w:sz w:val="32"/>
            <w:szCs w:val="32"/>
            <w:lang w:val="en-US"/>
          </w:rPr>
          <w:t>interface</w:t>
        </w:r>
        <w:r w:rsidRPr="00931835">
          <w:rPr>
            <w:rStyle w:val="Hyperlink"/>
            <w:sz w:val="32"/>
            <w:szCs w:val="32"/>
            <w:lang w:val="ru-RU"/>
          </w:rPr>
          <w:t>_</w:t>
        </w:r>
        <w:r w:rsidRPr="00931835">
          <w:rPr>
            <w:rStyle w:val="Hyperlink"/>
            <w:sz w:val="32"/>
            <w:szCs w:val="32"/>
            <w:lang w:val="en-US"/>
          </w:rPr>
          <w:t>language</w:t>
        </w:r>
        <w:r w:rsidRPr="00931835">
          <w:rPr>
            <w:rStyle w:val="Hyperlink"/>
            <w:sz w:val="32"/>
            <w:szCs w:val="32"/>
            <w:lang w:val="ru-RU"/>
          </w:rPr>
          <w:t>=</w:t>
        </w:r>
        <w:proofErr w:type="spellStart"/>
        <w:r w:rsidRPr="00931835">
          <w:rPr>
            <w:rStyle w:val="Hyperlink"/>
            <w:sz w:val="32"/>
            <w:szCs w:val="32"/>
            <w:lang w:val="en-US"/>
          </w:rPr>
          <w:t>ru</w:t>
        </w:r>
        <w:proofErr w:type="spellEnd"/>
      </w:hyperlink>
      <w:r w:rsidRPr="00931835">
        <w:rPr>
          <w:sz w:val="32"/>
          <w:szCs w:val="32"/>
          <w:lang w:val="ru-RU"/>
        </w:rPr>
        <w:t>)</w:t>
      </w:r>
    </w:p>
    <w:p w14:paraId="1E7A5FBF" w14:textId="77777777" w:rsidR="009C580C" w:rsidRDefault="009C580C" w:rsidP="000567C3">
      <w:pPr>
        <w:pStyle w:val="Heading1"/>
        <w:rPr>
          <w:lang w:val="ru-RU"/>
        </w:rPr>
      </w:pPr>
    </w:p>
    <w:p w14:paraId="57B7E5AC" w14:textId="77777777" w:rsidR="00931835" w:rsidRPr="00931835" w:rsidRDefault="00931835" w:rsidP="00931835">
      <w:pPr>
        <w:rPr>
          <w:rFonts w:ascii="Helvetica Neue" w:hAnsi="Helvetica Neue"/>
          <w:lang w:val="ru-RU"/>
        </w:rPr>
      </w:pPr>
    </w:p>
    <w:p w14:paraId="44F2D5AB" w14:textId="77777777" w:rsidR="00931835" w:rsidRPr="00931835" w:rsidRDefault="00931835" w:rsidP="00931835">
      <w:pPr>
        <w:jc w:val="right"/>
        <w:rPr>
          <w:rFonts w:ascii="Helvetica Neue" w:hAnsi="Helvetica Neue"/>
          <w:i/>
          <w:iCs/>
          <w:sz w:val="28"/>
          <w:szCs w:val="28"/>
          <w:lang w:val="ru-RU"/>
        </w:rPr>
      </w:pPr>
      <w:r w:rsidRPr="00931835">
        <w:rPr>
          <w:rFonts w:ascii="Helvetica Neue" w:hAnsi="Helvetica Neue"/>
          <w:i/>
          <w:iCs/>
          <w:sz w:val="28"/>
          <w:szCs w:val="28"/>
          <w:lang w:val="ru-RU"/>
        </w:rPr>
        <w:t>Попова Рита, 1 группа</w:t>
      </w:r>
    </w:p>
    <w:p w14:paraId="32FBE753" w14:textId="77777777" w:rsidR="00931835" w:rsidRPr="00724CBE" w:rsidRDefault="00931835" w:rsidP="00931835">
      <w:pPr>
        <w:jc w:val="right"/>
        <w:rPr>
          <w:lang w:val="ru-RU"/>
        </w:rPr>
      </w:pPr>
      <w:r w:rsidRPr="00931835">
        <w:rPr>
          <w:rFonts w:ascii="Helvetica Neue" w:hAnsi="Helvetica Neue"/>
          <w:i/>
          <w:iCs/>
          <w:sz w:val="28"/>
          <w:szCs w:val="28"/>
          <w:lang w:val="ru-RU"/>
        </w:rPr>
        <w:t>ritavpopova@gmail.com</w:t>
      </w:r>
      <w:r>
        <w:rPr>
          <w:lang w:val="ru-RU"/>
        </w:rPr>
        <w:br/>
      </w:r>
    </w:p>
    <w:p w14:paraId="04E62BB4" w14:textId="77777777" w:rsidR="007E277D" w:rsidRPr="0063501D" w:rsidRDefault="000567C3" w:rsidP="000567C3">
      <w:pPr>
        <w:pStyle w:val="Heading1"/>
        <w:rPr>
          <w:sz w:val="24"/>
          <w:szCs w:val="24"/>
          <w:lang w:val="ru-RU"/>
        </w:rPr>
      </w:pPr>
      <w:r>
        <w:rPr>
          <w:lang w:val="en-US"/>
        </w:rPr>
        <w:t>Onboarding</w:t>
      </w:r>
      <w:r w:rsidR="0009389B">
        <w:rPr>
          <w:lang w:val="ru-RU"/>
        </w:rPr>
        <w:t>. Помощь пользователю</w:t>
      </w:r>
      <w:r w:rsidRPr="0063501D">
        <w:rPr>
          <w:lang w:val="ru-RU"/>
        </w:rPr>
        <w:br/>
      </w:r>
    </w:p>
    <w:p w14:paraId="0D2755FC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Найти сам корпус не представляется проблемой - он представлен на сайте  </w:t>
      </w:r>
      <w:hyperlink r:id="rId6" w:history="1"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web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-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corpora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.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net</w:t>
        </w:r>
      </w:hyperlink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и обнаруживается по первой ссылке в </w:t>
      </w:r>
      <w:r w:rsidRPr="00415C89">
        <w:rPr>
          <w:rFonts w:ascii="Helvetica Neue" w:hAnsi="Helvetica Neue" w:cs="Helvetica Neue"/>
          <w:color w:val="000000"/>
          <w:szCs w:val="24"/>
        </w:rPr>
        <w:t>google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по запросу “</w:t>
      </w:r>
      <w:proofErr w:type="spellStart"/>
      <w:r w:rsidRPr="00415C89">
        <w:rPr>
          <w:rFonts w:ascii="Helvetica Neue" w:hAnsi="Helvetica Neue" w:cs="Helvetica Neue"/>
          <w:color w:val="000000"/>
          <w:szCs w:val="24"/>
        </w:rPr>
        <w:t>mongolian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415C89">
        <w:rPr>
          <w:rFonts w:ascii="Helvetica Neue" w:hAnsi="Helvetica Neue" w:cs="Helvetica Neue"/>
          <w:color w:val="000000"/>
          <w:szCs w:val="24"/>
        </w:rPr>
        <w:t>national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proofErr w:type="spellStart"/>
      <w:r w:rsidR="00F303D9">
        <w:rPr>
          <w:rFonts w:ascii="Helvetica Neue" w:hAnsi="Helvetica Neue" w:cs="Helvetica Neue"/>
          <w:color w:val="000000"/>
          <w:szCs w:val="24"/>
        </w:rPr>
        <w:t>corp</w:t>
      </w:r>
      <w:proofErr w:type="spellEnd"/>
      <w:r w:rsidR="00F303D9">
        <w:rPr>
          <w:rFonts w:ascii="Helvetica Neue" w:hAnsi="Helvetica Neue" w:cs="Helvetica Neue"/>
          <w:color w:val="000000"/>
          <w:szCs w:val="24"/>
          <w:lang w:val="en-US"/>
        </w:rPr>
        <w:t>us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”.</w:t>
      </w:r>
    </w:p>
    <w:p w14:paraId="391A63DD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Для его использования не требуется регистрации, корпус доступен для онлайн-поиска. </w:t>
      </w:r>
    </w:p>
    <w:p w14:paraId="59332C5E" w14:textId="77777777" w:rsidR="00724CBE" w:rsidRDefault="000567C3" w:rsidP="00724CBE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Макет страницы идентичен остальным корпусам </w:t>
      </w:r>
      <w:hyperlink r:id="rId7" w:history="1"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web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-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corpora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.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net</w:t>
        </w:r>
      </w:hyperlink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, однако существенным отличием от большинства других является полное отсутствие сведений про сам корпус. Никакой дополнительной информации на его странице не содержится: она состоит исключительно из поисковика. Кажется, это наименее описанный из всех “корпусов других языков”, доступных на </w:t>
      </w:r>
      <w:hyperlink r:id="rId8" w:history="1"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web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-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corpora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.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net</w:t>
        </w:r>
      </w:hyperlink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. </w:t>
      </w:r>
    </w:p>
    <w:p w14:paraId="4475DB6B" w14:textId="1B7BBBAB" w:rsidR="00415C89" w:rsidRPr="00167A55" w:rsidRDefault="00724CBE" w:rsidP="00724CBE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724CBE">
        <w:rPr>
          <w:rFonts w:ascii="Helvetica Neue" w:hAnsi="Helvetica Neue" w:cs="Helvetica Neue"/>
          <w:color w:val="000000"/>
          <w:szCs w:val="24"/>
          <w:lang w:val="ru-RU"/>
        </w:rPr>
        <w:t>При обращении ко внешним источникам можно довольно легко найти статью С.</w:t>
      </w:r>
      <w:r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724CBE">
        <w:rPr>
          <w:rFonts w:ascii="Helvetica Neue" w:hAnsi="Helvetica Neue" w:cs="Helvetica Neue"/>
          <w:color w:val="000000"/>
          <w:szCs w:val="24"/>
          <w:lang w:val="ru-RU"/>
        </w:rPr>
        <w:t>Крылова «</w:t>
      </w:r>
      <w:r w:rsidRPr="00724CBE">
        <w:rPr>
          <w:rFonts w:ascii="Helvetica Neue" w:hAnsi="Helvetica Neue"/>
          <w:lang w:val="ru-RU"/>
        </w:rPr>
        <w:t>Структурно-вероятно</w:t>
      </w:r>
      <w:r w:rsidRPr="00724CBE">
        <w:rPr>
          <w:rFonts w:ascii="Helvetica Neue" w:hAnsi="Helvetica Neue"/>
          <w:lang w:val="ru-RU"/>
        </w:rPr>
        <w:t xml:space="preserve">стная модель монгольского языка </w:t>
      </w:r>
      <w:r w:rsidRPr="00724CBE">
        <w:rPr>
          <w:rFonts w:ascii="Helvetica Neue" w:hAnsi="Helvetica Neue"/>
          <w:lang w:val="ru-RU"/>
        </w:rPr>
        <w:t>(на базе Генерального корпуса современного монгольского языка)</w:t>
      </w:r>
      <w:r w:rsidRPr="00724CBE">
        <w:rPr>
          <w:rFonts w:ascii="Helvetica Neue" w:hAnsi="Helvetica Neue"/>
          <w:lang w:val="ru-RU"/>
        </w:rPr>
        <w:t>»</w:t>
      </w:r>
      <w:r>
        <w:rPr>
          <w:rFonts w:ascii="Helvetica Neue" w:hAnsi="Helvetica Neue"/>
          <w:lang w:val="ru-RU"/>
        </w:rPr>
        <w:t xml:space="preserve">, в которой указана основная информация по корпусу, результаты работы с ним и т.д. </w:t>
      </w:r>
      <w:r w:rsidR="00167A55">
        <w:rPr>
          <w:rFonts w:ascii="Helvetica Neue" w:hAnsi="Helvetica Neue"/>
          <w:lang w:val="ru-RU"/>
        </w:rPr>
        <w:t xml:space="preserve">Статья была написана в 2013 году и, кажется, описываемые в ней исследования, были проведены на материале, несколько отличающемся от содержащегося в корпусе на данный момент (например, его объем сейчас составляет 1160000 вхождений, как указано на </w:t>
      </w:r>
      <w:r w:rsidR="00167A55">
        <w:rPr>
          <w:rFonts w:ascii="Helvetica Neue" w:hAnsi="Helvetica Neue"/>
          <w:lang w:val="en-US"/>
        </w:rPr>
        <w:t>web</w:t>
      </w:r>
      <w:r w:rsidR="00167A55" w:rsidRPr="00167A55">
        <w:rPr>
          <w:rFonts w:ascii="Helvetica Neue" w:hAnsi="Helvetica Neue"/>
          <w:lang w:val="ru-RU"/>
        </w:rPr>
        <w:t>-</w:t>
      </w:r>
      <w:r w:rsidR="00167A55">
        <w:rPr>
          <w:rFonts w:ascii="Helvetica Neue" w:hAnsi="Helvetica Neue"/>
          <w:lang w:val="en-US"/>
        </w:rPr>
        <w:t>corpora</w:t>
      </w:r>
      <w:r w:rsidR="00167A55" w:rsidRPr="00167A55">
        <w:rPr>
          <w:rFonts w:ascii="Helvetica Neue" w:hAnsi="Helvetica Neue"/>
          <w:lang w:val="ru-RU"/>
        </w:rPr>
        <w:t>.</w:t>
      </w:r>
      <w:r w:rsidR="00167A55">
        <w:rPr>
          <w:rFonts w:ascii="Helvetica Neue" w:hAnsi="Helvetica Neue"/>
          <w:lang w:val="en-US"/>
        </w:rPr>
        <w:t>net</w:t>
      </w:r>
      <w:r w:rsidR="00167A55">
        <w:rPr>
          <w:rFonts w:ascii="Helvetica Neue" w:hAnsi="Helvetica Neue"/>
          <w:lang w:val="ru-RU"/>
        </w:rPr>
        <w:t xml:space="preserve">, а в статье </w:t>
      </w:r>
      <w:proofErr w:type="spellStart"/>
      <w:r w:rsidR="00167A55">
        <w:rPr>
          <w:rFonts w:ascii="Helvetica Neue" w:hAnsi="Helvetica Neue"/>
          <w:lang w:val="ru-RU"/>
        </w:rPr>
        <w:t>С.Крылова</w:t>
      </w:r>
      <w:proofErr w:type="spellEnd"/>
      <w:r w:rsidR="00167A55">
        <w:rPr>
          <w:rFonts w:ascii="Helvetica Neue" w:hAnsi="Helvetica Neue"/>
          <w:lang w:val="ru-RU"/>
        </w:rPr>
        <w:t xml:space="preserve"> называется число 1155583). Однако, приведу информацию из этой статьи, т.к. ничего другого найти, видимо, невозможно:</w:t>
      </w:r>
    </w:p>
    <w:p w14:paraId="74DB42AB" w14:textId="42980227" w:rsidR="00167A55" w:rsidRPr="00724CBE" w:rsidRDefault="00167A55" w:rsidP="00167A55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119435F9" wp14:editId="310FB4CE">
            <wp:extent cx="5930900" cy="1549400"/>
            <wp:effectExtent l="0" t="0" r="12700" b="0"/>
            <wp:docPr id="12" name="Picture 12" descr="../Screen%20Shot%202017-10-22%20at%2019.1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22%20at%2019.18.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F724E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lastRenderedPageBreak/>
        <w:t xml:space="preserve">Возвращаясь к странице корпуса, можем отметить, что ее интерфейс доступен на двух языках - русском и английском. </w:t>
      </w:r>
    </w:p>
    <w:p w14:paraId="668123C1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Инструкции по использованию и подсказок не обнаруживается ни на одном из языков. </w:t>
      </w:r>
    </w:p>
    <w:p w14:paraId="0345820D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Обратная связь с разработчиками возможна лишь через окно “сообщить об ошибке”, контактов или имен нигде не указано.</w:t>
      </w:r>
    </w:p>
    <w:p w14:paraId="1C9AE585" w14:textId="77777777" w:rsid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Интерфейс предельно прост - главная страница совершенно пустая, на ней представлен лишь инструмент для поиска и логотип корпуса. 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>Конструктор запросов организован очень компактно и интуитивно понятно: грамматические критерии для поиска словоформ можно прописать вручную или выбрать из таблицы, как и лексические категории. Хотя критериев, из которых можно выбрать, не так уж и много, значительно меньше, чем, например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>,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 xml:space="preserve"> для НКРЯ.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 xml:space="preserve">Дополнительно можно выбрать место слова в предложении, регистр слова, отрегулировать омонимию. </w:t>
      </w:r>
      <w:r w:rsidRPr="00F303D9">
        <w:rPr>
          <w:rFonts w:ascii="Helvetica Neue" w:hAnsi="Helvetica Neue" w:cs="Helvetica Neue"/>
          <w:color w:val="000000"/>
          <w:szCs w:val="24"/>
          <w:lang w:val="ru-RU"/>
        </w:rPr>
        <w:t>Выглядит несколько странно, как будто работа по оформлению не была завершена, однако функциональности это нисколько не мешает.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</w:p>
    <w:p w14:paraId="7D63ED04" w14:textId="77777777" w:rsidR="009C580C" w:rsidRDefault="009C580C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Прямо на главной странице находится быстрый поиск</w:t>
      </w:r>
    </w:p>
    <w:p w14:paraId="7D88B127" w14:textId="77777777" w:rsidR="009C580C" w:rsidRDefault="009C580C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Есть удобная кнопка, позволяющая задавать новый запрос в новом окне, это облегчает работу с корпусом.</w:t>
      </w:r>
    </w:p>
    <w:p w14:paraId="00012B5E" w14:textId="77777777" w:rsidR="009C580C" w:rsidRPr="00931835" w:rsidRDefault="000567C3" w:rsidP="0093183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Более того, отсутствие подсказок и образцов запросов для начинающих пользователей не представляется большой проблемой - весь функционал находится на главной странице и предельно интуитивен в использовании; для того, чтобы разобраться в нем самостоятельно, не нужно много времени</w:t>
      </w:r>
      <w:r w:rsidR="00931835">
        <w:rPr>
          <w:rFonts w:ascii="Helvetica Neue" w:hAnsi="Helvetica Neue" w:cs="Helvetica Neue"/>
          <w:color w:val="000000"/>
          <w:szCs w:val="24"/>
          <w:lang w:val="ru-RU"/>
        </w:rPr>
        <w:t>.</w:t>
      </w:r>
    </w:p>
    <w:p w14:paraId="47E974EA" w14:textId="77777777" w:rsidR="000567C3" w:rsidRDefault="000567C3">
      <w:pPr>
        <w:rPr>
          <w:rFonts w:ascii="Helvetica Neue" w:hAnsi="Helvetica Neue" w:cs="Helvetica Neue"/>
          <w:color w:val="000000"/>
          <w:szCs w:val="24"/>
          <w:lang w:val="ru-RU"/>
        </w:rPr>
      </w:pPr>
      <w:r w:rsidRPr="000567C3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0567C3">
        <w:rPr>
          <w:rFonts w:ascii="Helvetica Neue" w:hAnsi="Helvetica Neue" w:cs="Helvetica Neue"/>
          <w:color w:val="000000"/>
          <w:szCs w:val="24"/>
          <w:lang w:val="ru-RU"/>
        </w:rPr>
        <w:br/>
        <w:t>Так выглядит главная страница: </w:t>
      </w:r>
    </w:p>
    <w:p w14:paraId="6236FE96" w14:textId="77777777" w:rsidR="000567C3" w:rsidRDefault="000567C3">
      <w:pPr>
        <w:rPr>
          <w:lang w:val="en-US"/>
        </w:rPr>
      </w:pPr>
      <w:r w:rsidRPr="000567C3">
        <w:rPr>
          <w:rFonts w:ascii="Helvetica Neue" w:hAnsi="Helvetica Neue" w:cs="Helvetica Neue"/>
          <w:color w:val="000000"/>
          <w:szCs w:val="24"/>
          <w:lang w:val="ru-RU"/>
        </w:rPr>
        <w:br/>
      </w:r>
      <w:r w:rsidR="00F303D9" w:rsidRPr="000567C3">
        <w:rPr>
          <w:noProof/>
        </w:rPr>
        <w:drawing>
          <wp:inline distT="0" distB="0" distL="0" distR="0" wp14:anchorId="5230A528" wp14:editId="2F3CD8A8">
            <wp:extent cx="3723746" cy="172974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695" cy="17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66D" w14:textId="77777777" w:rsidR="009C580C" w:rsidRDefault="009C580C">
      <w:pPr>
        <w:rPr>
          <w:lang w:val="en-US"/>
        </w:rPr>
      </w:pPr>
    </w:p>
    <w:p w14:paraId="7250700D" w14:textId="77777777" w:rsidR="009C580C" w:rsidRPr="000C054E" w:rsidRDefault="009C580C">
      <w:pPr>
        <w:rPr>
          <w:lang w:val="ru-RU"/>
        </w:rPr>
      </w:pPr>
    </w:p>
    <w:p w14:paraId="12E797B0" w14:textId="77777777" w:rsidR="00E901BD" w:rsidRDefault="00E901BD">
      <w:pPr>
        <w:rPr>
          <w:lang w:val="en-US"/>
        </w:rPr>
      </w:pPr>
    </w:p>
    <w:p w14:paraId="59B3033E" w14:textId="77777777" w:rsidR="000567C3" w:rsidRDefault="000567C3" w:rsidP="000567C3">
      <w:pPr>
        <w:pStyle w:val="Heading1"/>
        <w:rPr>
          <w:lang w:val="en-US"/>
        </w:rPr>
      </w:pPr>
      <w:proofErr w:type="spellStart"/>
      <w:r>
        <w:rPr>
          <w:lang w:val="en-US"/>
        </w:rPr>
        <w:t>Дизайн</w:t>
      </w:r>
      <w:proofErr w:type="spellEnd"/>
    </w:p>
    <w:p w14:paraId="4390463A" w14:textId="77777777" w:rsidR="000567C3" w:rsidRDefault="000567C3" w:rsidP="000567C3">
      <w:pPr>
        <w:rPr>
          <w:lang w:val="en-US"/>
        </w:rPr>
      </w:pPr>
    </w:p>
    <w:p w14:paraId="10E2FDB5" w14:textId="77777777" w:rsidR="00E42091" w:rsidRPr="00415C89" w:rsidRDefault="000567C3" w:rsidP="00415C8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В оформлении страницы использованы всего 4 цвета, набор шрифтов минимален.</w:t>
      </w:r>
    </w:p>
    <w:p w14:paraId="6F2BCC09" w14:textId="77777777" w:rsidR="00E42091" w:rsidRDefault="00AC67CE" w:rsidP="00415C8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Искомые слова в результатах запросов подсвечиваются желтым, что довольно удобно. </w:t>
      </w:r>
    </w:p>
    <w:p w14:paraId="7E3F79D0" w14:textId="77777777" w:rsidR="00F303D9" w:rsidRPr="00F303D9" w:rsidRDefault="00F303D9" w:rsidP="00F303D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Быстрый поиск находится прямо в футере и не выбивается из общего дизайна страницы.</w:t>
      </w:r>
    </w:p>
    <w:p w14:paraId="64312D33" w14:textId="77777777" w:rsidR="00E062F3" w:rsidRPr="00415C89" w:rsidRDefault="00AC67CE" w:rsidP="00415C8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 непонятной причине</w:t>
      </w:r>
      <w:r w:rsidR="00E062F3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большая часть результатов начинается с точки, а при расширении контекста видно, что между двумя предложениями вместо одной точки стоит две:</w:t>
      </w:r>
      <w:r w:rsidR="00E062F3" w:rsidRPr="00415C89">
        <w:rPr>
          <w:rFonts w:ascii="Helvetica Neue" w:hAnsi="Helvetica Neue" w:cs="Helvetica Neue"/>
          <w:color w:val="000000"/>
          <w:szCs w:val="24"/>
          <w:lang w:val="ru-RU"/>
        </w:rPr>
        <w:br/>
      </w:r>
    </w:p>
    <w:p w14:paraId="4D9FFB7B" w14:textId="77777777" w:rsidR="00D377F4" w:rsidRDefault="00D377F4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4C5078CD" wp14:editId="46372D29">
            <wp:extent cx="5930900" cy="330200"/>
            <wp:effectExtent l="0" t="0" r="12700" b="0"/>
            <wp:docPr id="2" name="Picture 2" descr="/Users/danya/Desktop/Screen Shot 2017-10-22 at 12.2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ya/Desktop/Screen Shot 2017-10-22 at 12.24.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847D" w14:textId="77777777" w:rsidR="00D377F4" w:rsidRDefault="00D377F4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4DCC4BD2" wp14:editId="31858D88">
            <wp:extent cx="5936615" cy="367030"/>
            <wp:effectExtent l="0" t="0" r="6985" b="0"/>
            <wp:docPr id="3" name="Picture 3" descr="/Users/danya/Desktop/Screen Shot 2017-10-22 at 12.2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ya/Desktop/Screen Shot 2017-10-22 at 12.25.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6AFA" w14:textId="77777777" w:rsidR="00D377F4" w:rsidRDefault="00D377F4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5AB6E22B" w14:textId="77777777" w:rsidR="00415C89" w:rsidRPr="00415C89" w:rsidRDefault="00D377F4" w:rsidP="00415C8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Все к</w:t>
      </w:r>
      <w:r w:rsidR="000567C3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нопки имеют стандартный вид, такие используются для оформления большинства веб-страниц. </w:t>
      </w:r>
    </w:p>
    <w:p w14:paraId="350F7472" w14:textId="77777777" w:rsidR="00415C89" w:rsidRPr="00415C89" w:rsidRDefault="000567C3" w:rsidP="00415C8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Верстка страницы не выглядит особенно гармоничной из-за несоизмеримости ее элементов - огромная разница в </w:t>
      </w:r>
      <w:proofErr w:type="gram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размерах  кнопок</w:t>
      </w:r>
      <w:proofErr w:type="gram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переключения языков и логотипа корпуса бросается в глаза столь же сильно, как 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незаполненность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большей части пространства. </w:t>
      </w:r>
    </w:p>
    <w:p w14:paraId="2CF317AD" w14:textId="77777777" w:rsidR="000567C3" w:rsidRPr="00415C89" w:rsidRDefault="000567C3" w:rsidP="00415C8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В целом, дизайн страницы не вызывает дискомфорта, но стоит отметить его некоторую устарелость и незавершенность, которая присуща так же и функциональным возможностям корпуса. </w:t>
      </w:r>
    </w:p>
    <w:p w14:paraId="04E00EA9" w14:textId="77777777" w:rsidR="00E901BD" w:rsidRDefault="00E901BD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229F0F76" w14:textId="77777777" w:rsidR="00E901BD" w:rsidRDefault="00E901BD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4B20DFD5" w14:textId="77777777" w:rsidR="00E901BD" w:rsidRDefault="00E901BD" w:rsidP="00E901BD">
      <w:pPr>
        <w:pStyle w:val="Heading1"/>
        <w:rPr>
          <w:lang w:val="ru-RU"/>
        </w:rPr>
      </w:pPr>
      <w:r>
        <w:rPr>
          <w:lang w:val="ru-RU"/>
        </w:rPr>
        <w:t>Продвинутый функционал</w:t>
      </w:r>
    </w:p>
    <w:p w14:paraId="4737D089" w14:textId="77777777" w:rsidR="00E901BD" w:rsidRDefault="00E901BD" w:rsidP="00E901BD">
      <w:pPr>
        <w:rPr>
          <w:lang w:val="ru-RU"/>
        </w:rPr>
      </w:pPr>
    </w:p>
    <w:p w14:paraId="4347EFA9" w14:textId="77777777" w:rsidR="00415C89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Помимо поиска лексем и сло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воформ, на странице представлен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переводчик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>;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переводы прописаны, 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>однако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, не для 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>всех слов.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 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 xml:space="preserve"> Б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олее того, переводчик работает некорректно: “конь” переводится на монгольский (“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морь</w:t>
      </w:r>
      <w:proofErr w:type="spellEnd"/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>”),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а “лошадь” - нет, хотя в аннотации слова “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морь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>” указаны оба перевода. 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</w:p>
    <w:p w14:paraId="39C202B5" w14:textId="77777777" w:rsidR="00EB0574" w:rsidRDefault="00EB0574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Скачать в офлайн можно как все контексты, которые представлены на странице вместе, так и каждый из них по отдельности.</w:t>
      </w:r>
    </w:p>
    <w:p w14:paraId="62EEAB33" w14:textId="77777777" w:rsidR="00EB0574" w:rsidRPr="00415C89" w:rsidRDefault="00EB0574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Количество контекстов на странице так же регулируется.</w:t>
      </w:r>
    </w:p>
    <w:p w14:paraId="792AAE5F" w14:textId="77777777" w:rsidR="00415C89" w:rsidRPr="00415C89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Поиск может быть осуществлен как по словоформе, так и по лексеме.</w:t>
      </w:r>
      <w:r w:rsidR="006E7FD8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 Количество слов в запросе может быть отрегулировано (точно можно задать</w:t>
      </w:r>
      <w:r w:rsidR="006E7FD8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до 10 слов, дальше не проверялось). </w:t>
      </w:r>
    </w:p>
    <w:p w14:paraId="75707376" w14:textId="77777777" w:rsidR="00415C89" w:rsidRPr="00563168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Диапазон поиска может быть расширен с</w:t>
      </w:r>
      <w:r w:rsidR="00415C89">
        <w:rPr>
          <w:rFonts w:ascii="Helvetica Neue" w:hAnsi="Helvetica Neue" w:cs="Helvetica Neue"/>
          <w:color w:val="000000"/>
          <w:szCs w:val="24"/>
          <w:lang w:val="ru-RU"/>
        </w:rPr>
        <w:t xml:space="preserve"> одного предложения до документа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. </w:t>
      </w:r>
    </w:p>
    <w:p w14:paraId="760A66EE" w14:textId="77777777" w:rsidR="00563168" w:rsidRDefault="00563168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Для всех результатов поиска можно расширить контекст </w:t>
      </w:r>
      <w:r w:rsidR="00BA668D">
        <w:rPr>
          <w:rFonts w:ascii="Helvetica Neue" w:hAnsi="Helvetica Neue" w:cs="Helvetica Neue"/>
          <w:color w:val="000000"/>
          <w:szCs w:val="24"/>
          <w:lang w:val="ru-RU"/>
        </w:rPr>
        <w:t>и выбрать в нем количество предложений (до +3-х)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>.</w:t>
      </w:r>
    </w:p>
    <w:p w14:paraId="081BBC6A" w14:textId="77777777" w:rsidR="00BA668D" w:rsidRDefault="00BA668D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Есть 7 вариантов сортировки результатов; сортировка при этом может осуществляться по нескольким параметрам одновременно:</w:t>
      </w:r>
    </w:p>
    <w:p w14:paraId="2B17DD0A" w14:textId="77777777" w:rsidR="00BA668D" w:rsidRDefault="00BA668D" w:rsidP="00BA668D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4D879AC1" w14:textId="77777777" w:rsidR="00BA668D" w:rsidRPr="00563168" w:rsidRDefault="00BA668D" w:rsidP="00BA668D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noProof/>
        </w:rPr>
        <w:drawing>
          <wp:inline distT="0" distB="0" distL="0" distR="0" wp14:anchorId="6B9376DE" wp14:editId="13440209">
            <wp:extent cx="3086735" cy="641142"/>
            <wp:effectExtent l="0" t="0" r="0" b="0"/>
            <wp:docPr id="7" name="Picture 7" descr="/Users/danya/Desktop/Screen Shot 2017-10-22 at 14.0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nya/Desktop/Screen Shot 2017-10-22 at 14.05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62" cy="67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BAF3" w14:textId="77777777" w:rsidR="00D14B1B" w:rsidRDefault="00563168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563168">
        <w:rPr>
          <w:rFonts w:ascii="Helvetica Neue" w:hAnsi="Helvetica Neue" w:cs="Helvetica Neue"/>
          <w:color w:val="000000"/>
          <w:szCs w:val="24"/>
          <w:lang w:val="ru-RU"/>
        </w:rPr>
        <w:t> При этом совершенно отсутствуе</w:t>
      </w:r>
      <w:r>
        <w:rPr>
          <w:rFonts w:ascii="Helvetica Neue" w:hAnsi="Helvetica Neue" w:cs="Helvetica Neue"/>
          <w:color w:val="000000"/>
          <w:szCs w:val="24"/>
          <w:lang w:val="ru-RU"/>
        </w:rPr>
        <w:t>т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proofErr w:type="spellStart"/>
      <w:r w:rsidRPr="00563168">
        <w:rPr>
          <w:rFonts w:ascii="Helvetica Neue" w:hAnsi="Helvetica Neue" w:cs="Helvetica Neue"/>
          <w:color w:val="000000"/>
          <w:szCs w:val="24"/>
          <w:lang w:val="ru-RU"/>
        </w:rPr>
        <w:t>метаразметка</w:t>
      </w:r>
      <w:proofErr w:type="spellEnd"/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- не указаны автор, года создания и т.д.</w:t>
      </w:r>
      <w:r>
        <w:rPr>
          <w:rFonts w:ascii="Helvetica Neue" w:hAnsi="Helvetica Neue" w:cs="Helvetica Neue"/>
          <w:color w:val="000000"/>
          <w:szCs w:val="24"/>
          <w:lang w:val="ru-RU"/>
        </w:rPr>
        <w:t xml:space="preserve"> Судя по конструктору </w:t>
      </w:r>
      <w:proofErr w:type="spellStart"/>
      <w:r>
        <w:rPr>
          <w:rFonts w:ascii="Helvetica Neue" w:hAnsi="Helvetica Neue" w:cs="Helvetica Neue"/>
          <w:color w:val="000000"/>
          <w:szCs w:val="24"/>
          <w:lang w:val="ru-RU"/>
        </w:rPr>
        <w:t>подкорпуса</w:t>
      </w:r>
      <w:proofErr w:type="spellEnd"/>
      <w:r>
        <w:rPr>
          <w:rFonts w:ascii="Helvetica Neue" w:hAnsi="Helvetica Neue" w:cs="Helvetica Neue"/>
          <w:color w:val="000000"/>
          <w:szCs w:val="24"/>
          <w:lang w:val="ru-RU"/>
        </w:rPr>
        <w:t xml:space="preserve">, в </w:t>
      </w:r>
      <w:r>
        <w:rPr>
          <w:rFonts w:ascii="Helvetica Neue" w:hAnsi="Helvetica Neue" w:cs="Helvetica Neue"/>
          <w:color w:val="000000"/>
          <w:szCs w:val="24"/>
          <w:lang w:val="en-US"/>
        </w:rPr>
        <w:t>MNC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содержатся различные жан</w:t>
      </w:r>
      <w:r>
        <w:rPr>
          <w:rFonts w:ascii="Helvetica Neue" w:hAnsi="Helvetica Neue" w:cs="Helvetica Neue"/>
          <w:color w:val="000000"/>
          <w:szCs w:val="24"/>
          <w:lang w:val="ru-RU"/>
        </w:rPr>
        <w:t>ры текстов и устная речь; переводы и оригинальные тексты; запись в новой и классической орфографии. Однако, это никаким образом не размечено на самих текстах.</w:t>
      </w:r>
    </w:p>
    <w:p w14:paraId="0F38D825" w14:textId="77777777" w:rsidR="00AB701A" w:rsidRDefault="00A4702E" w:rsidP="00AB701A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 xml:space="preserve">Грамматический поиск функционирует очень странным образом. Из всех частей речи он находит только глагол и существительное. То есть </w:t>
      </w:r>
      <w:r w:rsidR="00AB701A">
        <w:rPr>
          <w:rFonts w:ascii="Helvetica Neue" w:hAnsi="Helvetica Neue" w:cs="Helvetica Neue"/>
          <w:color w:val="000000"/>
          <w:szCs w:val="24"/>
          <w:lang w:val="ru-RU"/>
        </w:rPr>
        <w:t xml:space="preserve">абсолютно все лексемы могут быть классифицированы либо как </w:t>
      </w:r>
      <w:r w:rsidR="00AB701A">
        <w:rPr>
          <w:rFonts w:ascii="Helvetica Neue" w:hAnsi="Helvetica Neue" w:cs="Helvetica Neue"/>
          <w:color w:val="000000"/>
          <w:szCs w:val="24"/>
          <w:lang w:val="en-US"/>
        </w:rPr>
        <w:t>noun</w:t>
      </w:r>
      <w:r w:rsidR="00AB701A">
        <w:rPr>
          <w:rFonts w:ascii="Helvetica Neue" w:hAnsi="Helvetica Neue" w:cs="Helvetica Neue"/>
          <w:color w:val="000000"/>
          <w:szCs w:val="24"/>
          <w:lang w:val="ru-RU"/>
        </w:rPr>
        <w:t>:</w:t>
      </w:r>
    </w:p>
    <w:p w14:paraId="12C8AB15" w14:textId="77777777" w:rsidR="00AB701A" w:rsidRDefault="00AB701A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en-US"/>
        </w:rPr>
      </w:pPr>
      <w:r>
        <w:rPr>
          <w:noProof/>
        </w:rPr>
        <w:drawing>
          <wp:inline distT="0" distB="0" distL="0" distR="0" wp14:anchorId="5814A82D" wp14:editId="2B84A9DB">
            <wp:extent cx="2858135" cy="2317131"/>
            <wp:effectExtent l="0" t="0" r="12065" b="0"/>
            <wp:docPr id="8" name="Picture 8" descr="/Users/danya/Desktop/Screen Shot 2017-10-22 at 14.2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ya/Desktop/Screen Shot 2017-10-22 at 14.28.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89" cy="23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Cs w:val="24"/>
          <w:lang w:val="ru-RU"/>
        </w:rPr>
        <w:br/>
        <w:t xml:space="preserve">либо как </w:t>
      </w:r>
      <w:r>
        <w:rPr>
          <w:rFonts w:ascii="Helvetica Neue" w:hAnsi="Helvetica Neue" w:cs="Helvetica Neue"/>
          <w:color w:val="000000"/>
          <w:szCs w:val="24"/>
          <w:lang w:val="en-US"/>
        </w:rPr>
        <w:t>verb:</w:t>
      </w:r>
      <w:r>
        <w:rPr>
          <w:rFonts w:ascii="Helvetica Neue" w:hAnsi="Helvetica Neue" w:cs="Helvetica Neue"/>
          <w:color w:val="000000"/>
          <w:szCs w:val="24"/>
          <w:lang w:val="en-US"/>
        </w:rPr>
        <w:br/>
      </w:r>
    </w:p>
    <w:p w14:paraId="3757FB7A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en-US"/>
        </w:rPr>
      </w:pPr>
      <w:r>
        <w:rPr>
          <w:noProof/>
        </w:rPr>
        <w:drawing>
          <wp:inline distT="0" distB="0" distL="0" distR="0" wp14:anchorId="2D1F6AF0" wp14:editId="29564D42">
            <wp:extent cx="2908300" cy="1003300"/>
            <wp:effectExtent l="0" t="0" r="12700" b="12700"/>
            <wp:docPr id="9" name="Picture 9" descr="/Users/danya/Desktop/Screen Shot 2017-10-22 at 14.4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nya/Desktop/Screen Shot 2017-10-22 at 14.44.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4FA9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en-US"/>
        </w:rPr>
      </w:pPr>
    </w:p>
    <w:p w14:paraId="4197E627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либо часть речи вообще не определена:</w:t>
      </w:r>
    </w:p>
    <w:p w14:paraId="7B654540" w14:textId="77777777" w:rsidR="003572B8" w:rsidRP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771E9558" w14:textId="77777777" w:rsidR="003572B8" w:rsidRP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6B543CCA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noProof/>
        </w:rPr>
        <w:drawing>
          <wp:inline distT="0" distB="0" distL="0" distR="0" wp14:anchorId="6EDEAF2C" wp14:editId="6FF30EC9">
            <wp:extent cx="2082165" cy="1083207"/>
            <wp:effectExtent l="0" t="0" r="635" b="9525"/>
            <wp:docPr id="10" name="Picture 10" descr="/Users/danya/Desktop/Screen Shot 2017-10-22 at 14.2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nya/Desktop/Screen Shot 2017-10-22 at 14.26.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77" cy="109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F9E9" w14:textId="77777777" w:rsidR="003572B8" w:rsidRPr="000B642C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Числительное «первый», например, в одном из контекстов было размечено просто как «</w:t>
      </w:r>
      <w:r>
        <w:rPr>
          <w:rFonts w:ascii="Helvetica Neue" w:hAnsi="Helvetica Neue" w:cs="Helvetica Neue"/>
          <w:color w:val="000000"/>
          <w:szCs w:val="24"/>
          <w:lang w:val="en-US"/>
        </w:rPr>
        <w:t>noun</w:t>
      </w:r>
      <w:r w:rsidRPr="003572B8">
        <w:rPr>
          <w:rFonts w:ascii="Helvetica Neue" w:hAnsi="Helvetica Neue" w:cs="Helvetica Neue"/>
          <w:color w:val="000000"/>
          <w:szCs w:val="24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szCs w:val="24"/>
          <w:lang w:val="en-US"/>
        </w:rPr>
        <w:t>nom</w:t>
      </w:r>
      <w:r>
        <w:rPr>
          <w:rFonts w:ascii="Helvetica Neue" w:hAnsi="Helvetica Neue" w:cs="Helvetica Neue"/>
          <w:color w:val="000000"/>
          <w:szCs w:val="24"/>
          <w:lang w:val="ru-RU"/>
        </w:rPr>
        <w:t xml:space="preserve">». Как </w:t>
      </w:r>
      <w:r>
        <w:rPr>
          <w:rFonts w:ascii="Helvetica Neue" w:hAnsi="Helvetica Neue" w:cs="Helvetica Neue"/>
          <w:color w:val="000000"/>
          <w:szCs w:val="24"/>
          <w:lang w:val="en-US"/>
        </w:rPr>
        <w:t>verb</w:t>
      </w:r>
      <w:r w:rsidRPr="003572B8">
        <w:rPr>
          <w:rFonts w:ascii="Helvetica Neue" w:hAnsi="Helvetica Neue" w:cs="Helvetica Neue"/>
          <w:color w:val="000000"/>
          <w:szCs w:val="24"/>
          <w:lang w:val="ru-RU"/>
        </w:rPr>
        <w:t xml:space="preserve">, при этом, во всех проанализированных контекстах были размечены правда только </w:t>
      </w:r>
      <w:r>
        <w:rPr>
          <w:rFonts w:ascii="Helvetica Neue" w:hAnsi="Helvetica Neue" w:cs="Helvetica Neue"/>
          <w:color w:val="000000"/>
          <w:szCs w:val="24"/>
          <w:lang w:val="ru-RU"/>
        </w:rPr>
        <w:t>глаголы.</w:t>
      </w:r>
      <w:r w:rsidR="00D54F4A">
        <w:rPr>
          <w:rFonts w:ascii="Helvetica Neue" w:hAnsi="Helvetica Neue" w:cs="Helvetica Neue"/>
          <w:color w:val="000000"/>
          <w:szCs w:val="24"/>
          <w:lang w:val="ru-RU"/>
        </w:rPr>
        <w:t xml:space="preserve"> По всей видимости причина кроется в неизвестном мне строе монгольского языка и все части речи кроме гла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гола </w:t>
      </w:r>
      <w:r w:rsidR="00D54F4A">
        <w:rPr>
          <w:rFonts w:ascii="Helvetica Neue" w:hAnsi="Helvetica Neue" w:cs="Helvetica Neue"/>
          <w:color w:val="000000"/>
          <w:szCs w:val="24"/>
          <w:lang w:val="ru-RU"/>
        </w:rPr>
        <w:t xml:space="preserve">являются именными и поэтому размечены как </w:t>
      </w:r>
      <w:proofErr w:type="spellStart"/>
      <w:r w:rsidR="00D54F4A">
        <w:rPr>
          <w:rFonts w:ascii="Helvetica Neue" w:hAnsi="Helvetica Neue" w:cs="Helvetica Neue"/>
          <w:color w:val="000000"/>
          <w:szCs w:val="24"/>
          <w:lang w:val="ru-RU"/>
        </w:rPr>
        <w:t>noun</w:t>
      </w:r>
      <w:proofErr w:type="spellEnd"/>
      <w:r w:rsidR="00D54F4A">
        <w:rPr>
          <w:rFonts w:ascii="Helvetica Neue" w:hAnsi="Helvetica Neue" w:cs="Helvetica Neue"/>
          <w:color w:val="000000"/>
          <w:szCs w:val="24"/>
          <w:lang w:val="ru-RU"/>
        </w:rPr>
        <w:t>.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 В некоторых аннотациях помимо </w:t>
      </w:r>
      <w:r w:rsidR="000B642C">
        <w:rPr>
          <w:rFonts w:ascii="Helvetica Neue" w:hAnsi="Helvetica Neue" w:cs="Helvetica Neue"/>
          <w:color w:val="000000"/>
          <w:szCs w:val="24"/>
          <w:lang w:val="en-US"/>
        </w:rPr>
        <w:t>verb</w:t>
      </w:r>
      <w:r w:rsidR="000B642C" w:rsidRPr="000B642C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и </w:t>
      </w:r>
      <w:r w:rsidR="000B642C">
        <w:rPr>
          <w:rFonts w:ascii="Helvetica Neue" w:hAnsi="Helvetica Neue" w:cs="Helvetica Neue"/>
          <w:color w:val="000000"/>
          <w:szCs w:val="24"/>
          <w:lang w:val="en-US"/>
        </w:rPr>
        <w:t>noun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под лексемой все же указывается настоящая часть речи (а, </w:t>
      </w:r>
      <w:proofErr w:type="spellStart"/>
      <w:r w:rsidR="000B642C">
        <w:rPr>
          <w:rFonts w:ascii="Helvetica Neue" w:hAnsi="Helvetica Neue" w:cs="Helvetica Neue"/>
          <w:color w:val="000000"/>
          <w:szCs w:val="24"/>
          <w:lang w:val="en-US"/>
        </w:rPr>
        <w:t>pron</w:t>
      </w:r>
      <w:proofErr w:type="spellEnd"/>
      <w:r w:rsidR="000B642C" w:rsidRPr="000B642C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и др.), но никакой закономерности я выделить не смогла. </w:t>
      </w:r>
      <w:r w:rsidR="00E5373E">
        <w:rPr>
          <w:rFonts w:ascii="Helvetica Neue" w:hAnsi="Helvetica Neue" w:cs="Helvetica Neue"/>
          <w:color w:val="000000"/>
          <w:szCs w:val="24"/>
          <w:lang w:val="ru-RU"/>
        </w:rPr>
        <w:t>Это, однако, не отменяет очевидных проблем в функционировании грамматического поиска, в котором можно выбрать любую из частей речи, которые вообще никак не указаны в разметках.</w:t>
      </w:r>
      <w:r w:rsidR="007B1D5F">
        <w:rPr>
          <w:rFonts w:ascii="Helvetica Neue" w:hAnsi="Helvetica Neue" w:cs="Helvetica Neue"/>
          <w:color w:val="000000"/>
          <w:szCs w:val="24"/>
          <w:lang w:val="ru-RU"/>
        </w:rPr>
        <w:t xml:space="preserve"> Вот, к примеру, результат поиска любого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местоимения:</w:t>
      </w:r>
    </w:p>
    <w:p w14:paraId="1BFC221C" w14:textId="77777777" w:rsidR="00E5373E" w:rsidRDefault="007B1D5F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5A8B331F" wp14:editId="29352114">
            <wp:extent cx="5473065" cy="2086093"/>
            <wp:effectExtent l="0" t="0" r="0" b="0"/>
            <wp:docPr id="11" name="Picture 11" descr="/Users/danya/Desktop/Screen Shot 2017-10-22 at 15.0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danya/Desktop/Screen Shot 2017-10-22 at 15.01.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46" cy="20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412" w14:textId="77777777" w:rsidR="000B642C" w:rsidRPr="000B642C" w:rsidRDefault="000B642C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 xml:space="preserve">Соответственно, поисковые запросы из двух и более слов так же могут состоять только из </w:t>
      </w:r>
      <w:proofErr w:type="spellStart"/>
      <w:r>
        <w:rPr>
          <w:rFonts w:ascii="Helvetica Neue" w:hAnsi="Helvetica Neue" w:cs="Helvetica Neue"/>
          <w:color w:val="000000"/>
          <w:szCs w:val="24"/>
          <w:lang w:val="ru-RU"/>
        </w:rPr>
        <w:t>verbs</w:t>
      </w:r>
      <w:proofErr w:type="spellEnd"/>
      <w:r>
        <w:rPr>
          <w:rFonts w:ascii="Helvetica Neue" w:hAnsi="Helvetica Neue" w:cs="Helvetica Neue"/>
          <w:color w:val="000000"/>
          <w:szCs w:val="24"/>
          <w:lang w:val="ru-RU"/>
        </w:rPr>
        <w:t xml:space="preserve"> и </w:t>
      </w:r>
      <w:r>
        <w:rPr>
          <w:rFonts w:ascii="Helvetica Neue" w:hAnsi="Helvetica Neue" w:cs="Helvetica Neue"/>
          <w:color w:val="000000"/>
          <w:szCs w:val="24"/>
          <w:lang w:val="en-US"/>
        </w:rPr>
        <w:t>nouns</w:t>
      </w:r>
      <w:r>
        <w:rPr>
          <w:rFonts w:ascii="Helvetica Neue" w:hAnsi="Helvetica Neue" w:cs="Helvetica Neue"/>
          <w:color w:val="000000"/>
          <w:szCs w:val="24"/>
          <w:lang w:val="ru-RU"/>
        </w:rPr>
        <w:t xml:space="preserve"> и потом анализироваться вручную.</w:t>
      </w:r>
    </w:p>
    <w:p w14:paraId="6F012D58" w14:textId="77777777" w:rsidR="00D14B1B" w:rsidRPr="00973BB7" w:rsidRDefault="00D14B1B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D14B1B">
        <w:rPr>
          <w:rFonts w:ascii="Helvetica Neue" w:hAnsi="Helvetica Neue" w:cs="Helvetica Neue"/>
          <w:color w:val="000000"/>
          <w:szCs w:val="24"/>
          <w:lang w:val="ru-RU"/>
        </w:rPr>
        <w:t>Аннотированы далеко не все словоформы: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 xml:space="preserve"> не размечены как редко встречающиеся словоформы («</w:t>
      </w:r>
      <w:proofErr w:type="spellStart"/>
      <w:r w:rsidR="00F303D9">
        <w:rPr>
          <w:rFonts w:ascii="Helvetica Neue" w:hAnsi="Helvetica Neue" w:cs="Helvetica Neue"/>
          <w:color w:val="000000"/>
          <w:szCs w:val="24"/>
          <w:lang w:val="ru-RU"/>
        </w:rPr>
        <w:t>хожуухан</w:t>
      </w:r>
      <w:proofErr w:type="spellEnd"/>
      <w:r w:rsidR="00F303D9">
        <w:rPr>
          <w:rFonts w:ascii="Helvetica Neue" w:hAnsi="Helvetica Neue" w:cs="Helvetica Neue"/>
          <w:color w:val="000000"/>
          <w:szCs w:val="24"/>
          <w:lang w:val="ru-RU"/>
        </w:rPr>
        <w:t>», например, имеет 2 вхождения), так и</w:t>
      </w:r>
      <w:r w:rsidRPr="00D14B1B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>относительно частые (</w:t>
      </w:r>
      <w:r w:rsidRPr="00D14B1B">
        <w:rPr>
          <w:rFonts w:ascii="Helvetica Neue" w:hAnsi="Helvetica Neue" w:cs="Helvetica Neue"/>
          <w:color w:val="000000"/>
          <w:szCs w:val="24"/>
          <w:lang w:val="ru-RU"/>
        </w:rPr>
        <w:t>«</w:t>
      </w:r>
      <w:proofErr w:type="spellStart"/>
      <w:r w:rsidRPr="00D14B1B">
        <w:rPr>
          <w:rFonts w:ascii="Helvetica Neue" w:eastAsia="Times New Roman" w:hAnsi="Helvetica Neue" w:cs="Times New Roman"/>
          <w:color w:val="000000"/>
          <w:szCs w:val="24"/>
          <w:lang w:val="ru-RU"/>
        </w:rPr>
        <w:t>зүүн</w:t>
      </w:r>
      <w:proofErr w:type="spellEnd"/>
      <w:r w:rsidRPr="00D14B1B">
        <w:rPr>
          <w:rFonts w:ascii="Helvetica Neue" w:eastAsia="Times New Roman" w:hAnsi="Helvetica Neue" w:cs="Times New Roman"/>
          <w:szCs w:val="24"/>
          <w:lang w:val="ru-RU"/>
        </w:rPr>
        <w:t xml:space="preserve">» </w:t>
      </w:r>
      <w:r w:rsidR="00F303D9">
        <w:rPr>
          <w:rFonts w:ascii="Helvetica Neue" w:eastAsia="Times New Roman" w:hAnsi="Helvetica Neue" w:cs="Times New Roman"/>
          <w:szCs w:val="24"/>
          <w:lang w:val="ru-RU"/>
        </w:rPr>
        <w:t>- 568 вхождений). Хотя никакой адекватной оценки частотности слов дать нельзя, потому что не известен сам объем корпуса.</w:t>
      </w:r>
    </w:p>
    <w:p w14:paraId="1B357BC3" w14:textId="77777777" w:rsidR="00973BB7" w:rsidRPr="009C580C" w:rsidRDefault="00973BB7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eastAsia="Times New Roman" w:hAnsi="Helvetica Neue" w:cs="Times New Roman"/>
          <w:szCs w:val="24"/>
          <w:lang w:val="ru-RU"/>
        </w:rPr>
        <w:t xml:space="preserve">В разделе «формат выдачи» можно выбрать алфавит: армянский или транслитерацию. </w:t>
      </w:r>
      <w:r w:rsidR="00BA668D">
        <w:rPr>
          <w:rFonts w:ascii="Helvetica Neue" w:eastAsia="Times New Roman" w:hAnsi="Helvetica Neue" w:cs="Times New Roman"/>
          <w:szCs w:val="24"/>
          <w:lang w:val="ru-RU"/>
        </w:rPr>
        <w:t>Почему алфавит армянский, не очень понятно, видимо это еще одна ошибка. Существуют корпуса еще для двух языков монгольской семьи – бурятского и калмыцкого. Там выбор алфавита осуществляется между кириллицей и транслитерацией.</w:t>
      </w:r>
    </w:p>
    <w:p w14:paraId="6DD9A5CE" w14:textId="77777777" w:rsidR="009C580C" w:rsidRDefault="000C054E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Формат выдачи, помимо полного, краткого и KWIC, может быть изменен на глоссированный – таким образом аннотация отображается прямо на странице:</w:t>
      </w:r>
    </w:p>
    <w:p w14:paraId="51BAB1FE" w14:textId="77777777" w:rsidR="000C054E" w:rsidRDefault="000C054E" w:rsidP="000C054E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332887CD" wp14:editId="34EE9E5D">
            <wp:extent cx="5358765" cy="2570371"/>
            <wp:effectExtent l="0" t="0" r="635" b="0"/>
            <wp:docPr id="6" name="Picture 6" descr="/Users/danya/Desktop/Screen Shot 2017-10-22 at 13.3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nya/Desktop/Screen Shot 2017-10-22 at 13.37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20" cy="2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3551" w14:textId="77777777" w:rsidR="000C054E" w:rsidRDefault="000C054E" w:rsidP="000C054E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1A492850" w14:textId="77777777" w:rsidR="002C7F19" w:rsidRPr="002C7F19" w:rsidRDefault="002C7F19" w:rsidP="002C7F19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039C4E46" w14:textId="77777777" w:rsidR="000C054E" w:rsidRPr="000C054E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Значительной проблемой оборачивается любая попытка задать 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подко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>рпус</w:t>
      </w:r>
      <w:proofErr w:type="spellEnd"/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- их было произведено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15, каждая из них по разным критериям, и каждый раз система выдавала ошибку. Например, я попыталась задать 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подкорпус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>, состоящий из любых текстов, написанных с 1950 по 1960 год:</w:t>
      </w:r>
    </w:p>
    <w:p w14:paraId="1E73894E" w14:textId="77777777" w:rsidR="00E901BD" w:rsidRPr="00415C89" w:rsidRDefault="005104A6" w:rsidP="000C054E">
      <w:pPr>
        <w:pStyle w:val="ListParagraph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 </w:t>
      </w:r>
      <w:r w:rsidR="006E7FD8" w:rsidRPr="00415C89">
        <w:rPr>
          <w:rFonts w:ascii="Helvetica Neue" w:hAnsi="Helvetica Neue" w:cs="Helvetica Neue"/>
          <w:color w:val="000000"/>
          <w:sz w:val="22"/>
          <w:szCs w:val="22"/>
          <w:lang w:val="ru-RU"/>
        </w:rPr>
        <w:br/>
      </w:r>
      <w:r w:rsidR="006E7FD8" w:rsidRPr="006E7FD8">
        <w:rPr>
          <w:noProof/>
        </w:rPr>
        <w:drawing>
          <wp:inline distT="0" distB="0" distL="0" distR="0" wp14:anchorId="413E15ED" wp14:editId="05DBEB29">
            <wp:extent cx="3848100" cy="2311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3FD0" w14:textId="77777777" w:rsidR="003572B8" w:rsidRDefault="003572B8" w:rsidP="00E901BD">
      <w:pPr>
        <w:rPr>
          <w:lang w:val="ru-RU"/>
        </w:rPr>
      </w:pPr>
    </w:p>
    <w:p w14:paraId="0107FD89" w14:textId="77777777" w:rsidR="003572B8" w:rsidRDefault="003572B8" w:rsidP="00E901BD">
      <w:pPr>
        <w:rPr>
          <w:lang w:val="ru-RU"/>
        </w:rPr>
      </w:pPr>
    </w:p>
    <w:p w14:paraId="2A96249F" w14:textId="77777777" w:rsidR="003572B8" w:rsidRDefault="003572B8" w:rsidP="00E901BD">
      <w:pPr>
        <w:rPr>
          <w:lang w:val="ru-RU"/>
        </w:rPr>
      </w:pPr>
    </w:p>
    <w:p w14:paraId="5D07B5E9" w14:textId="77777777" w:rsidR="003572B8" w:rsidRDefault="003572B8" w:rsidP="00E901BD">
      <w:pPr>
        <w:rPr>
          <w:lang w:val="ru-RU"/>
        </w:rPr>
      </w:pPr>
    </w:p>
    <w:p w14:paraId="0BDAA24C" w14:textId="77777777" w:rsidR="003572B8" w:rsidRDefault="000B642C" w:rsidP="00E901BD">
      <w:pPr>
        <w:rPr>
          <w:lang w:val="ru-RU"/>
        </w:rPr>
      </w:pPr>
      <w:r w:rsidRPr="006E7FD8">
        <w:rPr>
          <w:noProof/>
        </w:rPr>
        <w:drawing>
          <wp:inline distT="0" distB="0" distL="0" distR="0" wp14:anchorId="71B1133A" wp14:editId="313B925B">
            <wp:extent cx="5936615" cy="11353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F5F4" w14:textId="77777777" w:rsidR="003572B8" w:rsidRDefault="003572B8" w:rsidP="00E901BD">
      <w:pPr>
        <w:rPr>
          <w:lang w:val="ru-RU"/>
        </w:rPr>
      </w:pPr>
    </w:p>
    <w:p w14:paraId="1D388243" w14:textId="77777777" w:rsidR="003572B8" w:rsidRDefault="000B642C" w:rsidP="000B642C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1BE9F80B" w14:textId="77777777" w:rsidR="000B642C" w:rsidRDefault="000B642C" w:rsidP="000B642C">
      <w:pPr>
        <w:rPr>
          <w:lang w:val="ru-RU"/>
        </w:rPr>
      </w:pPr>
    </w:p>
    <w:p w14:paraId="79DD7E35" w14:textId="77777777" w:rsidR="000B642C" w:rsidRDefault="000B642C" w:rsidP="000B642C">
      <w:pPr>
        <w:rPr>
          <w:lang w:val="ru-RU"/>
        </w:rPr>
      </w:pPr>
    </w:p>
    <w:p w14:paraId="413FAAA5" w14:textId="34042AEA" w:rsidR="000B642C" w:rsidRPr="00CB118C" w:rsidRDefault="000B642C" w:rsidP="000B642C">
      <w:pPr>
        <w:rPr>
          <w:rFonts w:ascii="Helvetica Neue" w:hAnsi="Helvetica Neue"/>
          <w:lang w:val="ru-RU"/>
        </w:rPr>
      </w:pPr>
      <w:r w:rsidRPr="00CB118C">
        <w:rPr>
          <w:rFonts w:ascii="Helvetica Neue" w:hAnsi="Helvetica Neue"/>
          <w:lang w:val="ru-RU"/>
        </w:rPr>
        <w:t>Таким образом, не самый глубокий анализ функционала MNC буквально сразу же выявил его полную непригодность для работы. В нем есть возможность задать очень многие пользовательские настройки, что на первы</w:t>
      </w:r>
      <w:r w:rsidR="00CB118C" w:rsidRPr="00CB118C">
        <w:rPr>
          <w:rFonts w:ascii="Helvetica Neue" w:hAnsi="Helvetica Neue"/>
          <w:lang w:val="ru-RU"/>
        </w:rPr>
        <w:t>й взгляд весьма удобно, но большинство</w:t>
      </w:r>
      <w:r w:rsidRPr="00CB118C">
        <w:rPr>
          <w:rFonts w:ascii="Helvetica Neue" w:hAnsi="Helvetica Neue"/>
          <w:lang w:val="ru-RU"/>
        </w:rPr>
        <w:t xml:space="preserve"> из этих функций просто не работают</w:t>
      </w:r>
      <w:r w:rsidR="00CB118C" w:rsidRPr="00CB118C">
        <w:rPr>
          <w:rFonts w:ascii="Helvetica Neue" w:hAnsi="Helvetica Neue"/>
          <w:lang w:val="ru-RU"/>
        </w:rPr>
        <w:t xml:space="preserve"> или вызывают вопросы, найти </w:t>
      </w:r>
      <w:proofErr w:type="gramStart"/>
      <w:r w:rsidR="00CB118C" w:rsidRPr="00CB118C">
        <w:rPr>
          <w:rFonts w:ascii="Helvetica Neue" w:hAnsi="Helvetica Neue"/>
          <w:lang w:val="ru-RU"/>
        </w:rPr>
        <w:t>ответы</w:t>
      </w:r>
      <w:proofErr w:type="gramEnd"/>
      <w:r w:rsidR="00CB118C" w:rsidRPr="00CB118C">
        <w:rPr>
          <w:rFonts w:ascii="Helvetica Neue" w:hAnsi="Helvetica Neue"/>
          <w:lang w:val="ru-RU"/>
        </w:rPr>
        <w:t xml:space="preserve"> на которые не представляется возможным</w:t>
      </w:r>
      <w:r w:rsidRPr="00CB118C">
        <w:rPr>
          <w:rFonts w:ascii="Helvetica Neue" w:hAnsi="Helvetica Neue"/>
          <w:lang w:val="ru-RU"/>
        </w:rPr>
        <w:t>.</w:t>
      </w:r>
      <w:r w:rsidR="00CB118C" w:rsidRPr="00CB118C">
        <w:rPr>
          <w:rFonts w:ascii="Helvetica Neue" w:hAnsi="Helvetica Neue"/>
          <w:lang w:val="ru-RU"/>
        </w:rPr>
        <w:t xml:space="preserve"> </w:t>
      </w:r>
      <w:r w:rsidRPr="00CB118C">
        <w:rPr>
          <w:rFonts w:ascii="Helvetica Neue" w:hAnsi="Helvetica Neue"/>
          <w:lang w:val="ru-RU"/>
        </w:rPr>
        <w:t xml:space="preserve"> По всей видимости, работа</w:t>
      </w:r>
      <w:r w:rsidR="00167A55">
        <w:rPr>
          <w:rFonts w:ascii="Helvetica Neue" w:hAnsi="Helvetica Neue"/>
          <w:lang w:val="ru-RU"/>
        </w:rPr>
        <w:t xml:space="preserve"> над корпусом не была завершена или приостановлена,</w:t>
      </w:r>
      <w:r w:rsidRPr="00CB118C">
        <w:rPr>
          <w:rFonts w:ascii="Helvetica Neue" w:hAnsi="Helvetica Neue"/>
          <w:lang w:val="ru-RU"/>
        </w:rPr>
        <w:t xml:space="preserve"> поэтому за вполне приемлемы</w:t>
      </w:r>
      <w:r w:rsidR="00CB118C" w:rsidRPr="00CB118C">
        <w:rPr>
          <w:rFonts w:ascii="Helvetica Neue" w:hAnsi="Helvetica Neue"/>
          <w:lang w:val="ru-RU"/>
        </w:rPr>
        <w:t>м внешним видом скрываются многие функциональные ошибки, из-за которых на материале корпуса становится невозможным провести какое-либо исследование.</w:t>
      </w:r>
      <w:r w:rsidR="00167A55">
        <w:rPr>
          <w:rFonts w:ascii="Helvetica Neue" w:hAnsi="Helvetica Neue"/>
          <w:lang w:val="ru-RU"/>
        </w:rPr>
        <w:t xml:space="preserve"> </w:t>
      </w:r>
    </w:p>
    <w:p w14:paraId="42824B4A" w14:textId="77777777" w:rsidR="003572B8" w:rsidRPr="000B642C" w:rsidRDefault="003572B8" w:rsidP="00E901BD">
      <w:pPr>
        <w:rPr>
          <w:lang w:val="ru-RU"/>
        </w:rPr>
      </w:pPr>
    </w:p>
    <w:p w14:paraId="1B8F3D70" w14:textId="77777777" w:rsidR="003572B8" w:rsidRDefault="003572B8" w:rsidP="00E901BD">
      <w:pPr>
        <w:rPr>
          <w:lang w:val="ru-RU"/>
        </w:rPr>
      </w:pPr>
    </w:p>
    <w:p w14:paraId="6134A636" w14:textId="77777777" w:rsidR="003572B8" w:rsidRDefault="003572B8" w:rsidP="00E901BD">
      <w:pPr>
        <w:rPr>
          <w:lang w:val="ru-RU"/>
        </w:rPr>
      </w:pPr>
    </w:p>
    <w:p w14:paraId="3BD94C1F" w14:textId="77777777" w:rsidR="003572B8" w:rsidRDefault="003572B8" w:rsidP="00E901BD">
      <w:pPr>
        <w:rPr>
          <w:lang w:val="ru-RU"/>
        </w:rPr>
      </w:pPr>
    </w:p>
    <w:p w14:paraId="1A4A0753" w14:textId="77777777" w:rsidR="003572B8" w:rsidRDefault="003572B8" w:rsidP="00E901BD">
      <w:pPr>
        <w:rPr>
          <w:lang w:val="ru-RU"/>
        </w:rPr>
      </w:pPr>
    </w:p>
    <w:p w14:paraId="2507A843" w14:textId="77777777" w:rsidR="003572B8" w:rsidRDefault="003572B8" w:rsidP="00E901BD">
      <w:pPr>
        <w:rPr>
          <w:lang w:val="ru-RU"/>
        </w:rPr>
      </w:pPr>
    </w:p>
    <w:p w14:paraId="31CED327" w14:textId="77777777" w:rsidR="003572B8" w:rsidRDefault="003572B8" w:rsidP="00E901BD">
      <w:pPr>
        <w:rPr>
          <w:lang w:val="ru-RU"/>
        </w:rPr>
      </w:pPr>
    </w:p>
    <w:p w14:paraId="66875D93" w14:textId="77777777" w:rsidR="003572B8" w:rsidRDefault="003572B8" w:rsidP="00E901BD">
      <w:pPr>
        <w:rPr>
          <w:lang w:val="ru-RU"/>
        </w:rPr>
      </w:pPr>
    </w:p>
    <w:p w14:paraId="721DCB82" w14:textId="77777777" w:rsidR="003572B8" w:rsidRDefault="003572B8" w:rsidP="00E901BD">
      <w:pPr>
        <w:rPr>
          <w:lang w:val="ru-RU"/>
        </w:rPr>
      </w:pPr>
    </w:p>
    <w:p w14:paraId="7C1524C5" w14:textId="77777777" w:rsidR="006E7FD8" w:rsidRPr="005104A6" w:rsidRDefault="006E7FD8" w:rsidP="00E901BD">
      <w:pPr>
        <w:rPr>
          <w:lang w:val="ru-RU"/>
        </w:rPr>
      </w:pPr>
    </w:p>
    <w:sectPr w:rsidR="006E7FD8" w:rsidRPr="005104A6" w:rsidSect="00E5612C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97AB0"/>
    <w:multiLevelType w:val="hybridMultilevel"/>
    <w:tmpl w:val="09AEC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2A3E"/>
    <w:multiLevelType w:val="hybridMultilevel"/>
    <w:tmpl w:val="7786B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4B2616"/>
    <w:multiLevelType w:val="hybridMultilevel"/>
    <w:tmpl w:val="793A3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35285"/>
    <w:multiLevelType w:val="hybridMultilevel"/>
    <w:tmpl w:val="16702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C5B8D"/>
    <w:multiLevelType w:val="hybridMultilevel"/>
    <w:tmpl w:val="0854E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3"/>
    <w:rsid w:val="00034606"/>
    <w:rsid w:val="000567C3"/>
    <w:rsid w:val="0009389B"/>
    <w:rsid w:val="000B642C"/>
    <w:rsid w:val="000C054E"/>
    <w:rsid w:val="00167A55"/>
    <w:rsid w:val="0019157B"/>
    <w:rsid w:val="001D1C27"/>
    <w:rsid w:val="0021411A"/>
    <w:rsid w:val="002C7F19"/>
    <w:rsid w:val="003572B8"/>
    <w:rsid w:val="00415C89"/>
    <w:rsid w:val="00492829"/>
    <w:rsid w:val="005104A6"/>
    <w:rsid w:val="00563168"/>
    <w:rsid w:val="0063501D"/>
    <w:rsid w:val="006E7FD8"/>
    <w:rsid w:val="00724CBE"/>
    <w:rsid w:val="007B1D5F"/>
    <w:rsid w:val="00931835"/>
    <w:rsid w:val="00973BB7"/>
    <w:rsid w:val="009C580C"/>
    <w:rsid w:val="009D7B46"/>
    <w:rsid w:val="00A4702E"/>
    <w:rsid w:val="00AB701A"/>
    <w:rsid w:val="00AC67CE"/>
    <w:rsid w:val="00BA668D"/>
    <w:rsid w:val="00CB118C"/>
    <w:rsid w:val="00D14B1B"/>
    <w:rsid w:val="00D377F4"/>
    <w:rsid w:val="00D54F4A"/>
    <w:rsid w:val="00E062F3"/>
    <w:rsid w:val="00E42091"/>
    <w:rsid w:val="00E5373E"/>
    <w:rsid w:val="00E5612C"/>
    <w:rsid w:val="00E901BD"/>
    <w:rsid w:val="00EB0574"/>
    <w:rsid w:val="00EC46EC"/>
    <w:rsid w:val="00F3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C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GB" w:eastAsia="ja-JP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67C3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67C3"/>
    <w:rPr>
      <w:rFonts w:ascii="Times New Roman" w:hAnsi="Times New Roman" w:cs="Vrinda"/>
    </w:rPr>
  </w:style>
  <w:style w:type="paragraph" w:styleId="ListParagraph">
    <w:name w:val="List Paragraph"/>
    <w:basedOn w:val="Normal"/>
    <w:uiPriority w:val="34"/>
    <w:qFormat/>
    <w:rsid w:val="00415C8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3183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35"/>
    <w:rPr>
      <w:color w:val="5A5A5A" w:themeColor="text1" w:themeTint="A5"/>
      <w:spacing w:val="15"/>
      <w:sz w:val="2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1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18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931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83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4C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-corpora.net/MongolianCorpus/search/index.php?interface_language=ru" TargetMode="External"/><Relationship Id="rId6" Type="http://schemas.openxmlformats.org/officeDocument/2006/relationships/hyperlink" Target="http://web-corpora.net" TargetMode="External"/><Relationship Id="rId7" Type="http://schemas.openxmlformats.org/officeDocument/2006/relationships/hyperlink" Target="http://web-corpora.net" TargetMode="External"/><Relationship Id="rId8" Type="http://schemas.openxmlformats.org/officeDocument/2006/relationships/hyperlink" Target="http://web-corpor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1215</Words>
  <Characters>6927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Onboarding. Помощь пользователю </vt:lpstr>
      <vt:lpstr>Дизайн</vt:lpstr>
      <vt:lpstr>Продвинутый функционал</vt:lpstr>
      <vt:lpstr>Вывод</vt:lpstr>
    </vt:vector>
  </TitlesOfParts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Tikhomirov</dc:creator>
  <cp:keywords/>
  <dc:description/>
  <cp:lastModifiedBy>Daniel Tikhomirov</cp:lastModifiedBy>
  <cp:revision>2</cp:revision>
  <dcterms:created xsi:type="dcterms:W3CDTF">2017-10-22T08:42:00Z</dcterms:created>
  <dcterms:modified xsi:type="dcterms:W3CDTF">2017-10-22T16:18:00Z</dcterms:modified>
</cp:coreProperties>
</file>