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gif" ContentType="image/gif"/>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lang w:val="es-MX"/>
        </w:rPr>
      </w:pPr>
      <w:r>
        <w:drawing>
          <wp:anchor behindDoc="0" distT="0" distB="0" distL="114300" distR="114300" simplePos="0" locked="0" layoutInCell="1" allowOverlap="1" relativeHeight="2">
            <wp:simplePos x="0" y="0"/>
            <wp:positionH relativeFrom="margin">
              <wp:posOffset>4850130</wp:posOffset>
            </wp:positionH>
            <wp:positionV relativeFrom="paragraph">
              <wp:posOffset>635</wp:posOffset>
            </wp:positionV>
            <wp:extent cx="1257300" cy="1266825"/>
            <wp:effectExtent l="0" t="0" r="0" b="0"/>
            <wp:wrapSquare wrapText="bothSides"/>
            <wp:docPr id="1" name="image3.png"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ttp://www.escom.ipn.mx/Conocenos/PublishingImages/fotoEscudoESCOM.jpg"/>
                    <pic:cNvPicPr>
                      <a:picLocks noChangeAspect="1" noChangeArrowheads="1"/>
                    </pic:cNvPicPr>
                  </pic:nvPicPr>
                  <pic:blipFill>
                    <a:blip r:embed="rId2"/>
                    <a:stretch>
                      <a:fillRect/>
                    </a:stretch>
                  </pic:blipFill>
                  <pic:spPr bwMode="auto">
                    <a:xfrm>
                      <a:off x="0" y="0"/>
                      <a:ext cx="1257300" cy="126682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-561975</wp:posOffset>
            </wp:positionH>
            <wp:positionV relativeFrom="paragraph">
              <wp:posOffset>635</wp:posOffset>
            </wp:positionV>
            <wp:extent cx="952500" cy="1314450"/>
            <wp:effectExtent l="0" t="0" r="0" b="0"/>
            <wp:wrapSquare wrapText="bothSides"/>
            <wp:docPr id="2" name="image4.png" descr="https://lh6.googleusercontent.com/DAdHD973MS1HbrMzeV0STYlHlmTHjfC32WciyAaveRsBbhiD4bgIPA4Kde97Y7WWLCuss3s3Z7AnlkpaGhJh9BY-_pTLVseCWDD4SdmOj4EP9VdLZ6zyMI0b4v5C_xfo4eTX9mA8syiy30mS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https://lh6.googleusercontent.com/DAdHD973MS1HbrMzeV0STYlHlmTHjfC32WciyAaveRsBbhiD4bgIPA4Kde97Y7WWLCuss3s3Z7AnlkpaGhJh9BY-_pTLVseCWDD4SdmOj4EP9VdLZ6zyMI0b4v5C_xfo4eTX9mA8syiy30mSCw"/>
                    <pic:cNvPicPr>
                      <a:picLocks noChangeAspect="1" noChangeArrowheads="1"/>
                    </pic:cNvPicPr>
                  </pic:nvPicPr>
                  <pic:blipFill>
                    <a:blip r:embed="rId3"/>
                    <a:stretch>
                      <a:fillRect/>
                    </a:stretch>
                  </pic:blipFill>
                  <pic:spPr bwMode="auto">
                    <a:xfrm>
                      <a:off x="0" y="0"/>
                      <a:ext cx="952500" cy="1314450"/>
                    </a:xfrm>
                    <a:prstGeom prst="rect">
                      <a:avLst/>
                    </a:prstGeom>
                  </pic:spPr>
                </pic:pic>
              </a:graphicData>
            </a:graphic>
          </wp:anchor>
        </w:drawing>
      </w:r>
      <w:r>
        <w:rPr>
          <w:rFonts w:eastAsia="Arial" w:cs="Arial" w:ascii="DejaVu Serif Condensed" w:hAnsi="DejaVu Serif Condensed"/>
          <w:sz w:val="48"/>
          <w:szCs w:val="48"/>
          <w:lang w:val="es-MX"/>
        </w:rPr>
        <w:t>I</w:t>
      </w:r>
      <w:r>
        <w:rPr>
          <w:rFonts w:eastAsia="Arial" w:cs="Arial" w:ascii="DejaVu Serif Condensed" w:hAnsi="DejaVu Serif Condensed"/>
          <w:sz w:val="48"/>
          <w:szCs w:val="48"/>
          <w:lang w:val="es-MX"/>
        </w:rPr>
        <w:t xml:space="preserve">NSTITUTO POLITÉCNICO </w:t>
      </w:r>
    </w:p>
    <w:p>
      <w:pPr>
        <w:pStyle w:val="Normal"/>
        <w:jc w:val="center"/>
        <w:rPr>
          <w:rFonts w:ascii="Times New Roman" w:hAnsi="Times New Roman" w:eastAsia="Times New Roman" w:cs="Times New Roman"/>
          <w:lang w:val="es-MX"/>
        </w:rPr>
      </w:pPr>
      <w:r>
        <w:rPr>
          <w:rFonts w:eastAsia="Arial" w:cs="Arial" w:ascii="DejaVu Serif Condensed" w:hAnsi="DejaVu Serif Condensed"/>
          <w:sz w:val="48"/>
          <w:szCs w:val="48"/>
          <w:lang w:val="es-MX"/>
        </w:rPr>
        <w:t>NACIONAL</w:t>
      </w:r>
    </w:p>
    <w:p>
      <w:pPr>
        <w:pStyle w:val="Normal"/>
        <w:jc w:val="center"/>
        <w:rPr>
          <w:rFonts w:ascii="Arial" w:hAnsi="Arial" w:eastAsia="Arial" w:cs="Arial"/>
          <w:sz w:val="32"/>
          <w:szCs w:val="32"/>
          <w:lang w:val="es-MX"/>
        </w:rPr>
      </w:pPr>
      <w:r>
        <w:rPr>
          <w:rFonts w:eastAsia="Arial" w:cs="Arial" w:ascii="DejaVu Serif Condensed" w:hAnsi="DejaVu Serif Condensed"/>
          <w:sz w:val="32"/>
          <w:szCs w:val="32"/>
          <w:lang w:val="es-MX"/>
        </w:rPr>
        <w:t>ESCUELA SUPERIOR DE CÓMPUTO</w:t>
      </w:r>
    </w:p>
    <w:p>
      <w:pPr>
        <w:pStyle w:val="Normal"/>
        <w:jc w:val="center"/>
        <w:rPr>
          <w:rFonts w:ascii="DejaVu Serif Condensed" w:hAnsi="DejaVu Serif Condensed" w:eastAsia="Times New Roman" w:cs="Times New Roman"/>
          <w:lang w:val="es-MX"/>
        </w:rPr>
      </w:pPr>
      <w:r>
        <w:rPr>
          <w:rFonts w:eastAsia="Times New Roman" w:cs="Times New Roman" w:ascii="DejaVu Serif Condensed" w:hAnsi="DejaVu Serif Condensed"/>
          <w:lang w:val="es-MX"/>
        </w:rPr>
      </w:r>
    </w:p>
    <w:p>
      <w:pPr>
        <w:pStyle w:val="Normal"/>
        <w:tabs>
          <w:tab w:val="clear" w:pos="708"/>
          <w:tab w:val="center" w:pos="3120" w:leader="none"/>
        </w:tabs>
        <w:rPr>
          <w:rFonts w:ascii="DejaVu Serif Condensed" w:hAnsi="DejaVu Serif Condensed"/>
          <w:lang w:val="es-MX"/>
        </w:rPr>
      </w:pPr>
      <w:r>
        <w:rPr>
          <w:rFonts w:ascii="DejaVu Serif Condensed" w:hAnsi="DejaVu Serif Condensed"/>
          <w:lang w:val="es-MX"/>
        </w:rPr>
      </w:r>
    </w:p>
    <w:p>
      <w:pPr>
        <w:pStyle w:val="Normal"/>
        <w:tabs>
          <w:tab w:val="clear" w:pos="708"/>
          <w:tab w:val="center" w:pos="3120" w:leader="none"/>
        </w:tabs>
        <w:rPr>
          <w:rFonts w:ascii="DejaVu Serif Condensed" w:hAnsi="DejaVu Serif Condensed" w:eastAsia="Times New Roman" w:cs="Times New Roman"/>
        </w:rPr>
      </w:pPr>
      <w:r>
        <w:rPr>
          <w:rFonts w:eastAsia="Times New Roman" w:cs="Times New Roman" w:ascii="DejaVu Serif Condensed" w:hAnsi="DejaVu Serif Condensed"/>
        </w:rPr>
      </w:r>
    </w:p>
    <w:p>
      <w:pPr>
        <w:pStyle w:val="Normal"/>
        <w:jc w:val="center"/>
        <w:rPr>
          <w:rFonts w:eastAsia="Arial" w:cs="Arial"/>
          <w:sz w:val="32"/>
          <w:szCs w:val="32"/>
        </w:rPr>
      </w:pPr>
      <w:r>
        <w:rPr>
          <w:rFonts w:ascii="DejaVu Serif Condensed" w:hAnsi="DejaVu Serif Condensed"/>
        </w:rPr>
      </w:r>
    </w:p>
    <w:p>
      <w:pPr>
        <w:pStyle w:val="Normal"/>
        <w:jc w:val="center"/>
        <w:rPr>
          <w:rFonts w:ascii="DejaVu Serif Condensed" w:hAnsi="DejaVu Serif Condensed"/>
        </w:rPr>
      </w:pPr>
      <w:r>
        <w:rPr>
          <w:rFonts w:eastAsia="Arial" w:cs="Arial" w:ascii="DejaVu Serif Condensed" w:hAnsi="DejaVu Serif Condensed"/>
          <w:sz w:val="32"/>
          <w:szCs w:val="32"/>
        </w:rPr>
        <w:t xml:space="preserve">INSTRUMENTATION </w:t>
      </w:r>
    </w:p>
    <w:p>
      <w:pPr>
        <w:pStyle w:val="Normal"/>
        <w:jc w:val="center"/>
        <w:rPr>
          <w:rFonts w:eastAsia="Times New Roman" w:cs="Times New Roman"/>
          <w:sz w:val="32"/>
          <w:szCs w:val="32"/>
        </w:rPr>
      </w:pPr>
      <w:r>
        <w:rPr>
          <w:rFonts w:ascii="DejaVu Serif Condensed" w:hAnsi="DejaVu Serif Condensed"/>
        </w:rPr>
      </w:r>
    </w:p>
    <w:p>
      <w:pPr>
        <w:pStyle w:val="Normal"/>
        <w:jc w:val="center"/>
        <w:rPr>
          <w:rFonts w:eastAsia="Times New Roman" w:cs="Times New Roman"/>
          <w:sz w:val="32"/>
          <w:szCs w:val="32"/>
        </w:rPr>
      </w:pPr>
      <w:r>
        <w:rPr>
          <w:rFonts w:ascii="DejaVu Serif Condensed" w:hAnsi="DejaVu Serif Condensed"/>
        </w:rPr>
      </w:r>
    </w:p>
    <w:p>
      <w:pPr>
        <w:pStyle w:val="Normal"/>
        <w:jc w:val="center"/>
        <w:rPr>
          <w:rFonts w:ascii="DejaVu Serif Condensed" w:hAnsi="DejaVu Serif Condensed"/>
        </w:rPr>
      </w:pPr>
      <w:r>
        <w:rPr>
          <w:rFonts w:eastAsia="Arial" w:cs="Arial" w:ascii="DejaVu Serif Condensed" w:hAnsi="DejaVu Serif Condensed"/>
          <w:sz w:val="32"/>
          <w:szCs w:val="32"/>
        </w:rPr>
        <w:t xml:space="preserve">PRACTICE </w:t>
      </w:r>
      <w:r>
        <w:rPr>
          <w:rFonts w:eastAsia="Arial" w:cs="Arial" w:ascii="DejaVu Serif Condensed" w:hAnsi="DejaVu Serif Condensed"/>
          <w:sz w:val="32"/>
          <w:szCs w:val="32"/>
        </w:rPr>
        <w:t>2:</w:t>
        <w:br/>
        <w:t>Use of Resistive Sensors</w:t>
      </w:r>
    </w:p>
    <w:p>
      <w:pPr>
        <w:pStyle w:val="Normal"/>
        <w:jc w:val="center"/>
        <w:rPr>
          <w:rFonts w:eastAsia="Times New Roman" w:cs="Times New Roman"/>
          <w:sz w:val="32"/>
          <w:szCs w:val="32"/>
        </w:rPr>
      </w:pPr>
      <w:r>
        <w:rPr>
          <w:rFonts w:ascii="DejaVu Serif Condensed" w:hAnsi="DejaVu Serif Condensed"/>
        </w:rPr>
      </w:r>
    </w:p>
    <w:p>
      <w:pPr>
        <w:pStyle w:val="Normal"/>
        <w:jc w:val="center"/>
        <w:rPr>
          <w:rFonts w:eastAsia="Times New Roman" w:cs="Times New Roman"/>
          <w:sz w:val="32"/>
          <w:szCs w:val="32"/>
        </w:rPr>
      </w:pPr>
      <w:r>
        <w:rPr>
          <w:rFonts w:ascii="DejaVu Serif Condensed" w:hAnsi="DejaVu Serif Condensed"/>
        </w:rPr>
      </w:r>
    </w:p>
    <w:p>
      <w:pPr>
        <w:pStyle w:val="Normal"/>
        <w:jc w:val="center"/>
        <w:rPr>
          <w:rFonts w:eastAsia="Times New Roman" w:cs="Times New Roman"/>
          <w:sz w:val="32"/>
          <w:szCs w:val="32"/>
        </w:rPr>
      </w:pPr>
      <w:r>
        <w:rPr>
          <w:rFonts w:ascii="DejaVu Serif Condensed" w:hAnsi="DejaVu Serif Condensed"/>
        </w:rPr>
      </w:r>
    </w:p>
    <w:p>
      <w:pPr>
        <w:pStyle w:val="Normal"/>
        <w:jc w:val="center"/>
        <w:rPr>
          <w:rFonts w:ascii="DejaVu Serif Condensed" w:hAnsi="DejaVu Serif Condensed"/>
        </w:rPr>
      </w:pPr>
      <w:r>
        <w:rPr>
          <w:rFonts w:eastAsia="Arial" w:cs="Arial" w:ascii="DejaVu Serif Condensed" w:hAnsi="DejaVu Serif Condensed"/>
          <w:sz w:val="32"/>
          <w:szCs w:val="32"/>
        </w:rPr>
        <w:t>GROUP:</w:t>
      </w:r>
    </w:p>
    <w:p>
      <w:pPr>
        <w:pStyle w:val="Normal"/>
        <w:jc w:val="center"/>
        <w:rPr>
          <w:rFonts w:ascii="Arial" w:hAnsi="Arial" w:eastAsia="Arial" w:cs="Arial"/>
          <w:sz w:val="32"/>
          <w:szCs w:val="32"/>
        </w:rPr>
      </w:pPr>
      <w:r>
        <w:rPr>
          <w:rFonts w:eastAsia="Arial" w:cs="Arial" w:ascii="DejaVu Serif Condensed" w:hAnsi="DejaVu Serif Condensed"/>
          <w:sz w:val="32"/>
          <w:szCs w:val="32"/>
        </w:rPr>
        <w:t>3CV2</w:t>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Arial" w:hAnsi="Arial" w:eastAsia="Arial" w:cs="Arial"/>
          <w:sz w:val="32"/>
          <w:szCs w:val="32"/>
        </w:rPr>
      </w:pPr>
      <w:r>
        <w:rPr>
          <w:rFonts w:eastAsia="Arial" w:cs="Arial" w:ascii="DejaVu Serif Condensed" w:hAnsi="DejaVu Serif Condensed"/>
          <w:sz w:val="32"/>
          <w:szCs w:val="32"/>
        </w:rPr>
        <w:t>TEACHER:</w:t>
      </w:r>
    </w:p>
    <w:p>
      <w:pPr>
        <w:pStyle w:val="Normal"/>
        <w:jc w:val="center"/>
        <w:rPr>
          <w:rFonts w:ascii="Arial" w:hAnsi="Arial" w:eastAsia="Arial" w:cs="Arial"/>
          <w:sz w:val="32"/>
          <w:szCs w:val="32"/>
        </w:rPr>
      </w:pPr>
      <w:r>
        <w:rPr>
          <w:rFonts w:eastAsia="Arial" w:cs="Arial" w:ascii="DejaVu Serif Condensed" w:hAnsi="DejaVu Serif Condensed"/>
          <w:sz w:val="32"/>
          <w:szCs w:val="32"/>
        </w:rPr>
        <w:t>ISMAEL CERVANTES DE ANDA</w:t>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Arial" w:hAnsi="Arial" w:eastAsia="Arial" w:cs="Arial"/>
          <w:sz w:val="32"/>
          <w:szCs w:val="32"/>
        </w:rPr>
      </w:pPr>
      <w:r>
        <w:rPr>
          <w:rFonts w:eastAsia="Arial" w:cs="Arial" w:ascii="DejaVu Serif Condensed" w:hAnsi="DejaVu Serif Condensed"/>
          <w:sz w:val="32"/>
          <w:szCs w:val="32"/>
        </w:rPr>
        <w:t>STUDENTS:</w:t>
        <w:br/>
        <w:t>ADAN CARDENAS, ANDREA ABIGAIL</w:t>
      </w:r>
    </w:p>
    <w:p>
      <w:pPr>
        <w:pStyle w:val="Normal"/>
        <w:jc w:val="center"/>
        <w:rPr>
          <w:rFonts w:ascii="Arial" w:hAnsi="Arial" w:eastAsia="Arial" w:cs="Arial"/>
          <w:sz w:val="32"/>
          <w:szCs w:val="32"/>
        </w:rPr>
      </w:pPr>
      <w:r>
        <w:rPr>
          <w:rFonts w:eastAsia="Arial" w:cs="Arial" w:ascii="DejaVu Serif Condensed" w:hAnsi="DejaVu Serif Condensed"/>
          <w:sz w:val="32"/>
          <w:szCs w:val="32"/>
        </w:rPr>
        <w:t>ROMERO ORTEGA, CHRISTIAN</w:t>
      </w:r>
      <w:bookmarkStart w:id="0" w:name="_GoBack"/>
      <w:bookmarkEnd w:id="0"/>
    </w:p>
    <w:p>
      <w:pPr>
        <w:pStyle w:val="Normal"/>
        <w:jc w:val="center"/>
        <w:rPr>
          <w:rFonts w:ascii="Arial" w:hAnsi="Arial" w:eastAsia="Arial" w:cs="Arial"/>
          <w:sz w:val="32"/>
          <w:szCs w:val="32"/>
        </w:rPr>
      </w:pPr>
      <w:r>
        <w:rPr>
          <w:rFonts w:eastAsia="Arial" w:cs="Arial" w:ascii="DejaVu Serif Condensed" w:hAnsi="DejaVu Serif Condensed"/>
          <w:sz w:val="32"/>
          <w:szCs w:val="32"/>
        </w:rPr>
        <w:t>BRAVO TORRES, ALEJANDRO</w:t>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tabs>
          <w:tab w:val="clear" w:pos="708"/>
          <w:tab w:val="center" w:pos="3120" w:leader="none"/>
        </w:tabs>
        <w:jc w:val="center"/>
        <w:rPr>
          <w:rFonts w:ascii="DejaVu Serif Condensed" w:hAnsi="DejaVu Serif Condensed" w:eastAsia="Arial" w:cs="Arial"/>
          <w:sz w:val="32"/>
          <w:szCs w:val="32"/>
        </w:rPr>
      </w:pPr>
      <w:r>
        <w:rPr>
          <w:rFonts w:eastAsia="Arial" w:cs="Arial" w:ascii="DejaVu Serif Condensed" w:hAnsi="DejaVu Serif Condensed"/>
          <w:sz w:val="32"/>
          <w:szCs w:val="32"/>
        </w:rPr>
      </w:r>
    </w:p>
    <w:p>
      <w:pPr>
        <w:pStyle w:val="Normal"/>
        <w:tabs>
          <w:tab w:val="clear" w:pos="708"/>
          <w:tab w:val="center" w:pos="3120" w:leader="none"/>
        </w:tabs>
        <w:jc w:val="right"/>
        <w:rPr>
          <w:rFonts w:ascii="DejaVu Serif Condensed" w:hAnsi="DejaVu Serif Condensed"/>
        </w:rPr>
      </w:pPr>
      <w:r>
        <w:rPr>
          <w:rFonts w:eastAsia="Arial" w:cs="Arial" w:ascii="DejaVu Serif Condensed" w:hAnsi="DejaVu Serif Condensed"/>
          <w:sz w:val="32"/>
          <w:szCs w:val="32"/>
        </w:rPr>
        <w:t>09/02/2019</w:t>
      </w:r>
    </w:p>
    <w:p>
      <w:pPr>
        <w:pStyle w:val="Normal"/>
        <w:tabs>
          <w:tab w:val="clear" w:pos="708"/>
          <w:tab w:val="center" w:pos="3120" w:leader="none"/>
        </w:tabs>
        <w:jc w:val="center"/>
        <w:rPr>
          <w:rFonts w:eastAsia="Arial" w:cs="Arial"/>
          <w:sz w:val="32"/>
          <w:szCs w:val="32"/>
        </w:rPr>
      </w:pPr>
      <w:r>
        <w:rPr>
          <w:rFonts w:ascii="DejaVu Serif Condensed" w:hAnsi="DejaVu Serif Condensed"/>
        </w:rPr>
      </w:r>
      <w:r>
        <w:br w:type="page"/>
      </w:r>
    </w:p>
    <w:p>
      <w:pPr>
        <w:pStyle w:val="Normal"/>
        <w:tabs>
          <w:tab w:val="clear" w:pos="708"/>
          <w:tab w:val="center" w:pos="3120" w:leader="none"/>
        </w:tabs>
        <w:jc w:val="center"/>
        <w:rPr>
          <w:rFonts w:ascii="DejaVu Serif Condensed" w:hAnsi="DejaVu Serif Condensed"/>
          <w:sz w:val="20"/>
          <w:szCs w:val="20"/>
        </w:rPr>
      </w:pPr>
      <w:r>
        <w:rPr>
          <w:rFonts w:ascii="DejaVu Serif Condensed" w:hAnsi="DejaVu Serif Condensed"/>
          <w:sz w:val="20"/>
          <w:szCs w:val="20"/>
        </w:rPr>
      </w:r>
    </w:p>
    <w:p>
      <w:pPr>
        <w:pStyle w:val="Normal"/>
        <w:tabs>
          <w:tab w:val="clear" w:pos="708"/>
          <w:tab w:val="right" w:pos="8504" w:leader="none"/>
        </w:tabs>
        <w:jc w:val="both"/>
        <w:rPr>
          <w:rFonts w:ascii="DejaVu Serif Condensed" w:hAnsi="DejaVu Serif Condensed"/>
          <w:sz w:val="20"/>
          <w:szCs w:val="20"/>
        </w:rPr>
      </w:pPr>
      <w:r>
        <w:rPr>
          <w:rFonts w:cs="Arial" w:ascii="DejaVu Serif Condensed" w:hAnsi="DejaVu Serif Condensed"/>
          <w:b/>
          <w:sz w:val="20"/>
          <w:szCs w:val="20"/>
        </w:rPr>
        <w:t>Practice Objective:</w:t>
      </w:r>
    </w:p>
    <w:p>
      <w:pPr>
        <w:pStyle w:val="Normal"/>
        <w:jc w:val="both"/>
        <w:rPr>
          <w:rFonts w:ascii="DejaVu Serif Condensed" w:hAnsi="DejaVu Serif Condensed"/>
          <w:sz w:val="18"/>
          <w:szCs w:val="18"/>
        </w:rPr>
      </w:pPr>
      <w:r>
        <w:rPr>
          <w:rFonts w:cs="Arial" w:ascii="DejaVu Serif Condensed" w:hAnsi="DejaVu Serif Condensed"/>
          <w:sz w:val="18"/>
          <w:szCs w:val="18"/>
        </w:rPr>
        <w:t>During the lab practice we may understand how resistive transducers works, and how they can be used with a Wheatstone bridge. It’s necessary to understand how resistive transducer works because with them we may measure many measurement units like a tool measurement does.</w:t>
      </w:r>
    </w:p>
    <w:p>
      <w:pPr>
        <w:pStyle w:val="Normal"/>
        <w:jc w:val="both"/>
        <w:rPr>
          <w:rFonts w:ascii="DejaVu Serif Condensed" w:hAnsi="DejaVu Serif Condensed" w:cs="Arial"/>
          <w:sz w:val="20"/>
          <w:szCs w:val="20"/>
        </w:rPr>
      </w:pPr>
      <w:r>
        <w:rPr>
          <w:rFonts w:cs="Arial" w:ascii="DejaVu Serif Condensed" w:hAnsi="DejaVu Serif Condensed"/>
          <w:sz w:val="20"/>
          <w:szCs w:val="20"/>
        </w:rPr>
      </w:r>
    </w:p>
    <w:p>
      <w:pPr>
        <w:pStyle w:val="Normal"/>
        <w:jc w:val="both"/>
        <w:rPr>
          <w:rFonts w:ascii="Arial" w:hAnsi="Arial" w:cs="Arial"/>
          <w:b/>
          <w:b/>
        </w:rPr>
      </w:pPr>
      <w:r>
        <w:rPr>
          <w:rFonts w:cs="Arial" w:ascii="DejaVu Serif Condensed" w:hAnsi="DejaVu Serif Condensed"/>
          <w:b/>
          <w:sz w:val="20"/>
          <w:szCs w:val="20"/>
        </w:rPr>
        <w:t>Practice Introduction:</w:t>
      </w:r>
    </w:p>
    <w:p>
      <w:pPr>
        <w:pStyle w:val="Normal"/>
        <w:jc w:val="both"/>
        <w:rPr>
          <w:rFonts w:ascii="Arial" w:hAnsi="Arial" w:cs="Arial"/>
        </w:rPr>
      </w:pPr>
      <w:r>
        <w:rPr>
          <w:rFonts w:cs="Arial" w:ascii="DejaVu Serif Condensed" w:hAnsi="DejaVu Serif Condensed"/>
          <w:sz w:val="18"/>
          <w:szCs w:val="18"/>
        </w:rPr>
        <w:t>First, we need to understand some basic concepts about fundamental parts of the practice.</w:t>
      </w:r>
    </w:p>
    <w:p>
      <w:pPr>
        <w:pStyle w:val="Normal"/>
        <w:jc w:val="both"/>
        <w:rPr/>
      </w:pPr>
      <w:r>
        <w:rPr>
          <w:rStyle w:val="E24kjd"/>
          <w:rFonts w:cs="Arial" w:ascii="DejaVu Serif Condensed" w:hAnsi="DejaVu Serif Condensed"/>
          <w:sz w:val="18"/>
          <w:szCs w:val="18"/>
        </w:rPr>
        <w:t>A Wheatstone bridge is an electrical circuit used to measure an unknown electrical resistance by balancing two legs of a bridge circuit, one leg of which includes the unknown component.</w:t>
      </w:r>
    </w:p>
    <w:p>
      <w:pPr>
        <w:pStyle w:val="Normal"/>
        <w:jc w:val="both"/>
        <w:rPr>
          <w:rStyle w:val="E24kjd"/>
          <w:rFonts w:ascii="DejaVu Serif Condensed" w:hAnsi="DejaVu Serif Condensed" w:cs="Arial"/>
          <w:sz w:val="18"/>
          <w:szCs w:val="18"/>
        </w:rPr>
      </w:pPr>
      <w:r>
        <w:rPr/>
      </w:r>
    </w:p>
    <w:p>
      <w:pPr>
        <w:pStyle w:val="Normal"/>
        <w:jc w:val="both"/>
        <w:rPr/>
      </w:pPr>
      <w:r>
        <w:rPr>
          <w:rStyle w:val="St"/>
          <w:rFonts w:cs="Arial" w:ascii="DejaVu Serif Condensed" w:hAnsi="DejaVu Serif Condensed"/>
          <w:sz w:val="18"/>
          <w:szCs w:val="18"/>
        </w:rPr>
        <w:t>A</w:t>
      </w:r>
      <w:r>
        <w:rPr>
          <w:rStyle w:val="St"/>
          <w:rFonts w:cs="Arial" w:ascii="DejaVu Serif Condensed" w:hAnsi="DejaVu Serif Condensed"/>
          <w:b/>
          <w:sz w:val="18"/>
          <w:szCs w:val="18"/>
        </w:rPr>
        <w:t xml:space="preserve"> </w:t>
      </w:r>
      <w:r>
        <w:rPr>
          <w:rStyle w:val="Emphasis"/>
          <w:rFonts w:cs="Arial" w:ascii="DejaVu Serif Condensed" w:hAnsi="DejaVu Serif Condensed"/>
          <w:b/>
          <w:i w:val="false"/>
          <w:sz w:val="18"/>
          <w:szCs w:val="18"/>
        </w:rPr>
        <w:t>potentiometer</w:t>
      </w:r>
      <w:r>
        <w:rPr>
          <w:rStyle w:val="St"/>
          <w:rFonts w:cs="Arial" w:ascii="DejaVu Serif Condensed" w:hAnsi="DejaVu Serif Condensed"/>
          <w:i/>
          <w:sz w:val="18"/>
          <w:szCs w:val="18"/>
        </w:rPr>
        <w:t xml:space="preserve"> </w:t>
      </w:r>
      <w:r>
        <w:rPr>
          <w:rStyle w:val="St"/>
          <w:rFonts w:cs="Arial" w:ascii="DejaVu Serif Condensed" w:hAnsi="DejaVu Serif Condensed"/>
          <w:sz w:val="18"/>
          <w:szCs w:val="18"/>
        </w:rPr>
        <w:t xml:space="preserve">is a three-terminal resistor with a sliding or rotating contact that forms an adjustable voltage divider. If only two terminals are used, one end and </w:t>
      </w:r>
      <w:r>
        <w:rPr>
          <w:rStyle w:val="Emphasis"/>
          <w:rFonts w:cs="Arial" w:ascii="DejaVu Serif Condensed" w:hAnsi="DejaVu Serif Condensed"/>
          <w:sz w:val="18"/>
          <w:szCs w:val="18"/>
        </w:rPr>
        <w:t>the</w:t>
      </w:r>
      <w:r>
        <w:rPr>
          <w:rStyle w:val="St"/>
          <w:rFonts w:cs="Arial" w:ascii="DejaVu Serif Condensed" w:hAnsi="DejaVu Serif Condensed"/>
          <w:sz w:val="18"/>
          <w:szCs w:val="18"/>
        </w:rPr>
        <w:t xml:space="preserve"> wiper, it acts as a variable resistor.</w:t>
      </w:r>
    </w:p>
    <w:p>
      <w:pPr>
        <w:pStyle w:val="Normal"/>
        <w:jc w:val="both"/>
        <w:rPr>
          <w:rStyle w:val="St"/>
          <w:rFonts w:ascii="Arial" w:hAnsi="Arial" w:cs="Arial"/>
          <w:sz w:val="18"/>
          <w:szCs w:val="18"/>
        </w:rPr>
      </w:pPr>
      <w:r>
        <w:rPr/>
      </w:r>
    </w:p>
    <w:p>
      <w:pPr>
        <w:pStyle w:val="Normal"/>
        <w:jc w:val="both"/>
        <w:rPr>
          <w:rFonts w:ascii="Arial" w:hAnsi="Arial" w:cs="Arial"/>
          <w:b/>
          <w:b/>
        </w:rPr>
      </w:pPr>
      <w:r>
        <w:rPr>
          <w:rStyle w:val="E24kjd"/>
          <w:rFonts w:cs="Arial" w:ascii="DejaVu Serif Condensed" w:hAnsi="DejaVu Serif Condensed"/>
          <w:sz w:val="18"/>
          <w:szCs w:val="18"/>
        </w:rPr>
        <w:t>A thermistor is a type of resistor whose resistance is dependent on temperature, more so than in standard resistors. The word is a portmanteau of thermal and resistor.</w:t>
      </w:r>
    </w:p>
    <w:p>
      <w:pPr>
        <w:pStyle w:val="Normal"/>
        <w:jc w:val="both"/>
        <w:rPr>
          <w:sz w:val="18"/>
          <w:szCs w:val="18"/>
        </w:rPr>
      </w:pPr>
      <w:r>
        <w:rPr>
          <w:rFonts w:cs="Arial" w:ascii="DejaVu Serif Condensed" w:hAnsi="DejaVu Serif Condensed"/>
          <w:sz w:val="18"/>
          <w:szCs w:val="18"/>
        </w:rPr>
        <w:t xml:space="preserve">An </w:t>
      </w:r>
      <w:r>
        <w:rPr>
          <w:rFonts w:cs="Arial" w:ascii="DejaVu Serif Condensed" w:hAnsi="DejaVu Serif Condensed"/>
          <w:b/>
          <w:bCs/>
          <w:sz w:val="18"/>
          <w:szCs w:val="18"/>
        </w:rPr>
        <w:t>operational amplifier</w:t>
      </w:r>
      <w:r>
        <w:rPr>
          <w:rFonts w:cs="Arial" w:ascii="DejaVu Serif Condensed" w:hAnsi="DejaVu Serif Condensed"/>
          <w:sz w:val="18"/>
          <w:szCs w:val="18"/>
        </w:rPr>
        <w:t xml:space="preserve"> (often </w:t>
      </w:r>
      <w:r>
        <w:rPr>
          <w:rFonts w:cs="Arial" w:ascii="DejaVu Serif Condensed" w:hAnsi="DejaVu Serif Condensed"/>
          <w:b/>
          <w:bCs/>
          <w:sz w:val="18"/>
          <w:szCs w:val="18"/>
        </w:rPr>
        <w:t>op-amp</w:t>
      </w:r>
      <w:r>
        <w:rPr>
          <w:rFonts w:cs="Arial" w:ascii="DejaVu Serif Condensed" w:hAnsi="DejaVu Serif Condensed"/>
          <w:sz w:val="18"/>
          <w:szCs w:val="18"/>
        </w:rPr>
        <w:t xml:space="preserve">) is a </w:t>
      </w:r>
      <w:hyperlink r:id="rId4" w:tgtFrame="Direct coupling">
        <w:r>
          <w:rPr>
            <w:rStyle w:val="InternetLink"/>
            <w:rFonts w:cs="Arial" w:ascii="DejaVu Serif Condensed" w:hAnsi="DejaVu Serif Condensed"/>
            <w:color w:val="auto"/>
            <w:sz w:val="18"/>
            <w:szCs w:val="18"/>
          </w:rPr>
          <w:t>DC-coupled</w:t>
        </w:r>
      </w:hyperlink>
      <w:r>
        <w:rPr>
          <w:rFonts w:cs="Arial" w:ascii="DejaVu Serif Condensed" w:hAnsi="DejaVu Serif Condensed"/>
          <w:sz w:val="18"/>
          <w:szCs w:val="18"/>
        </w:rPr>
        <w:t xml:space="preserve"> high-</w:t>
      </w:r>
      <w:hyperlink r:id="rId5" w:tgtFrame="Gain (electronics)">
        <w:r>
          <w:rPr>
            <w:rStyle w:val="InternetLink"/>
            <w:rFonts w:cs="Arial" w:ascii="DejaVu Serif Condensed" w:hAnsi="DejaVu Serif Condensed"/>
            <w:color w:val="auto"/>
            <w:sz w:val="18"/>
            <w:szCs w:val="18"/>
          </w:rPr>
          <w:t>gain</w:t>
        </w:r>
      </w:hyperlink>
      <w:r>
        <w:rPr>
          <w:rFonts w:cs="Arial" w:ascii="DejaVu Serif Condensed" w:hAnsi="DejaVu Serif Condensed"/>
          <w:sz w:val="18"/>
          <w:szCs w:val="18"/>
        </w:rPr>
        <w:t xml:space="preserve"> electronic voltage </w:t>
      </w:r>
      <w:hyperlink r:id="rId6" w:tgtFrame="Electronic amplifier">
        <w:r>
          <w:rPr>
            <w:rStyle w:val="InternetLink"/>
            <w:rFonts w:cs="Arial" w:ascii="DejaVu Serif Condensed" w:hAnsi="DejaVu Serif Condensed"/>
            <w:color w:val="auto"/>
            <w:sz w:val="18"/>
            <w:szCs w:val="18"/>
          </w:rPr>
          <w:t>amplifier</w:t>
        </w:r>
      </w:hyperlink>
      <w:r>
        <w:rPr>
          <w:rFonts w:cs="Arial" w:ascii="DejaVu Serif Condensed" w:hAnsi="DejaVu Serif Condensed"/>
          <w:sz w:val="18"/>
          <w:szCs w:val="18"/>
        </w:rPr>
        <w:t xml:space="preserve"> with a </w:t>
      </w:r>
      <w:hyperlink r:id="rId7" w:tgtFrame="Differential input">
        <w:r>
          <w:rPr>
            <w:rStyle w:val="InternetLink"/>
            <w:rFonts w:cs="Arial" w:ascii="DejaVu Serif Condensed" w:hAnsi="DejaVu Serif Condensed"/>
            <w:color w:val="auto"/>
            <w:sz w:val="18"/>
            <w:szCs w:val="18"/>
          </w:rPr>
          <w:t>differential input</w:t>
        </w:r>
      </w:hyperlink>
      <w:r>
        <w:rPr>
          <w:rFonts w:cs="Arial" w:ascii="DejaVu Serif Condensed" w:hAnsi="DejaVu Serif Condensed"/>
          <w:sz w:val="18"/>
          <w:szCs w:val="18"/>
        </w:rPr>
        <w:t xml:space="preserve"> and, usually, a </w:t>
      </w:r>
      <w:hyperlink r:id="rId8" w:tgtFrame="Single-ended signaling">
        <w:r>
          <w:rPr>
            <w:rStyle w:val="InternetLink"/>
            <w:rFonts w:cs="Arial" w:ascii="DejaVu Serif Condensed" w:hAnsi="DejaVu Serif Condensed"/>
            <w:color w:val="auto"/>
            <w:sz w:val="18"/>
            <w:szCs w:val="18"/>
          </w:rPr>
          <w:t>single-ended</w:t>
        </w:r>
      </w:hyperlink>
      <w:r>
        <w:rPr>
          <w:rFonts w:cs="Arial" w:ascii="DejaVu Serif Condensed" w:hAnsi="DejaVu Serif Condensed"/>
          <w:sz w:val="18"/>
          <w:szCs w:val="18"/>
        </w:rPr>
        <w:t xml:space="preserve"> output. In this configuration, an op-amp produces an output potential that is typically hundreds of thousands of times larger than the potential difference between its input terminals.</w:t>
      </w:r>
    </w:p>
    <w:p>
      <w:pPr>
        <w:pStyle w:val="Normal"/>
        <w:jc w:val="both"/>
        <w:rPr>
          <w:rFonts w:ascii="Arial" w:hAnsi="Arial" w:cs="Arial"/>
        </w:rPr>
      </w:pPr>
      <w:r>
        <w:drawing>
          <wp:anchor behindDoc="0" distT="0" distB="0" distL="114300" distR="114300" simplePos="0" locked="0" layoutInCell="1" allowOverlap="1" relativeHeight="6">
            <wp:simplePos x="0" y="0"/>
            <wp:positionH relativeFrom="margin">
              <wp:posOffset>3581400</wp:posOffset>
            </wp:positionH>
            <wp:positionV relativeFrom="paragraph">
              <wp:posOffset>95250</wp:posOffset>
            </wp:positionV>
            <wp:extent cx="1365885" cy="1123950"/>
            <wp:effectExtent l="0" t="0" r="0" b="0"/>
            <wp:wrapTight wrapText="bothSides">
              <wp:wrapPolygon edited="0">
                <wp:start x="8700" y="0"/>
                <wp:lineTo x="5679" y="3649"/>
                <wp:lineTo x="-67" y="5838"/>
                <wp:lineTo x="-67" y="8028"/>
                <wp:lineTo x="5073" y="11677"/>
                <wp:lineTo x="-67" y="12775"/>
                <wp:lineTo x="-67" y="17154"/>
                <wp:lineTo x="9607" y="17521"/>
                <wp:lineTo x="9001" y="18975"/>
                <wp:lineTo x="9302" y="20441"/>
                <wp:lineTo x="9908" y="21171"/>
                <wp:lineTo x="12021" y="21171"/>
                <wp:lineTo x="13234" y="21171"/>
                <wp:lineTo x="12628" y="19711"/>
                <wp:lineTo x="11420" y="17521"/>
                <wp:lineTo x="15649" y="11677"/>
                <wp:lineTo x="21395" y="11677"/>
                <wp:lineTo x="21395" y="7659"/>
                <wp:lineTo x="11115" y="5838"/>
                <wp:lineTo x="12928" y="3280"/>
                <wp:lineTo x="12928" y="1453"/>
                <wp:lineTo x="11115" y="0"/>
                <wp:lineTo x="8700" y="0"/>
              </wp:wrapPolygon>
            </wp:wrapTight>
            <wp:docPr id="3" name="Imagen 4" descr="1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180p"/>
                    <pic:cNvPicPr>
                      <a:picLocks noChangeAspect="1" noChangeArrowheads="1"/>
                    </pic:cNvPicPr>
                  </pic:nvPicPr>
                  <pic:blipFill>
                    <a:blip r:embed="rId9"/>
                    <a:srcRect l="3701" t="4156" r="2665" b="5174"/>
                    <a:stretch>
                      <a:fillRect/>
                    </a:stretch>
                  </pic:blipFill>
                  <pic:spPr bwMode="auto">
                    <a:xfrm>
                      <a:off x="0" y="0"/>
                      <a:ext cx="1365885" cy="1123950"/>
                    </a:xfrm>
                    <a:prstGeom prst="rect">
                      <a:avLst/>
                    </a:prstGeom>
                  </pic:spPr>
                </pic:pic>
              </a:graphicData>
            </a:graphic>
          </wp:anchor>
        </w:drawing>
      </w:r>
      <w:r>
        <w:rPr>
          <w:rFonts w:cs="Arial" w:ascii="DejaVu Serif Condensed" w:hAnsi="DejaVu Serif Condensed"/>
          <w:sz w:val="18"/>
          <w:szCs w:val="18"/>
        </w:rPr>
        <w:t>P</w:t>
      </w:r>
      <w:r>
        <w:rPr>
          <w:rFonts w:cs="Arial" w:ascii="DejaVu Serif Condensed" w:hAnsi="DejaVu Serif Condensed"/>
          <w:sz w:val="18"/>
          <w:szCs w:val="18"/>
        </w:rPr>
        <w:t xml:space="preserve">in configuration: </w:t>
      </w:r>
    </w:p>
    <w:p>
      <w:pPr>
        <w:pStyle w:val="Normal"/>
        <w:numPr>
          <w:ilvl w:val="0"/>
          <w:numId w:val="1"/>
        </w:numPr>
        <w:pBdr/>
        <w:spacing w:beforeAutospacing="1" w:after="0"/>
        <w:jc w:val="both"/>
        <w:rPr>
          <w:rFonts w:ascii="Arial" w:hAnsi="Arial" w:eastAsia="Times New Roman" w:cs="Arial"/>
          <w:lang w:val="es-ES" w:eastAsia="es-ES"/>
        </w:rPr>
      </w:pPr>
      <w:r>
        <w:rPr>
          <w:rFonts w:eastAsia="Times New Roman" w:cs="Arial" w:ascii="DejaVu Serif Condensed" w:hAnsi="DejaVu Serif Condensed"/>
          <w:sz w:val="18"/>
          <w:szCs w:val="18"/>
          <w:lang w:val="es-ES" w:eastAsia="es-ES"/>
        </w:rPr>
        <w:t>V+: non-</w:t>
      </w:r>
      <w:r>
        <w:rPr>
          <w:rFonts w:eastAsia="Times New Roman" w:cs="Arial" w:ascii="DejaVu Serif Condensed" w:hAnsi="DejaVu Serif Condensed"/>
          <w:sz w:val="18"/>
          <w:szCs w:val="18"/>
          <w:lang w:eastAsia="es-ES"/>
        </w:rPr>
        <w:t>inverting</w:t>
      </w:r>
      <w:r>
        <w:rPr>
          <w:rFonts w:eastAsia="Times New Roman" w:cs="Arial" w:ascii="DejaVu Serif Condensed" w:hAnsi="DejaVu Serif Condensed"/>
          <w:sz w:val="18"/>
          <w:szCs w:val="18"/>
          <w:lang w:val="es-ES" w:eastAsia="es-ES"/>
        </w:rPr>
        <w:t xml:space="preserve"> input</w:t>
      </w:r>
    </w:p>
    <w:p>
      <w:pPr>
        <w:pStyle w:val="Normal"/>
        <w:numPr>
          <w:ilvl w:val="0"/>
          <w:numId w:val="1"/>
        </w:numPr>
        <w:pBdr/>
        <w:spacing w:before="0" w:after="0"/>
        <w:jc w:val="both"/>
        <w:rPr>
          <w:rFonts w:ascii="Arial" w:hAnsi="Arial" w:eastAsia="Times New Roman" w:cs="Arial"/>
          <w:lang w:val="es-ES" w:eastAsia="es-ES"/>
        </w:rPr>
      </w:pPr>
      <w:r>
        <w:rPr>
          <w:rFonts w:eastAsia="Times New Roman" w:cs="Arial" w:ascii="DejaVu Serif Condensed" w:hAnsi="DejaVu Serif Condensed"/>
          <w:sz w:val="18"/>
          <w:szCs w:val="18"/>
          <w:lang w:val="es-ES" w:eastAsia="es-ES"/>
        </w:rPr>
        <w:t xml:space="preserve">V−: </w:t>
      </w:r>
      <w:r>
        <w:rPr>
          <w:rFonts w:eastAsia="Times New Roman" w:cs="Arial" w:ascii="DejaVu Serif Condensed" w:hAnsi="DejaVu Serif Condensed"/>
          <w:sz w:val="18"/>
          <w:szCs w:val="18"/>
          <w:lang w:eastAsia="es-ES"/>
        </w:rPr>
        <w:t>inverting</w:t>
      </w:r>
      <w:r>
        <w:rPr>
          <w:rFonts w:eastAsia="Times New Roman" w:cs="Arial" w:ascii="DejaVu Serif Condensed" w:hAnsi="DejaVu Serif Condensed"/>
          <w:sz w:val="18"/>
          <w:szCs w:val="18"/>
          <w:lang w:val="es-ES" w:eastAsia="es-ES"/>
        </w:rPr>
        <w:t xml:space="preserve"> input</w:t>
      </w:r>
    </w:p>
    <w:p>
      <w:pPr>
        <w:pStyle w:val="Normal"/>
        <w:numPr>
          <w:ilvl w:val="0"/>
          <w:numId w:val="1"/>
        </w:numPr>
        <w:pBdr/>
        <w:spacing w:before="0" w:after="0"/>
        <w:jc w:val="both"/>
        <w:rPr>
          <w:rFonts w:ascii="Arial" w:hAnsi="Arial" w:eastAsia="Times New Roman" w:cs="Arial"/>
          <w:lang w:val="es-ES" w:eastAsia="es-ES"/>
        </w:rPr>
      </w:pPr>
      <w:r>
        <w:rPr>
          <w:rFonts w:eastAsia="Times New Roman" w:cs="Arial" w:ascii="DejaVu Serif Condensed" w:hAnsi="DejaVu Serif Condensed"/>
          <w:sz w:val="18"/>
          <w:szCs w:val="18"/>
          <w:lang w:val="es-ES" w:eastAsia="es-ES"/>
        </w:rPr>
        <w:t>Vout: output</w:t>
      </w:r>
    </w:p>
    <w:p>
      <w:pPr>
        <w:pStyle w:val="Normal"/>
        <w:numPr>
          <w:ilvl w:val="0"/>
          <w:numId w:val="1"/>
        </w:numPr>
        <w:pBdr/>
        <w:spacing w:before="0" w:after="0"/>
        <w:jc w:val="both"/>
        <w:rPr>
          <w:rFonts w:ascii="Arial" w:hAnsi="Arial" w:eastAsia="Times New Roman" w:cs="Arial"/>
          <w:lang w:val="es-ES" w:eastAsia="es-ES"/>
        </w:rPr>
      </w:pPr>
      <w:r>
        <w:rPr>
          <w:rFonts w:eastAsia="Times New Roman" w:cs="Arial" w:ascii="DejaVu Serif Condensed" w:hAnsi="DejaVu Serif Condensed"/>
          <w:sz w:val="18"/>
          <w:szCs w:val="18"/>
          <w:lang w:val="es-ES" w:eastAsia="es-ES"/>
        </w:rPr>
        <w:t xml:space="preserve">VS+: positive </w:t>
      </w:r>
      <w:r>
        <w:rPr>
          <w:rFonts w:eastAsia="Times New Roman" w:cs="Arial" w:ascii="DejaVu Serif Condensed" w:hAnsi="DejaVu Serif Condensed"/>
          <w:sz w:val="18"/>
          <w:szCs w:val="18"/>
          <w:lang w:eastAsia="es-ES"/>
        </w:rPr>
        <w:t>power</w:t>
      </w:r>
      <w:r>
        <w:rPr>
          <w:rFonts w:eastAsia="Times New Roman" w:cs="Arial" w:ascii="DejaVu Serif Condensed" w:hAnsi="DejaVu Serif Condensed"/>
          <w:sz w:val="18"/>
          <w:szCs w:val="18"/>
          <w:lang w:val="es-ES" w:eastAsia="es-ES"/>
        </w:rPr>
        <w:t xml:space="preserve"> </w:t>
      </w:r>
      <w:r>
        <w:rPr>
          <w:rFonts w:eastAsia="Times New Roman" w:cs="Arial" w:ascii="DejaVu Serif Condensed" w:hAnsi="DejaVu Serif Condensed"/>
          <w:sz w:val="18"/>
          <w:szCs w:val="18"/>
          <w:lang w:eastAsia="es-ES"/>
        </w:rPr>
        <w:t>supply</w:t>
      </w:r>
    </w:p>
    <w:p>
      <w:pPr>
        <w:pStyle w:val="Normal"/>
        <w:numPr>
          <w:ilvl w:val="0"/>
          <w:numId w:val="1"/>
        </w:numPr>
        <w:pBdr/>
        <w:spacing w:before="0" w:afterAutospacing="1"/>
        <w:jc w:val="both"/>
        <w:rPr>
          <w:rFonts w:ascii="Arial" w:hAnsi="Arial" w:eastAsia="Times New Roman" w:cs="Arial"/>
          <w:lang w:val="es-ES" w:eastAsia="es-ES"/>
        </w:rPr>
      </w:pPr>
      <w:r>
        <w:rPr>
          <w:rFonts w:eastAsia="Times New Roman" w:cs="Arial" w:ascii="DejaVu Serif Condensed" w:hAnsi="DejaVu Serif Condensed"/>
          <w:sz w:val="18"/>
          <w:szCs w:val="18"/>
          <w:lang w:val="es-ES" w:eastAsia="es-ES"/>
        </w:rPr>
        <w:t xml:space="preserve">VS−: </w:t>
      </w:r>
      <w:r>
        <w:rPr>
          <w:rFonts w:eastAsia="Times New Roman" w:cs="Arial" w:ascii="DejaVu Serif Condensed" w:hAnsi="DejaVu Serif Condensed"/>
          <w:sz w:val="18"/>
          <w:szCs w:val="18"/>
          <w:lang w:eastAsia="es-ES"/>
        </w:rPr>
        <w:t>negative</w:t>
      </w:r>
      <w:r>
        <w:rPr>
          <w:rFonts w:eastAsia="Times New Roman" w:cs="Arial" w:ascii="DejaVu Serif Condensed" w:hAnsi="DejaVu Serif Condensed"/>
          <w:sz w:val="18"/>
          <w:szCs w:val="18"/>
          <w:lang w:val="es-ES" w:eastAsia="es-ES"/>
        </w:rPr>
        <w:t xml:space="preserve"> </w:t>
      </w:r>
      <w:r>
        <w:rPr>
          <w:rFonts w:eastAsia="Times New Roman" w:cs="Arial" w:ascii="DejaVu Serif Condensed" w:hAnsi="DejaVu Serif Condensed"/>
          <w:sz w:val="18"/>
          <w:szCs w:val="18"/>
          <w:lang w:eastAsia="es-ES"/>
        </w:rPr>
        <w:t>power</w:t>
      </w:r>
      <w:r>
        <w:rPr>
          <w:rFonts w:eastAsia="Times New Roman" w:cs="Arial" w:ascii="DejaVu Serif Condensed" w:hAnsi="DejaVu Serif Condensed"/>
          <w:sz w:val="18"/>
          <w:szCs w:val="18"/>
          <w:lang w:val="es-ES" w:eastAsia="es-ES"/>
        </w:rPr>
        <w:t xml:space="preserve"> </w:t>
      </w:r>
      <w:r>
        <w:rPr>
          <w:rFonts w:eastAsia="Times New Roman" w:cs="Arial" w:ascii="DejaVu Serif Condensed" w:hAnsi="DejaVu Serif Condensed"/>
          <w:sz w:val="18"/>
          <w:szCs w:val="18"/>
          <w:lang w:eastAsia="es-ES"/>
        </w:rPr>
        <w:t>supply</w:t>
      </w:r>
    </w:p>
    <w:p>
      <w:pPr>
        <w:pStyle w:val="Normal"/>
        <w:spacing w:beforeAutospacing="1" w:afterAutospacing="1"/>
        <w:jc w:val="both"/>
        <w:rPr/>
      </w:pPr>
      <w:r>
        <w:rPr>
          <w:rFonts w:cs="Arial" w:ascii="DejaVu Serif Condensed" w:hAnsi="DejaVu Serif Condensed"/>
          <w:sz w:val="18"/>
          <w:szCs w:val="18"/>
        </w:rPr>
        <w:t xml:space="preserve">Other types of differential amplifier include the </w:t>
      </w:r>
      <w:hyperlink r:id="rId10" w:tgtFrame="Fully differential amplifier">
        <w:r>
          <w:rPr>
            <w:rStyle w:val="InternetLink"/>
            <w:rFonts w:cs="Arial" w:ascii="DejaVu Serif Condensed" w:hAnsi="DejaVu Serif Condensed"/>
            <w:color w:val="auto"/>
            <w:sz w:val="18"/>
            <w:szCs w:val="18"/>
          </w:rPr>
          <w:t>fully differential amplifier</w:t>
        </w:r>
      </w:hyperlink>
      <w:r>
        <w:rPr>
          <w:rFonts w:cs="Arial" w:ascii="DejaVu Serif Condensed" w:hAnsi="DejaVu Serif Condensed"/>
          <w:sz w:val="18"/>
          <w:szCs w:val="18"/>
        </w:rPr>
        <w:t xml:space="preserve"> (similar to the op-amp, but with two outputs) and the </w:t>
      </w:r>
      <w:hyperlink r:id="rId11" w:tgtFrame="Instrumentation amplifier">
        <w:r>
          <w:rPr>
            <w:rStyle w:val="InternetLink"/>
            <w:rFonts w:cs="Arial" w:ascii="DejaVu Serif Condensed" w:hAnsi="DejaVu Serif Condensed"/>
            <w:color w:val="auto"/>
            <w:sz w:val="18"/>
            <w:szCs w:val="18"/>
          </w:rPr>
          <w:t>instrumentation amplifier</w:t>
        </w:r>
      </w:hyperlink>
      <w:r>
        <w:rPr>
          <w:rFonts w:cs="Arial" w:ascii="DejaVu Serif Condensed" w:hAnsi="DejaVu Serif Condensed"/>
          <w:sz w:val="18"/>
          <w:szCs w:val="18"/>
        </w:rPr>
        <w:t xml:space="preserve"> (usually built from three op-amps).</w:t>
      </w:r>
    </w:p>
    <w:p>
      <w:pPr>
        <w:pStyle w:val="Normal"/>
        <w:jc w:val="both"/>
        <w:rPr>
          <w:rFonts w:ascii="Arial" w:hAnsi="Arial" w:cs="Arial"/>
        </w:rPr>
      </w:pPr>
      <w:r>
        <w:rPr>
          <w:rStyle w:val="E24kjd"/>
          <w:rFonts w:cs="Arial" w:ascii="DejaVu Serif Condensed" w:hAnsi="DejaVu Serif Condensed"/>
          <w:sz w:val="18"/>
          <w:szCs w:val="18"/>
        </w:rPr>
        <w:t xml:space="preserve">A voltage follower (also called a unity-gain amplifier and a buffer amplifier) is an op-amp (operational amplifier) circuit which has a voltage gain of 1. This means that this op amp does not provide any amplification to the signal. </w:t>
      </w:r>
      <w:r>
        <w:rPr>
          <w:rFonts w:cs="Arial" w:ascii="DejaVu Serif Condensed" w:hAnsi="DejaVu Serif Condensed"/>
          <w:sz w:val="18"/>
          <w:szCs w:val="18"/>
        </w:rPr>
        <w:t>The reason it is called a voltage follower is because the output voltage directly follows the input voltage, meaning the output voltage is the same as the input voltage. Thus, for example, if 10V goes into the op amp as input, 10V comes out as output. A voltage follower acts as a buffer, providing no amplification or attenuation to the signal.</w:t>
      </w:r>
    </w:p>
    <w:p>
      <w:pPr>
        <w:pStyle w:val="Normal"/>
        <w:jc w:val="both"/>
        <w:rPr>
          <w:rStyle w:val="E24kjd"/>
          <w:rFonts w:ascii="DejaVu Serif Condensed" w:hAnsi="DejaVu Serif Condensed"/>
          <w:sz w:val="20"/>
          <w:szCs w:val="20"/>
        </w:rPr>
      </w:pPr>
      <w:r>
        <w:rPr>
          <w:rFonts w:cs="Arial" w:ascii="Arial" w:hAnsi="Arial"/>
        </w:rPr>
      </w:r>
    </w:p>
    <w:p>
      <w:pPr>
        <w:pStyle w:val="Normal"/>
        <w:jc w:val="both"/>
        <w:rPr>
          <w:rFonts w:ascii="Arial" w:hAnsi="Arial" w:cs="Arial"/>
        </w:rPr>
      </w:pPr>
      <w:r>
        <w:rPr>
          <w:rFonts w:eastAsia="Times New Roman" w:cs="Arial" w:ascii="DejaVu Serif Condensed" w:hAnsi="DejaVu Serif Condensed"/>
          <w:b/>
          <w:bCs/>
          <w:sz w:val="20"/>
          <w:szCs w:val="20"/>
          <w:lang w:eastAsia="es-ES"/>
        </w:rPr>
        <w:t>Voltage Followers are Important in Voltage Divider Circuits</w:t>
      </w:r>
    </w:p>
    <w:p>
      <w:pPr>
        <w:pStyle w:val="Normal"/>
        <w:jc w:val="both"/>
        <w:rPr>
          <w:rFonts w:ascii="Arial" w:hAnsi="Arial" w:cs="Arial"/>
        </w:rPr>
      </w:pPr>
      <w:r>
        <w:rPr>
          <w:rFonts w:cs="Arial" w:ascii="DejaVu Serif Condensed" w:hAnsi="DejaVu Serif Condensed"/>
          <w:sz w:val="18"/>
          <w:szCs w:val="18"/>
        </w:rPr>
        <w:t>Another reason why voltage followers are used is because of their importance in voltage divider circuits. This again deals with ohm's law. According to ohm's law, voltage= current x resistance (V=IR).</w:t>
      </w:r>
    </w:p>
    <w:p>
      <w:pPr>
        <w:pStyle w:val="Normal"/>
        <w:jc w:val="both"/>
        <w:rPr>
          <w:rFonts w:ascii="Arial" w:hAnsi="Arial" w:cs="Arial"/>
        </w:rPr>
      </w:pPr>
      <w:r>
        <w:rPr>
          <w:rFonts w:cs="Arial" w:ascii="DejaVu Serif Condensed" w:hAnsi="DejaVu Serif Condensed"/>
          <w:sz w:val="18"/>
          <w:szCs w:val="18"/>
        </w:rPr>
        <w:t>In a circuit, voltage divides up or is allocated according to the resistance or impedance of components.</w:t>
      </w:r>
    </w:p>
    <w:p>
      <w:pPr>
        <w:pStyle w:val="NormalWeb"/>
        <w:spacing w:before="280" w:after="280"/>
        <w:jc w:val="both"/>
        <w:rPr>
          <w:rFonts w:ascii="Arial" w:hAnsi="Arial" w:cs="Arial"/>
          <w:lang w:val="en-US"/>
        </w:rPr>
      </w:pPr>
      <w:r>
        <w:drawing>
          <wp:anchor behindDoc="1" distT="0" distB="0" distL="0" distR="114300" simplePos="0" locked="0" layoutInCell="1" allowOverlap="1" relativeHeight="4">
            <wp:simplePos x="0" y="0"/>
            <wp:positionH relativeFrom="margin">
              <wp:align>left</wp:align>
            </wp:positionH>
            <wp:positionV relativeFrom="paragraph">
              <wp:posOffset>86360</wp:posOffset>
            </wp:positionV>
            <wp:extent cx="1555750" cy="2007235"/>
            <wp:effectExtent l="0" t="0" r="0" b="0"/>
            <wp:wrapSquare wrapText="bothSides"/>
            <wp:docPr id="4" name="Imagen 1" descr="Voltage divider circuit that does no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Voltage divider circuit that does not work"/>
                    <pic:cNvPicPr>
                      <a:picLocks noChangeAspect="1" noChangeArrowheads="1"/>
                    </pic:cNvPicPr>
                  </pic:nvPicPr>
                  <pic:blipFill>
                    <a:blip r:embed="rId12"/>
                    <a:srcRect l="3828" t="1659" r="10437" b="2500"/>
                    <a:stretch>
                      <a:fillRect/>
                    </a:stretch>
                  </pic:blipFill>
                  <pic:spPr bwMode="auto">
                    <a:xfrm>
                      <a:off x="0" y="0"/>
                      <a:ext cx="1555750" cy="2007235"/>
                    </a:xfrm>
                    <a:prstGeom prst="rect">
                      <a:avLst/>
                    </a:prstGeom>
                  </pic:spPr>
                </pic:pic>
              </a:graphicData>
            </a:graphic>
          </wp:anchor>
        </w:drawing>
      </w:r>
      <w:r>
        <w:rPr>
          <w:rFonts w:cs="Arial" w:ascii="DejaVu Serif Condensed" w:hAnsi="DejaVu Serif Condensed"/>
          <w:sz w:val="18"/>
          <w:szCs w:val="18"/>
          <w:lang w:val="en-US"/>
        </w:rPr>
        <w:t>T</w:t>
      </w:r>
      <w:r>
        <w:rPr>
          <w:rFonts w:cs="Arial" w:ascii="DejaVu Serif Condensed" w:hAnsi="DejaVu Serif Condensed"/>
          <w:sz w:val="18"/>
          <w:szCs w:val="18"/>
          <w:lang w:val="en-US"/>
        </w:rPr>
        <w:t>he above circuit will not work, and it will be explained now why not. In the circuit above, we have a voltage divider between the top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the bottom 10K</w:t>
      </w:r>
      <w:r>
        <w:rPr>
          <w:rFonts w:cs="Arial" w:ascii="DejaVu Serif Condensed" w:hAnsi="DejaVu Serif Condensed"/>
          <w:sz w:val="18"/>
          <w:szCs w:val="18"/>
        </w:rPr>
        <w:t>Ω</w:t>
      </w:r>
      <w:r>
        <w:rPr>
          <w:rFonts w:cs="Arial" w:ascii="DejaVu Serif Condensed" w:hAnsi="DejaVu Serif Condensed"/>
          <w:sz w:val="18"/>
          <w:szCs w:val="18"/>
          <w:lang w:val="en-US"/>
        </w:rPr>
        <w:t xml:space="preserve"> and 100</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resistors in parallel. The voltage divider equation is characterized by the following equation, 10K</w:t>
      </w:r>
      <w:r>
        <w:rPr>
          <w:rFonts w:cs="Arial" w:ascii="DejaVu Serif Condensed" w:hAnsi="DejaVu Serif Condensed"/>
          <w:sz w:val="18"/>
          <w:szCs w:val="18"/>
        </w:rPr>
        <w:t>Ω</w:t>
      </w:r>
      <w:r>
        <w:rPr>
          <w:rFonts w:cs="Arial" w:ascii="DejaVu Serif Condensed" w:hAnsi="DejaVu Serif Condensed"/>
          <w:sz w:val="18"/>
          <w:szCs w:val="18"/>
          <w:lang w:val="en-US"/>
        </w:rPr>
        <w:t xml:space="preserve"> and 10K</w:t>
      </w:r>
      <w:r>
        <w:rPr>
          <w:rFonts w:cs="Arial" w:ascii="DejaVu Serif Condensed" w:hAnsi="DejaVu Serif Condensed"/>
          <w:sz w:val="18"/>
          <w:szCs w:val="18"/>
        </w:rPr>
        <w:t>Ω</w:t>
      </w:r>
      <w:r>
        <w:rPr>
          <w:rFonts w:cs="Arial" w:ascii="DejaVu Serif Condensed" w:hAnsi="DejaVu Serif Condensed"/>
          <w:sz w:val="18"/>
          <w:szCs w:val="18"/>
          <w:lang w:val="en-US"/>
        </w:rPr>
        <w:t>||100</w:t>
      </w:r>
      <w:r>
        <w:rPr>
          <w:rFonts w:cs="Arial" w:ascii="DejaVu Serif Condensed" w:hAnsi="DejaVu Serif Condensed"/>
          <w:sz w:val="18"/>
          <w:szCs w:val="18"/>
        </w:rPr>
        <w:t>Ω</w:t>
      </w:r>
      <w:r>
        <w:rPr>
          <w:rFonts w:cs="Arial" w:ascii="DejaVu Serif Condensed" w:hAnsi="DejaVu Serif Condensed"/>
          <w:sz w:val="18"/>
          <w:szCs w:val="18"/>
          <w:lang w:val="en-US"/>
        </w:rPr>
        <w:t xml:space="preserve">.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Doing the math across the 10K</w:t>
      </w:r>
      <w:r>
        <w:rPr>
          <w:rFonts w:cs="Arial" w:ascii="DejaVu Serif Condensed" w:hAnsi="DejaVu Serif Condensed"/>
          <w:sz w:val="18"/>
          <w:szCs w:val="18"/>
        </w:rPr>
        <w:t>Ω</w:t>
      </w:r>
      <w:r>
        <w:rPr>
          <w:rFonts w:cs="Arial" w:ascii="DejaVu Serif Condensed" w:hAnsi="DejaVu Serif Condensed"/>
          <w:sz w:val="18"/>
          <w:szCs w:val="18"/>
          <w:lang w:val="en-US"/>
        </w:rPr>
        <w:t xml:space="preserve"> and the 100</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resistors in parallel gives us, 10K</w:t>
      </w:r>
      <w:r>
        <w:rPr>
          <w:rFonts w:cs="Arial" w:ascii="DejaVu Serif Condensed" w:hAnsi="DejaVu Serif Condensed"/>
          <w:sz w:val="18"/>
          <w:szCs w:val="18"/>
        </w:rPr>
        <w:t>Ω</w:t>
      </w:r>
      <w:r>
        <w:rPr>
          <w:rFonts w:cs="Arial" w:ascii="DejaVu Serif Condensed" w:hAnsi="DejaVu Serif Condensed"/>
          <w:sz w:val="18"/>
          <w:szCs w:val="18"/>
          <w:lang w:val="en-US"/>
        </w:rPr>
        <w:t xml:space="preserve"> || 100</w:t>
      </w:r>
      <w:r>
        <w:rPr>
          <w:rFonts w:cs="Arial" w:ascii="DejaVu Serif Condensed" w:hAnsi="DejaVu Serif Condensed"/>
          <w:sz w:val="18"/>
          <w:szCs w:val="18"/>
        </w:rPr>
        <w:t>Ω</w:t>
      </w:r>
      <w:r>
        <w:rPr>
          <w:rFonts w:cs="Arial" w:ascii="DejaVu Serif Condensed" w:hAnsi="DejaVu Serif Condensed"/>
          <w:sz w:val="18"/>
          <w:szCs w:val="18"/>
          <w:lang w:val="en-US"/>
        </w:rPr>
        <w:t xml:space="preserve"> = (10K</w:t>
      </w:r>
      <w:r>
        <w:rPr>
          <w:rFonts w:cs="Arial" w:ascii="DejaVu Serif Condensed" w:hAnsi="DejaVu Serif Condensed"/>
          <w:sz w:val="18"/>
          <w:szCs w:val="18"/>
        </w:rPr>
        <w:t>Ω</w:t>
      </w:r>
      <w:r>
        <w:rPr>
          <w:rFonts w:cs="Arial" w:ascii="DejaVu Serif Condensed" w:hAnsi="DejaVu Serif Condensed"/>
          <w:sz w:val="18"/>
          <w:szCs w:val="18"/>
          <w:lang w:val="en-US"/>
        </w:rPr>
        <w:t>) (100</w:t>
      </w:r>
      <w:r>
        <w:rPr>
          <w:rFonts w:cs="Arial" w:ascii="DejaVu Serif Condensed" w:hAnsi="DejaVu Serif Condensed"/>
          <w:sz w:val="18"/>
          <w:szCs w:val="18"/>
        </w:rPr>
        <w:t>Ω</w:t>
      </w:r>
      <w:r>
        <w:rPr>
          <w:rFonts w:cs="Arial" w:ascii="DejaVu Serif Condensed" w:hAnsi="DejaVu Serif Condensed"/>
          <w:sz w:val="18"/>
          <w:szCs w:val="18"/>
          <w:lang w:val="en-US"/>
        </w:rPr>
        <w:t>)/1.1K</w:t>
      </w:r>
      <w:r>
        <w:rPr>
          <w:rFonts w:cs="Arial" w:ascii="DejaVu Serif Condensed" w:hAnsi="DejaVu Serif Condensed"/>
          <w:sz w:val="18"/>
          <w:szCs w:val="18"/>
        </w:rPr>
        <w:t>Ω</w:t>
      </w:r>
      <w:r>
        <w:rPr>
          <w:rFonts w:cs="Arial" w:ascii="DejaVu Serif Condensed" w:hAnsi="DejaVu Serif Condensed"/>
          <w:sz w:val="18"/>
          <w:szCs w:val="18"/>
          <w:lang w:val="en-US"/>
        </w:rPr>
        <w:t>= 99.01</w:t>
      </w:r>
      <w:r>
        <w:rPr>
          <w:rFonts w:cs="Arial" w:ascii="DejaVu Serif Condensed" w:hAnsi="DejaVu Serif Condensed"/>
          <w:sz w:val="18"/>
          <w:szCs w:val="18"/>
        </w:rPr>
        <w:t>Ω</w:t>
      </w:r>
      <w:r>
        <w:rPr>
          <w:rFonts w:cs="Arial" w:ascii="DejaVu Serif Condensed" w:hAnsi="DejaVu Serif Condensed"/>
          <w:sz w:val="18"/>
          <w:szCs w:val="18"/>
          <w:lang w:val="en-US"/>
        </w:rPr>
        <w:t xml:space="preserve"> ~ 99</w:t>
      </w:r>
      <w:r>
        <w:rPr>
          <w:rFonts w:cs="Arial" w:ascii="DejaVu Serif Condensed" w:hAnsi="DejaVu Serif Condensed"/>
          <w:sz w:val="18"/>
          <w:szCs w:val="18"/>
        </w:rPr>
        <w:t>Ω</w:t>
      </w:r>
      <w:r>
        <w:rPr>
          <w:rFonts w:cs="Arial" w:ascii="DejaVu Serif Condensed" w:hAnsi="DejaVu Serif Condensed"/>
          <w:sz w:val="18"/>
          <w:szCs w:val="18"/>
          <w:lang w:val="en-US"/>
        </w:rPr>
        <w:t xml:space="preserve">.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So, we next have a voltage divider between the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the 99</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We now can use the voltage divider formula to see how much voltage will fall across the top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the bottom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in parallel with the 100</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The voltage divider formula for the voltage across the top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is, V= 10V(10K</w:t>
      </w:r>
      <w:r>
        <w:rPr>
          <w:rFonts w:cs="Arial" w:ascii="DejaVu Serif Condensed" w:hAnsi="DejaVu Serif Condensed"/>
          <w:sz w:val="18"/>
          <w:szCs w:val="18"/>
        </w:rPr>
        <w:t>Ω</w:t>
      </w:r>
      <w:r>
        <w:rPr>
          <w:rFonts w:cs="Arial" w:ascii="DejaVu Serif Condensed" w:hAnsi="DejaVu Serif Condensed"/>
          <w:sz w:val="18"/>
          <w:szCs w:val="18"/>
          <w:lang w:val="en-US"/>
        </w:rPr>
        <w:t>)/(10K</w:t>
      </w:r>
      <w:r>
        <w:rPr>
          <w:rFonts w:cs="Arial" w:ascii="DejaVu Serif Condensed" w:hAnsi="DejaVu Serif Condensed"/>
          <w:sz w:val="18"/>
          <w:szCs w:val="18"/>
        </w:rPr>
        <w:t>Ω</w:t>
      </w:r>
      <w:r>
        <w:rPr>
          <w:rFonts w:cs="Arial" w:ascii="DejaVu Serif Condensed" w:hAnsi="DejaVu Serif Condensed"/>
          <w:sz w:val="18"/>
          <w:szCs w:val="18"/>
          <w:lang w:val="en-US"/>
        </w:rPr>
        <w:t>+99</w:t>
      </w:r>
      <w:r>
        <w:rPr>
          <w:rFonts w:cs="Arial" w:ascii="DejaVu Serif Condensed" w:hAnsi="DejaVu Serif Condensed"/>
          <w:sz w:val="18"/>
          <w:szCs w:val="18"/>
        </w:rPr>
        <w:t>Ω</w:t>
      </w:r>
      <w:r>
        <w:rPr>
          <w:rFonts w:cs="Arial" w:ascii="DejaVu Serif Condensed" w:hAnsi="DejaVu Serif Condensed"/>
          <w:sz w:val="18"/>
          <w:szCs w:val="18"/>
          <w:lang w:val="en-US"/>
        </w:rPr>
        <w:t xml:space="preserve">) = 9.9V. </w:t>
      </w:r>
    </w:p>
    <w:p>
      <w:pPr>
        <w:pStyle w:val="Normal"/>
        <w:jc w:val="both"/>
        <w:rPr>
          <w:rFonts w:ascii="Arial" w:hAnsi="Arial" w:cs="Arial"/>
        </w:rPr>
      </w:pPr>
      <w:r>
        <w:rPr>
          <w:rFonts w:cs="Arial" w:ascii="DejaVu Serif Condensed" w:hAnsi="DejaVu Serif Condensed"/>
          <w:sz w:val="18"/>
          <w:szCs w:val="18"/>
        </w:rPr>
        <w:t>The voltage divider formula for the voltage across the bottom 10KΩ resistor and the 100Ω resistor is, V= 10V(99Ω)/(10,099Ω) = 0.098V or 98mV.</w:t>
      </w:r>
    </w:p>
    <w:p>
      <w:pPr>
        <w:pStyle w:val="Normal"/>
        <w:jc w:val="both"/>
        <w:rPr>
          <w:rFonts w:ascii="Arial" w:hAnsi="Arial" w:cs="Arial"/>
          <w:b/>
          <w:b/>
        </w:rPr>
      </w:pPr>
      <w:r>
        <w:rPr>
          <w:rFonts w:cs="Arial" w:ascii="DejaVu Serif Condensed" w:hAnsi="DejaVu Serif Condensed"/>
          <w:sz w:val="18"/>
          <w:szCs w:val="18"/>
        </w:rPr>
        <w:t>Now let's say the load needs about 5V to operate. You can see based on the calculation, there will not be enough voltage at the output. As we calculated, we had 98mV as our voltage across the load at the output.</w:t>
      </w:r>
    </w:p>
    <w:p>
      <w:pPr>
        <w:pStyle w:val="NormalWeb"/>
        <w:spacing w:before="280" w:after="280"/>
        <w:jc w:val="both"/>
        <w:rPr>
          <w:rFonts w:ascii="Arial" w:hAnsi="Arial" w:cs="Arial"/>
          <w:lang w:val="en-US"/>
        </w:rPr>
      </w:pPr>
      <w:r>
        <w:drawing>
          <wp:anchor behindDoc="0" distT="0" distB="0" distL="114300" distR="114300" simplePos="0" locked="0" layoutInCell="1" allowOverlap="1" relativeHeight="5">
            <wp:simplePos x="0" y="0"/>
            <wp:positionH relativeFrom="margin">
              <wp:posOffset>0</wp:posOffset>
            </wp:positionH>
            <wp:positionV relativeFrom="paragraph">
              <wp:posOffset>513715</wp:posOffset>
            </wp:positionV>
            <wp:extent cx="1841500" cy="1504950"/>
            <wp:effectExtent l="0" t="0" r="0" b="0"/>
            <wp:wrapTight wrapText="bothSides">
              <wp:wrapPolygon edited="0">
                <wp:start x="-22" y="0"/>
                <wp:lineTo x="-22" y="21303"/>
                <wp:lineTo x="21448" y="21303"/>
                <wp:lineTo x="21448" y="0"/>
                <wp:lineTo x="-22" y="0"/>
              </wp:wrapPolygon>
            </wp:wrapTight>
            <wp:docPr id="5" name="Imagen 2" descr="Voltage divider circuit tha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Voltage divider circuit that works"/>
                    <pic:cNvPicPr>
                      <a:picLocks noChangeAspect="1" noChangeArrowheads="1"/>
                    </pic:cNvPicPr>
                  </pic:nvPicPr>
                  <pic:blipFill>
                    <a:blip r:embed="rId13"/>
                    <a:srcRect l="3039" t="1492" r="847" b="2233"/>
                    <a:stretch>
                      <a:fillRect/>
                    </a:stretch>
                  </pic:blipFill>
                  <pic:spPr bwMode="auto">
                    <a:xfrm>
                      <a:off x="0" y="0"/>
                      <a:ext cx="1841500" cy="1504950"/>
                    </a:xfrm>
                    <a:prstGeom prst="rect">
                      <a:avLst/>
                    </a:prstGeom>
                  </pic:spPr>
                </pic:pic>
              </a:graphicData>
            </a:graphic>
          </wp:anchor>
        </w:drawing>
      </w:r>
      <w:r>
        <w:rPr>
          <w:rFonts w:cs="Arial" w:ascii="DejaVu Serif Condensed" w:hAnsi="DejaVu Serif Condensed"/>
          <w:sz w:val="18"/>
          <w:szCs w:val="18"/>
          <w:lang w:val="en-US"/>
        </w:rPr>
        <w:t>L</w:t>
      </w:r>
      <w:r>
        <w:rPr>
          <w:rFonts w:cs="Arial" w:ascii="DejaVu Serif Condensed" w:hAnsi="DejaVu Serif Condensed"/>
          <w:sz w:val="18"/>
          <w:szCs w:val="18"/>
          <w:lang w:val="en-US"/>
        </w:rPr>
        <w:t xml:space="preserve">et's see how this circuit changes now with an op amp, with its high input impedance, and the load connected to the output of the op amp.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 xml:space="preserve">The circuit above now works.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The voltage divider is now between the top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the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op amp at the bottom.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The op amp virtually offers infinite input impedance (obviously, it's not infinite in real life). Let's assume it's 100M</w:t>
      </w:r>
      <w:r>
        <w:rPr>
          <w:rFonts w:cs="Arial" w:ascii="DejaVu Serif Condensed" w:hAnsi="DejaVu Serif Condensed"/>
          <w:sz w:val="18"/>
          <w:szCs w:val="18"/>
        </w:rPr>
        <w:t>Ω</w:t>
      </w:r>
      <w:r>
        <w:rPr>
          <w:rFonts w:cs="Arial" w:ascii="DejaVu Serif Condensed" w:hAnsi="DejaVu Serif Condensed"/>
          <w:sz w:val="18"/>
          <w:szCs w:val="18"/>
          <w:lang w:val="en-US"/>
        </w:rPr>
        <w:t xml:space="preserve">, though it can be much more.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The equation that would characterize our voltage divider is between, 10K</w:t>
      </w:r>
      <w:r>
        <w:rPr>
          <w:rFonts w:cs="Arial" w:ascii="DejaVu Serif Condensed" w:hAnsi="DejaVu Serif Condensed"/>
          <w:sz w:val="18"/>
          <w:szCs w:val="18"/>
        </w:rPr>
        <w:t>Ω</w:t>
      </w:r>
      <w:r>
        <w:rPr>
          <w:rFonts w:cs="Arial" w:ascii="DejaVu Serif Condensed" w:hAnsi="DejaVu Serif Condensed"/>
          <w:sz w:val="18"/>
          <w:szCs w:val="18"/>
          <w:lang w:val="en-US"/>
        </w:rPr>
        <w:t xml:space="preserve"> and 10K</w:t>
      </w:r>
      <w:r>
        <w:rPr>
          <w:rFonts w:cs="Arial" w:ascii="DejaVu Serif Condensed" w:hAnsi="DejaVu Serif Condensed"/>
          <w:sz w:val="18"/>
          <w:szCs w:val="18"/>
        </w:rPr>
        <w:t>Ω</w:t>
      </w:r>
      <w:r>
        <w:rPr>
          <w:rFonts w:cs="Arial" w:ascii="DejaVu Serif Condensed" w:hAnsi="DejaVu Serif Condensed"/>
          <w:sz w:val="18"/>
          <w:szCs w:val="18"/>
          <w:lang w:val="en-US"/>
        </w:rPr>
        <w:t xml:space="preserve"> || 100M</w:t>
      </w:r>
      <w:r>
        <w:rPr>
          <w:rFonts w:cs="Arial" w:ascii="DejaVu Serif Condensed" w:hAnsi="DejaVu Serif Condensed"/>
          <w:sz w:val="18"/>
          <w:szCs w:val="18"/>
        </w:rPr>
        <w:t>Ω</w:t>
      </w:r>
      <w:r>
        <w:rPr>
          <w:rFonts w:cs="Arial" w:ascii="DejaVu Serif Condensed" w:hAnsi="DejaVu Serif Condensed"/>
          <w:sz w:val="18"/>
          <w:szCs w:val="18"/>
          <w:lang w:val="en-US"/>
        </w:rPr>
        <w:t xml:space="preserve">. </w:t>
      </w:r>
    </w:p>
    <w:p>
      <w:pPr>
        <w:pStyle w:val="NormalWeb"/>
        <w:spacing w:before="280" w:after="280"/>
        <w:jc w:val="both"/>
        <w:rPr>
          <w:rFonts w:ascii="Arial" w:hAnsi="Arial" w:cs="Arial"/>
          <w:lang w:val="en-US"/>
        </w:rPr>
      </w:pPr>
      <w:r>
        <w:rPr>
          <w:rFonts w:cs="Arial" w:ascii="DejaVu Serif Condensed" w:hAnsi="DejaVu Serif Condensed"/>
          <w:sz w:val="18"/>
          <w:szCs w:val="18"/>
          <w:lang w:val="en-US"/>
        </w:rPr>
        <w:t>Doing the math on parallel resistance of the 10K</w:t>
      </w:r>
      <w:r>
        <w:rPr>
          <w:rFonts w:cs="Arial" w:ascii="DejaVu Serif Condensed" w:hAnsi="DejaVu Serif Condensed"/>
          <w:sz w:val="18"/>
          <w:szCs w:val="18"/>
        </w:rPr>
        <w:t>Ω</w:t>
      </w:r>
      <w:r>
        <w:rPr>
          <w:rFonts w:cs="Arial" w:ascii="DejaVu Serif Condensed" w:hAnsi="DejaVu Serif Condensed"/>
          <w:sz w:val="18"/>
          <w:szCs w:val="18"/>
          <w:lang w:val="en-US"/>
        </w:rPr>
        <w:t xml:space="preserve"> || 100M</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resistance gives, (10K</w:t>
      </w:r>
      <w:r>
        <w:rPr>
          <w:rFonts w:cs="Arial" w:ascii="DejaVu Serif Condensed" w:hAnsi="DejaVu Serif Condensed"/>
          <w:sz w:val="18"/>
          <w:szCs w:val="18"/>
        </w:rPr>
        <w:t>Ω</w:t>
      </w:r>
      <w:r>
        <w:rPr>
          <w:rFonts w:cs="Arial" w:ascii="DejaVu Serif Condensed" w:hAnsi="DejaVu Serif Condensed"/>
          <w:sz w:val="18"/>
          <w:szCs w:val="18"/>
          <w:lang w:val="en-US"/>
        </w:rPr>
        <w:t>) (100M</w:t>
      </w:r>
      <w:r>
        <w:rPr>
          <w:rFonts w:cs="Arial" w:ascii="DejaVu Serif Condensed" w:hAnsi="DejaVu Serif Condensed"/>
          <w:sz w:val="18"/>
          <w:szCs w:val="18"/>
        </w:rPr>
        <w:t>Ω</w:t>
      </w:r>
      <w:r>
        <w:rPr>
          <w:rFonts w:cs="Arial" w:ascii="DejaVu Serif Condensed" w:hAnsi="DejaVu Serif Condensed"/>
          <w:sz w:val="18"/>
          <w:szCs w:val="18"/>
          <w:lang w:val="en-US"/>
        </w:rPr>
        <w:t>)/ (10K</w:t>
      </w:r>
      <w:r>
        <w:rPr>
          <w:rFonts w:cs="Arial" w:ascii="DejaVu Serif Condensed" w:hAnsi="DejaVu Serif Condensed"/>
          <w:sz w:val="18"/>
          <w:szCs w:val="18"/>
        </w:rPr>
        <w:t>Ω</w:t>
      </w:r>
      <w:r>
        <w:rPr>
          <w:rFonts w:cs="Arial" w:ascii="DejaVu Serif Condensed" w:hAnsi="DejaVu Serif Condensed"/>
          <w:sz w:val="18"/>
          <w:szCs w:val="18"/>
          <w:lang w:val="en-US"/>
        </w:rPr>
        <w:t xml:space="preserve"> + 100M</w:t>
      </w:r>
      <w:r>
        <w:rPr>
          <w:rFonts w:cs="Arial" w:ascii="DejaVu Serif Condensed" w:hAnsi="DejaVu Serif Condensed"/>
          <w:sz w:val="18"/>
          <w:szCs w:val="18"/>
        </w:rPr>
        <w:t>Ω</w:t>
      </w:r>
      <w:r>
        <w:rPr>
          <w:rFonts w:cs="Arial" w:ascii="DejaVu Serif Condensed" w:hAnsi="DejaVu Serif Condensed"/>
          <w:sz w:val="18"/>
          <w:szCs w:val="18"/>
          <w:lang w:val="en-US"/>
        </w:rPr>
        <w:t>) = 9999</w:t>
      </w:r>
      <w:r>
        <w:rPr>
          <w:rFonts w:cs="Arial" w:ascii="DejaVu Serif Condensed" w:hAnsi="DejaVu Serif Condensed"/>
          <w:sz w:val="18"/>
          <w:szCs w:val="18"/>
        </w:rPr>
        <w:t>Ω</w:t>
      </w:r>
      <w:r>
        <w:rPr>
          <w:rFonts w:cs="Arial" w:ascii="DejaVu Serif Condensed" w:hAnsi="DejaVu Serif Condensed"/>
          <w:sz w:val="18"/>
          <w:szCs w:val="18"/>
          <w:lang w:val="en-US"/>
        </w:rPr>
        <w:t xml:space="preserve"> ~ 10K</w:t>
      </w:r>
      <w:r>
        <w:rPr>
          <w:rFonts w:cs="Arial" w:ascii="DejaVu Serif Condensed" w:hAnsi="DejaVu Serif Condensed"/>
          <w:sz w:val="18"/>
          <w:szCs w:val="18"/>
        </w:rPr>
        <w:t>Ω</w:t>
      </w:r>
      <w:r>
        <w:rPr>
          <w:rFonts w:cs="Arial" w:ascii="DejaVu Serif Condensed" w:hAnsi="DejaVu Serif Condensed"/>
          <w:sz w:val="18"/>
          <w:szCs w:val="18"/>
          <w:lang w:val="en-US"/>
        </w:rPr>
        <w:t xml:space="preserve">. </w:t>
      </w:r>
    </w:p>
    <w:p>
      <w:pPr>
        <w:pStyle w:val="NormalWeb"/>
        <w:spacing w:before="280" w:after="280"/>
        <w:jc w:val="both"/>
        <w:rPr>
          <w:rStyle w:val="Strong"/>
          <w:rFonts w:ascii="Arial" w:hAnsi="Arial" w:cs="Arial"/>
          <w:b w:val="false"/>
          <w:b w:val="false"/>
          <w:bCs w:val="false"/>
          <w:lang w:val="en-US"/>
        </w:rPr>
      </w:pPr>
      <w:r>
        <w:rPr>
          <w:rFonts w:cs="Arial" w:ascii="DejaVu Serif Condensed" w:hAnsi="DejaVu Serif Condensed"/>
          <w:sz w:val="18"/>
          <w:szCs w:val="18"/>
          <w:lang w:val="en-US"/>
        </w:rPr>
        <w:t>Any voltage divider composed of the same 2 resistances gives half the voltage of the power supply. But just to show the math, we have the voltage divider formula, 10V * (10K</w:t>
      </w:r>
      <w:r>
        <w:rPr>
          <w:rFonts w:cs="Arial" w:ascii="DejaVu Serif Condensed" w:hAnsi="DejaVu Serif Condensed"/>
          <w:sz w:val="18"/>
          <w:szCs w:val="18"/>
        </w:rPr>
        <w:t>Ω</w:t>
      </w:r>
      <w:r>
        <w:rPr>
          <w:rFonts w:cs="Arial" w:ascii="DejaVu Serif Condensed" w:hAnsi="DejaVu Serif Condensed"/>
          <w:sz w:val="18"/>
          <w:szCs w:val="18"/>
          <w:lang w:val="en-US"/>
        </w:rPr>
        <w:t>)/ (10K</w:t>
      </w:r>
      <w:r>
        <w:rPr>
          <w:rFonts w:cs="Arial" w:ascii="DejaVu Serif Condensed" w:hAnsi="DejaVu Serif Condensed"/>
          <w:sz w:val="18"/>
          <w:szCs w:val="18"/>
        </w:rPr>
        <w:t>Ω</w:t>
      </w:r>
      <w:r>
        <w:rPr>
          <w:rFonts w:cs="Arial" w:ascii="DejaVu Serif Condensed" w:hAnsi="DejaVu Serif Condensed"/>
          <w:sz w:val="18"/>
          <w:szCs w:val="18"/>
          <w:lang w:val="en-US"/>
        </w:rPr>
        <w:t xml:space="preserve"> + 10K</w:t>
      </w:r>
      <w:r>
        <w:rPr>
          <w:rFonts w:cs="Arial" w:ascii="DejaVu Serif Condensed" w:hAnsi="DejaVu Serif Condensed"/>
          <w:sz w:val="18"/>
          <w:szCs w:val="18"/>
        </w:rPr>
        <w:t>Ω</w:t>
      </w:r>
      <w:r>
        <w:rPr>
          <w:rFonts w:cs="Arial" w:ascii="DejaVu Serif Condensed" w:hAnsi="DejaVu Serif Condensed"/>
          <w:sz w:val="18"/>
          <w:szCs w:val="18"/>
          <w:lang w:val="en-US"/>
        </w:rPr>
        <w:t>) = 5V. As we can notice 5 volts falls across the top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5V falls across the bottom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and the 100</w:t>
      </w:r>
      <w:r>
        <w:rPr>
          <w:rFonts w:cs="Arial" w:ascii="DejaVu Serif Condensed" w:hAnsi="DejaVu Serif Condensed"/>
          <w:sz w:val="18"/>
          <w:szCs w:val="18"/>
        </w:rPr>
        <w:t>Ω</w:t>
      </w:r>
      <w:r>
        <w:rPr>
          <w:rFonts w:cs="Arial" w:ascii="DejaVu Serif Condensed" w:hAnsi="DejaVu Serif Condensed"/>
          <w:sz w:val="18"/>
          <w:szCs w:val="18"/>
          <w:lang w:val="en-US"/>
        </w:rPr>
        <w:t>, because of the 100</w:t>
      </w:r>
      <w:r>
        <w:rPr>
          <w:rFonts w:cs="Arial" w:ascii="DejaVu Serif Condensed" w:hAnsi="DejaVu Serif Condensed"/>
          <w:sz w:val="18"/>
          <w:szCs w:val="18"/>
        </w:rPr>
        <w:t>Ω</w:t>
      </w:r>
      <w:r>
        <w:rPr>
          <w:rFonts w:cs="Arial" w:ascii="DejaVu Serif Condensed" w:hAnsi="DejaVu Serif Condensed"/>
          <w:sz w:val="18"/>
          <w:szCs w:val="18"/>
          <w:lang w:val="en-US"/>
        </w:rPr>
        <w:t xml:space="preserve"> and 10K</w:t>
      </w:r>
      <w:r>
        <w:rPr>
          <w:rFonts w:cs="Arial" w:ascii="DejaVu Serif Condensed" w:hAnsi="DejaVu Serif Condensed"/>
          <w:sz w:val="18"/>
          <w:szCs w:val="18"/>
        </w:rPr>
        <w:t>Ω</w:t>
      </w:r>
      <w:r>
        <w:rPr>
          <w:rFonts w:cs="Arial" w:ascii="DejaVu Serif Condensed" w:hAnsi="DejaVu Serif Condensed"/>
          <w:sz w:val="18"/>
          <w:szCs w:val="18"/>
          <w:lang w:val="en-US"/>
        </w:rPr>
        <w:t xml:space="preserve"> resistor are in parallel both receive the same 5V. </w:t>
      </w:r>
    </w:p>
    <w:p>
      <w:pPr>
        <w:pStyle w:val="Heading3"/>
        <w:spacing w:before="280" w:after="280"/>
        <w:jc w:val="both"/>
        <w:rPr/>
      </w:pPr>
      <w:r>
        <w:rPr>
          <w:rStyle w:val="Strong"/>
          <w:rFonts w:cs="Arial" w:ascii="DejaVu Serif Condensed" w:hAnsi="DejaVu Serif Condensed"/>
          <w:color w:val="000000"/>
          <w:sz w:val="20"/>
          <w:szCs w:val="20"/>
          <w:lang w:val="en-US"/>
        </w:rPr>
        <w:drawing>
          <wp:anchor behindDoc="1" distT="0" distB="0" distL="114300" distR="114300" simplePos="0" locked="0" layoutInCell="1" allowOverlap="1" relativeHeight="7">
            <wp:simplePos x="0" y="0"/>
            <wp:positionH relativeFrom="column">
              <wp:posOffset>-13335</wp:posOffset>
            </wp:positionH>
            <wp:positionV relativeFrom="paragraph">
              <wp:posOffset>239395</wp:posOffset>
            </wp:positionV>
            <wp:extent cx="2508885" cy="1450975"/>
            <wp:effectExtent l="0" t="0" r="0" b="0"/>
            <wp:wrapSquare wrapText="bothSides"/>
            <wp:docPr id="6" name="Imagen 3" descr="https://qph.fs.quoracdn.net/main-qimg-bb13cb12c3a58a1ff61fed0a05dbb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https://qph.fs.quoracdn.net/main-qimg-bb13cb12c3a58a1ff61fed0a05dbbcbe"/>
                    <pic:cNvPicPr>
                      <a:picLocks noChangeAspect="1" noChangeArrowheads="1"/>
                    </pic:cNvPicPr>
                  </pic:nvPicPr>
                  <pic:blipFill>
                    <a:blip r:embed="rId14"/>
                    <a:stretch>
                      <a:fillRect/>
                    </a:stretch>
                  </pic:blipFill>
                  <pic:spPr bwMode="auto">
                    <a:xfrm>
                      <a:off x="0" y="0"/>
                      <a:ext cx="2508885" cy="1450975"/>
                    </a:xfrm>
                    <a:prstGeom prst="rect">
                      <a:avLst/>
                    </a:prstGeom>
                  </pic:spPr>
                </pic:pic>
              </a:graphicData>
            </a:graphic>
          </wp:anchor>
        </w:drawing>
      </w:r>
      <w:r>
        <w:rPr>
          <w:rStyle w:val="Strong"/>
          <w:rFonts w:cs="Arial" w:ascii="DejaVu Serif Condensed" w:hAnsi="DejaVu Serif Condensed"/>
          <w:color w:val="000000"/>
          <w:sz w:val="20"/>
          <w:szCs w:val="20"/>
          <w:lang w:val="en-US"/>
        </w:rPr>
        <w:t>Differential Amplifier</w:t>
      </w:r>
    </w:p>
    <w:p>
      <w:pPr>
        <w:pStyle w:val="NormalWeb"/>
        <w:widowControl/>
        <w:pBdr/>
        <w:bidi w:val="0"/>
        <w:spacing w:lineRule="auto" w:line="240" w:beforeAutospacing="1" w:afterAutospacing="1"/>
        <w:ind w:left="4140" w:right="0" w:hanging="0"/>
        <w:jc w:val="both"/>
        <w:rPr>
          <w:rFonts w:ascii="DejaVu Serif Condensed" w:hAnsi="DejaVu Serif Condensed"/>
          <w:sz w:val="20"/>
          <w:szCs w:val="20"/>
        </w:rPr>
      </w:pPr>
      <w:r>
        <w:rPr>
          <w:rFonts w:cs="Arial" w:ascii="DejaVu Serif Condensed" w:hAnsi="DejaVu Serif Condensed"/>
          <w:color w:val="000000"/>
          <w:sz w:val="20"/>
          <w:szCs w:val="20"/>
          <w:lang w:val="en-US"/>
        </w:rPr>
        <w:t>The difference amplifier shown in the above circuit is a combination of both inverting and non-inverting amplifiers. If the non-inverting terminal is connected to ground, the circuit operates as an inverting amplifier</w:t>
      </w:r>
    </w:p>
    <w:p>
      <w:pPr>
        <w:pStyle w:val="Uiqtextpara"/>
        <w:spacing w:before="280" w:after="280"/>
        <w:jc w:val="both"/>
        <w:rPr>
          <w:rFonts w:ascii="Arial" w:hAnsi="Arial" w:cs="Arial"/>
          <w:lang w:val="en-US"/>
        </w:rPr>
      </w:pPr>
      <w:r>
        <w:rPr>
          <w:rFonts w:cs="Arial" w:ascii="DejaVu Serif Condensed" w:hAnsi="DejaVu Serif Condensed"/>
          <w:b/>
          <w:sz w:val="20"/>
          <w:szCs w:val="20"/>
          <w:lang w:val="en-US"/>
        </w:rPr>
        <w:tab/>
      </w:r>
      <w:r>
        <w:rPr>
          <w:rFonts w:cs="Arial" w:ascii="DejaVu Serif Condensed" w:hAnsi="DejaVu Serif Condensed"/>
          <w:sz w:val="20"/>
          <w:szCs w:val="20"/>
          <w:lang w:val="en-US"/>
        </w:rPr>
        <w:t>Usually for a differential amp, R3 = R4 and R1 = R2.</w:t>
      </w:r>
    </w:p>
    <w:p>
      <w:pPr>
        <w:pStyle w:val="Uiqtextpara"/>
        <w:spacing w:before="280" w:after="280"/>
        <w:jc w:val="both"/>
        <w:rPr>
          <w:rFonts w:ascii="Arial" w:hAnsi="Arial" w:cs="Arial"/>
          <w:lang w:val="en-US"/>
        </w:rPr>
      </w:pPr>
      <w:r>
        <w:rPr>
          <w:rFonts w:cs="Arial" w:ascii="DejaVu Serif Condensed" w:hAnsi="DejaVu Serif Condensed"/>
          <w:sz w:val="20"/>
          <w:szCs w:val="20"/>
          <w:lang w:val="en-US"/>
        </w:rPr>
        <w:t>In that case the coefficients for V1 and V2 are equal and is V1=V2 (definition of common mode signal) then the output will be zero.</w:t>
      </w:r>
    </w:p>
    <w:p>
      <w:pPr>
        <w:pStyle w:val="Uiqtextpara"/>
        <w:spacing w:before="280" w:after="280"/>
        <w:jc w:val="both"/>
        <w:rPr>
          <w:rFonts w:ascii="DejaVu Serif Condensed" w:hAnsi="DejaVu Serif Condensed"/>
          <w:sz w:val="20"/>
          <w:szCs w:val="20"/>
        </w:rPr>
      </w:pPr>
      <w:r>
        <w:rPr>
          <w:rFonts w:cs="Arial" w:ascii="DejaVu Serif Condensed" w:hAnsi="DejaVu Serif Condensed"/>
          <w:sz w:val="20"/>
          <w:szCs w:val="20"/>
          <w:lang w:val="en-US"/>
        </w:rPr>
        <w:t>But if there is mismatch between R1 and R2 or between R3 and R4 then the coefficients are different and you get a non zero output when V1=V2. The output value/V1 is the common mode rejection ratio. Usually it is small for tight- toleranced resistors and can be expected to be about -60 dB (around 1/1000th) when resistors are matched to +/-0.1%</w:t>
      </w:r>
    </w:p>
    <w:p>
      <w:pPr>
        <w:pStyle w:val="Uiqtextpara"/>
        <w:spacing w:before="280" w:after="280"/>
        <w:jc w:val="both"/>
        <w:rPr>
          <w:rFonts w:ascii="Arial" w:hAnsi="Arial" w:cs="Arial"/>
          <w:lang w:val="en-US"/>
        </w:rPr>
      </w:pPr>
      <w:r>
        <w:rPr>
          <w:rFonts w:ascii="DejaVu Serif Condensed" w:hAnsi="DejaVu Serif Condensed"/>
          <w:sz w:val="20"/>
          <w:szCs w:val="20"/>
        </w:rPr>
      </w:r>
    </w:p>
    <w:p>
      <w:pPr>
        <w:pStyle w:val="Uiqtextpara"/>
        <w:spacing w:before="280" w:after="280"/>
        <w:jc w:val="both"/>
        <w:rPr>
          <w:rFonts w:ascii="Arial" w:hAnsi="Arial" w:cs="Arial"/>
          <w:lang w:val="en-US"/>
        </w:rPr>
      </w:pPr>
      <w:r>
        <w:rPr>
          <w:rFonts w:ascii="DejaVu Serif Condensed" w:hAnsi="DejaVu Serif Condensed"/>
          <w:sz w:val="20"/>
          <w:szCs w:val="20"/>
        </w:rPr>
      </w:r>
    </w:p>
    <w:p>
      <w:pPr>
        <w:pStyle w:val="Normal"/>
        <w:jc w:val="both"/>
        <w:rPr>
          <w:rFonts w:ascii="DejaVu Serif Condensed" w:hAnsi="DejaVu Serif Condensed"/>
          <w:sz w:val="20"/>
          <w:szCs w:val="20"/>
        </w:rPr>
      </w:pPr>
      <w:r>
        <w:rPr>
          <w:rFonts w:cs="Arial" w:ascii="DejaVu Serif Condensed" w:hAnsi="DejaVu Serif Condensed"/>
          <w:b/>
          <w:sz w:val="20"/>
          <w:szCs w:val="20"/>
        </w:rPr>
        <w:t>Practice Development:</w:t>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Style w:val="E24kjd"/>
          <w:rFonts w:ascii="Arial" w:hAnsi="Arial" w:cs="Arial"/>
        </w:rPr>
      </w:pPr>
      <w:r>
        <w:rPr>
          <w:rFonts w:cs="Arial" w:ascii="DejaVu Serif Condensed" w:hAnsi="DejaVu Serif Condensed"/>
          <w:sz w:val="20"/>
          <w:szCs w:val="20"/>
        </w:rPr>
        <w:t xml:space="preserve">In part one we needed to build a </w:t>
      </w:r>
      <w:r>
        <w:rPr>
          <w:rStyle w:val="E24kjd"/>
          <w:rFonts w:cs="Arial" w:ascii="DejaVu Serif Condensed" w:hAnsi="DejaVu Serif Condensed"/>
          <w:sz w:val="20"/>
          <w:szCs w:val="20"/>
        </w:rPr>
        <w:t>Wheatstone bridge, but this time instead of using a potentiometer or variable resistor a thermistor was used, the reason was that thermistor will change it resistance value by the time we light the fire close of it. As a result of this, the resistance was going to affect the voltage divisor giving us a change in the output voltage number two, which was expected to occur in order to see the changes at the second part of the circuit.</w:t>
      </w:r>
    </w:p>
    <w:p>
      <w:pPr>
        <w:pStyle w:val="Normal"/>
        <w:jc w:val="both"/>
        <w:rPr>
          <w:rStyle w:val="E24kjd"/>
          <w:rFonts w:ascii="DejaVu Serif Condensed" w:hAnsi="DejaVu Serif Condensed"/>
          <w:sz w:val="20"/>
          <w:szCs w:val="20"/>
        </w:rPr>
      </w:pPr>
      <w:r>
        <w:rPr>
          <w:rFonts w:cs="Arial" w:ascii="Arial" w:hAnsi="Arial"/>
        </w:rPr>
      </w:r>
    </w:p>
    <w:p>
      <w:pPr>
        <w:pStyle w:val="Normal"/>
        <w:jc w:val="both"/>
        <w:rPr>
          <w:rStyle w:val="E24kjd"/>
          <w:rFonts w:ascii="Arial" w:hAnsi="Arial" w:cs="Arial"/>
          <w:bCs/>
        </w:rPr>
      </w:pPr>
      <w:r>
        <w:rPr>
          <w:rFonts w:ascii="DejaVu Serif Condensed" w:hAnsi="DejaVu Serif Condensed"/>
          <w:sz w:val="20"/>
          <w:szCs w:val="20"/>
        </w:rPr>
        <w:drawing>
          <wp:inline distT="0" distB="0" distL="0" distR="0">
            <wp:extent cx="5612130" cy="262064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15"/>
                    <a:stretch>
                      <a:fillRect/>
                    </a:stretch>
                  </pic:blipFill>
                  <pic:spPr bwMode="auto">
                    <a:xfrm>
                      <a:off x="0" y="0"/>
                      <a:ext cx="5612130" cy="2620645"/>
                    </a:xfrm>
                    <a:prstGeom prst="rect">
                      <a:avLst/>
                    </a:prstGeom>
                  </pic:spPr>
                </pic:pic>
              </a:graphicData>
            </a:graphic>
          </wp:inline>
        </w:drawing>
      </w:r>
    </w:p>
    <w:p>
      <w:pPr>
        <w:pStyle w:val="Normal"/>
        <w:jc w:val="center"/>
        <w:rPr>
          <w:rStyle w:val="E24kjd"/>
          <w:rFonts w:ascii="Arial" w:hAnsi="Arial" w:cs="Arial"/>
          <w:bCs/>
        </w:rPr>
      </w:pPr>
      <w:r>
        <w:rPr>
          <w:rStyle w:val="E24kjd"/>
          <w:rFonts w:cs="Arial" w:ascii="DejaVu Serif Condensed" w:hAnsi="DejaVu Serif Condensed"/>
          <w:bCs/>
          <w:sz w:val="20"/>
          <w:szCs w:val="20"/>
        </w:rPr>
        <w:t>Circuit 1</w:t>
      </w:r>
    </w:p>
    <w:p>
      <w:pPr>
        <w:pStyle w:val="Normal"/>
        <w:jc w:val="both"/>
        <w:rPr>
          <w:rStyle w:val="E24kjd"/>
          <w:rFonts w:ascii="DejaVu Serif Condensed" w:hAnsi="DejaVu Serif Condensed"/>
          <w:sz w:val="20"/>
          <w:szCs w:val="20"/>
        </w:rPr>
      </w:pPr>
      <w:r>
        <w:rPr>
          <w:rFonts w:cs="Arial" w:ascii="Arial" w:hAnsi="Arial"/>
          <w:bCs/>
        </w:rPr>
      </w:r>
    </w:p>
    <w:p>
      <w:pPr>
        <w:pStyle w:val="Normal"/>
        <w:jc w:val="both"/>
        <w:rPr/>
      </w:pPr>
      <w:r>
        <w:rPr>
          <w:rStyle w:val="E24kjd"/>
          <w:rFonts w:cs="Arial" w:ascii="DejaVu Serif Condensed" w:hAnsi="DejaVu Serif Condensed"/>
          <w:sz w:val="20"/>
          <w:szCs w:val="20"/>
        </w:rPr>
        <w:t xml:space="preserve">Once we had finished putting together circuit one we started the making off </w:t>
      </w:r>
      <w:hyperlink r:id="rId16" w:tgtFrame="Instrumentation amplifier">
        <w:r>
          <w:rPr>
            <w:rStyle w:val="InternetLink"/>
            <w:rFonts w:cs="Arial" w:ascii="DejaVu Serif Condensed" w:hAnsi="DejaVu Serif Condensed"/>
            <w:color w:val="auto"/>
            <w:sz w:val="20"/>
            <w:szCs w:val="20"/>
          </w:rPr>
          <w:t>instrumentation amplifier</w:t>
        </w:r>
      </w:hyperlink>
      <w:r>
        <w:rPr>
          <w:rFonts w:cs="Arial" w:ascii="DejaVu Serif Condensed" w:hAnsi="DejaVu Serif Condensed"/>
          <w:sz w:val="20"/>
          <w:szCs w:val="20"/>
        </w:rPr>
        <w:t xml:space="preserve"> (second part). As we could see at the introduction the instrumentation amplifier is made of two voltage followers which outputs will be connected into an operational amplifier. The operational amplifier´s output will be the result of the voltages difference, and the voltage follower´s inputs are the output voltages from part one.  As soon as we light the fire the thermistor voltage increments and voltage number two falls.</w:t>
      </w:r>
      <w:r>
        <w:rPr>
          <w:rStyle w:val="E24kjd"/>
          <w:rFonts w:cs="Arial" w:ascii="DejaVu Serif Condensed" w:hAnsi="DejaVu Serif Condensed"/>
          <w:sz w:val="20"/>
          <w:szCs w:val="20"/>
        </w:rPr>
        <w:t xml:space="preserve"> </w:t>
      </w:r>
    </w:p>
    <w:p>
      <w:pPr>
        <w:pStyle w:val="Normal"/>
        <w:jc w:val="center"/>
        <w:rPr>
          <w:rStyle w:val="E24kjd"/>
          <w:rFonts w:ascii="DejaVu Serif Condensed" w:hAnsi="DejaVu Serif Condensed"/>
          <w:sz w:val="20"/>
          <w:szCs w:val="20"/>
        </w:rPr>
      </w:pPr>
      <w:r>
        <w:rPr>
          <w:rFonts w:cs="Arial" w:ascii="Arial" w:hAnsi="Arial"/>
        </w:rPr>
      </w:r>
    </w:p>
    <w:p>
      <w:pPr>
        <w:pStyle w:val="Normal"/>
        <w:jc w:val="both"/>
        <w:rPr/>
      </w:pPr>
      <w:r>
        <w:rPr>
          <w:rStyle w:val="E24kjd"/>
          <w:rFonts w:cs="Arial" w:ascii="DejaVu Serif Condensed" w:hAnsi="DejaVu Serif Condensed"/>
          <w:sz w:val="20"/>
          <w:szCs w:val="20"/>
        </w:rPr>
        <w:t>Table 1. Calculated</w:t>
      </w:r>
    </w:p>
    <w:tbl>
      <w:tblPr>
        <w:tblpPr w:bottomFromText="0" w:horzAnchor="margin" w:leftFromText="141" w:rightFromText="141" w:tblpX="0" w:tblpY="1486" w:topFromText="0" w:vertAnchor="page"/>
        <w:tblW w:w="8583" w:type="dxa"/>
        <w:jc w:val="left"/>
        <w:tblInd w:w="0" w:type="dxa"/>
        <w:tblCellMar>
          <w:top w:w="0" w:type="dxa"/>
          <w:left w:w="70" w:type="dxa"/>
          <w:bottom w:w="0" w:type="dxa"/>
          <w:right w:w="70" w:type="dxa"/>
        </w:tblCellMar>
        <w:tblLook w:val="04a0" w:noVBand="1" w:noHBand="0" w:lastColumn="0" w:firstColumn="1" w:lastRow="0" w:firstRow="1"/>
      </w:tblPr>
      <w:tblGrid>
        <w:gridCol w:w="1514"/>
        <w:gridCol w:w="815"/>
        <w:gridCol w:w="820"/>
        <w:gridCol w:w="1326"/>
        <w:gridCol w:w="1027"/>
        <w:gridCol w:w="1227"/>
        <w:gridCol w:w="1853"/>
      </w:tblGrid>
      <w:tr>
        <w:trPr>
          <w:trHeight w:val="536" w:hRule="atLeast"/>
        </w:trPr>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Liberation Mono" w:hAnsi="Liberation Mono"/>
                <w:sz w:val="18"/>
                <w:szCs w:val="18"/>
              </w:rPr>
            </w:pPr>
            <w:r>
              <w:rPr>
                <w:rFonts w:eastAsia="Times New Roman" w:cs="Arial" w:ascii="Liberation Mono" w:hAnsi="Liberation Mono"/>
                <w:sz w:val="18"/>
                <w:szCs w:val="18"/>
                <w:lang w:val="es-MX"/>
              </w:rPr>
              <w:t>Temperature</w:t>
              <w:br/>
              <w:t>(ºC)</w:t>
            </w:r>
          </w:p>
        </w:tc>
        <w:tc>
          <w:tcPr>
            <w:tcW w:w="815"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E1(V)</w:t>
            </w:r>
          </w:p>
        </w:tc>
        <w:tc>
          <w:tcPr>
            <w:tcW w:w="820"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E2(V)</w:t>
            </w:r>
          </w:p>
        </w:tc>
        <w:tc>
          <w:tcPr>
            <w:tcW w:w="1326"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E1-E2(V)</w:t>
            </w:r>
          </w:p>
        </w:tc>
        <w:tc>
          <w:tcPr>
            <w:tcW w:w="1027"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Vsal (V)</w:t>
            </w:r>
          </w:p>
        </w:tc>
        <w:tc>
          <w:tcPr>
            <w:tcW w:w="1227"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Liberation Mono" w:hAnsi="Liberation Mono"/>
                <w:sz w:val="18"/>
                <w:szCs w:val="18"/>
              </w:rPr>
            </w:pPr>
            <w:r>
              <w:rPr>
                <w:rFonts w:eastAsia="Times New Roman" w:cs="Arial" w:ascii="Liberation Mono" w:hAnsi="Liberation Mono"/>
                <w:sz w:val="18"/>
                <w:szCs w:val="18"/>
                <w:lang w:val="es-MX"/>
              </w:rPr>
              <w:t>∆</w:t>
            </w:r>
            <w:r>
              <w:rPr>
                <w:rFonts w:eastAsia="Times New Roman" w:cs="Arial" w:ascii="Liberation Mono" w:hAnsi="Liberation Mono"/>
                <w:sz w:val="18"/>
                <w:szCs w:val="18"/>
                <w:lang w:val="es-MX"/>
              </w:rPr>
              <w:t>R (</w:t>
            </w:r>
            <w:r>
              <w:rPr>
                <w:rFonts w:eastAsia="Times New Roman" w:cs="Arial" w:ascii="Liberation Serif" w:hAnsi="Liberation Serif"/>
                <w:sz w:val="18"/>
                <w:szCs w:val="18"/>
                <w:lang w:val="es-MX"/>
              </w:rPr>
              <w:t>Ω</w:t>
            </w:r>
            <w:r>
              <w:rPr>
                <w:rFonts w:eastAsia="Times New Roman" w:cs="Arial" w:ascii="Liberation Mono" w:hAnsi="Liberation Mono"/>
                <w:sz w:val="18"/>
                <w:szCs w:val="18"/>
                <w:lang w:val="es-MX"/>
              </w:rPr>
              <w:t>)</w:t>
            </w:r>
          </w:p>
        </w:tc>
        <w:tc>
          <w:tcPr>
            <w:tcW w:w="1853"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Liberation Mono" w:hAnsi="Liberation Mono"/>
                <w:sz w:val="18"/>
                <w:szCs w:val="18"/>
              </w:rPr>
            </w:pPr>
            <w:r>
              <w:rPr>
                <w:rFonts w:eastAsia="Times New Roman" w:cs="Arial" w:ascii="Liberation Mono" w:hAnsi="Liberation Mono"/>
                <w:sz w:val="18"/>
                <w:szCs w:val="18"/>
                <w:lang w:val="es-MX"/>
              </w:rPr>
              <w:t>R_sen (</w:t>
            </w:r>
            <w:r>
              <w:rPr>
                <w:rFonts w:eastAsia="Times New Roman" w:cs="Arial" w:ascii="Liberation Serif" w:hAnsi="Liberation Serif"/>
                <w:sz w:val="18"/>
                <w:szCs w:val="18"/>
                <w:lang w:val="es-MX"/>
              </w:rPr>
              <w:t>Ω</w:t>
            </w:r>
            <w:r>
              <w:rPr>
                <w:rFonts w:eastAsia="Times New Roman" w:cs="Arial" w:ascii="Liberation Mono" w:hAnsi="Liberation Mono"/>
                <w:sz w:val="18"/>
                <w:szCs w:val="18"/>
                <w:lang w:val="es-MX"/>
              </w:rPr>
              <w:t>)</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91.700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0.047</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2.453</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2.4539</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-9905.108</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94.892</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81.500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0.093</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2.407</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2.4007</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-9810.267</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189.733</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76.000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0.202</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2.298</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2.2865</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-9578.991</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421.009</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74.700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0.304</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2.196</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2.1799</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-9352.641</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647.359</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70.700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0.383</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2.117</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2.0982</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-9170.457</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829.543</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67.800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0.466</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2.034</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2.0087</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-8972.210</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1027.790</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66.300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0.565</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1.935</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1.9322</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-8726.043</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1273.957</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61.500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0.782</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1.718</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1.7525</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-8146.041</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1853.959</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60.700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0.830</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1.670</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1.6833</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-8009.592</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1990.408</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58.800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0.922</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1.578</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1.5674</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-7739.088</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2260.912</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56.100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1.083</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1.417</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1.4211</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-7235.129</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2764.871</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51.500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1.365</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1.135</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1.1262</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-6244.842</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3755.158</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46.000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1.675</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0.825</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0.8395</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-4962.406</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5037.594</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43.700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1.792</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0.708</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0.7079</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-4413.965</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5586.035</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38.100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2.049</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0.451</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0.4554</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-3056.591</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6943.409</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30.600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2.326</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0.174</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0.18563</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-1301.421</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8698.579</w:t>
            </w:r>
          </w:p>
        </w:tc>
      </w:tr>
      <w:tr>
        <w:trPr>
          <w:trHeight w:val="224" w:hRule="atLeast"/>
        </w:trPr>
        <w:tc>
          <w:tcPr>
            <w:tcW w:w="1514"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29.040</w:t>
            </w:r>
          </w:p>
        </w:tc>
        <w:tc>
          <w:tcPr>
            <w:tcW w:w="815"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2.500</w:t>
            </w:r>
          </w:p>
        </w:tc>
        <w:tc>
          <w:tcPr>
            <w:tcW w:w="820"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2.355</w:t>
            </w:r>
          </w:p>
        </w:tc>
        <w:tc>
          <w:tcPr>
            <w:tcW w:w="1326"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0.145</w:t>
            </w:r>
          </w:p>
        </w:tc>
        <w:tc>
          <w:tcPr>
            <w:tcW w:w="1027" w:type="dxa"/>
            <w:tcBorders>
              <w:bottom w:val="single" w:sz="4" w:space="0" w:color="000000"/>
              <w:right w:val="single" w:sz="4" w:space="0" w:color="000000"/>
            </w:tcBorders>
            <w:shd w:color="auto" w:fill="auto" w:val="clear"/>
            <w:vAlign w:val="center"/>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0.1587</w:t>
            </w:r>
          </w:p>
        </w:tc>
        <w:tc>
          <w:tcPr>
            <w:tcW w:w="1227"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-1096.408</w:t>
            </w:r>
          </w:p>
        </w:tc>
        <w:tc>
          <w:tcPr>
            <w:tcW w:w="1853" w:type="dxa"/>
            <w:tcBorders>
              <w:bottom w:val="single" w:sz="4" w:space="0" w:color="000000"/>
              <w:right w:val="single" w:sz="4" w:space="0" w:color="000000"/>
            </w:tcBorders>
            <w:shd w:color="auto" w:fill="auto" w:val="clear"/>
            <w:vAlign w:val="bottom"/>
          </w:tcPr>
          <w:p>
            <w:pPr>
              <w:pStyle w:val="Normal"/>
              <w:jc w:val="center"/>
              <w:rPr>
                <w:rFonts w:ascii="Arial" w:hAnsi="Arial" w:eastAsia="Times New Roman" w:cs="Arial"/>
                <w:lang w:val="es-MX"/>
              </w:rPr>
            </w:pPr>
            <w:r>
              <w:rPr>
                <w:rFonts w:eastAsia="Times New Roman" w:cs="Arial" w:ascii="Liberation Mono" w:hAnsi="Liberation Mono"/>
                <w:sz w:val="18"/>
                <w:szCs w:val="18"/>
                <w:lang w:val="es-MX"/>
              </w:rPr>
              <w:t>8903.592</w:t>
            </w:r>
          </w:p>
        </w:tc>
      </w:tr>
    </w:tbl>
    <w:p>
      <w:pPr>
        <w:pStyle w:val="Normal"/>
        <w:jc w:val="both"/>
        <w:rPr>
          <w:rFonts w:ascii="DejaVu Serif Condensed" w:hAnsi="DejaVu Serif Condensed" w:cs="Arial"/>
          <w:bCs/>
          <w:sz w:val="20"/>
          <w:szCs w:val="20"/>
        </w:rPr>
      </w:pPr>
      <w:r>
        <w:rPr>
          <w:rFonts w:cs="Arial" w:ascii="DejaVu Serif Condensed" w:hAnsi="DejaVu Serif Condensed"/>
          <w:bCs/>
          <w:sz w:val="20"/>
          <w:szCs w:val="20"/>
        </w:rPr>
      </w:r>
    </w:p>
    <w:p>
      <w:pPr>
        <w:pStyle w:val="Normal"/>
        <w:jc w:val="both"/>
        <w:rPr>
          <w:rFonts w:ascii="Arial" w:hAnsi="Arial" w:cs="Arial"/>
        </w:rPr>
      </w:pPr>
      <w:r>
        <w:rPr>
          <w:rFonts w:cs="Arial" w:ascii="DejaVu Serif Condensed" w:hAnsi="DejaVu Serif Condensed"/>
          <w:sz w:val="20"/>
          <w:szCs w:val="20"/>
        </w:rPr>
        <w:t xml:space="preserve">At part number three a differential amplifier was made using the same input voltage, and we could prove the formula shown at the picture because as soon as we light the fire close of the thermistor the output value started to change. Than was because thermistor took place instead of resistor 3. </w:t>
      </w:r>
    </w:p>
    <w:p>
      <w:pPr>
        <w:pStyle w:val="Normal"/>
        <w:jc w:val="center"/>
        <w:rPr>
          <w:rFonts w:ascii="Arial" w:hAnsi="Arial" w:cs="Arial"/>
        </w:rPr>
      </w:pPr>
      <w:r>
        <w:rPr>
          <w:rFonts w:ascii="DejaVu Serif Condensed" w:hAnsi="DejaVu Serif Condensed"/>
          <w:sz w:val="20"/>
          <w:szCs w:val="20"/>
        </w:rPr>
        <w:drawing>
          <wp:inline distT="0" distB="0" distL="0" distR="0">
            <wp:extent cx="2752725" cy="342201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17"/>
                    <a:stretch>
                      <a:fillRect/>
                    </a:stretch>
                  </pic:blipFill>
                  <pic:spPr bwMode="auto">
                    <a:xfrm>
                      <a:off x="0" y="0"/>
                      <a:ext cx="2752725" cy="3422015"/>
                    </a:xfrm>
                    <a:prstGeom prst="rect">
                      <a:avLst/>
                    </a:prstGeom>
                  </pic:spPr>
                </pic:pic>
              </a:graphicData>
            </a:graphic>
          </wp:inline>
        </w:drawing>
      </w:r>
    </w:p>
    <w:p>
      <w:pPr>
        <w:pStyle w:val="Normal"/>
        <w:jc w:val="both"/>
        <w:rPr>
          <w:rFonts w:ascii="DejaVu Serif Condensed" w:hAnsi="DejaVu Serif Condensed" w:cs="Arial"/>
          <w:sz w:val="20"/>
          <w:szCs w:val="20"/>
        </w:rPr>
      </w:pPr>
      <w:r>
        <w:rPr>
          <w:rFonts w:cs="Arial" w:ascii="DejaVu Serif Condensed" w:hAnsi="DejaVu Serif Condensed"/>
          <w:sz w:val="20"/>
          <w:szCs w:val="20"/>
        </w:rPr>
      </w:r>
    </w:p>
    <w:p>
      <w:pPr>
        <w:pStyle w:val="Normal"/>
        <w:jc w:val="center"/>
        <w:rPr>
          <w:rFonts w:ascii="Arial" w:hAnsi="Arial" w:cs="Arial"/>
        </w:rPr>
      </w:pPr>
      <w:r>
        <w:rPr>
          <w:rFonts w:cs="Arial" w:ascii="DejaVu Serif Condensed" w:hAnsi="DejaVu Serif Condensed"/>
          <w:sz w:val="20"/>
          <w:szCs w:val="20"/>
        </w:rPr>
        <w:t>Table 2. Calculated</w:t>
      </w:r>
    </w:p>
    <w:tbl>
      <w:tblPr>
        <w:tblW w:w="5486" w:type="dxa"/>
        <w:jc w:val="left"/>
        <w:tblInd w:w="1510" w:type="dxa"/>
        <w:tblCellMar>
          <w:top w:w="0" w:type="dxa"/>
          <w:left w:w="70" w:type="dxa"/>
          <w:bottom w:w="0" w:type="dxa"/>
          <w:right w:w="70" w:type="dxa"/>
        </w:tblCellMar>
        <w:tblLook w:val="04a0" w:noVBand="1" w:noHBand="0" w:lastColumn="0" w:firstColumn="1" w:lastRow="0" w:firstRow="1"/>
      </w:tblPr>
      <w:tblGrid>
        <w:gridCol w:w="1532"/>
        <w:gridCol w:w="1254"/>
        <w:gridCol w:w="1264"/>
        <w:gridCol w:w="1436"/>
      </w:tblGrid>
      <w:tr>
        <w:trPr>
          <w:trHeight w:val="450" w:hRule="atLeast"/>
        </w:trPr>
        <w:tc>
          <w:tcPr>
            <w:tcW w:w="15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pBdr/>
              <w:jc w:val="center"/>
              <w:rPr>
                <w:rFonts w:ascii="Liberation Mono" w:hAnsi="Liberation Mono"/>
                <w:sz w:val="18"/>
                <w:szCs w:val="18"/>
              </w:rPr>
            </w:pPr>
            <w:r>
              <w:rPr>
                <w:rFonts w:eastAsia="Times New Roman" w:cs="Arial" w:ascii="Liberation Mono" w:hAnsi="Liberation Mono"/>
                <w:sz w:val="18"/>
                <w:szCs w:val="18"/>
                <w:lang w:val="es-MX"/>
              </w:rPr>
              <w:t xml:space="preserve">Temperature </w:t>
              <w:br/>
              <w:t>(ºC)</w:t>
            </w:r>
          </w:p>
        </w:tc>
        <w:tc>
          <w:tcPr>
            <w:tcW w:w="1254" w:type="dxa"/>
            <w:tcBorders>
              <w:top w:val="single" w:sz="4" w:space="0" w:color="000000"/>
              <w:bottom w:val="single" w:sz="4" w:space="0" w:color="000000"/>
              <w:right w:val="single" w:sz="4" w:space="0" w:color="000000"/>
            </w:tcBorders>
            <w:shd w:color="auto" w:fill="auto" w:val="clear"/>
            <w:vAlign w:val="bottom"/>
          </w:tcPr>
          <w:p>
            <w:pPr>
              <w:pStyle w:val="Normal"/>
              <w:pBdr/>
              <w:jc w:val="center"/>
              <w:rPr>
                <w:rFonts w:ascii="Liberation Mono" w:hAnsi="Liberation Mono"/>
                <w:sz w:val="18"/>
                <w:szCs w:val="18"/>
              </w:rPr>
            </w:pPr>
            <w:r>
              <w:rPr>
                <w:rFonts w:eastAsia="Times New Roman" w:cs="Arial" w:ascii="Liberation Mono" w:hAnsi="Liberation Mono"/>
                <w:sz w:val="18"/>
                <w:szCs w:val="18"/>
                <w:lang w:val="es-MX"/>
              </w:rPr>
              <w:t>Vsal (</w:t>
            </w:r>
            <w:r>
              <w:rPr>
                <w:rFonts w:eastAsia="Times New Roman" w:cs="Arial" w:ascii="Liberation Mono" w:hAnsi="Liberation Mono"/>
                <w:sz w:val="18"/>
                <w:szCs w:val="18"/>
                <w:lang w:val="es-MX"/>
              </w:rPr>
              <w:t>V</w:t>
            </w:r>
            <w:r>
              <w:rPr>
                <w:rFonts w:eastAsia="Times New Roman" w:cs="Arial" w:ascii="Liberation Mono" w:hAnsi="Liberation Mono"/>
                <w:sz w:val="18"/>
                <w:szCs w:val="18"/>
                <w:lang w:val="es-MX"/>
              </w:rPr>
              <w:t>)</w:t>
            </w:r>
          </w:p>
        </w:tc>
        <w:tc>
          <w:tcPr>
            <w:tcW w:w="1264" w:type="dxa"/>
            <w:tcBorders>
              <w:top w:val="single" w:sz="4" w:space="0" w:color="000000"/>
              <w:bottom w:val="single" w:sz="4" w:space="0" w:color="000000"/>
              <w:right w:val="single" w:sz="4" w:space="0" w:color="000000"/>
            </w:tcBorders>
            <w:shd w:color="auto" w:fill="auto" w:val="clear"/>
            <w:vAlign w:val="bottom"/>
          </w:tcPr>
          <w:p>
            <w:pPr>
              <w:pStyle w:val="Normal"/>
              <w:pBdr/>
              <w:jc w:val="center"/>
              <w:rPr>
                <w:rFonts w:ascii="Liberation Mono" w:hAnsi="Liberation Mono"/>
                <w:sz w:val="18"/>
                <w:szCs w:val="18"/>
              </w:rPr>
            </w:pPr>
            <w:r>
              <w:rPr>
                <w:rFonts w:eastAsia="Times New Roman" w:cs="Arial" w:ascii="Liberation Mono" w:hAnsi="Liberation Mono"/>
                <w:sz w:val="18"/>
                <w:szCs w:val="18"/>
                <w:lang w:val="es-MX"/>
              </w:rPr>
              <w:t>∆</w:t>
            </w:r>
            <w:r>
              <w:rPr>
                <w:rFonts w:eastAsia="Times New Roman" w:cs="Arial" w:ascii="Liberation Mono" w:hAnsi="Liberation Mono"/>
                <w:sz w:val="18"/>
                <w:szCs w:val="18"/>
                <w:lang w:val="es-MX"/>
              </w:rPr>
              <w:t>R (</w:t>
            </w:r>
            <w:r>
              <w:rPr>
                <w:rFonts w:eastAsia="Times New Roman" w:cs="Arial" w:ascii="Liberation Serif" w:hAnsi="Liberation Serif"/>
                <w:sz w:val="18"/>
                <w:szCs w:val="18"/>
                <w:lang w:val="es-MX"/>
              </w:rPr>
              <w:t>Ω</w:t>
            </w:r>
            <w:r>
              <w:rPr>
                <w:rFonts w:eastAsia="Times New Roman" w:cs="Arial" w:ascii="Liberation Mono" w:hAnsi="Liberation Mono"/>
                <w:sz w:val="18"/>
                <w:szCs w:val="18"/>
                <w:lang w:val="es-MX"/>
              </w:rPr>
              <w:t>)</w:t>
            </w:r>
          </w:p>
        </w:tc>
        <w:tc>
          <w:tcPr>
            <w:tcW w:w="1436" w:type="dxa"/>
            <w:tcBorders>
              <w:top w:val="single" w:sz="4" w:space="0" w:color="000000"/>
              <w:bottom w:val="single" w:sz="4" w:space="0" w:color="000000"/>
              <w:right w:val="single" w:sz="4" w:space="0" w:color="000000"/>
            </w:tcBorders>
            <w:shd w:color="auto" w:fill="auto" w:val="clear"/>
            <w:vAlign w:val="bottom"/>
          </w:tcPr>
          <w:p>
            <w:pPr>
              <w:pStyle w:val="Normal"/>
              <w:pBdr/>
              <w:jc w:val="center"/>
              <w:rPr>
                <w:rFonts w:ascii="Liberation Mono" w:hAnsi="Liberation Mono"/>
                <w:sz w:val="18"/>
                <w:szCs w:val="18"/>
              </w:rPr>
            </w:pPr>
            <w:r>
              <w:rPr>
                <w:rFonts w:eastAsia="Times New Roman" w:cs="Arial" w:ascii="Liberation Mono" w:hAnsi="Liberation Mono"/>
                <w:sz w:val="18"/>
                <w:szCs w:val="18"/>
                <w:lang w:val="es-MX"/>
              </w:rPr>
              <w:t>R_sen (</w:t>
            </w:r>
            <w:r>
              <w:rPr>
                <w:rFonts w:eastAsia="Times New Roman" w:cs="Arial" w:ascii="Liberation Serif" w:hAnsi="Liberation Serif"/>
                <w:sz w:val="18"/>
                <w:szCs w:val="18"/>
                <w:lang w:val="es-MX"/>
              </w:rPr>
              <w:t>Ω</w:t>
            </w:r>
            <w:r>
              <w:rPr>
                <w:rFonts w:eastAsia="Times New Roman" w:cs="Arial" w:ascii="Liberation Mono" w:hAnsi="Liberation Mono"/>
                <w:sz w:val="18"/>
                <w:szCs w:val="18"/>
                <w:lang w:val="es-MX"/>
              </w:rPr>
              <w:t>)</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30.54</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0.719</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2876.000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12876.000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33.44</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1.0334</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4133.600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14133.600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43</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0.9144</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3657.600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13657.600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48.6</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1.1479</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4591.600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14591.600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51.4</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1.2452</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4980.800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14980.800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55.2</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1.415</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5660.000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15660.000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60.4</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1.5402</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6160.800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16160.800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64.5</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2.0587</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8234.800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18234.800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70.7</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1.8377</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7350.800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17350.800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78.5</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1.9928</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7971.200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17971.200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84.7</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2.1099</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8439.600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18439.600</w:t>
            </w:r>
          </w:p>
        </w:tc>
      </w:tr>
      <w:tr>
        <w:trPr>
          <w:trHeight w:val="191" w:hRule="atLeast"/>
        </w:trPr>
        <w:tc>
          <w:tcPr>
            <w:tcW w:w="1532" w:type="dxa"/>
            <w:tcBorders>
              <w:left w:val="single" w:sz="4" w:space="0" w:color="000000"/>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85.8</w:t>
            </w:r>
          </w:p>
        </w:tc>
        <w:tc>
          <w:tcPr>
            <w:tcW w:w="1254" w:type="dxa"/>
            <w:tcBorders>
              <w:bottom w:val="single" w:sz="4" w:space="0" w:color="000000"/>
              <w:right w:val="single" w:sz="4" w:space="0" w:color="000000"/>
            </w:tcBorders>
            <w:shd w:color="auto" w:fill="auto" w:val="clear"/>
            <w:vAlign w:val="center"/>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2.1327</w:t>
            </w:r>
          </w:p>
        </w:tc>
        <w:tc>
          <w:tcPr>
            <w:tcW w:w="1264"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8530.800</w:t>
            </w:r>
          </w:p>
        </w:tc>
        <w:tc>
          <w:tcPr>
            <w:tcW w:w="1436" w:type="dxa"/>
            <w:tcBorders>
              <w:bottom w:val="single" w:sz="4" w:space="0" w:color="000000"/>
              <w:right w:val="single" w:sz="4" w:space="0" w:color="000000"/>
            </w:tcBorders>
            <w:shd w:color="auto" w:fill="auto" w:val="clear"/>
            <w:vAlign w:val="bottom"/>
          </w:tcPr>
          <w:p>
            <w:pPr>
              <w:pStyle w:val="Normal"/>
              <w:pBdr/>
              <w:jc w:val="center"/>
              <w:rPr>
                <w:rFonts w:ascii="Arial" w:hAnsi="Arial" w:eastAsia="Times New Roman" w:cs="Arial"/>
                <w:sz w:val="22"/>
                <w:szCs w:val="22"/>
                <w:lang w:val="es-MX"/>
              </w:rPr>
            </w:pPr>
            <w:r>
              <w:rPr>
                <w:rFonts w:eastAsia="Times New Roman" w:cs="Arial" w:ascii="Liberation Mono" w:hAnsi="Liberation Mono"/>
                <w:sz w:val="18"/>
                <w:szCs w:val="18"/>
                <w:lang w:val="es-MX"/>
              </w:rPr>
              <w:t>18530.800</w:t>
            </w:r>
          </w:p>
        </w:tc>
      </w:tr>
    </w:tbl>
    <w:p>
      <w:pPr>
        <w:pStyle w:val="Normal"/>
        <w:jc w:val="center"/>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t>Questionaire</w:t>
      </w:r>
    </w:p>
    <w:p>
      <w:pPr>
        <w:pStyle w:val="Normal"/>
        <w:numPr>
          <w:ilvl w:val="0"/>
          <w:numId w:val="2"/>
        </w:numPr>
        <w:spacing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t>Say what differences the circuits that were used in this practice have.</w:t>
      </w:r>
    </w:p>
    <w:p>
      <w:pPr>
        <w:pStyle w:val="Normal"/>
        <w:spacing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 xml:space="preserve">For circuit 1 we have an arrangement that implements the </w:t>
      </w:r>
      <w:r>
        <w:rPr>
          <w:rFonts w:cs="Arial" w:ascii="DejaVu Serif Condensed" w:hAnsi="DejaVu Serif Condensed"/>
          <w:b w:val="false"/>
          <w:bCs w:val="false"/>
          <w:i w:val="false"/>
          <w:iCs w:val="false"/>
          <w:sz w:val="20"/>
          <w:szCs w:val="20"/>
        </w:rPr>
        <w:t>W</w:t>
      </w:r>
      <w:r>
        <w:rPr>
          <w:rFonts w:cs="Arial" w:ascii="DejaVu Serif Condensed" w:hAnsi="DejaVu Serif Condensed"/>
          <w:b w:val="false"/>
          <w:bCs w:val="false"/>
          <w:i w:val="false"/>
          <w:iCs w:val="false"/>
          <w:sz w:val="20"/>
          <w:szCs w:val="20"/>
        </w:rPr>
        <w:t xml:space="preserve">heatstone </w:t>
      </w:r>
      <w:r>
        <w:rPr>
          <w:rFonts w:cs="Arial" w:ascii="DejaVu Serif Condensed" w:hAnsi="DejaVu Serif Condensed"/>
          <w:b w:val="false"/>
          <w:bCs w:val="false"/>
          <w:i w:val="false"/>
          <w:iCs w:val="false"/>
          <w:sz w:val="20"/>
          <w:szCs w:val="20"/>
        </w:rPr>
        <w:t>B</w:t>
      </w:r>
      <w:r>
        <w:rPr>
          <w:rFonts w:cs="Arial" w:ascii="DejaVu Serif Condensed" w:hAnsi="DejaVu Serif Condensed"/>
          <w:b w:val="false"/>
          <w:bCs w:val="false"/>
          <w:i w:val="false"/>
          <w:iCs w:val="false"/>
          <w:sz w:val="20"/>
          <w:szCs w:val="20"/>
        </w:rPr>
        <w:t>ridge in its first stage, through which, the voltage reading is obtained through resistance variation, a set of OpAmps are used as voltage followers and sub</w:t>
      </w:r>
      <w:r>
        <w:rPr>
          <w:rFonts w:cs="Arial" w:ascii="DejaVu Serif Condensed" w:hAnsi="DejaVu Serif Condensed"/>
          <w:b w:val="false"/>
          <w:bCs w:val="false"/>
          <w:i w:val="false"/>
          <w:iCs w:val="false"/>
          <w:sz w:val="20"/>
          <w:szCs w:val="20"/>
        </w:rPr>
        <w:t>s</w:t>
      </w:r>
      <w:r>
        <w:rPr>
          <w:rFonts w:cs="Arial" w:ascii="DejaVu Serif Condensed" w:hAnsi="DejaVu Serif Condensed"/>
          <w:b w:val="false"/>
          <w:bCs w:val="false"/>
          <w:i w:val="false"/>
          <w:iCs w:val="false"/>
          <w:sz w:val="20"/>
          <w:szCs w:val="20"/>
        </w:rPr>
        <w:t xml:space="preserve">tractors, to "clean" the parasitic resistance of our </w:t>
      </w:r>
      <w:r>
        <w:rPr>
          <w:rFonts w:cs="Arial" w:ascii="DejaVu Serif Condensed" w:hAnsi="DejaVu Serif Condensed"/>
          <w:b w:val="false"/>
          <w:bCs w:val="false"/>
          <w:i w:val="false"/>
          <w:iCs w:val="false"/>
          <w:sz w:val="20"/>
          <w:szCs w:val="20"/>
        </w:rPr>
        <w:t>measurements</w:t>
      </w:r>
      <w:r>
        <w:rPr>
          <w:rFonts w:cs="Arial" w:ascii="DejaVu Serif Condensed" w:hAnsi="DejaVu Serif Condensed"/>
          <w:b w:val="false"/>
          <w:bCs w:val="false"/>
          <w:i w:val="false"/>
          <w:iCs w:val="false"/>
          <w:sz w:val="20"/>
          <w:szCs w:val="20"/>
        </w:rPr>
        <w:t xml:space="preserve">. </w:t>
      </w:r>
    </w:p>
    <w:p>
      <w:pPr>
        <w:pStyle w:val="Normal"/>
        <w:spacing w:before="114" w:after="114"/>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 xml:space="preserve">On the other hand, in Circuit 2, we have an arrangement with an OpAmp that gives us a voltage </w:t>
      </w:r>
      <w:r>
        <w:rPr>
          <w:rFonts w:cs="Arial" w:ascii="DejaVu Serif Condensed" w:hAnsi="DejaVu Serif Condensed"/>
          <w:b w:val="false"/>
          <w:bCs w:val="false"/>
          <w:i w:val="false"/>
          <w:iCs w:val="false"/>
          <w:sz w:val="20"/>
          <w:szCs w:val="20"/>
        </w:rPr>
        <w:t>measurement</w:t>
      </w:r>
      <w:r>
        <w:rPr>
          <w:rFonts w:cs="Arial" w:ascii="DejaVu Serif Condensed" w:hAnsi="DejaVu Serif Condensed"/>
          <w:b w:val="false"/>
          <w:bCs w:val="false"/>
          <w:i w:val="false"/>
          <w:iCs w:val="false"/>
          <w:sz w:val="20"/>
          <w:szCs w:val="20"/>
        </w:rPr>
        <w:t>, by varying the gain, or controlled gain, by varying the resistance of the sensor in the negative feedback of the OpAmp.</w:t>
      </w:r>
    </w:p>
    <w:p>
      <w:pPr>
        <w:pStyle w:val="Normal"/>
        <w:spacing w:before="114" w:after="114"/>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numPr>
          <w:ilvl w:val="0"/>
          <w:numId w:val="2"/>
        </w:numPr>
        <w:spacing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t>Which of the circuits is most advantageous to use? Why?</w:t>
      </w:r>
    </w:p>
    <w:p>
      <w:pPr>
        <w:pStyle w:val="Normal"/>
        <w:spacing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Circuit no.2, due to its easy construction, its operating range is very similar, its sensing is effective and low cost.</w:t>
      </w:r>
    </w:p>
    <w:p>
      <w:pPr>
        <w:pStyle w:val="Normal"/>
        <w:spacing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r>
    </w:p>
    <w:p>
      <w:pPr>
        <w:pStyle w:val="Normal"/>
        <w:numPr>
          <w:ilvl w:val="0"/>
          <w:numId w:val="2"/>
        </w:numPr>
        <w:spacing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t>How else can measurements be made?</w:t>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There are at least two usual ways of measuring, with 2 and 4 wires, however, with 2 wires, there are many measurement errors, then we would consider the Kelvin or Four-terminal sensing method.</w:t>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 xml:space="preserve">This method, developed by Lord Kelvin in 1861 </w:t>
      </w:r>
      <w:r>
        <w:rPr>
          <w:rFonts w:cs="Arial" w:ascii="DejaVu Serif Condensed" w:hAnsi="DejaVu Serif Condensed"/>
          <w:b w:val="false"/>
          <w:bCs w:val="false"/>
          <w:i w:val="false"/>
          <w:iCs w:val="false"/>
          <w:sz w:val="20"/>
          <w:szCs w:val="20"/>
        </w:rPr>
        <w:t>[8]</w:t>
      </w:r>
      <w:r>
        <w:rPr>
          <w:rFonts w:cs="Arial" w:ascii="DejaVu Serif Condensed" w:hAnsi="DejaVu Serif Condensed"/>
          <w:b w:val="false"/>
          <w:bCs w:val="false"/>
          <w:i w:val="false"/>
          <w:iCs w:val="false"/>
          <w:sz w:val="20"/>
          <w:szCs w:val="20"/>
        </w:rPr>
        <w:t xml:space="preserve">, is the method used in many ohms and impedance analyzers and consists of using different cables for excitation with the current source and for measurement, so that the voltage drops produced in contacts and in the cables themselves will not be measured by the device. </w:t>
      </w:r>
      <w:r>
        <w:rPr>
          <w:rFonts w:cs="Arial" w:ascii="DejaVu Serif Condensed" w:hAnsi="DejaVu Serif Condensed"/>
          <w:b/>
          <w:bCs/>
          <w:i/>
          <w:iCs/>
          <w:sz w:val="20"/>
          <w:szCs w:val="20"/>
        </w:rPr>
        <w:t>Fig. 1.</w:t>
      </w:r>
      <w:r>
        <w:rPr>
          <w:rFonts w:cs="Arial" w:ascii="DejaVu Serif Condensed" w:hAnsi="DejaVu Serif Condensed"/>
          <w:b w:val="false"/>
          <w:bCs w:val="false"/>
          <w:i w:val="false"/>
          <w:iCs w:val="false"/>
          <w:sz w:val="20"/>
          <w:szCs w:val="20"/>
        </w:rPr>
        <w:t xml:space="preserve"> Separation of current and voltage electrodes eliminates the lead and contact resistance from the measurement.</w:t>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44875" cy="1859915"/>
                <wp:effectExtent l="0" t="0" r="0" b="0"/>
                <wp:wrapSquare wrapText="largest"/>
                <wp:docPr id="9" name="Frame1"/>
                <a:graphic xmlns:a="http://schemas.openxmlformats.org/drawingml/2006/main">
                  <a:graphicData uri="http://schemas.microsoft.com/office/word/2010/wordprocessingShape">
                    <wps:wsp>
                      <wps:cNvSpPr txBox="1"/>
                      <wps:spPr>
                        <a:xfrm>
                          <a:off x="0" y="0"/>
                          <a:ext cx="3444875" cy="1859915"/>
                        </a:xfrm>
                        <a:prstGeom prst="rect"/>
                      </wps:spPr>
                      <wps:txbx>
                        <w:txbxContent>
                          <w:p>
                            <w:pPr>
                              <w:pStyle w:val="Figure"/>
                              <w:spacing w:before="120" w:after="120"/>
                              <w:rPr/>
                            </w:pPr>
                            <w:r>
                              <w:rPr/>
                              <w:drawing>
                                <wp:inline distT="0" distB="0" distL="0" distR="0">
                                  <wp:extent cx="3444875" cy="155956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8"/>
                                          <a:stretch>
                                            <a:fillRect/>
                                          </a:stretch>
                                        </pic:blipFill>
                                        <pic:spPr bwMode="auto">
                                          <a:xfrm>
                                            <a:off x="0" y="0"/>
                                            <a:ext cx="3444875" cy="15595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Four-terminal sensing</w:t>
                            </w:r>
                          </w:p>
                        </w:txbxContent>
                      </wps:txbx>
                      <wps:bodyPr anchor="t" lIns="0" tIns="0" rIns="0" bIns="0">
                        <a:noAutofit/>
                      </wps:bodyPr>
                    </wps:wsp>
                  </a:graphicData>
                </a:graphic>
              </wp:anchor>
            </w:drawing>
          </mc:Choice>
          <mc:Fallback>
            <w:pict>
              <v:rect style="position:absolute;rotation:0;width:271.25pt;height:146.45pt;mso-wrap-distance-left:0pt;mso-wrap-distance-right:0pt;mso-wrap-distance-top:0pt;mso-wrap-distance-bottom:0pt;margin-top:0pt;mso-position-vertical:top;mso-position-vertical-relative:text;margin-left:85.35pt;mso-position-horizontal:center;mso-position-horizontal-relative:text">
                <v:textbox inset="0in,0in,0in,0in">
                  <w:txbxContent>
                    <w:p>
                      <w:pPr>
                        <w:pStyle w:val="Figure"/>
                        <w:spacing w:before="120" w:after="120"/>
                        <w:rPr/>
                      </w:pPr>
                      <w:r>
                        <w:rPr/>
                        <w:drawing>
                          <wp:inline distT="0" distB="0" distL="0" distR="0">
                            <wp:extent cx="3444875" cy="15595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8"/>
                                    <a:stretch>
                                      <a:fillRect/>
                                    </a:stretch>
                                  </pic:blipFill>
                                  <pic:spPr bwMode="auto">
                                    <a:xfrm>
                                      <a:off x="0" y="0"/>
                                      <a:ext cx="3444875" cy="15595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Four-terminal sensing</w:t>
                      </w:r>
                    </w:p>
                  </w:txbxContent>
                </v:textbox>
                <w10:wrap type="square" side="largest"/>
              </v:rect>
            </w:pict>
          </mc:Fallback>
        </mc:AlternateContent>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r>
    </w:p>
    <w:p>
      <w:pPr>
        <w:pStyle w:val="Normal"/>
        <w:spacing w:lineRule="auto" w:line="240"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r>
    </w:p>
    <w:p>
      <w:pPr>
        <w:pStyle w:val="Normal"/>
        <w:spacing w:lineRule="auto" w:line="240"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r>
    </w:p>
    <w:p>
      <w:pPr>
        <w:pStyle w:val="Normal"/>
        <w:numPr>
          <w:ilvl w:val="0"/>
          <w:numId w:val="0"/>
        </w:numPr>
        <w:ind w:left="720" w:hanging="0"/>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r>
    </w:p>
    <w:p>
      <w:pPr>
        <w:pStyle w:val="Normal"/>
        <w:numPr>
          <w:ilvl w:val="0"/>
          <w:numId w:val="2"/>
        </w:numPr>
        <w:spacing w:before="57" w:after="57"/>
        <w:jc w:val="both"/>
        <w:rPr>
          <w:rFonts w:ascii="DejaVu Serif Condensed" w:hAnsi="DejaVu Serif Condensed" w:cs="Arial"/>
          <w:b w:val="false"/>
          <w:b w:val="false"/>
          <w:bCs w:val="false"/>
          <w:i/>
          <w:i/>
          <w:iCs/>
          <w:sz w:val="20"/>
          <w:szCs w:val="20"/>
        </w:rPr>
      </w:pPr>
      <w:r>
        <w:rPr>
          <w:rFonts w:cs="Arial" w:ascii="DejaVu Serif Condensed" w:hAnsi="DejaVu Serif Condensed"/>
          <w:b w:val="false"/>
          <w:bCs w:val="false"/>
          <w:i/>
          <w:iCs/>
          <w:sz w:val="20"/>
          <w:szCs w:val="20"/>
        </w:rPr>
        <w:t>To measure the temperature inside an oven, what transducer would you use?</w:t>
      </w:r>
    </w:p>
    <w:p>
      <w:pPr>
        <w:pStyle w:val="Normal"/>
        <w:spacing w:before="57" w:after="57"/>
        <w:jc w:val="both"/>
        <w:rPr>
          <w:rFonts w:ascii="DejaVu Serif Condensed" w:hAnsi="DejaVu Serif Condensed" w:cs="Arial"/>
          <w:b w:val="false"/>
          <w:b w:val="false"/>
          <w:bCs w:val="false"/>
          <w:i w:val="false"/>
          <w:i w:val="false"/>
          <w:iCs w:val="false"/>
          <w:sz w:val="20"/>
          <w:szCs w:val="20"/>
        </w:rPr>
      </w:pPr>
      <w:r>
        <w:rPr>
          <w:rFonts w:cs="Arial" w:ascii="DejaVu Serif Condensed" w:hAnsi="DejaVu Serif Condensed"/>
          <w:b w:val="false"/>
          <w:bCs w:val="false"/>
          <w:i w:val="false"/>
          <w:iCs w:val="false"/>
          <w:sz w:val="20"/>
          <w:szCs w:val="20"/>
        </w:rPr>
        <w:t>We could occupy one similar to that of Circuit No.2, with the implementation adjustments, m</w:t>
      </w:r>
      <w:r>
        <w:rPr>
          <w:rFonts w:cs="Arial" w:ascii="DejaVu Serif Condensed" w:hAnsi="DejaVu Serif Condensed"/>
          <w:b w:val="false"/>
          <w:bCs w:val="false"/>
          <w:i w:val="false"/>
          <w:iCs w:val="false"/>
          <w:sz w:val="20"/>
          <w:szCs w:val="20"/>
        </w:rPr>
        <w:t>a</w:t>
      </w:r>
      <w:r>
        <w:rPr>
          <w:rFonts w:cs="Arial" w:ascii="DejaVu Serif Condensed" w:hAnsi="DejaVu Serif Condensed"/>
          <w:b w:val="false"/>
          <w:bCs w:val="false"/>
          <w:i w:val="false"/>
          <w:iCs w:val="false"/>
          <w:sz w:val="20"/>
          <w:szCs w:val="20"/>
        </w:rPr>
        <w:t xml:space="preserve">terials and calibration necessary; or by implementing a sensor through a thermocouple. </w:t>
      </w:r>
      <w:r>
        <w:rPr>
          <w:rFonts w:cs="Arial" w:ascii="DejaVu Serif Condensed" w:hAnsi="DejaVu Serif Condensed"/>
          <w:b w:val="false"/>
          <w:bCs w:val="false"/>
          <w:i w:val="false"/>
          <w:iCs w:val="false"/>
          <w:sz w:val="20"/>
          <w:szCs w:val="20"/>
        </w:rPr>
        <w:t>[9]</w:t>
      </w:r>
    </w:p>
    <w:p>
      <w:pPr>
        <w:pStyle w:val="Normal"/>
        <w:jc w:val="both"/>
        <w:rPr>
          <w:rFonts w:ascii="DejaVu Serif Condensed" w:hAnsi="DejaVu Serif Condensed" w:cs="Arial"/>
          <w:b w:val="false"/>
          <w:b w:val="false"/>
          <w:bCs w:val="false"/>
          <w:sz w:val="20"/>
          <w:szCs w:val="20"/>
        </w:rPr>
      </w:pPr>
      <w:r>
        <w:rPr>
          <w:rFonts w:cs="Arial" w:ascii="DejaVu Serif Condensed" w:hAnsi="DejaVu Serif Condensed"/>
          <w:b w:val="false"/>
          <w:bCs w:val="false"/>
          <w:sz w:val="20"/>
          <w:szCs w:val="20"/>
        </w:rPr>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t>Simulations:</w:t>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Fonts w:ascii="DejaVu Serif Condensed" w:hAnsi="DejaVu Serif Condensed" w:cs="Arial"/>
          <w:b/>
          <w:b/>
          <w:sz w:val="20"/>
          <w:szCs w:val="20"/>
        </w:rPr>
      </w:pPr>
      <w:r>
        <w:rPr>
          <w:rFonts w:cs="Arial" w:ascii="DejaVu Serif Condensed" w:hAnsi="DejaVu Serif Condensed"/>
          <w:b/>
          <w:sz w:val="20"/>
          <w:szCs w:val="20"/>
        </w:rPr>
      </w:r>
    </w:p>
    <w:p>
      <w:pPr>
        <w:pStyle w:val="Normal"/>
        <w:jc w:val="both"/>
        <w:rPr>
          <w:rFonts w:ascii="Arial" w:hAnsi="Arial" w:cs="Arial"/>
          <w:b/>
          <w:b/>
        </w:rPr>
      </w:pPr>
      <w:r>
        <w:rPr>
          <w:rFonts w:cs="Arial" w:ascii="DejaVu Serif Condensed" w:hAnsi="DejaVu Serif Condensed"/>
          <w:b/>
          <w:sz w:val="20"/>
          <w:szCs w:val="20"/>
        </w:rPr>
        <w:t>Sources of information:</w:t>
      </w:r>
    </w:p>
    <w:p>
      <w:pPr>
        <w:pStyle w:val="Normal"/>
        <w:jc w:val="both"/>
        <w:rPr/>
      </w:pPr>
      <w:hyperlink r:id="rId19">
        <w:r>
          <w:rPr>
            <w:rStyle w:val="InternetLink"/>
            <w:rFonts w:cs="Arial" w:ascii="Liberation Mono" w:hAnsi="Liberation Mono"/>
            <w:color w:val="auto"/>
            <w:sz w:val="14"/>
            <w:szCs w:val="14"/>
            <w:u w:val="none"/>
          </w:rPr>
          <w:t>https://en.wikipedia.org/wiki/Wheatstone_bridge</w:t>
        </w:r>
      </w:hyperlink>
    </w:p>
    <w:p>
      <w:pPr>
        <w:pStyle w:val="Normal"/>
        <w:jc w:val="both"/>
        <w:rPr/>
      </w:pPr>
      <w:hyperlink r:id="rId20">
        <w:r>
          <w:rPr>
            <w:rStyle w:val="InternetLink"/>
            <w:rFonts w:cs="Arial" w:ascii="Liberation Mono" w:hAnsi="Liberation Mono"/>
            <w:color w:val="auto"/>
            <w:sz w:val="14"/>
            <w:szCs w:val="14"/>
            <w:u w:val="none"/>
          </w:rPr>
          <w:t>https://en.wikipedia.org/wiki/Potentiometer</w:t>
        </w:r>
      </w:hyperlink>
    </w:p>
    <w:p>
      <w:pPr>
        <w:pStyle w:val="Normal"/>
        <w:jc w:val="both"/>
        <w:rPr/>
      </w:pPr>
      <w:hyperlink r:id="rId21">
        <w:r>
          <w:rPr>
            <w:rStyle w:val="InternetLink"/>
            <w:rFonts w:cs="Arial" w:ascii="Liberation Mono" w:hAnsi="Liberation Mono"/>
            <w:color w:val="auto"/>
            <w:sz w:val="14"/>
            <w:szCs w:val="14"/>
            <w:u w:val="none"/>
          </w:rPr>
          <w:t>https://en.wikipedia.org/wiki/Thermistor</w:t>
        </w:r>
      </w:hyperlink>
    </w:p>
    <w:p>
      <w:pPr>
        <w:pStyle w:val="Normal"/>
        <w:jc w:val="both"/>
        <w:rPr/>
      </w:pPr>
      <w:hyperlink r:id="rId22">
        <w:r>
          <w:rPr>
            <w:rStyle w:val="InternetLink"/>
            <w:rFonts w:cs="Arial" w:ascii="Liberation Mono" w:hAnsi="Liberation Mono"/>
            <w:color w:val="auto"/>
            <w:sz w:val="14"/>
            <w:szCs w:val="14"/>
            <w:u w:val="none"/>
          </w:rPr>
          <w:t>http://www.learningaboutelectronics.com/Articles/Voltage-follower</w:t>
        </w:r>
      </w:hyperlink>
    </w:p>
    <w:p>
      <w:pPr>
        <w:pStyle w:val="Normal"/>
        <w:jc w:val="both"/>
        <w:rPr/>
      </w:pPr>
      <w:hyperlink r:id="rId23">
        <w:r>
          <w:rPr>
            <w:rStyle w:val="InternetLink"/>
            <w:rFonts w:cs="Arial" w:ascii="Liberation Mono" w:hAnsi="Liberation Mono"/>
            <w:color w:val="auto"/>
            <w:sz w:val="14"/>
            <w:szCs w:val="14"/>
            <w:u w:val="none"/>
          </w:rPr>
          <w:t>https://www.allaboutcircuits.com/textbook/semiconductors/chpt-8/building-a-differential-amplifier/</w:t>
        </w:r>
      </w:hyperlink>
    </w:p>
    <w:p>
      <w:pPr>
        <w:pStyle w:val="Normal"/>
        <w:jc w:val="both"/>
        <w:rPr/>
      </w:pPr>
      <w:hyperlink r:id="rId24">
        <w:r>
          <w:rPr>
            <w:rStyle w:val="InternetLink"/>
            <w:rFonts w:cs="Arial" w:ascii="Liberation Mono" w:hAnsi="Liberation Mono"/>
            <w:color w:val="auto"/>
            <w:sz w:val="14"/>
            <w:szCs w:val="14"/>
            <w:u w:val="none"/>
          </w:rPr>
          <w:t>https://www.quora.com/What-will-be-the-CMRR-for-a-differential-amplifier</w:t>
        </w:r>
      </w:hyperlink>
    </w:p>
    <w:p>
      <w:pPr>
        <w:pStyle w:val="Normal"/>
        <w:jc w:val="both"/>
        <w:rPr/>
      </w:pPr>
      <w:hyperlink r:id="rId25">
        <w:r>
          <w:rPr>
            <w:rStyle w:val="InternetLink"/>
            <w:rFonts w:cs="Arial" w:ascii="Liberation Mono" w:hAnsi="Liberation Mono"/>
            <w:color w:val="auto"/>
            <w:sz w:val="14"/>
            <w:szCs w:val="14"/>
            <w:u w:val="none"/>
          </w:rPr>
          <w:t>https://hetpro-store.com/TUTORIALES/amplificador-diferencial/</w:t>
        </w:r>
      </w:hyperlink>
    </w:p>
    <w:p>
      <w:pPr>
        <w:pStyle w:val="Normal"/>
        <w:jc w:val="both"/>
        <w:rPr/>
      </w:pPr>
      <w:r>
        <w:rPr>
          <w:rFonts w:ascii="Liberation Mono" w:hAnsi="Liberation Mono"/>
          <w:color w:val="auto"/>
          <w:sz w:val="14"/>
          <w:szCs w:val="14"/>
          <w:u w:val="none"/>
        </w:rPr>
        <w:t xml:space="preserve">[8] </w:t>
      </w:r>
      <w:hyperlink r:id="rId27">
        <w:r>
          <w:rPr>
            <w:rStyle w:val="InternetLink"/>
            <w:rFonts w:ascii="Liberation Mono" w:hAnsi="Liberation Mono"/>
            <w:color w:val="auto"/>
            <w:sz w:val="14"/>
            <w:szCs w:val="14"/>
            <w:u w:val="none"/>
          </w:rPr>
          <w:t>https://www.academia.edu/29112469/Electrical_Conductivity_and_Resistivity</w:t>
        </w:r>
      </w:hyperlink>
    </w:p>
    <w:p>
      <w:pPr>
        <w:pStyle w:val="Normal"/>
        <w:jc w:val="both"/>
        <w:rPr>
          <w:rFonts w:ascii="Liberation Mono" w:hAnsi="Liberation Mono"/>
          <w:color w:val="auto"/>
          <w:sz w:val="14"/>
          <w:szCs w:val="14"/>
          <w:u w:val="none"/>
        </w:rPr>
      </w:pPr>
      <w:r>
        <w:rPr>
          <w:rFonts w:ascii="Liberation Mono" w:hAnsi="Liberation Mono"/>
          <w:color w:val="auto"/>
          <w:sz w:val="14"/>
          <w:szCs w:val="14"/>
          <w:u w:val="none"/>
        </w:rPr>
        <w:t>[9]</w:t>
      </w:r>
      <w:r>
        <w:rPr>
          <w:rFonts w:ascii="Liberation Mono" w:hAnsi="Liberation Mono"/>
          <w:color w:val="auto"/>
          <w:sz w:val="14"/>
          <w:szCs w:val="14"/>
          <w:u w:val="none"/>
        </w:rPr>
        <w:t xml:space="preserve"> </w:t>
      </w:r>
      <w:r>
        <w:rPr>
          <w:rFonts w:ascii="Liberation Mono" w:hAnsi="Liberation Mono"/>
          <w:color w:val="auto"/>
          <w:sz w:val="14"/>
          <w:szCs w:val="14"/>
          <w:u w:val="none"/>
        </w:rPr>
        <w:t>Ioffe, Abraham F.: Semiconductors thermoelements and thermoelectric cooling. Infosearch Ltd., 1956.</w:t>
      </w:r>
    </w:p>
    <w:p>
      <w:pPr>
        <w:pStyle w:val="Normal"/>
        <w:jc w:val="both"/>
        <w:rPr/>
      </w:pPr>
      <w:hyperlink r:id="rId29">
        <w:r>
          <w:rPr>
            <w:rStyle w:val="InternetLink"/>
            <w:rFonts w:ascii="Liberation Mono" w:hAnsi="Liberation Mono"/>
            <w:color w:val="auto"/>
            <w:sz w:val="14"/>
            <w:szCs w:val="14"/>
            <w:u w:val="none"/>
          </w:rPr>
          <w:t>http://www.infoagro.com/instrumentos_medida/doc_termometro.asp?k=62</w:t>
        </w:r>
      </w:hyperlink>
    </w:p>
    <w:p>
      <w:pPr>
        <w:pStyle w:val="Normal"/>
        <w:jc w:val="both"/>
        <w:rPr/>
      </w:pPr>
      <w:hyperlink r:id="rId31">
        <w:r>
          <w:rPr>
            <w:rStyle w:val="InternetLink"/>
            <w:rFonts w:ascii="Liberation Mono" w:hAnsi="Liberation Mono"/>
            <w:color w:val="auto"/>
            <w:sz w:val="14"/>
            <w:szCs w:val="14"/>
            <w:u w:val="none"/>
          </w:rPr>
          <w:t>https://en.wikipedia.org/wiki/Thermocouple</w:t>
        </w:r>
      </w:hyperlink>
    </w:p>
    <w:p>
      <w:pPr>
        <w:pStyle w:val="Normal"/>
        <w:jc w:val="both"/>
        <w:rPr>
          <w:rFonts w:ascii="DejaVu Serif Condensed" w:hAnsi="DejaVu Serif Condensed"/>
          <w:sz w:val="20"/>
          <w:szCs w:val="20"/>
        </w:rPr>
      </w:pPr>
      <w:hyperlink r:id="rId32">
        <w:r>
          <w:rPr>
            <w:rStyle w:val="InternetLink"/>
            <w:rFonts w:ascii="Liberation Mono" w:hAnsi="Liberation Mono"/>
            <w:color w:val="auto"/>
            <w:sz w:val="14"/>
            <w:szCs w:val="14"/>
            <w:u w:val="none"/>
          </w:rPr>
          <w:t>https://es.wikipedia.org/wiki/Detector_de_calor</w:t>
        </w:r>
      </w:hyperlink>
    </w:p>
    <w:p>
      <w:pPr>
        <w:pStyle w:val="Normal"/>
        <w:jc w:val="both"/>
        <w:rPr>
          <w:rFonts w:ascii="DejaVu Serif Condensed" w:hAnsi="DejaVu Serif Condensed"/>
          <w:sz w:val="20"/>
          <w:szCs w:val="20"/>
        </w:rPr>
      </w:pPr>
      <w:r>
        <w:rPr>
          <w:rFonts w:ascii="DejaVu Serif Condensed" w:hAnsi="DejaVu Serif Condensed"/>
          <w:sz w:val="20"/>
          <w:szCs w:val="20"/>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erif Condensed">
    <w:charset w:val="01"/>
    <w:family w:val="roman"/>
    <w:pitch w:val="variable"/>
  </w:font>
  <w:font w:name="Liberation Mono">
    <w:altName w:val="Courier New"/>
    <w:charset w:val="01"/>
    <w:family w:val="modern"/>
    <w:pitch w:val="fixed"/>
  </w:font>
  <w:font w:name="Liberation Serif">
    <w:altName w:val="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1bed"/>
    <w:pPr>
      <w:widowControl/>
      <w:pBdr/>
      <w:bidi w:val="0"/>
      <w:spacing w:lineRule="auto" w:line="240" w:before="0" w:after="0"/>
      <w:jc w:val="left"/>
    </w:pPr>
    <w:rPr>
      <w:rFonts w:ascii="Calibri" w:hAnsi="Calibri" w:eastAsia="Calibri" w:cs="Calibri"/>
      <w:color w:val="000000"/>
      <w:kern w:val="0"/>
      <w:sz w:val="24"/>
      <w:szCs w:val="24"/>
      <w:lang w:val="en-US" w:eastAsia="es-MX" w:bidi="ar-SA"/>
    </w:rPr>
  </w:style>
  <w:style w:type="paragraph" w:styleId="Heading3">
    <w:name w:val="Heading 3"/>
    <w:basedOn w:val="Normal"/>
    <w:link w:val="Ttulo3Car"/>
    <w:uiPriority w:val="9"/>
    <w:qFormat/>
    <w:rsid w:val="00911bed"/>
    <w:pPr>
      <w:pBdr/>
      <w:spacing w:beforeAutospacing="1" w:afterAutospacing="1"/>
      <w:outlineLvl w:val="2"/>
    </w:pPr>
    <w:rPr>
      <w:rFonts w:ascii="Times New Roman" w:hAnsi="Times New Roman" w:eastAsia="Times New Roman" w:cs="Times New Roman"/>
      <w:b/>
      <w:bCs/>
      <w:color w:val="auto"/>
      <w:sz w:val="27"/>
      <w:szCs w:val="27"/>
      <w:lang w:val="es-ES" w:eastAsia="es-E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uiPriority w:val="9"/>
    <w:qFormat/>
    <w:rsid w:val="00911bed"/>
    <w:rPr>
      <w:rFonts w:ascii="Times New Roman" w:hAnsi="Times New Roman" w:eastAsia="Times New Roman" w:cs="Times New Roman"/>
      <w:b/>
      <w:bCs/>
      <w:sz w:val="27"/>
      <w:szCs w:val="27"/>
      <w:lang w:val="es-ES" w:eastAsia="es-ES"/>
    </w:rPr>
  </w:style>
  <w:style w:type="character" w:styleId="E24kjd" w:customStyle="1">
    <w:name w:val="e24kjd"/>
    <w:basedOn w:val="DefaultParagraphFont"/>
    <w:qFormat/>
    <w:rsid w:val="00911bed"/>
    <w:rPr/>
  </w:style>
  <w:style w:type="character" w:styleId="InternetLink">
    <w:name w:val="Internet Link"/>
    <w:basedOn w:val="DefaultParagraphFont"/>
    <w:uiPriority w:val="99"/>
    <w:unhideWhenUsed/>
    <w:rsid w:val="00911bed"/>
    <w:rPr>
      <w:color w:val="0563C1" w:themeColor="hyperlink"/>
      <w:u w:val="single"/>
    </w:rPr>
  </w:style>
  <w:style w:type="character" w:styleId="St" w:customStyle="1">
    <w:name w:val="st"/>
    <w:basedOn w:val="DefaultParagraphFont"/>
    <w:qFormat/>
    <w:rsid w:val="00911bed"/>
    <w:rPr/>
  </w:style>
  <w:style w:type="character" w:styleId="Emphasis">
    <w:name w:val="Emphasis"/>
    <w:basedOn w:val="DefaultParagraphFont"/>
    <w:uiPriority w:val="20"/>
    <w:qFormat/>
    <w:rsid w:val="00911bed"/>
    <w:rPr>
      <w:i/>
      <w:iCs/>
    </w:rPr>
  </w:style>
  <w:style w:type="character" w:styleId="Strong">
    <w:name w:val="Strong"/>
    <w:basedOn w:val="DefaultParagraphFont"/>
    <w:uiPriority w:val="22"/>
    <w:qFormat/>
    <w:rsid w:val="00911bed"/>
    <w:rPr>
      <w:b/>
      <w:b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Arial"/>
      <w:color w:val="auto"/>
    </w:rPr>
  </w:style>
  <w:style w:type="character" w:styleId="ListLabel11">
    <w:name w:val="ListLabel 11"/>
    <w:qFormat/>
    <w:rPr>
      <w:rFonts w:ascii="Arial" w:hAnsi="Arial" w:cs="Aria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11bed"/>
    <w:pPr>
      <w:pBdr/>
      <w:spacing w:beforeAutospacing="1" w:afterAutospacing="1"/>
    </w:pPr>
    <w:rPr>
      <w:rFonts w:ascii="Times New Roman" w:hAnsi="Times New Roman" w:eastAsia="Times New Roman" w:cs="Times New Roman"/>
      <w:color w:val="auto"/>
      <w:lang w:val="es-ES" w:eastAsia="es-ES"/>
    </w:rPr>
  </w:style>
  <w:style w:type="paragraph" w:styleId="Uiqtextpara" w:customStyle="1">
    <w:name w:val="ui_qtext_para"/>
    <w:basedOn w:val="Normal"/>
    <w:qFormat/>
    <w:rsid w:val="00911bed"/>
    <w:pPr>
      <w:pBdr/>
      <w:spacing w:beforeAutospacing="1" w:afterAutospacing="1"/>
    </w:pPr>
    <w:rPr>
      <w:rFonts w:ascii="Times New Roman" w:hAnsi="Times New Roman" w:eastAsia="Times New Roman" w:cs="Times New Roman"/>
      <w:color w:val="auto"/>
      <w:lang w:val="es-ES" w:eastAsia="es-ES"/>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Direct_coupling" TargetMode="External"/><Relationship Id="rId5" Type="http://schemas.openxmlformats.org/officeDocument/2006/relationships/hyperlink" Target="https://en.wikipedia.org/wiki/Gain_(electronics)" TargetMode="External"/><Relationship Id="rId6" Type="http://schemas.openxmlformats.org/officeDocument/2006/relationships/hyperlink" Target="https://en.wikipedia.org/wiki/Electronic_amplifier" TargetMode="External"/><Relationship Id="rId7" Type="http://schemas.openxmlformats.org/officeDocument/2006/relationships/hyperlink" Target="https://en.wikipedia.org/wiki/Differential_input" TargetMode="External"/><Relationship Id="rId8" Type="http://schemas.openxmlformats.org/officeDocument/2006/relationships/hyperlink" Target="https://en.wikipedia.org/wiki/Single-ended_signaling" TargetMode="External"/><Relationship Id="rId9" Type="http://schemas.openxmlformats.org/officeDocument/2006/relationships/image" Target="media/image3.png"/><Relationship Id="rId10" Type="http://schemas.openxmlformats.org/officeDocument/2006/relationships/hyperlink" Target="https://en.wikipedia.org/wiki/Fully_differential_amplifier" TargetMode="External"/><Relationship Id="rId11" Type="http://schemas.openxmlformats.org/officeDocument/2006/relationships/hyperlink" Target="https://en.wikipedia.org/wiki/Instrumentation_amplifier"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gif"/><Relationship Id="rId15" Type="http://schemas.openxmlformats.org/officeDocument/2006/relationships/image" Target="media/image7.png"/><Relationship Id="rId16" Type="http://schemas.openxmlformats.org/officeDocument/2006/relationships/hyperlink" Target="https://en.wikipedia.org/wiki/Instrumentation_amplifier"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en.wikipedia.org/wiki/Wheatstone_bridge" TargetMode="External"/><Relationship Id="rId20" Type="http://schemas.openxmlformats.org/officeDocument/2006/relationships/hyperlink" Target="https://en.wikipedia.org/wiki/Potentiometer" TargetMode="External"/><Relationship Id="rId21" Type="http://schemas.openxmlformats.org/officeDocument/2006/relationships/hyperlink" Target="https://en.wikipedia.org/wiki/Thermistor" TargetMode="External"/><Relationship Id="rId22" Type="http://schemas.openxmlformats.org/officeDocument/2006/relationships/hyperlink" Target="http://www.learningaboutelectronics.com/Articles/Voltage-follower" TargetMode="External"/><Relationship Id="rId23" Type="http://schemas.openxmlformats.org/officeDocument/2006/relationships/hyperlink" Target="https://www.allaboutcircuits.com/textbook/semiconductors/chpt-8/building-a-differential-amplifier/" TargetMode="External"/><Relationship Id="rId24" Type="http://schemas.openxmlformats.org/officeDocument/2006/relationships/hyperlink" Target="https://www.quora.com/What-will-be-the-CMRR-for-a-differential-amplifier" TargetMode="External"/><Relationship Id="rId25" Type="http://schemas.openxmlformats.org/officeDocument/2006/relationships/hyperlink" Target="https://hetpro-store.com/TUTORIALES/amplificador-diferencial/" TargetMode="External"/><Relationship Id="rId26" Type="http://schemas.openxmlformats.org/officeDocument/2006/relationships/hyperlink" Target="https://www.academia.edu/29112469/Electrical_Conductivity_and_Resistivity" TargetMode="External"/><Relationship Id="rId27" Type="http://schemas.openxmlformats.org/officeDocument/2006/relationships/hyperlink" Target="" TargetMode="External"/><Relationship Id="rId28" Type="http://schemas.openxmlformats.org/officeDocument/2006/relationships/hyperlink" Target="http://www.infoagro.com/instrumentos_medida/doc_termometro.asp?k=62" TargetMode="External"/><Relationship Id="rId29" Type="http://schemas.openxmlformats.org/officeDocument/2006/relationships/hyperlink" Target="" TargetMode="External"/><Relationship Id="rId30" Type="http://schemas.openxmlformats.org/officeDocument/2006/relationships/hyperlink" Target="https://en.wikipedia.org/wiki/Thermocouple" TargetMode="External"/><Relationship Id="rId31" Type="http://schemas.openxmlformats.org/officeDocument/2006/relationships/hyperlink" Target="" TargetMode="External"/><Relationship Id="rId32" Type="http://schemas.openxmlformats.org/officeDocument/2006/relationships/hyperlink" Target="https://es.wikipedia.org/wiki/Detector_de_calor"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LibreOffice/6.2.5.2$Linux_X86_64 LibreOffice_project/1ec314fa52f458adc18c4f025c545a4e8b22c159</Application>
  <Pages>6</Pages>
  <Words>1693</Words>
  <Characters>9353</Characters>
  <CharactersWithSpaces>10796</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2019-09-02T15:46:00Z</dcterms:created>
  <dc:creator>Abby' Cardenas</dc:creator>
  <dc:description/>
  <dc:language>en-US</dc:language>
  <cp:lastModifiedBy/>
  <dcterms:modified xsi:type="dcterms:W3CDTF">2019-09-02T16:35:26Z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