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Interview_Engesser_Braeunlingen_Familienpass</w:t>
      </w:r>
    </w:p>
    <w:bookmarkStart w:id="9" w:name="i"/>
    <w:p>
      <w:pPr>
        <w:pStyle w:val="Heading2"/>
      </w:pPr>
      <w:r>
        <w:t xml:space="preserve">I:</w:t>
      </w:r>
    </w:p>
    <w:p>
      <w:pPr>
        <w:pStyle w:val="FirstParagraph"/>
      </w:pPr>
      <w:r>
        <w:t xml:space="preserve">Wie würden Sie Ihre Einrichtungen und Aufgaben beschreiben?</w:t>
      </w:r>
    </w:p>
    <w:bookmarkEnd w:id="9"/>
    <w:bookmarkStart w:id="10" w:name="b"/>
    <w:p>
      <w:pPr>
        <w:pStyle w:val="Heading2"/>
      </w:pPr>
      <w:r>
        <w:t xml:space="preserve">B:</w:t>
      </w:r>
    </w:p>
    <w:p>
      <w:pPr>
        <w:pStyle w:val="FirstParagraph"/>
      </w:pPr>
      <w:r>
        <w:t xml:space="preserve">Ja, von der Einrichtung her bin ich im Renten-, Gewerbe- und Sozialamt tätig. Was ich für Kinder und Jugendliche mache, ist eben dieser städtische Familienpass. Das ist eigentlich auch schon so ziemlich das Einzige, was uns hier direkt für die Kinder und Jugendlichen betrifft. Interessant wäre es sicher, auch mal Kontakt mit der Schulkindbetreuung aufzunehmen. Wir als Stadt übernehmen ja Aufgaben wie die Kindergärten – wir haben insgesamt drei. Wir übernehmen die Schulkindbetreuung, das Mittagessen und auch die Ferienbetreuung. Von dem her wäre es schon interessant, die Gespräche auch mit diesen Einrichtungen zu führen.</w:t>
      </w:r>
    </w:p>
    <w:p>
      <w:pPr>
        <w:pStyle w:val="BodyText"/>
      </w:pPr>
      <w:r>
        <w:t xml:space="preserve">Bei mir läuft jetzt halt dieser städtische Familienpass, mit dem wir einfach helfen möchten. Der wurde in den 90er Jahren vom Gemeinderat ins Leben gerufen, damit Familien mit geringerem Einkommen die Möglichkeit haben, an diesen Betreuungsmöglichkeiten teilzunehmen. Kindergarten ist klar, da sind die Kinder so oder so, aber gerade eben diese Schulkindbetreuung ist wichtig für berufstätige Eltern. Dass die Kinder da gut betreut sind – und das sind sie bei uns, würde ich sagen.</w:t>
      </w:r>
    </w:p>
    <w:bookmarkEnd w:id="10"/>
    <w:bookmarkStart w:id="11" w:name="i-1"/>
    <w:p>
      <w:pPr>
        <w:pStyle w:val="Heading2"/>
      </w:pPr>
      <w:r>
        <w:t xml:space="preserve">I:</w:t>
      </w:r>
    </w:p>
    <w:p>
      <w:pPr>
        <w:pStyle w:val="FirstParagraph"/>
      </w:pPr>
      <w:r>
        <w:t xml:space="preserve">Das heißt, die Zielgruppe sind hauptsächlich Kinder, eher weniger Jugendliche? Oder betrifft das auch ältere?</w:t>
      </w:r>
    </w:p>
    <w:bookmarkEnd w:id="11"/>
    <w:bookmarkStart w:id="12" w:name="b-1"/>
    <w:p>
      <w:pPr>
        <w:pStyle w:val="Heading2"/>
      </w:pPr>
      <w:r>
        <w:t xml:space="preserve">B:</w:t>
      </w:r>
    </w:p>
    <w:p>
      <w:pPr>
        <w:pStyle w:val="FirstParagraph"/>
      </w:pPr>
      <w:r>
        <w:t xml:space="preserve">Bei uns sind es eher Kinder, weil wir nur eine Grundschule haben. Es ist so, dass wir Leistungen bei weiterführenden Schulen dann nicht mehr übernehmen. Also wirklich nur das, was hier in Bräunlingen geschieht. Über den städtischen Familienpass haben wir aktuell sechs Familien drin. Das liegt auch daran, dass es vorrangige Leistungen gibt. In der Schulkindbetreuung haben wir täglich knapp 100 Kinder. Ich würde schätzen, dass 40 bis 50 Prozent über vorrangige Leistungen bezahlt werden, also zum Beispiel über die Jugendhilfe. Bei Flüchtlingen übernimmt oft das Sozialamt die Kosten. Bei uns direkt im Familienpass sind es wie gesagt sechs Familien mit jeweils bis zu vier Kindern.</w:t>
      </w:r>
    </w:p>
    <w:bookmarkEnd w:id="12"/>
    <w:bookmarkStart w:id="13" w:name="i-2"/>
    <w:p>
      <w:pPr>
        <w:pStyle w:val="Heading2"/>
      </w:pPr>
      <w:r>
        <w:t xml:space="preserve">I:</w:t>
      </w:r>
    </w:p>
    <w:p>
      <w:pPr>
        <w:pStyle w:val="FirstParagraph"/>
      </w:pPr>
      <w:r>
        <w:t xml:space="preserve">Okay, und haben Sie persönlich dann Kontakt zu den Kindern?</w:t>
      </w:r>
    </w:p>
    <w:bookmarkEnd w:id="13"/>
    <w:bookmarkStart w:id="14" w:name="b-2"/>
    <w:p>
      <w:pPr>
        <w:pStyle w:val="Heading2"/>
      </w:pPr>
      <w:r>
        <w:t xml:space="preserve">B:</w:t>
      </w:r>
    </w:p>
    <w:p>
      <w:pPr>
        <w:pStyle w:val="FirstParagraph"/>
      </w:pPr>
      <w:r>
        <w:t xml:space="preserve">Zu den Kindern selber nicht, eigentlich nur zu den Eltern. Die reichen die Unterlagen bei mir ein, genau.</w:t>
      </w:r>
    </w:p>
    <w:bookmarkEnd w:id="14"/>
    <w:bookmarkStart w:id="15" w:name="i-3"/>
    <w:p>
      <w:pPr>
        <w:pStyle w:val="Heading2"/>
      </w:pPr>
      <w:r>
        <w:t xml:space="preserve">I:</w:t>
      </w:r>
    </w:p>
    <w:p>
      <w:pPr>
        <w:pStyle w:val="FirstParagraph"/>
      </w:pPr>
      <w:r>
        <w:t xml:space="preserve">Können Sie Entwicklungen oder Herausforderungen beobachten, die aktuell geschehen? Gibt es Beispiele für Herausforderungen?</w:t>
      </w:r>
    </w:p>
    <w:bookmarkEnd w:id="15"/>
    <w:bookmarkStart w:id="16" w:name="b-3"/>
    <w:p>
      <w:pPr>
        <w:pStyle w:val="Heading2"/>
      </w:pPr>
      <w:r>
        <w:t xml:space="preserve">B:</w:t>
      </w:r>
    </w:p>
    <w:p>
      <w:pPr>
        <w:pStyle w:val="FirstParagraph"/>
      </w:pPr>
      <w:r>
        <w:t xml:space="preserve">Aus meiner Erfahrung, auch durch die Gemeinderatssitzungen, habe ich mitbekommen, dass bei uns eine Schulsozialarbeit eingestellt wurde, was vorher einfach nicht notwendig war. Es zeichnet sich ab, dass es mit den Kindern anspruchsvoller wird. Woran das liegt, weiß ich nicht genau. Aber auch in der Schulkindbetreuung wird immer wieder Personal gesucht, weil es Problemfälle gibt. Ich habe den Eindruck, dass diese Fälle zunehmen. Als Tipp kann ich Ihnen nachher die Kontaktdaten unserer Schulkindbetreuung geben. Die machen auch das Jugendreferat mit dem Jugendtreff am Abend. Das wäre auf jeden Fall auch sehr interessant für Sie.</w:t>
      </w:r>
    </w:p>
    <w:bookmarkEnd w:id="16"/>
    <w:bookmarkStart w:id="17" w:name="i-4"/>
    <w:p>
      <w:pPr>
        <w:pStyle w:val="Heading2"/>
      </w:pPr>
      <w:r>
        <w:t xml:space="preserve">I:</w:t>
      </w:r>
    </w:p>
    <w:p>
      <w:pPr>
        <w:pStyle w:val="FirstParagraph"/>
      </w:pPr>
      <w:r>
        <w:t xml:space="preserve">Haben diese Entwicklungen Auswirkungen auf Ihre Arbeit?</w:t>
      </w:r>
    </w:p>
    <w:bookmarkEnd w:id="17"/>
    <w:bookmarkStart w:id="18" w:name="b-4"/>
    <w:p>
      <w:pPr>
        <w:pStyle w:val="Heading2"/>
      </w:pPr>
      <w:r>
        <w:t xml:space="preserve">B:</w:t>
      </w:r>
    </w:p>
    <w:p>
      <w:pPr>
        <w:pStyle w:val="FirstParagraph"/>
      </w:pPr>
      <w:r>
        <w:t xml:space="preserve">Hier im Amt jetzt nicht direkt.</w:t>
      </w:r>
    </w:p>
    <w:bookmarkEnd w:id="18"/>
    <w:bookmarkStart w:id="19" w:name="i-5"/>
    <w:p>
      <w:pPr>
        <w:pStyle w:val="Heading2"/>
      </w:pPr>
      <w:r>
        <w:t xml:space="preserve">I:</w:t>
      </w:r>
    </w:p>
    <w:p>
      <w:pPr>
        <w:pStyle w:val="FirstParagraph"/>
      </w:pPr>
      <w:r>
        <w:t xml:space="preserve">Welche Rolle spielt das Angebot vom Familienpass für das Wohlbefinden oder die psychische Gesundheit der Kinder und Jugendlichen?</w:t>
      </w:r>
    </w:p>
    <w:bookmarkEnd w:id="19"/>
    <w:bookmarkStart w:id="20" w:name="b-5"/>
    <w:p>
      <w:pPr>
        <w:pStyle w:val="Heading2"/>
      </w:pPr>
      <w:r>
        <w:t xml:space="preserve">B:</w:t>
      </w:r>
    </w:p>
    <w:p>
      <w:pPr>
        <w:pStyle w:val="FirstParagraph"/>
      </w:pPr>
      <w:r>
        <w:t xml:space="preserve">Ich finde es wichtig, gerade wenn die Eltern viel arbeiten, dass die Kinder an der Schulkindbetreuung teilnehmen können...</w:t>
      </w:r>
    </w:p>
    <w:bookmarkEnd w:id="20"/>
    <w:bookmarkStart w:id="21" w:name="i-6"/>
    <w:p>
      <w:pPr>
        <w:pStyle w:val="Heading2"/>
      </w:pPr>
      <w:r>
        <w:t xml:space="preserve">I:</w:t>
      </w:r>
    </w:p>
    <w:p>
      <w:pPr>
        <w:pStyle w:val="FirstParagraph"/>
      </w:pPr>
      <w:r>
        <w:t xml:space="preserve">...und auch am Mittagessen.</w:t>
      </w:r>
    </w:p>
    <w:bookmarkEnd w:id="21"/>
    <w:bookmarkStart w:id="22" w:name="b-6"/>
    <w:p>
      <w:pPr>
        <w:pStyle w:val="Heading2"/>
      </w:pPr>
      <w:r>
        <w:t xml:space="preserve">B:</w:t>
      </w:r>
    </w:p>
    <w:p>
      <w:pPr>
        <w:pStyle w:val="FirstParagraph"/>
      </w:pPr>
      <w:r>
        <w:t xml:space="preserve">Genau. Ich fände es traurig, wenn ein Kind nicht am Mittagessen teilnehmen könnte, während alle anderen essen, und es selbst nur ein Brot dabei hat – oder vielleicht gar nichts. Das Programm in der Schulkindbetreuung ist toll. Was wir auch fördern, was aber nicht ganz so oft in Anspruch genommen wird, sind die Jugendmusikschule und die Volkshochschule. Ich finde es klasse, wenn ein Kind aus einer finanziell schwächeren Familie trotzdem die Möglichkeit hat, ein Instrument zu erlernen. So sehe ich das: Es geht um die Beteiligung am gesamten Tagesablauf. Man soll nicht sagen müssen: "Da kann ich nicht mitmachen, weil wir es nicht zahlen können."</w:t>
      </w:r>
    </w:p>
    <w:bookmarkEnd w:id="22"/>
    <w:bookmarkStart w:id="23" w:name="i-7"/>
    <w:p>
      <w:pPr>
        <w:pStyle w:val="Heading2"/>
      </w:pPr>
      <w:r>
        <w:t xml:space="preserve">I:</w:t>
      </w:r>
    </w:p>
    <w:p>
      <w:pPr>
        <w:pStyle w:val="FirstParagraph"/>
      </w:pPr>
      <w:r>
        <w:t xml:space="preserve">Gibt es da feste Bezugspersonen in der Betreuung?</w:t>
      </w:r>
    </w:p>
    <w:bookmarkEnd w:id="23"/>
    <w:bookmarkStart w:id="24" w:name="b-7"/>
    <w:p>
      <w:pPr>
        <w:pStyle w:val="Heading2"/>
      </w:pPr>
      <w:r>
        <w:t xml:space="preserve">B:</w:t>
      </w:r>
    </w:p>
    <w:p>
      <w:pPr>
        <w:pStyle w:val="FirstParagraph"/>
      </w:pPr>
      <w:r>
        <w:t xml:space="preserve">Absolut, ja. Das sind alles Erzieher und pädagogische Fachkräfte.</w:t>
      </w:r>
    </w:p>
    <w:bookmarkEnd w:id="24"/>
    <w:bookmarkStart w:id="25" w:name="i-8"/>
    <w:p>
      <w:pPr>
        <w:pStyle w:val="Heading2"/>
      </w:pPr>
      <w:r>
        <w:t xml:space="preserve">I:</w:t>
      </w:r>
    </w:p>
    <w:p>
      <w:pPr>
        <w:pStyle w:val="FirstParagraph"/>
      </w:pPr>
      <w:r>
        <w:t xml:space="preserve">Gibt es noch andere Angebote bei Ihnen, welche die mentale Gesundheit fördern könnten?</w:t>
      </w:r>
    </w:p>
    <w:bookmarkEnd w:id="25"/>
    <w:bookmarkStart w:id="26" w:name="b-8"/>
    <w:p>
      <w:pPr>
        <w:pStyle w:val="Heading2"/>
      </w:pPr>
      <w:r>
        <w:t xml:space="preserve">B:</w:t>
      </w:r>
    </w:p>
    <w:p>
      <w:pPr>
        <w:pStyle w:val="FirstParagraph"/>
      </w:pPr>
      <w:r>
        <w:t xml:space="preserve">Bräunlingen hat ein sehr starkes Vereinsleben. Sei es die Fasnacht, der Heimat- und Trachtenbund oder der TUS Bräunlingen – das ist unser Sportclub. Die machen sehr viel, zum Beispiel Turnen oder Trampolin. Ich glaube, jedes zweite Kind ist im TUS. Dann haben wir noch den FC Bräunlingen. Das Vereinsleben wird hier sehr großgeschrieben.</w:t>
      </w:r>
    </w:p>
    <w:bookmarkEnd w:id="26"/>
    <w:bookmarkStart w:id="27" w:name="i-9"/>
    <w:p>
      <w:pPr>
        <w:pStyle w:val="Heading2"/>
      </w:pPr>
      <w:r>
        <w:t xml:space="preserve">I:</w:t>
      </w:r>
    </w:p>
    <w:p>
      <w:pPr>
        <w:pStyle w:val="FirstParagraph"/>
      </w:pPr>
      <w:r>
        <w:t xml:space="preserve">Ja, auf jeden Fall. Also eher in die sportliche Richtung, aber auch musikalisch?</w:t>
      </w:r>
    </w:p>
    <w:bookmarkEnd w:id="27"/>
    <w:bookmarkStart w:id="28" w:name="b-9"/>
    <w:p>
      <w:pPr>
        <w:pStyle w:val="Heading2"/>
      </w:pPr>
      <w:r>
        <w:t xml:space="preserve">B:</w:t>
      </w:r>
    </w:p>
    <w:p>
      <w:pPr>
        <w:pStyle w:val="FirstParagraph"/>
      </w:pPr>
      <w:r>
        <w:t xml:space="preserve">Und kulturell, genau.</w:t>
      </w:r>
    </w:p>
    <w:bookmarkEnd w:id="28"/>
    <w:bookmarkStart w:id="29" w:name="i-10"/>
    <w:p>
      <w:pPr>
        <w:pStyle w:val="Heading2"/>
      </w:pPr>
      <w:r>
        <w:t xml:space="preserve">I:</w:t>
      </w:r>
    </w:p>
    <w:p>
      <w:pPr>
        <w:pStyle w:val="FirstParagraph"/>
      </w:pPr>
      <w:r>
        <w:t xml:space="preserve">Gibt es da auch Kooperationen untereinander in Bräunlingen, von denen Sie wissen?</w:t>
      </w:r>
    </w:p>
    <w:bookmarkEnd w:id="29"/>
    <w:bookmarkStart w:id="30" w:name="b-10"/>
    <w:p>
      <w:pPr>
        <w:pStyle w:val="Heading2"/>
      </w:pPr>
      <w:r>
        <w:t xml:space="preserve">B:</w:t>
      </w:r>
    </w:p>
    <w:p>
      <w:pPr>
        <w:pStyle w:val="FirstParagraph"/>
      </w:pPr>
      <w:r>
        <w:t xml:space="preserve">Dazu bin ich zu wenig im Vereinsleben drin, das kann ich gar nicht genau beantworten. Was ich aber weiß: Als 2015 die Flüchtlingswelle kam und wir hier auf einmal viele Menschen unterbringen mussten, hat sich ein Helferkreis gegründet. Da war auch der FC Bräunlingen sehr engagiert. Die haben geschaut, dass die Leute integriert werden. Als kurz darauf Fasnacht war, wurden sie direkt mitgenommen. Dieser Zusammenhalt ist hier in Bräunlingen schon extrem gut.</w:t>
      </w:r>
    </w:p>
    <w:bookmarkEnd w:id="30"/>
    <w:bookmarkStart w:id="31" w:name="i-11"/>
    <w:p>
      <w:pPr>
        <w:pStyle w:val="Heading2"/>
      </w:pPr>
      <w:r>
        <w:t xml:space="preserve">I:</w:t>
      </w:r>
    </w:p>
    <w:p>
      <w:pPr>
        <w:pStyle w:val="FirstParagraph"/>
      </w:pPr>
      <w:r>
        <w:t xml:space="preserve">Das klingt sehr gut. Würden Sie sagen, Bräunlingen hat als Gemeinde ein gutes Gemeinschaftsgefühl und eine starke Identifikation?</w:t>
      </w:r>
    </w:p>
    <w:bookmarkEnd w:id="31"/>
    <w:bookmarkStart w:id="32" w:name="b-11"/>
    <w:p>
      <w:pPr>
        <w:pStyle w:val="Heading2"/>
      </w:pPr>
      <w:r>
        <w:t xml:space="preserve">B:</w:t>
      </w:r>
    </w:p>
    <w:p>
      <w:pPr>
        <w:pStyle w:val="FirstParagraph"/>
      </w:pPr>
      <w:r>
        <w:t xml:space="preserve">Auf jeden Fall. Die Bräunlinger sind zwar ein spezielles Volk – ich bin selbst keine gebürtige Bräunlingerin, arbeite aber seit 27 Jahren hier im Rathaus. Man lebt sich ein. Ich wohne zwar nicht direkt in Bräunlingen, aber ich merke diesen starken Zusammenhalt.</w:t>
      </w:r>
    </w:p>
    <w:bookmarkEnd w:id="32"/>
    <w:bookmarkStart w:id="33" w:name="i-12"/>
    <w:p>
      <w:pPr>
        <w:pStyle w:val="Heading2"/>
      </w:pPr>
      <w:r>
        <w:t xml:space="preserve">I:</w:t>
      </w:r>
    </w:p>
    <w:p>
      <w:pPr>
        <w:pStyle w:val="FirstParagraph"/>
      </w:pPr>
      <w:r>
        <w:t xml:space="preserve">Sehen Sie Schwierigkeiten, denen Kinder und Jugendliche im Alltag begegnen? Themen, bei denen sie sich vielleicht nicht ausreichend unterstützt fühlen?</w:t>
      </w:r>
    </w:p>
    <w:bookmarkEnd w:id="33"/>
    <w:bookmarkStart w:id="34" w:name="b-12"/>
    <w:p>
      <w:pPr>
        <w:pStyle w:val="Heading2"/>
      </w:pPr>
      <w:r>
        <w:t xml:space="preserve">B:</w:t>
      </w:r>
    </w:p>
    <w:p>
      <w:pPr>
        <w:pStyle w:val="FirstParagraph"/>
      </w:pPr>
      <w:r>
        <w:t xml:space="preserve">Direkt bekomme ich das natürlich nicht mit. Da wäre es wieder interessant, mit der Schulkindbetreuung zu sprechen. Ich habe eine Zeit lang die Unterbringung von Flüchtlingen koordiniert und helfe ihnen bei Anträgen für das Sozialamt. Ich glaube, eine generelle Herausforderung – nicht nur in Bräunlingen – ist der Anschluss in der Schule oder im Kindergarten, wenn die Kinder die Sprache noch nicht sprechen. Das stelle ich mir schwierig vor.</w:t>
      </w:r>
    </w:p>
    <w:bookmarkEnd w:id="34"/>
    <w:bookmarkStart w:id="35" w:name="i-13"/>
    <w:p>
      <w:pPr>
        <w:pStyle w:val="Heading2"/>
      </w:pPr>
      <w:r>
        <w:t xml:space="preserve">I:</w:t>
      </w:r>
    </w:p>
    <w:p>
      <w:pPr>
        <w:pStyle w:val="FirstParagraph"/>
      </w:pPr>
      <w:r>
        <w:t xml:space="preserve">Gibt es etwas, das Sie benötigen würden, um Kinder und Jugendliche im Hinblick auf die psychische Gesundheit noch besser unterstützen zu können? Materialien, Aufklärung, Vernetzung?</w:t>
      </w:r>
    </w:p>
    <w:bookmarkEnd w:id="35"/>
    <w:bookmarkStart w:id="36" w:name="b-13"/>
    <w:p>
      <w:pPr>
        <w:pStyle w:val="Heading2"/>
      </w:pPr>
      <w:r>
        <w:t xml:space="preserve">B:</w:t>
      </w:r>
    </w:p>
    <w:p>
      <w:pPr>
        <w:pStyle w:val="FirstParagraph"/>
      </w:pPr>
      <w:r>
        <w:t xml:space="preserve">Ich denke, wir sind eigentlich gut aufgestellt. Ich weiß natürlich nicht genau, wie es direkt in der Schule abläuft, wenn ein ukrainisches oder afghanisches Kind neu dazu kommt. Aber allgemein sind wir hier auf dem Land, glaube ich, ganz gut ausgerüstet im Vergleich zu dem, was man manchmal aus Großstädten wie Berlin in den Nachrichten hört.</w:t>
      </w:r>
    </w:p>
    <w:bookmarkEnd w:id="36"/>
    <w:bookmarkStart w:id="37" w:name="i-14"/>
    <w:p>
      <w:pPr>
        <w:pStyle w:val="Heading2"/>
      </w:pPr>
      <w:r>
        <w:t xml:space="preserve">I:</w:t>
      </w:r>
    </w:p>
    <w:p>
      <w:pPr>
        <w:pStyle w:val="FirstParagraph"/>
      </w:pPr>
      <w:r>
        <w:t xml:space="preserve">Hier auf dem Land ist es oft nochmal anders. Das ist wahrscheinlich auch auf andere Städte im Schwarzwald-Baar-Kreis übertragbar.</w:t>
      </w:r>
    </w:p>
    <w:bookmarkEnd w:id="37"/>
    <w:bookmarkStart w:id="38" w:name="b-14"/>
    <w:p>
      <w:pPr>
        <w:pStyle w:val="Heading2"/>
      </w:pPr>
      <w:r>
        <w:t xml:space="preserve">B:</w:t>
      </w:r>
    </w:p>
    <w:p>
      <w:pPr>
        <w:pStyle w:val="FirstParagraph"/>
      </w:pPr>
      <w:r>
        <w:t xml:space="preserve">Absolut, das ist alles ähnlich aufgebaut.</w:t>
      </w:r>
    </w:p>
    <w:bookmarkEnd w:id="38"/>
    <w:bookmarkStart w:id="39" w:name="i-15"/>
    <w:p>
      <w:pPr>
        <w:pStyle w:val="Heading2"/>
      </w:pPr>
      <w:r>
        <w:t xml:space="preserve">I:</w:t>
      </w:r>
    </w:p>
    <w:p>
      <w:pPr>
        <w:pStyle w:val="FirstParagraph"/>
      </w:pPr>
      <w:r>
        <w:t xml:space="preserve">Ich komme aus St. Georgen, das kennen Sie sicher. Das ist von der Größe her ähnlich, vielleicht ein bisschen mehr Einwohner, aber vom Ding her ist es vergleichbar.</w:t>
      </w:r>
    </w:p>
    <w:bookmarkEnd w:id="39"/>
    <w:bookmarkStart w:id="40" w:name="i-16"/>
    <w:p>
      <w:pPr>
        <w:pStyle w:val="Heading2"/>
      </w:pPr>
      <w:r>
        <w:t xml:space="preserve">I:</w:t>
      </w:r>
    </w:p>
    <w:p>
      <w:pPr>
        <w:pStyle w:val="FirstParagraph"/>
      </w:pPr>
      <w:r>
        <w:t xml:space="preserve">Ja, das stimmt.</w:t>
      </w:r>
    </w:p>
    <w:bookmarkEnd w:id="40"/>
    <w:bookmarkStart w:id="41" w:name="i-17"/>
    <w:p>
      <w:pPr>
        <w:pStyle w:val="Heading2"/>
      </w:pPr>
      <w:r>
        <w:t xml:space="preserve">I:</w:t>
      </w:r>
    </w:p>
    <w:p>
      <w:pPr>
        <w:pStyle w:val="FirstParagraph"/>
      </w:pPr>
      <w:r>
        <w:t xml:space="preserve">Welche Rolle spielt die Zusammenarbeit mit den Erziehungsberechtigten? Läuft das gut oder gibt es da Missverständnisse?</w:t>
      </w:r>
    </w:p>
    <w:bookmarkEnd w:id="41"/>
    <w:bookmarkStart w:id="42" w:name="b-15"/>
    <w:p>
      <w:pPr>
        <w:pStyle w:val="Heading2"/>
      </w:pPr>
      <w:r>
        <w:t xml:space="preserve">B:</w:t>
      </w:r>
    </w:p>
    <w:p>
      <w:pPr>
        <w:pStyle w:val="FirstParagraph"/>
      </w:pPr>
      <w:r>
        <w:t xml:space="preserve">Vom Familienpass her läuft es sehr gut. Ich komme den Eltern auch entgegen. In den Richtlinien steht zwar, dass man zweimal im Jahr abrechnen kann, aber ich sage den Familien, bei denen es finanziell knapp ist: "Mir ist das egal mit dem halben Jahr. Kommen Sie von mir aus alle zwei Monate, wenn das Geld benötigt wird." Da bin ich flexibel.</w:t>
      </w:r>
    </w:p>
    <w:bookmarkEnd w:id="42"/>
    <w:bookmarkStart w:id="43" w:name="i-18"/>
    <w:p>
      <w:pPr>
        <w:pStyle w:val="Heading2"/>
      </w:pPr>
      <w:r>
        <w:t xml:space="preserve">I:</w:t>
      </w:r>
    </w:p>
    <w:p>
      <w:pPr>
        <w:pStyle w:val="FirstParagraph"/>
      </w:pPr>
      <w:r>
        <w:t xml:space="preserve">Wo sehen Sie in Ihrer eigenen Arbeit Möglichkeiten, sich weiterzuentwickeln, um die psychische Gesundheit besser fördern zu können? Oder macht das eher in der direkten Betreuung Sinn?</w:t>
      </w:r>
    </w:p>
    <w:bookmarkEnd w:id="43"/>
    <w:bookmarkStart w:id="44" w:name="b-16"/>
    <w:p>
      <w:pPr>
        <w:pStyle w:val="Heading2"/>
      </w:pPr>
      <w:r>
        <w:t xml:space="preserve">B:</w:t>
      </w:r>
    </w:p>
    <w:p>
      <w:pPr>
        <w:pStyle w:val="FirstParagraph"/>
      </w:pPr>
      <w:r>
        <w:t xml:space="preserve">Das macht auf jeden Fall in der direkten Betreuung mehr Sinn. Aber ich sehe, dass wir hier schon ein gutes Feld haben.</w:t>
      </w:r>
    </w:p>
    <w:bookmarkEnd w:id="44"/>
    <w:bookmarkStart w:id="45" w:name="i-19"/>
    <w:p>
      <w:pPr>
        <w:pStyle w:val="Heading2"/>
      </w:pPr>
      <w:r>
        <w:t xml:space="preserve">I:</w:t>
      </w:r>
    </w:p>
    <w:p>
      <w:pPr>
        <w:pStyle w:val="FirstParagraph"/>
      </w:pPr>
      <w:r>
        <w:t xml:space="preserve">Wäre es sinnvoll, Netzwerke zu bilden, um sich unter den Gemeinden auszutauschen?</w:t>
      </w:r>
    </w:p>
    <w:bookmarkEnd w:id="45"/>
    <w:bookmarkStart w:id="46" w:name="b-17"/>
    <w:p>
      <w:pPr>
        <w:pStyle w:val="Heading2"/>
      </w:pPr>
      <w:r>
        <w:t xml:space="preserve">B:</w:t>
      </w:r>
    </w:p>
    <w:p>
      <w:pPr>
        <w:pStyle w:val="FirstParagraph"/>
      </w:pPr>
      <w:r>
        <w:t xml:space="preserve">Auf jeden Fall. So etwas finde ich immer gut. Ich bin in einem anderen Bereich aktiv, dem Senioren-Netzwerk, das sich bei uns frisch gegründet hat. Solche Netzwerke sind immer wertvoll. Man kann voneinander lernen: "Wie machen die das? Wäre das bei uns auch möglich?" Das muss ja nicht immer viel kosten. Ein Austausch ist immer positiv. Ein Netzwerk, vielleicht federführend durch das Landratsamt, wäre sicher eine gute Idee.</w:t>
      </w:r>
    </w:p>
    <w:bookmarkEnd w:id="46"/>
    <w:bookmarkStart w:id="47" w:name="i-20"/>
    <w:p>
      <w:pPr>
        <w:pStyle w:val="Heading2"/>
      </w:pPr>
      <w:r>
        <w:t xml:space="preserve">I:</w:t>
      </w:r>
    </w:p>
    <w:p>
      <w:pPr>
        <w:pStyle w:val="FirstParagraph"/>
      </w:pPr>
      <w:r>
        <w:t xml:space="preserve">Gibt es hier auch weiterführende Schulen?</w:t>
      </w:r>
    </w:p>
    <w:bookmarkEnd w:id="47"/>
    <w:bookmarkStart w:id="48" w:name="b-18"/>
    <w:p>
      <w:pPr>
        <w:pStyle w:val="Heading2"/>
      </w:pPr>
      <w:r>
        <w:t xml:space="preserve">B:</w:t>
      </w:r>
    </w:p>
    <w:p>
      <w:pPr>
        <w:pStyle w:val="FirstParagraph"/>
      </w:pPr>
      <w:r>
        <w:t xml:space="preserve">Die sind in Donaueschingen. Früher hatten wir hier eine Grund- und Hauptschule, aber es gab dann zu wenig Kinder. Bräunlingen hat knapp 6.000 Einwohner.</w:t>
      </w:r>
    </w:p>
    <w:bookmarkEnd w:id="48"/>
    <w:bookmarkStart w:id="49" w:name="i-21"/>
    <w:p>
      <w:pPr>
        <w:pStyle w:val="Heading2"/>
      </w:pPr>
      <w:r>
        <w:t xml:space="preserve">I:</w:t>
      </w:r>
    </w:p>
    <w:p>
      <w:pPr>
        <w:pStyle w:val="FirstParagraph"/>
      </w:pPr>
      <w:r>
        <w:t xml:space="preserve">Gibt es sonst noch Entwicklungen, die Sie beobachten und die Ihnen wichtig wären zu erwähnen?</w:t>
      </w:r>
    </w:p>
    <w:bookmarkEnd w:id="49"/>
    <w:bookmarkStart w:id="50" w:name="b-19"/>
    <w:p>
      <w:pPr>
        <w:pStyle w:val="Heading2"/>
      </w:pPr>
      <w:r>
        <w:t xml:space="preserve">B:</w:t>
      </w:r>
    </w:p>
    <w:p>
      <w:pPr>
        <w:pStyle w:val="FirstParagraph"/>
      </w:pPr>
      <w:r>
        <w:t xml:space="preserve">Dadurch, dass ich keine eigenen Kinder habe, bin ich nicht ganz so tief in der Materie drin. Da bin ich ein Stück weit entfernt vom täglichen Geschehen der Jugendlichen.</w:t>
      </w:r>
    </w:p>
    <w:bookmarkEnd w:id="50"/>
    <w:bookmarkStart w:id="51" w:name="i-22"/>
    <w:p>
      <w:pPr>
        <w:pStyle w:val="Heading2"/>
      </w:pPr>
      <w:r>
        <w:t xml:space="preserve">I:</w:t>
      </w:r>
    </w:p>
    <w:p>
      <w:pPr>
        <w:pStyle w:val="FirstParagraph"/>
      </w:pPr>
      <w:r>
        <w:t xml:space="preserve">Wir danken Ihnen sehr, dass Sie sich Zeit für das Gespräch genommen haben. Was Bräunlingen alles anbietet, ist wirklich bewundernswert. Vielen Dank!</w:t>
      </w:r>
    </w:p>
    <w:bookmarkEnd w:id="51"/>
    <w:bookmarkStart w:id="53" w:name="b-20"/>
    <w:p>
      <w:pPr>
        <w:pStyle w:val="Heading2"/>
      </w:pPr>
      <w:r>
        <w:t xml:space="preserve">B:</w:t>
      </w:r>
    </w:p>
    <w:p>
      <w:pPr>
        <w:pStyle w:val="FirstParagraph"/>
      </w:pPr>
      <w:r>
        <w:t xml:space="preserve">Gerne. Schauen Sie ruhig mal auf</w:t>
      </w:r>
      <w:r>
        <w:t xml:space="preserve"> </w:t>
      </w:r>
      <w:hyperlink r:id="rId52">
        <w:r>
          <w:rPr>
            <w:rStyle w:val="Hyperlink"/>
          </w:rPr>
          <w:t xml:space="preserve">www.braeunlingen.de</w:t>
        </w:r>
      </w:hyperlink>
      <w:r>
        <w:t xml:space="preserve"> </w:t>
      </w:r>
      <w:r>
        <w:t xml:space="preserve">unter "Leben in Bräunlingen" und "Kinder und Jugend". Da finden Sie alle Angebote, vom Jugendreferat bis zur Schulkindbetreuung.</w:t>
      </w:r>
    </w:p>
    <w:bookmarkEnd w:id="53"/>
    <w:bookmarkStart w:id="54" w:name="i-23"/>
    <w:p>
      <w:pPr>
        <w:pStyle w:val="Heading2"/>
      </w:pPr>
      <w:r>
        <w:t xml:space="preserve">I:</w:t>
      </w:r>
    </w:p>
    <w:p>
      <w:pPr>
        <w:pStyle w:val="FirstParagraph"/>
      </w:pPr>
      <w:r>
        <w:t xml:space="preserve">Woher kommt eigentlich das Geld für den Familienpass?</w:t>
      </w:r>
    </w:p>
    <w:bookmarkEnd w:id="54"/>
    <w:bookmarkStart w:id="55" w:name="b-21"/>
    <w:p>
      <w:pPr>
        <w:pStyle w:val="Heading2"/>
      </w:pPr>
      <w:r>
        <w:t xml:space="preserve">B:</w:t>
      </w:r>
    </w:p>
    <w:p>
      <w:pPr>
        <w:pStyle w:val="FirstParagraph"/>
      </w:pPr>
      <w:r>
        <w:t xml:space="preserve">Das zahlt die Stadt Bräunlingen. Der Pass wurde, wie gesagt, in den 90ern eingeführt und immer wieder angepasst. Früher wurden 50% übernommen, vor ein paar Jahren wurde das auf 60% erhöht. Ich berechne den Anspruch immer anhand der aktuellen Sozialhilfesätze. So bleibt es zeitgemäß.</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2" Target="http://www.braeunlingen.de" TargetMode="External" /></Relationships>
</file>

<file path=word/_rels/footnotes.xml.rels><?xml version="1.0" encoding="UTF-8"?><Relationships xmlns="http://schemas.openxmlformats.org/package/2006/relationships"><Relationship Type="http://schemas.openxmlformats.org/officeDocument/2006/relationships/hyperlink" Id="rId52" Target="http://www.braeunlingen.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Interview_Engesser_Braeunlingen_Familienpass</dc:title>
  <dc:creator/>
  <cp:keywords/>
  <dcterms:created xsi:type="dcterms:W3CDTF">2026-01-29T15:13:44Z</dcterms:created>
  <dcterms:modified xsi:type="dcterms:W3CDTF">2026-01-29T15:13:44Z</dcterms:modified>
</cp:coreProperties>
</file>

<file path=docProps/custom.xml><?xml version="1.0" encoding="utf-8"?>
<Properties xmlns="http://schemas.openxmlformats.org/officeDocument/2006/custom-properties" xmlns:vt="http://schemas.openxmlformats.org/officeDocument/2006/docPropsVTypes"/>
</file>