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7FA3"/>
          <w:sz w:val="64"/>
        </w:rPr>
        <w:t>PMPILOT</w:t>
      </w:r>
    </w:p>
    <w:p>
      <w:pPr>
        <w:jc w:val="center"/>
      </w:pPr>
      <w:r>
        <w:rPr>
          <w:b/>
          <w:sz w:val="36"/>
        </w:rPr>
        <w:t>Product &amp; Project Management Hub</w:t>
      </w:r>
    </w:p>
    <w:p>
      <w:pPr>
        <w:jc w:val="center"/>
      </w:pPr>
      <w:r>
        <w:rPr>
          <w:i/>
          <w:sz w:val="20"/>
        </w:rPr>
        <w:t>MVP documentation • roadmap • decisions • testing • portfolio evidence</w:t>
      </w:r>
    </w:p>
    <w:p/>
    <w:p>
      <w:pPr>
        <w:pStyle w:val="Subtitle"/>
      </w:pPr>
      <w:r>
        <w:t>Document status: Updated 2026-08-30 • Current phase: Pre-deployment</w:t>
      </w:r>
    </w:p>
    <w:p>
      <w:r>
        <w:rPr>
          <w:b/>
        </w:rPr>
        <w:t xml:space="preserve">Purpose: </w:t>
      </w:r>
      <w:r>
        <w:t>Use this document as the single source of truth for PMPilot. Update it as the product changes so you retain the reasoning, progress, test results, metrics, and evidence needed for future development, portfolio materials, interviews, and potential commercialization.</w:t>
      </w:r>
    </w:p>
    <w:p>
      <w:r>
        <w:br w:type="page"/>
      </w:r>
    </w:p>
    <w:p>
      <w:pPr>
        <w:pStyle w:val="Heading1"/>
      </w:pPr>
      <w:r>
        <w:t>1. Product Brief</w:t>
      </w:r>
    </w:p>
    <w:tbl>
      <w:tblPr>
        <w:tblStyle w:val="TableGrid"/>
        <w:tblW w:type="auto" w:w="0"/>
        <w:jc w:val="center"/>
        <w:tblLook w:firstColumn="1" w:firstRow="1" w:lastColumn="0" w:lastRow="0" w:noHBand="0" w:noVBand="1" w:val="04A0"/>
      </w:tblPr>
      <w:tblGrid>
        <w:gridCol w:w="5040"/>
        <w:gridCol w:w="5040"/>
      </w:tblGrid>
      <w:tr>
        <w:tc>
          <w:tcPr>
            <w:tcW w:type="dxa" w:w="2232"/>
            <w:shd w:fill="D9EAF7"/>
            <w:vAlign w:val="center"/>
          </w:tcPr>
          <w:p>
            <w:r>
              <w:rPr>
                <w:b/>
                <w:sz w:val="17"/>
              </w:rPr>
            </w:r>
            <w:r>
              <w:rPr>
                <w:rFonts w:ascii="Aptos" w:hAnsi="Aptos"/>
                <w:b/>
                <w:sz w:val="17"/>
              </w:rPr>
              <w:t>Field</w:t>
            </w:r>
          </w:p>
        </w:tc>
        <w:tc>
          <w:tcPr>
            <w:tcW w:type="dxa" w:w="8424"/>
            <w:shd w:fill="D9EAF7"/>
            <w:vAlign w:val="center"/>
          </w:tcPr>
          <w:p>
            <w:r>
              <w:rPr>
                <w:b/>
                <w:sz w:val="17"/>
              </w:rPr>
            </w:r>
            <w:r>
              <w:rPr>
                <w:rFonts w:ascii="Aptos" w:hAnsi="Aptos"/>
                <w:b/>
                <w:sz w:val="17"/>
              </w:rPr>
              <w:t>Current Definition</w:t>
            </w:r>
          </w:p>
        </w:tc>
      </w:tr>
      <w:tr>
        <w:tc>
          <w:tcPr>
            <w:tcW w:type="dxa" w:w="2232"/>
            <w:vAlign w:val="center"/>
          </w:tcPr>
          <w:p>
            <w:r>
              <w:rPr>
                <w:sz w:val="17"/>
              </w:rPr>
            </w:r>
            <w:r>
              <w:rPr>
                <w:rFonts w:ascii="Aptos" w:hAnsi="Aptos"/>
                <w:b w:val="0"/>
                <w:sz w:val="17"/>
              </w:rPr>
              <w:t>Product</w:t>
            </w:r>
          </w:p>
        </w:tc>
        <w:tc>
          <w:tcPr>
            <w:tcW w:type="dxa" w:w="8424"/>
            <w:vAlign w:val="center"/>
          </w:tcPr>
          <w:p>
            <w:r>
              <w:rPr>
                <w:sz w:val="17"/>
              </w:rPr>
            </w:r>
            <w:r>
              <w:rPr>
                <w:rFonts w:ascii="Aptos" w:hAnsi="Aptos"/>
                <w:b w:val="0"/>
                <w:sz w:val="17"/>
              </w:rPr>
              <w:t>PMPilot</w:t>
            </w:r>
          </w:p>
        </w:tc>
      </w:tr>
      <w:tr>
        <w:tc>
          <w:tcPr>
            <w:tcW w:type="dxa" w:w="2232"/>
            <w:vAlign w:val="center"/>
          </w:tcPr>
          <w:p>
            <w:r>
              <w:rPr>
                <w:sz w:val="17"/>
              </w:rPr>
            </w:r>
            <w:r>
              <w:rPr>
                <w:rFonts w:ascii="Aptos" w:hAnsi="Aptos"/>
                <w:b w:val="0"/>
                <w:sz w:val="17"/>
              </w:rPr>
              <w:t>Category</w:t>
            </w:r>
          </w:p>
        </w:tc>
        <w:tc>
          <w:tcPr>
            <w:tcW w:type="dxa" w:w="8424"/>
            <w:vAlign w:val="center"/>
          </w:tcPr>
          <w:p>
            <w:r>
              <w:rPr>
                <w:sz w:val="17"/>
              </w:rPr>
            </w:r>
            <w:r>
              <w:rPr>
                <w:rFonts w:ascii="Aptos" w:hAnsi="Aptos"/>
                <w:b w:val="0"/>
                <w:sz w:val="17"/>
              </w:rPr>
              <w:t>AI-powered project management / project decision support</w:t>
            </w:r>
          </w:p>
        </w:tc>
      </w:tr>
      <w:tr>
        <w:tc>
          <w:tcPr>
            <w:tcW w:type="dxa" w:w="2232"/>
            <w:vAlign w:val="center"/>
          </w:tcPr>
          <w:p>
            <w:r>
              <w:rPr>
                <w:sz w:val="17"/>
              </w:rPr>
            </w:r>
            <w:r>
              <w:rPr>
                <w:rFonts w:ascii="Aptos" w:hAnsi="Aptos"/>
                <w:b w:val="0"/>
                <w:sz w:val="17"/>
              </w:rPr>
              <w:t>Current Stage</w:t>
            </w:r>
          </w:p>
        </w:tc>
        <w:tc>
          <w:tcPr>
            <w:tcW w:type="dxa" w:w="8424"/>
            <w:vAlign w:val="center"/>
          </w:tcPr>
          <w:p>
            <w:r>
              <w:rPr>
                <w:sz w:val="17"/>
              </w:rPr>
              <w:t>MVP built — pre-deployment / production-readiness</w:t>
            </w:r>
          </w:p>
        </w:tc>
      </w:tr>
      <w:tr>
        <w:tc>
          <w:tcPr>
            <w:tcW w:type="dxa" w:w="2232"/>
            <w:vAlign w:val="center"/>
          </w:tcPr>
          <w:p>
            <w:r>
              <w:rPr>
                <w:sz w:val="17"/>
              </w:rPr>
            </w:r>
            <w:r>
              <w:rPr>
                <w:rFonts w:ascii="Aptos" w:hAnsi="Aptos"/>
                <w:b w:val="0"/>
                <w:sz w:val="17"/>
              </w:rPr>
              <w:t>Core Problem</w:t>
            </w:r>
          </w:p>
        </w:tc>
        <w:tc>
          <w:tcPr>
            <w:tcW w:type="dxa" w:w="8424"/>
            <w:vAlign w:val="center"/>
          </w:tcPr>
          <w:p>
            <w:r>
              <w:rPr>
                <w:sz w:val="17"/>
              </w:rPr>
            </w:r>
            <w:r>
              <w:rPr>
                <w:rFonts w:ascii="Aptos" w:hAnsi="Aptos"/>
                <w:b w:val="0"/>
                <w:sz w:val="17"/>
              </w:rPr>
              <w:t>Project tools often organize work but still require users to interpret project health and decide what needs attention.</w:t>
            </w:r>
          </w:p>
        </w:tc>
      </w:tr>
      <w:tr>
        <w:tc>
          <w:tcPr>
            <w:tcW w:type="dxa" w:w="2232"/>
            <w:vAlign w:val="center"/>
          </w:tcPr>
          <w:p>
            <w:r>
              <w:rPr>
                <w:sz w:val="17"/>
              </w:rPr>
            </w:r>
            <w:r>
              <w:rPr>
                <w:rFonts w:ascii="Aptos" w:hAnsi="Aptos"/>
                <w:b w:val="0"/>
                <w:sz w:val="17"/>
              </w:rPr>
              <w:t>MVP Value Proposition</w:t>
            </w:r>
          </w:p>
        </w:tc>
        <w:tc>
          <w:tcPr>
            <w:tcW w:type="dxa" w:w="8424"/>
            <w:vAlign w:val="center"/>
          </w:tcPr>
          <w:p>
            <w:r>
              <w:rPr>
                <w:sz w:val="17"/>
              </w:rPr>
            </w:r>
            <w:r>
              <w:rPr>
                <w:rFonts w:ascii="Aptos" w:hAnsi="Aptos"/>
                <w:b w:val="0"/>
                <w:sz w:val="17"/>
              </w:rPr>
              <w:t>Create and manage projects with AI-assisted planning, tasks, milestones, timelines, team workload, reporting, communications, and project-aware assistance.</w:t>
            </w:r>
          </w:p>
        </w:tc>
      </w:tr>
      <w:tr>
        <w:tc>
          <w:tcPr>
            <w:tcW w:type="dxa" w:w="2232"/>
            <w:vAlign w:val="center"/>
          </w:tcPr>
          <w:p>
            <w:r>
              <w:rPr>
                <w:sz w:val="17"/>
              </w:rPr>
            </w:r>
            <w:r>
              <w:rPr>
                <w:rFonts w:ascii="Aptos" w:hAnsi="Aptos"/>
                <w:b w:val="0"/>
                <w:sz w:val="17"/>
              </w:rPr>
              <w:t>Long-Term Direction</w:t>
            </w:r>
          </w:p>
        </w:tc>
        <w:tc>
          <w:tcPr>
            <w:tcW w:type="dxa" w:w="8424"/>
            <w:vAlign w:val="center"/>
          </w:tcPr>
          <w:p>
            <w:r>
              <w:rPr>
                <w:sz w:val="17"/>
              </w:rPr>
            </w:r>
            <w:r>
              <w:rPr>
                <w:rFonts w:ascii="Aptos" w:hAnsi="Aptos"/>
                <w:b w:val="0"/>
                <w:sz w:val="17"/>
              </w:rPr>
              <w:t>AI Project Command Center that reasons about project success, detects risk, recommends actions, and supports human-approved project decisions.</w:t>
            </w:r>
          </w:p>
        </w:tc>
      </w:tr>
      <w:tr>
        <w:tc>
          <w:tcPr>
            <w:tcW w:type="dxa" w:w="2232"/>
            <w:vAlign w:val="center"/>
          </w:tcPr>
          <w:p>
            <w:r>
              <w:rPr>
                <w:sz w:val="17"/>
              </w:rPr>
            </w:r>
            <w:r>
              <w:rPr>
                <w:rFonts w:ascii="Aptos" w:hAnsi="Aptos"/>
                <w:b w:val="0"/>
                <w:sz w:val="17"/>
              </w:rPr>
              <w:t>Potential Differentiator</w:t>
            </w:r>
          </w:p>
        </w:tc>
        <w:tc>
          <w:tcPr>
            <w:tcW w:type="dxa" w:w="8424"/>
            <w:vAlign w:val="center"/>
          </w:tcPr>
          <w:p>
            <w:r>
              <w:rPr>
                <w:sz w:val="17"/>
              </w:rPr>
            </w:r>
            <w:r>
              <w:rPr>
                <w:rFonts w:ascii="Aptos" w:hAnsi="Aptos"/>
                <w:b w:val="0"/>
                <w:sz w:val="17"/>
              </w:rPr>
              <w:t>Decision intelligence rather than AI chat alone: project health, risk detection, recommendations, what-if analysis, project memory, and eventually Mission Autopilot.</w:t>
            </w:r>
          </w:p>
        </w:tc>
      </w:tr>
      <w:tr>
        <w:tc>
          <w:tcPr>
            <w:tcW w:type="dxa" w:w="2232"/>
            <w:vAlign w:val="center"/>
          </w:tcPr>
          <w:p>
            <w:r>
              <w:rPr>
                <w:sz w:val="17"/>
              </w:rPr>
            </w:r>
            <w:r>
              <w:rPr>
                <w:rFonts w:ascii="Aptos" w:hAnsi="Aptos"/>
                <w:b w:val="0"/>
                <w:sz w:val="17"/>
              </w:rPr>
              <w:t>Primary MVP Goal</w:t>
            </w:r>
          </w:p>
        </w:tc>
        <w:tc>
          <w:tcPr>
            <w:tcW w:type="dxa" w:w="8424"/>
            <w:vAlign w:val="center"/>
          </w:tcPr>
          <w:p>
            <w:r>
              <w:rPr>
                <w:sz w:val="17"/>
              </w:rPr>
              <w:t>Deploy a stable MVP, complete production-readiness checks, and gather evidence from real users before expanding scope.</w:t>
            </w:r>
          </w:p>
        </w:tc>
      </w:tr>
    </w:tbl>
    <w:p/>
    <w:p>
      <w:pPr>
        <w:pStyle w:val="Heading2"/>
      </w:pPr>
      <w:r>
        <w:t>MVP Scope</w:t>
      </w:r>
    </w:p>
    <w:p>
      <w:pPr>
        <w:pStyle w:val="ListBullet"/>
      </w:pPr>
      <w:r>
        <w:t>Authentication and persistent project data</w:t>
      </w:r>
    </w:p>
    <w:p>
      <w:pPr>
        <w:pStyle w:val="ListBullet"/>
      </w:pPr>
      <w:r>
        <w:t>Project creation and AI-generated project planning</w:t>
      </w:r>
    </w:p>
    <w:p>
      <w:pPr>
        <w:pStyle w:val="ListBullet"/>
      </w:pPr>
      <w:r>
        <w:t>Tasks and task workflow board</w:t>
      </w:r>
    </w:p>
    <w:p>
      <w:pPr>
        <w:pStyle w:val="ListBullet"/>
      </w:pPr>
      <w:r>
        <w:t>Milestones, timeline, and calendar</w:t>
      </w:r>
    </w:p>
    <w:p>
      <w:pPr>
        <w:pStyle w:val="ListBullet"/>
      </w:pPr>
      <w:r>
        <w:t>Team management and workload visibility</w:t>
      </w:r>
    </w:p>
    <w:p>
      <w:pPr>
        <w:pStyle w:val="ListBullet"/>
      </w:pPr>
      <w:r>
        <w:t>Project reports and AI project insights</w:t>
      </w:r>
    </w:p>
    <w:p>
      <w:pPr>
        <w:pStyle w:val="ListBullet"/>
      </w:pPr>
      <w:r>
        <w:t>Project-aware AI assistant</w:t>
      </w:r>
    </w:p>
    <w:p>
      <w:pPr>
        <w:pStyle w:val="ListBullet"/>
      </w:pPr>
      <w:r>
        <w:t>Team communications and notification history</w:t>
      </w:r>
    </w:p>
    <w:p>
      <w:pPr>
        <w:pStyle w:val="ListBullet"/>
      </w:pPr>
      <w:r>
        <w:t>Responsive navigation and first-use/empty states</w:t>
      </w:r>
    </w:p>
    <w:p>
      <w:pPr>
        <w:pStyle w:val="Heading2"/>
      </w:pPr>
      <w:r>
        <w:t>Out of Scope / Parking Lot</w:t>
      </w:r>
    </w:p>
    <w:p>
      <w:pPr>
        <w:pStyle w:val="ListBullet"/>
      </w:pPr>
      <w:r>
        <w:t>Mission Autopilot</w:t>
      </w:r>
    </w:p>
    <w:p>
      <w:pPr>
        <w:pStyle w:val="ListBullet"/>
      </w:pPr>
      <w:r>
        <w:t>Predictive deadline engine</w:t>
      </w:r>
    </w:p>
    <w:p>
      <w:pPr>
        <w:pStyle w:val="ListBullet"/>
      </w:pPr>
      <w:r>
        <w:t>Advanced dependency intelligence / critical path</w:t>
      </w:r>
    </w:p>
    <w:p>
      <w:pPr>
        <w:pStyle w:val="ListBullet"/>
      </w:pPr>
      <w:r>
        <w:t>What-if project simulator</w:t>
      </w:r>
    </w:p>
    <w:p>
      <w:pPr>
        <w:pStyle w:val="ListBullet"/>
      </w:pPr>
      <w:r>
        <w:t>Cross-project organizational intelligence</w:t>
      </w:r>
    </w:p>
    <w:p>
      <w:pPr>
        <w:pStyle w:val="ListBullet"/>
      </w:pPr>
      <w:r>
        <w:t>Enterprise integrations and advanced permissions</w:t>
      </w:r>
    </w:p>
    <w:p>
      <w:pPr>
        <w:pStyle w:val="ListBullet"/>
      </w:pPr>
      <w:r>
        <w:t>Advanced compliance and enterprise administration</w:t>
      </w:r>
    </w:p>
    <w:p>
      <w:pPr>
        <w:pStyle w:val="Heading1"/>
      </w:pPr>
      <w:r>
        <w:t>2. Roadmap &amp; Product Backlog</w:t>
      </w:r>
    </w:p>
    <w:p>
      <w:r>
        <w:t>Use one row per feature, bug, improvement, or research item. Keep future ideas here instead of expanding the MVP mid-test.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944"/>
            <w:shd w:fill="D9EAF7"/>
            <w:vAlign w:val="center"/>
          </w:tcPr>
          <w:p>
            <w:r>
              <w:rPr>
                <w:b/>
                <w:sz w:val="17"/>
              </w:rPr>
            </w:r>
            <w:r>
              <w:rPr>
                <w:rFonts w:ascii="Aptos" w:hAnsi="Aptos"/>
                <w:b/>
                <w:sz w:val="17"/>
              </w:rPr>
              <w:t>Item</w:t>
            </w:r>
          </w:p>
        </w:tc>
        <w:tc>
          <w:tcPr>
            <w:tcW w:type="dxa" w:w="1152"/>
            <w:shd w:fill="D9EAF7"/>
            <w:vAlign w:val="center"/>
          </w:tcPr>
          <w:p>
            <w:r>
              <w:rPr>
                <w:b/>
                <w:sz w:val="17"/>
              </w:rPr>
            </w:r>
            <w:r>
              <w:rPr>
                <w:rFonts w:ascii="Aptos" w:hAnsi="Aptos"/>
                <w:b/>
                <w:sz w:val="17"/>
              </w:rPr>
              <w:t>Type</w:t>
            </w:r>
          </w:p>
        </w:tc>
        <w:tc>
          <w:tcPr>
            <w:tcW w:type="dxa" w:w="2880"/>
            <w:shd w:fill="D9EAF7"/>
            <w:vAlign w:val="center"/>
          </w:tcPr>
          <w:p>
            <w:r>
              <w:rPr>
                <w:b/>
                <w:sz w:val="17"/>
              </w:rPr>
            </w:r>
            <w:r>
              <w:rPr>
                <w:rFonts w:ascii="Aptos" w:hAnsi="Aptos"/>
                <w:b/>
                <w:sz w:val="17"/>
              </w:rPr>
              <w:t>Why It Matters</w:t>
            </w:r>
          </w:p>
        </w:tc>
        <w:tc>
          <w:tcPr>
            <w:tcW w:type="dxa" w:w="936"/>
            <w:shd w:fill="D9EAF7"/>
            <w:vAlign w:val="center"/>
          </w:tcPr>
          <w:p>
            <w:r>
              <w:rPr>
                <w:b/>
                <w:sz w:val="17"/>
              </w:rPr>
            </w:r>
            <w:r>
              <w:rPr>
                <w:rFonts w:ascii="Aptos" w:hAnsi="Aptos"/>
                <w:b/>
                <w:sz w:val="17"/>
              </w:rPr>
              <w:t>Priority</w:t>
            </w:r>
          </w:p>
        </w:tc>
        <w:tc>
          <w:tcPr>
            <w:tcW w:type="dxa" w:w="1080"/>
            <w:shd w:fill="D9EAF7"/>
            <w:vAlign w:val="center"/>
          </w:tcPr>
          <w:p>
            <w:r>
              <w:rPr>
                <w:b/>
                <w:sz w:val="17"/>
              </w:rPr>
            </w:r>
            <w:r>
              <w:rPr>
                <w:rFonts w:ascii="Aptos" w:hAnsi="Aptos"/>
                <w:b/>
                <w:sz w:val="17"/>
              </w:rPr>
              <w:t>Status</w:t>
            </w:r>
          </w:p>
        </w:tc>
        <w:tc>
          <w:tcPr>
            <w:tcW w:type="dxa" w:w="1296"/>
            <w:shd w:fill="D9EAF7"/>
            <w:vAlign w:val="center"/>
          </w:tcPr>
          <w:p>
            <w:r>
              <w:rPr>
                <w:b/>
                <w:sz w:val="17"/>
              </w:rPr>
            </w:r>
            <w:r>
              <w:rPr>
                <w:rFonts w:ascii="Aptos" w:hAnsi="Aptos"/>
                <w:b/>
                <w:sz w:val="17"/>
              </w:rPr>
              <w:t>Target / Done</w:t>
            </w:r>
          </w:p>
        </w:tc>
        <w:tc>
          <w:tcPr>
            <w:tcW w:type="dxa" w:w="1728"/>
            <w:shd w:fill="D9EAF7"/>
            <w:vAlign w:val="center"/>
          </w:tcPr>
          <w:p>
            <w:r>
              <w:rPr>
                <w:b/>
                <w:sz w:val="17"/>
              </w:rPr>
            </w:r>
            <w:r>
              <w:rPr>
                <w:rFonts w:ascii="Aptos" w:hAnsi="Aptos"/>
                <w:b/>
                <w:sz w:val="17"/>
              </w:rPr>
              <w:t>Notes</w:t>
            </w:r>
          </w:p>
        </w:tc>
      </w:tr>
      <w:tr>
        <w:tc>
          <w:tcPr>
            <w:tcW w:type="dxa" w:w="1944"/>
            <w:vAlign w:val="center"/>
          </w:tcPr>
          <w:p>
            <w:r>
              <w:rPr>
                <w:sz w:val="17"/>
              </w:rPr>
            </w:r>
            <w:r>
              <w:rPr>
                <w:rFonts w:ascii="Aptos" w:hAnsi="Aptos"/>
                <w:b w:val="0"/>
                <w:sz w:val="17"/>
              </w:rPr>
              <w:t>End-to-end MVP test</w:t>
            </w:r>
          </w:p>
        </w:tc>
        <w:tc>
          <w:tcPr>
            <w:tcW w:type="dxa" w:w="1152"/>
            <w:vAlign w:val="center"/>
          </w:tcPr>
          <w:p>
            <w:r>
              <w:rPr>
                <w:sz w:val="17"/>
              </w:rPr>
            </w:r>
            <w:r>
              <w:rPr>
                <w:rFonts w:ascii="Aptos" w:hAnsi="Aptos"/>
                <w:b w:val="0"/>
                <w:sz w:val="17"/>
              </w:rPr>
              <w:t>Testing</w:t>
            </w:r>
          </w:p>
        </w:tc>
        <w:tc>
          <w:tcPr>
            <w:tcW w:type="dxa" w:w="2880"/>
            <w:vAlign w:val="center"/>
          </w:tcPr>
          <w:p>
            <w:r>
              <w:rPr>
                <w:sz w:val="17"/>
              </w:rPr>
            </w:r>
            <w:r>
              <w:rPr>
                <w:rFonts w:ascii="Aptos" w:hAnsi="Aptos"/>
                <w:b w:val="0"/>
                <w:sz w:val="17"/>
              </w:rPr>
              <w:t>Confirms the full workflow works before external testing.</w:t>
            </w:r>
          </w:p>
        </w:tc>
        <w:tc>
          <w:tcPr>
            <w:tcW w:type="dxa" w:w="936"/>
            <w:vAlign w:val="center"/>
          </w:tcPr>
          <w:p>
            <w:r>
              <w:rPr>
                <w:sz w:val="17"/>
              </w:rPr>
            </w:r>
            <w:r>
              <w:rPr>
                <w:rFonts w:ascii="Aptos" w:hAnsi="Aptos"/>
                <w:b w:val="0"/>
                <w:sz w:val="17"/>
              </w:rPr>
              <w:t>Critical</w:t>
            </w:r>
          </w:p>
        </w:tc>
        <w:tc>
          <w:tcPr>
            <w:tcW w:type="dxa" w:w="1080"/>
            <w:vAlign w:val="center"/>
          </w:tcPr>
          <w:p>
            <w:r>
              <w:rPr>
                <w:sz w:val="17"/>
              </w:rPr>
              <w:t>Next Up</w:t>
            </w:r>
          </w:p>
        </w:tc>
        <w:tc>
          <w:tcPr>
            <w:tcW w:type="dxa" w:w="1296"/>
            <w:vAlign w:val="center"/>
          </w:tcPr>
          <w:p>
            <w:r>
              <w:rPr>
                <w:sz w:val="17"/>
              </w:rPr>
            </w:r>
            <w:r>
              <w:rPr>
                <w:rFonts w:ascii="Aptos" w:hAnsi="Aptos"/>
                <w:b w:val="0"/>
                <w:sz w:val="17"/>
              </w:rPr>
            </w:r>
          </w:p>
        </w:tc>
        <w:tc>
          <w:tcPr>
            <w:tcW w:type="dxa" w:w="1728"/>
            <w:vAlign w:val="center"/>
          </w:tcPr>
          <w:p>
            <w:r>
              <w:rPr>
                <w:sz w:val="17"/>
              </w:rPr>
              <w:t>Complete immediately after first production deployment.</w:t>
            </w:r>
          </w:p>
        </w:tc>
      </w:tr>
      <w:tr>
        <w:tc>
          <w:tcPr>
            <w:tcW w:type="dxa" w:w="1944"/>
            <w:vAlign w:val="center"/>
          </w:tcPr>
          <w:p>
            <w:r>
              <w:rPr>
                <w:sz w:val="17"/>
              </w:rPr>
            </w:r>
            <w:r>
              <w:rPr>
                <w:rFonts w:ascii="Aptos" w:hAnsi="Aptos"/>
                <w:b w:val="0"/>
                <w:sz w:val="17"/>
              </w:rPr>
              <w:t>Production security review</w:t>
            </w:r>
          </w:p>
        </w:tc>
        <w:tc>
          <w:tcPr>
            <w:tcW w:type="dxa" w:w="1152"/>
            <w:vAlign w:val="center"/>
          </w:tcPr>
          <w:p>
            <w:r>
              <w:rPr>
                <w:sz w:val="17"/>
              </w:rPr>
            </w:r>
            <w:r>
              <w:rPr>
                <w:rFonts w:ascii="Aptos" w:hAnsi="Aptos"/>
                <w:b w:val="0"/>
                <w:sz w:val="17"/>
              </w:rPr>
              <w:t>Technical</w:t>
            </w:r>
          </w:p>
        </w:tc>
        <w:tc>
          <w:tcPr>
            <w:tcW w:type="dxa" w:w="2880"/>
            <w:vAlign w:val="center"/>
          </w:tcPr>
          <w:p>
            <w:r>
              <w:rPr>
                <w:sz w:val="17"/>
              </w:rPr>
            </w:r>
            <w:r>
              <w:rPr>
                <w:rFonts w:ascii="Aptos" w:hAnsi="Aptos"/>
                <w:b w:val="0"/>
                <w:sz w:val="17"/>
              </w:rPr>
              <w:t>Protects user/project data and API access.</w:t>
            </w:r>
          </w:p>
        </w:tc>
        <w:tc>
          <w:tcPr>
            <w:tcW w:type="dxa" w:w="936"/>
            <w:vAlign w:val="center"/>
          </w:tcPr>
          <w:p>
            <w:r>
              <w:rPr>
                <w:sz w:val="17"/>
              </w:rPr>
            </w:r>
            <w:r>
              <w:rPr>
                <w:rFonts w:ascii="Aptos" w:hAnsi="Aptos"/>
                <w:b w:val="0"/>
                <w:sz w:val="17"/>
              </w:rPr>
              <w:t>Critical</w:t>
            </w:r>
          </w:p>
        </w:tc>
        <w:tc>
          <w:tcPr>
            <w:tcW w:type="dxa" w:w="1080"/>
            <w:vAlign w:val="center"/>
          </w:tcPr>
          <w:p>
            <w:r>
              <w:rPr>
                <w:sz w:val="17"/>
              </w:rPr>
              <w:t>In Progress</w:t>
            </w:r>
          </w:p>
        </w:tc>
        <w:tc>
          <w:tcPr>
            <w:tcW w:type="dxa" w:w="1296"/>
            <w:vAlign w:val="center"/>
          </w:tcPr>
          <w:p>
            <w:r>
              <w:rPr>
                <w:sz w:val="17"/>
              </w:rPr>
            </w:r>
            <w:r>
              <w:rPr>
                <w:rFonts w:ascii="Aptos" w:hAnsi="Aptos"/>
                <w:b w:val="0"/>
                <w:sz w:val="17"/>
              </w:rPr>
            </w:r>
          </w:p>
        </w:tc>
        <w:tc>
          <w:tcPr>
            <w:tcW w:type="dxa" w:w="1728"/>
            <w:vAlign w:val="center"/>
          </w:tcPr>
          <w:p>
            <w:r>
              <w:rPr>
                <w:sz w:val="17"/>
              </w:rPr>
              <w:t>Vercel environment variables configured; verify RLS, ownership, secret handling, and production behavior.</w:t>
            </w:r>
          </w:p>
        </w:tc>
      </w:tr>
      <w:tr>
        <w:tc>
          <w:tcPr>
            <w:tcW w:type="dxa" w:w="1944"/>
            <w:vAlign w:val="center"/>
          </w:tcPr>
          <w:p>
            <w:r>
              <w:rPr>
                <w:sz w:val="17"/>
              </w:rPr>
            </w:r>
            <w:r>
              <w:rPr>
                <w:rFonts w:ascii="Aptos" w:hAnsi="Aptos"/>
                <w:b w:val="0"/>
                <w:sz w:val="17"/>
              </w:rPr>
              <w:t>Mobile workflow test</w:t>
            </w:r>
          </w:p>
        </w:tc>
        <w:tc>
          <w:tcPr>
            <w:tcW w:type="dxa" w:w="1152"/>
            <w:vAlign w:val="center"/>
          </w:tcPr>
          <w:p>
            <w:r>
              <w:rPr>
                <w:sz w:val="17"/>
              </w:rPr>
            </w:r>
            <w:r>
              <w:rPr>
                <w:rFonts w:ascii="Aptos" w:hAnsi="Aptos"/>
                <w:b w:val="0"/>
                <w:sz w:val="17"/>
              </w:rPr>
              <w:t>UX</w:t>
            </w:r>
          </w:p>
        </w:tc>
        <w:tc>
          <w:tcPr>
            <w:tcW w:type="dxa" w:w="2880"/>
            <w:vAlign w:val="center"/>
          </w:tcPr>
          <w:p>
            <w:r>
              <w:rPr>
                <w:sz w:val="17"/>
              </w:rPr>
            </w:r>
            <w:r>
              <w:rPr>
                <w:rFonts w:ascii="Aptos" w:hAnsi="Aptos"/>
                <w:b w:val="0"/>
                <w:sz w:val="17"/>
              </w:rPr>
              <w:t>Ensures the product is usable beyond desktop.</w:t>
            </w:r>
          </w:p>
        </w:tc>
        <w:tc>
          <w:tcPr>
            <w:tcW w:type="dxa" w:w="936"/>
            <w:vAlign w:val="center"/>
          </w:tcPr>
          <w:p>
            <w:r>
              <w:rPr>
                <w:sz w:val="17"/>
              </w:rPr>
            </w:r>
            <w:r>
              <w:rPr>
                <w:rFonts w:ascii="Aptos" w:hAnsi="Aptos"/>
                <w:b w:val="0"/>
                <w:sz w:val="17"/>
              </w:rPr>
              <w:t>High</w:t>
            </w:r>
          </w:p>
        </w:tc>
        <w:tc>
          <w:tcPr>
            <w:tcW w:type="dxa" w:w="1080"/>
            <w:vAlign w:val="center"/>
          </w:tcPr>
          <w:p>
            <w:r>
              <w:rPr>
                <w:sz w:val="17"/>
              </w:rPr>
            </w:r>
            <w:r>
              <w:rPr>
                <w:rFonts w:ascii="Aptos" w:hAnsi="Aptos"/>
                <w:b w:val="0"/>
                <w:sz w:val="17"/>
              </w:rPr>
              <w:t>Backlog</w:t>
            </w:r>
          </w:p>
        </w:tc>
        <w:tc>
          <w:tcPr>
            <w:tcW w:type="dxa" w:w="1296"/>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r>
      <w:tr>
        <w:tc>
          <w:tcPr>
            <w:tcW w:type="dxa" w:w="1944"/>
            <w:vAlign w:val="center"/>
          </w:tcPr>
          <w:p>
            <w:r>
              <w:rPr>
                <w:sz w:val="17"/>
              </w:rPr>
            </w:r>
            <w:r>
              <w:rPr>
                <w:rFonts w:ascii="Aptos" w:hAnsi="Aptos"/>
                <w:b w:val="0"/>
                <w:sz w:val="17"/>
              </w:rPr>
              <w:t>External beta</w:t>
            </w:r>
          </w:p>
        </w:tc>
        <w:tc>
          <w:tcPr>
            <w:tcW w:type="dxa" w:w="1152"/>
            <w:vAlign w:val="center"/>
          </w:tcPr>
          <w:p>
            <w:r>
              <w:rPr>
                <w:sz w:val="17"/>
              </w:rPr>
            </w:r>
            <w:r>
              <w:rPr>
                <w:rFonts w:ascii="Aptos" w:hAnsi="Aptos"/>
                <w:b w:val="0"/>
                <w:sz w:val="17"/>
              </w:rPr>
              <w:t>Research</w:t>
            </w:r>
          </w:p>
        </w:tc>
        <w:tc>
          <w:tcPr>
            <w:tcW w:type="dxa" w:w="2880"/>
            <w:vAlign w:val="center"/>
          </w:tcPr>
          <w:p>
            <w:r>
              <w:rPr>
                <w:sz w:val="17"/>
              </w:rPr>
            </w:r>
            <w:r>
              <w:rPr>
                <w:rFonts w:ascii="Aptos" w:hAnsi="Aptos"/>
                <w:b w:val="0"/>
                <w:sz w:val="17"/>
              </w:rPr>
              <w:t>Validates usability and value with real users.</w:t>
            </w:r>
          </w:p>
        </w:tc>
        <w:tc>
          <w:tcPr>
            <w:tcW w:type="dxa" w:w="936"/>
            <w:vAlign w:val="center"/>
          </w:tcPr>
          <w:p>
            <w:r>
              <w:rPr>
                <w:sz w:val="17"/>
              </w:rPr>
            </w:r>
            <w:r>
              <w:rPr>
                <w:rFonts w:ascii="Aptos" w:hAnsi="Aptos"/>
                <w:b w:val="0"/>
                <w:sz w:val="17"/>
              </w:rPr>
              <w:t>High</w:t>
            </w:r>
          </w:p>
        </w:tc>
        <w:tc>
          <w:tcPr>
            <w:tcW w:type="dxa" w:w="1080"/>
            <w:vAlign w:val="center"/>
          </w:tcPr>
          <w:p>
            <w:r>
              <w:rPr>
                <w:sz w:val="17"/>
              </w:rPr>
            </w:r>
            <w:r>
              <w:rPr>
                <w:rFonts w:ascii="Aptos" w:hAnsi="Aptos"/>
                <w:b w:val="0"/>
                <w:sz w:val="17"/>
              </w:rPr>
              <w:t>Backlog</w:t>
            </w:r>
          </w:p>
        </w:tc>
        <w:tc>
          <w:tcPr>
            <w:tcW w:type="dxa" w:w="1296"/>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r>
      <w:tr>
        <w:tc>
          <w:tcPr>
            <w:tcW w:type="dxa" w:w="1944"/>
            <w:vAlign w:val="center"/>
          </w:tcPr>
          <w:p>
            <w:r>
              <w:rPr>
                <w:sz w:val="17"/>
              </w:rPr>
            </w:r>
            <w:r>
              <w:rPr>
                <w:rFonts w:ascii="Aptos" w:hAnsi="Aptos"/>
                <w:b w:val="0"/>
                <w:sz w:val="17"/>
              </w:rPr>
              <w:t>Project Health Engine</w:t>
            </w:r>
          </w:p>
        </w:tc>
        <w:tc>
          <w:tcPr>
            <w:tcW w:type="dxa" w:w="1152"/>
            <w:vAlign w:val="center"/>
          </w:tcPr>
          <w:p>
            <w:r>
              <w:rPr>
                <w:sz w:val="17"/>
              </w:rPr>
            </w:r>
            <w:r>
              <w:rPr>
                <w:rFonts w:ascii="Aptos" w:hAnsi="Aptos"/>
                <w:b w:val="0"/>
                <w:sz w:val="17"/>
              </w:rPr>
              <w:t>V2 Feature</w:t>
            </w:r>
          </w:p>
        </w:tc>
        <w:tc>
          <w:tcPr>
            <w:tcW w:type="dxa" w:w="2880"/>
            <w:vAlign w:val="center"/>
          </w:tcPr>
          <w:p>
            <w:r>
              <w:rPr>
                <w:sz w:val="17"/>
              </w:rPr>
            </w:r>
            <w:r>
              <w:rPr>
                <w:rFonts w:ascii="Aptos" w:hAnsi="Aptos"/>
                <w:b w:val="0"/>
                <w:sz w:val="17"/>
              </w:rPr>
              <w:t>Foundation for proactive project decision intelligence.</w:t>
            </w:r>
          </w:p>
        </w:tc>
        <w:tc>
          <w:tcPr>
            <w:tcW w:type="dxa" w:w="936"/>
            <w:vAlign w:val="center"/>
          </w:tcPr>
          <w:p>
            <w:r>
              <w:rPr>
                <w:sz w:val="17"/>
              </w:rPr>
            </w:r>
            <w:r>
              <w:rPr>
                <w:rFonts w:ascii="Aptos" w:hAnsi="Aptos"/>
                <w:b w:val="0"/>
                <w:sz w:val="17"/>
              </w:rPr>
              <w:t>High</w:t>
            </w:r>
          </w:p>
        </w:tc>
        <w:tc>
          <w:tcPr>
            <w:tcW w:type="dxa" w:w="1080"/>
            <w:vAlign w:val="center"/>
          </w:tcPr>
          <w:p>
            <w:r>
              <w:rPr>
                <w:sz w:val="17"/>
              </w:rPr>
            </w:r>
            <w:r>
              <w:rPr>
                <w:rFonts w:ascii="Aptos" w:hAnsi="Aptos"/>
                <w:b w:val="0"/>
                <w:sz w:val="17"/>
              </w:rPr>
              <w:t>Parking Lot</w:t>
            </w:r>
          </w:p>
        </w:tc>
        <w:tc>
          <w:tcPr>
            <w:tcW w:type="dxa" w:w="1296"/>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r>
      <w:tr>
        <w:tc>
          <w:tcPr>
            <w:tcW w:type="dxa" w:w="1440"/>
            <w:vAlign w:val="center"/>
          </w:tcPr>
          <w:p>
            <w:r>
              <w:rPr>
                <w:sz w:val="17"/>
              </w:rPr>
              <w:t>Production deployment</w:t>
            </w:r>
          </w:p>
        </w:tc>
        <w:tc>
          <w:tcPr>
            <w:tcW w:type="dxa" w:w="1440"/>
            <w:vAlign w:val="center"/>
          </w:tcPr>
          <w:p>
            <w:r>
              <w:rPr>
                <w:sz w:val="17"/>
              </w:rPr>
              <w:t>Release</w:t>
            </w:r>
          </w:p>
        </w:tc>
        <w:tc>
          <w:tcPr>
            <w:tcW w:type="dxa" w:w="1440"/>
            <w:vAlign w:val="center"/>
          </w:tcPr>
          <w:p>
            <w:r>
              <w:rPr>
                <w:sz w:val="17"/>
              </w:rPr>
              <w:t>Moves the completed MVP from local development to a live testable environment.</w:t>
            </w:r>
          </w:p>
        </w:tc>
        <w:tc>
          <w:tcPr>
            <w:tcW w:type="dxa" w:w="1440"/>
            <w:vAlign w:val="center"/>
          </w:tcPr>
          <w:p>
            <w:r>
              <w:rPr>
                <w:sz w:val="17"/>
              </w:rPr>
              <w:t>Critical</w:t>
            </w:r>
          </w:p>
        </w:tc>
        <w:tc>
          <w:tcPr>
            <w:tcW w:type="dxa" w:w="1440"/>
            <w:vAlign w:val="center"/>
          </w:tcPr>
          <w:p>
            <w:r>
              <w:rPr>
                <w:sz w:val="17"/>
              </w:rPr>
              <w:t>In Progress</w:t>
            </w:r>
          </w:p>
        </w:tc>
        <w:tc>
          <w:tcPr>
            <w:tcW w:type="dxa" w:w="1440"/>
            <w:vAlign w:val="center"/>
          </w:tcPr>
          <w:p>
            <w:r>
              <w:rPr>
                <w:sz w:val="17"/>
              </w:rPr>
            </w:r>
          </w:p>
        </w:tc>
        <w:tc>
          <w:tcPr>
            <w:tcW w:type="dxa" w:w="1440"/>
            <w:vAlign w:val="center"/>
          </w:tcPr>
          <w:p>
            <w:r>
              <w:rPr>
                <w:sz w:val="17"/>
              </w:rPr>
              <w:t>Vercel setup started; Supabase configured; Resend/domain setup pending.</w:t>
            </w:r>
          </w:p>
        </w:tc>
      </w:tr>
      <w:tr>
        <w:tc>
          <w:tcPr>
            <w:tcW w:type="dxa" w:w="1440"/>
            <w:vAlign w:val="center"/>
          </w:tcPr>
          <w:p>
            <w:r>
              <w:rPr>
                <w:sz w:val="17"/>
              </w:rPr>
              <w:t>Email/domain setup</w:t>
            </w:r>
          </w:p>
        </w:tc>
        <w:tc>
          <w:tcPr>
            <w:tcW w:type="dxa" w:w="1440"/>
            <w:vAlign w:val="center"/>
          </w:tcPr>
          <w:p>
            <w:r>
              <w:rPr>
                <w:sz w:val="17"/>
              </w:rPr>
              <w:t>Technical</w:t>
            </w:r>
          </w:p>
        </w:tc>
        <w:tc>
          <w:tcPr>
            <w:tcW w:type="dxa" w:w="1440"/>
            <w:vAlign w:val="center"/>
          </w:tcPr>
          <w:p>
            <w:r>
              <w:rPr>
                <w:sz w:val="17"/>
              </w:rPr>
              <w:t>Enables production email delivery and a professional application domain.</w:t>
            </w:r>
          </w:p>
        </w:tc>
        <w:tc>
          <w:tcPr>
            <w:tcW w:type="dxa" w:w="1440"/>
            <w:vAlign w:val="center"/>
          </w:tcPr>
          <w:p>
            <w:r>
              <w:rPr>
                <w:sz w:val="17"/>
              </w:rPr>
              <w:t>Medium</w:t>
            </w:r>
          </w:p>
        </w:tc>
        <w:tc>
          <w:tcPr>
            <w:tcW w:type="dxa" w:w="1440"/>
            <w:vAlign w:val="center"/>
          </w:tcPr>
          <w:p>
            <w:r>
              <w:rPr>
                <w:sz w:val="17"/>
              </w:rPr>
              <w:t>Blocked</w:t>
            </w:r>
          </w:p>
        </w:tc>
        <w:tc>
          <w:tcPr>
            <w:tcW w:type="dxa" w:w="1440"/>
            <w:vAlign w:val="center"/>
          </w:tcPr>
          <w:p>
            <w:r>
              <w:rPr>
                <w:sz w:val="17"/>
              </w:rPr>
            </w:r>
          </w:p>
        </w:tc>
        <w:tc>
          <w:tcPr>
            <w:tcW w:type="dxa" w:w="1440"/>
            <w:vAlign w:val="center"/>
          </w:tcPr>
          <w:p>
            <w:r>
              <w:rPr>
                <w:sz w:val="17"/>
              </w:rPr>
              <w:t>Waiting for GitHub Student Developer Pack benefits before claiming a domain; Resend setup follows.</w:t>
            </w:r>
          </w:p>
        </w:tc>
      </w:tr>
    </w:tbl>
    <w:p/>
    <w:p>
      <w:pPr>
        <w:pStyle w:val="Heading2"/>
      </w:pPr>
      <w:r>
        <w:t>Status Definitions</w:t>
      </w:r>
    </w:p>
    <w:p>
      <w:pPr>
        <w:pStyle w:val="ListBullet"/>
      </w:pPr>
      <w:r>
        <w:t>Backlog → Next Up → In Progress → Testing → Done</w:t>
      </w:r>
    </w:p>
    <w:p>
      <w:pPr>
        <w:pStyle w:val="ListBullet"/>
      </w:pPr>
      <w:r>
        <w:t>Parking Lot = worthwhile idea intentionally deferred until after MVP validation.</w:t>
      </w:r>
    </w:p>
    <w:p>
      <w:pPr>
        <w:pStyle w:val="Heading1"/>
      </w:pPr>
      <w:r>
        <w:t>3. Build Log</w:t>
      </w:r>
    </w:p>
    <w:p>
      <w:r>
        <w:t>Add a short entry after every meaningful work session. Capture problems and fixes, not just successes.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224"/>
            <w:shd w:fill="D9EAF7"/>
            <w:vAlign w:val="center"/>
          </w:tcPr>
          <w:p>
            <w:r>
              <w:rPr>
                <w:b/>
                <w:sz w:val="17"/>
              </w:rPr>
            </w:r>
            <w:r>
              <w:rPr>
                <w:rFonts w:ascii="Aptos" w:hAnsi="Aptos"/>
                <w:b/>
                <w:sz w:val="17"/>
              </w:rPr>
              <w:t>Date</w:t>
            </w:r>
          </w:p>
        </w:tc>
        <w:tc>
          <w:tcPr>
            <w:tcW w:type="dxa" w:w="1728"/>
            <w:shd w:fill="D9EAF7"/>
            <w:vAlign w:val="center"/>
          </w:tcPr>
          <w:p>
            <w:r>
              <w:rPr>
                <w:b/>
                <w:sz w:val="17"/>
              </w:rPr>
            </w:r>
            <w:r>
              <w:rPr>
                <w:rFonts w:ascii="Aptos" w:hAnsi="Aptos"/>
                <w:b/>
                <w:sz w:val="17"/>
              </w:rPr>
              <w:t>Goal</w:t>
            </w:r>
          </w:p>
        </w:tc>
        <w:tc>
          <w:tcPr>
            <w:tcW w:type="dxa" w:w="2592"/>
            <w:shd w:fill="D9EAF7"/>
            <w:vAlign w:val="center"/>
          </w:tcPr>
          <w:p>
            <w:r>
              <w:rPr>
                <w:b/>
                <w:sz w:val="17"/>
              </w:rPr>
            </w:r>
            <w:r>
              <w:rPr>
                <w:rFonts w:ascii="Aptos" w:hAnsi="Aptos"/>
                <w:b/>
                <w:sz w:val="17"/>
              </w:rPr>
              <w:t>Completed</w:t>
            </w:r>
          </w:p>
        </w:tc>
        <w:tc>
          <w:tcPr>
            <w:tcW w:type="dxa" w:w="2592"/>
            <w:shd w:fill="D9EAF7"/>
            <w:vAlign w:val="center"/>
          </w:tcPr>
          <w:p>
            <w:r>
              <w:rPr>
                <w:b/>
                <w:sz w:val="17"/>
              </w:rPr>
            </w:r>
            <w:r>
              <w:rPr>
                <w:rFonts w:ascii="Aptos" w:hAnsi="Aptos"/>
                <w:b/>
                <w:sz w:val="17"/>
              </w:rPr>
              <w:t>Problem / Learning</w:t>
            </w:r>
          </w:p>
        </w:tc>
        <w:tc>
          <w:tcPr>
            <w:tcW w:type="dxa" w:w="2592"/>
            <w:shd w:fill="D9EAF7"/>
            <w:vAlign w:val="center"/>
          </w:tcPr>
          <w:p>
            <w:r>
              <w:rPr>
                <w:b/>
                <w:sz w:val="17"/>
              </w:rPr>
            </w:r>
            <w:r>
              <w:rPr>
                <w:rFonts w:ascii="Aptos" w:hAnsi="Aptos"/>
                <w:b/>
                <w:sz w:val="17"/>
              </w:rPr>
              <w:t>Fix / Decision</w:t>
            </w:r>
          </w:p>
        </w:tc>
        <w:tc>
          <w:tcPr>
            <w:tcW w:type="dxa" w:w="1728"/>
            <w:shd w:fill="D9EAF7"/>
            <w:vAlign w:val="center"/>
          </w:tcPr>
          <w:p>
            <w:r>
              <w:rPr>
                <w:b/>
                <w:sz w:val="17"/>
              </w:rPr>
            </w:r>
            <w:r>
              <w:rPr>
                <w:rFonts w:ascii="Aptos" w:hAnsi="Aptos"/>
                <w:b/>
                <w:sz w:val="17"/>
              </w:rPr>
              <w:t>Next</w:t>
            </w:r>
          </w:p>
        </w:tc>
      </w:tr>
      <w:tr>
        <w:tc>
          <w:tcPr>
            <w:tcW w:type="dxa" w:w="1224"/>
            <w:vAlign w:val="center"/>
          </w:tcPr>
          <w:p>
            <w:r>
              <w:rPr>
                <w:sz w:val="17"/>
              </w:rPr>
            </w:r>
            <w:r>
              <w:rPr>
                <w:rFonts w:ascii="Aptos" w:hAnsi="Aptos"/>
                <w:b w:val="0"/>
                <w:sz w:val="17"/>
              </w:rPr>
              <w:t>2026-08-18</w:t>
            </w:r>
          </w:p>
        </w:tc>
        <w:tc>
          <w:tcPr>
            <w:tcW w:type="dxa" w:w="1728"/>
            <w:vAlign w:val="center"/>
          </w:tcPr>
          <w:p>
            <w:r>
              <w:rPr>
                <w:sz w:val="17"/>
              </w:rPr>
            </w:r>
            <w:r>
              <w:rPr>
                <w:rFonts w:ascii="Aptos" w:hAnsi="Aptos"/>
                <w:b w:val="0"/>
                <w:sz w:val="17"/>
              </w:rPr>
              <w:t>Improve reports and first-use UX</w:t>
            </w:r>
          </w:p>
        </w:tc>
        <w:tc>
          <w:tcPr>
            <w:tcW w:type="dxa" w:w="2592"/>
            <w:vAlign w:val="center"/>
          </w:tcPr>
          <w:p>
            <w:r>
              <w:rPr>
                <w:sz w:val="17"/>
              </w:rPr>
            </w:r>
            <w:r>
              <w:rPr>
                <w:rFonts w:ascii="Aptos" w:hAnsi="Aptos"/>
                <w:b w:val="0"/>
                <w:sz w:val="17"/>
              </w:rPr>
              <w:t>Added AI Project Insights and improved empty/loading states.</w:t>
            </w:r>
          </w:p>
        </w:tc>
        <w:tc>
          <w:tcPr>
            <w:tcW w:type="dxa" w:w="2592"/>
            <w:vAlign w:val="center"/>
          </w:tcPr>
          <w:p>
            <w:r>
              <w:rPr>
                <w:sz w:val="17"/>
              </w:rPr>
            </w:r>
            <w:r>
              <w:rPr>
                <w:rFonts w:ascii="Aptos" w:hAnsi="Aptos"/>
                <w:b w:val="0"/>
                <w:sz w:val="17"/>
              </w:rPr>
              <w:t>Reports props and duplicate component calls caused TypeScript errors during integration.</w:t>
            </w:r>
          </w:p>
        </w:tc>
        <w:tc>
          <w:tcPr>
            <w:tcW w:type="dxa" w:w="2592"/>
            <w:vAlign w:val="center"/>
          </w:tcPr>
          <w:p>
            <w:r>
              <w:rPr>
                <w:sz w:val="17"/>
              </w:rPr>
            </w:r>
            <w:r>
              <w:rPr>
                <w:rFonts w:ascii="Aptos" w:hAnsi="Aptos"/>
                <w:b w:val="0"/>
                <w:sz w:val="17"/>
              </w:rPr>
              <w:t>Passed selected-project data correctly and removed duplicate rendering.</w:t>
            </w:r>
          </w:p>
        </w:tc>
        <w:tc>
          <w:tcPr>
            <w:tcW w:type="dxa" w:w="1728"/>
            <w:vAlign w:val="center"/>
          </w:tcPr>
          <w:p>
            <w:r>
              <w:rPr>
                <w:sz w:val="17"/>
              </w:rPr>
            </w:r>
            <w:r>
              <w:rPr>
                <w:rFonts w:ascii="Aptos" w:hAnsi="Aptos"/>
                <w:b w:val="0"/>
                <w:sz w:val="17"/>
              </w:rPr>
              <w:t>Run full MVP test.</w:t>
            </w:r>
          </w:p>
        </w:tc>
      </w:tr>
      <w:tr>
        <w:tc>
          <w:tcPr>
            <w:tcW w:type="dxa" w:w="1224"/>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r>
      <w:tr>
        <w:tc>
          <w:tcPr>
            <w:tcW w:type="dxa" w:w="1224"/>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2592"/>
            <w:vAlign w:val="center"/>
          </w:tcPr>
          <w:p>
            <w:r>
              <w:rPr>
                <w:sz w:val="17"/>
              </w:rPr>
            </w:r>
            <w:r>
              <w:rPr>
                <w:rFonts w:ascii="Aptos" w:hAnsi="Aptos"/>
                <w:b w:val="0"/>
                <w:sz w:val="17"/>
              </w:rPr>
            </w:r>
          </w:p>
        </w:tc>
        <w:tc>
          <w:tcPr>
            <w:tcW w:type="dxa" w:w="1728"/>
            <w:vAlign w:val="center"/>
          </w:tcPr>
          <w:p>
            <w:r>
              <w:rPr>
                <w:sz w:val="17"/>
              </w:rPr>
            </w:r>
            <w:r>
              <w:rPr>
                <w:rFonts w:ascii="Aptos" w:hAnsi="Aptos"/>
                <w:b w:val="0"/>
                <w:sz w:val="17"/>
              </w:rPr>
            </w:r>
          </w:p>
        </w:tc>
      </w:tr>
      <w:tr>
        <w:tc>
          <w:tcPr>
            <w:tcW w:type="dxa" w:w="1680"/>
            <w:vAlign w:val="center"/>
          </w:tcPr>
          <w:p>
            <w:r>
              <w:rPr>
                <w:sz w:val="17"/>
              </w:rPr>
              <w:t>2026-07-27</w:t>
            </w:r>
          </w:p>
        </w:tc>
        <w:tc>
          <w:tcPr>
            <w:tcW w:type="dxa" w:w="1680"/>
            <w:vAlign w:val="center"/>
          </w:tcPr>
          <w:p>
            <w:r>
              <w:rPr>
                <w:sz w:val="17"/>
              </w:rPr>
              <w:t>Stabilize production build</w:t>
            </w:r>
          </w:p>
        </w:tc>
        <w:tc>
          <w:tcPr>
            <w:tcW w:type="dxa" w:w="1680"/>
            <w:vAlign w:val="center"/>
          </w:tcPr>
          <w:p>
            <w:r>
              <w:rPr>
                <w:sz w:val="17"/>
              </w:rPr>
              <w:t>Fixed root layout ordering issue; production build completed successfully and routes generated.</w:t>
            </w:r>
          </w:p>
        </w:tc>
        <w:tc>
          <w:tcPr>
            <w:tcW w:type="dxa" w:w="1680"/>
            <w:vAlign w:val="center"/>
          </w:tcPr>
          <w:p>
            <w:r>
              <w:rPr>
                <w:sz w:val="17"/>
              </w:rPr>
              <w:t>Next.js TypeScript build initially failed because Geist font variables were referenced before declaration.</w:t>
            </w:r>
          </w:p>
        </w:tc>
        <w:tc>
          <w:tcPr>
            <w:tcW w:type="dxa" w:w="1680"/>
            <w:vAlign w:val="center"/>
          </w:tcPr>
          <w:p>
            <w:r>
              <w:rPr>
                <w:sz w:val="17"/>
              </w:rPr>
              <w:t>Moved font declarations before use in app/layout.tsx; committed and pushed fix to main.</w:t>
            </w:r>
          </w:p>
        </w:tc>
        <w:tc>
          <w:tcPr>
            <w:tcW w:type="dxa" w:w="1680"/>
            <w:vAlign w:val="center"/>
          </w:tcPr>
          <w:p>
            <w:r>
              <w:rPr>
                <w:sz w:val="17"/>
              </w:rPr>
              <w:t>Deploy through Vercel and run production smoke test.</w:t>
            </w:r>
          </w:p>
        </w:tc>
      </w:tr>
      <w:tr>
        <w:tc>
          <w:tcPr>
            <w:tcW w:type="dxa" w:w="1680"/>
            <w:vAlign w:val="center"/>
          </w:tcPr>
          <w:p>
            <w:r>
              <w:rPr>
                <w:sz w:val="17"/>
              </w:rPr>
              <w:t>2026-08-28 to 2026-08-30</w:t>
            </w:r>
          </w:p>
        </w:tc>
        <w:tc>
          <w:tcPr>
            <w:tcW w:type="dxa" w:w="1680"/>
            <w:vAlign w:val="center"/>
          </w:tcPr>
          <w:p>
            <w:r>
              <w:rPr>
                <w:sz w:val="17"/>
              </w:rPr>
              <w:t>Prepare PMPilot for deployment</w:t>
            </w:r>
          </w:p>
        </w:tc>
        <w:tc>
          <w:tcPr>
            <w:tcW w:type="dxa" w:w="1680"/>
            <w:vAlign w:val="center"/>
          </w:tcPr>
          <w:p>
            <w:r>
              <w:rPr>
                <w:sz w:val="17"/>
              </w:rPr>
              <w:t>Configured Vercel project and confirmed existing Supabase URL/publishable-key environment variables. Began Resend setup.</w:t>
            </w:r>
          </w:p>
        </w:tc>
        <w:tc>
          <w:tcPr>
            <w:tcW w:type="dxa" w:w="1680"/>
            <w:vAlign w:val="center"/>
          </w:tcPr>
          <w:p>
            <w:r>
              <w:rPr>
                <w:sz w:val="17"/>
              </w:rPr>
              <w:t>Adding the Supabase integration caused a duplicate NEXT_PUBLIC_SUPABASE_PUBLISHABLE_KEY conflict; Resend requires an owned domain.</w:t>
            </w:r>
          </w:p>
        </w:tc>
        <w:tc>
          <w:tcPr>
            <w:tcW w:type="dxa" w:w="1680"/>
            <w:vAlign w:val="center"/>
          </w:tcPr>
          <w:p>
            <w:r>
              <w:rPr>
                <w:sz w:val="17"/>
              </w:rPr>
              <w:t>Kept the existing manual Supabase configuration instead of duplicating it. Deferred Resend until a domain is owned.</w:t>
            </w:r>
          </w:p>
        </w:tc>
        <w:tc>
          <w:tcPr>
            <w:tcW w:type="dxa" w:w="1680"/>
            <w:vAlign w:val="center"/>
          </w:tcPr>
          <w:p>
            <w:r>
              <w:rPr>
                <w:sz w:val="17"/>
              </w:rPr>
              <w:t>Claim student domain, finish Resend, deploy, then complete end-to-end production test.</w:t>
            </w:r>
          </w:p>
        </w:tc>
      </w:tr>
    </w:tbl>
    <w:p/>
    <w:p>
      <w:pPr>
        <w:pStyle w:val="Heading1"/>
      </w:pPr>
      <w:r>
        <w:t>4. Decision Log</w:t>
      </w:r>
    </w:p>
    <w:p>
      <w:r>
        <w:t>Record decisions that materially change the product, architecture, scope, positioning, or UX.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24"/>
            <w:shd w:fill="D9EAF7"/>
            <w:vAlign w:val="center"/>
          </w:tcPr>
          <w:p>
            <w:r>
              <w:rPr>
                <w:b/>
                <w:sz w:val="17"/>
              </w:rPr>
            </w:r>
            <w:r>
              <w:rPr>
                <w:rFonts w:ascii="Aptos" w:hAnsi="Aptos"/>
                <w:b/>
                <w:sz w:val="17"/>
              </w:rPr>
              <w:t>Date</w:t>
            </w:r>
          </w:p>
        </w:tc>
        <w:tc>
          <w:tcPr>
            <w:tcW w:type="dxa" w:w="2880"/>
            <w:shd w:fill="D9EAF7"/>
            <w:vAlign w:val="center"/>
          </w:tcPr>
          <w:p>
            <w:r>
              <w:rPr>
                <w:b/>
                <w:sz w:val="17"/>
              </w:rPr>
            </w:r>
            <w:r>
              <w:rPr>
                <w:rFonts w:ascii="Aptos" w:hAnsi="Aptos"/>
                <w:b/>
                <w:sz w:val="17"/>
              </w:rPr>
              <w:t>Decision</w:t>
            </w:r>
          </w:p>
        </w:tc>
        <w:tc>
          <w:tcPr>
            <w:tcW w:type="dxa" w:w="2880"/>
            <w:shd w:fill="D9EAF7"/>
            <w:vAlign w:val="center"/>
          </w:tcPr>
          <w:p>
            <w:r>
              <w:rPr>
                <w:b/>
                <w:sz w:val="17"/>
              </w:rPr>
            </w:r>
            <w:r>
              <w:rPr>
                <w:rFonts w:ascii="Aptos" w:hAnsi="Aptos"/>
                <w:b/>
                <w:sz w:val="17"/>
              </w:rPr>
              <w:t>Reason</w:t>
            </w:r>
          </w:p>
        </w:tc>
        <w:tc>
          <w:tcPr>
            <w:tcW w:type="dxa" w:w="2592"/>
            <w:shd w:fill="D9EAF7"/>
            <w:vAlign w:val="center"/>
          </w:tcPr>
          <w:p>
            <w:r>
              <w:rPr>
                <w:b/>
                <w:sz w:val="17"/>
              </w:rPr>
            </w:r>
            <w:r>
              <w:rPr>
                <w:rFonts w:ascii="Aptos" w:hAnsi="Aptos"/>
                <w:b/>
                <w:sz w:val="17"/>
              </w:rPr>
              <w:t>Alternatives Considered</w:t>
            </w:r>
          </w:p>
        </w:tc>
        <w:tc>
          <w:tcPr>
            <w:tcW w:type="dxa" w:w="1872"/>
            <w:shd w:fill="D9EAF7"/>
            <w:vAlign w:val="center"/>
          </w:tcPr>
          <w:p>
            <w:r>
              <w:rPr>
                <w:b/>
                <w:sz w:val="17"/>
              </w:rPr>
            </w:r>
            <w:r>
              <w:rPr>
                <w:rFonts w:ascii="Aptos" w:hAnsi="Aptos"/>
                <w:b/>
                <w:sz w:val="17"/>
              </w:rPr>
              <w:t>Result / Revisit</w:t>
            </w:r>
          </w:p>
        </w:tc>
      </w:tr>
      <w:tr>
        <w:tc>
          <w:tcPr>
            <w:tcW w:type="dxa" w:w="1224"/>
            <w:vAlign w:val="center"/>
          </w:tcPr>
          <w:p>
            <w:r>
              <w:rPr>
                <w:sz w:val="17"/>
              </w:rPr>
            </w:r>
            <w:r>
              <w:rPr>
                <w:rFonts w:ascii="Aptos" w:hAnsi="Aptos"/>
                <w:b w:val="0"/>
                <w:sz w:val="17"/>
              </w:rPr>
              <w:t>2026-08-18</w:t>
            </w:r>
          </w:p>
        </w:tc>
        <w:tc>
          <w:tcPr>
            <w:tcW w:type="dxa" w:w="2880"/>
            <w:vAlign w:val="center"/>
          </w:tcPr>
          <w:p>
            <w:r>
              <w:rPr>
                <w:sz w:val="17"/>
              </w:rPr>
            </w:r>
            <w:r>
              <w:rPr>
                <w:rFonts w:ascii="Aptos" w:hAnsi="Aptos"/>
                <w:b w:val="0"/>
                <w:sz w:val="17"/>
              </w:rPr>
              <w:t>Keep project-management terminology clear while retaining PMPilot's mission-control visual identity.</w:t>
            </w:r>
          </w:p>
        </w:tc>
        <w:tc>
          <w:tcPr>
            <w:tcW w:type="dxa" w:w="2880"/>
            <w:vAlign w:val="center"/>
          </w:tcPr>
          <w:p>
            <w:r>
              <w:rPr>
                <w:sz w:val="17"/>
              </w:rPr>
            </w:r>
            <w:r>
              <w:rPr>
                <w:rFonts w:ascii="Aptos" w:hAnsi="Aptos"/>
                <w:b w:val="0"/>
                <w:sz w:val="17"/>
              </w:rPr>
              <w:t>New users should understand the product without decoding themed terminology.</w:t>
            </w:r>
          </w:p>
        </w:tc>
        <w:tc>
          <w:tcPr>
            <w:tcW w:type="dxa" w:w="2592"/>
            <w:vAlign w:val="center"/>
          </w:tcPr>
          <w:p>
            <w:r>
              <w:rPr>
                <w:sz w:val="17"/>
              </w:rPr>
            </w:r>
            <w:r>
              <w:rPr>
                <w:rFonts w:ascii="Aptos" w:hAnsi="Aptos"/>
                <w:b w:val="0"/>
                <w:sz w:val="17"/>
              </w:rPr>
              <w:t>Heavy mission/aviation terminology throughout.</w:t>
            </w:r>
          </w:p>
        </w:tc>
        <w:tc>
          <w:tcPr>
            <w:tcW w:type="dxa" w:w="1872"/>
            <w:vAlign w:val="center"/>
          </w:tcPr>
          <w:p>
            <w:r>
              <w:rPr>
                <w:sz w:val="17"/>
              </w:rPr>
            </w:r>
            <w:r>
              <w:rPr>
                <w:rFonts w:ascii="Aptos" w:hAnsi="Aptos"/>
                <w:b w:val="0"/>
                <w:sz w:val="17"/>
              </w:rPr>
              <w:t>Review during user testing.</w:t>
            </w:r>
          </w:p>
        </w:tc>
      </w:tr>
      <w:tr>
        <w:tc>
          <w:tcPr>
            <w:tcW w:type="dxa" w:w="1224"/>
            <w:vAlign w:val="center"/>
          </w:tcPr>
          <w:p>
            <w:r>
              <w:rPr>
                <w:sz w:val="17"/>
              </w:rPr>
            </w:r>
            <w:r>
              <w:rPr>
                <w:rFonts w:ascii="Aptos" w:hAnsi="Aptos"/>
                <w:b w:val="0"/>
                <w:sz w:val="17"/>
              </w:rPr>
              <w:t>2026-08-18</w:t>
            </w:r>
          </w:p>
        </w:tc>
        <w:tc>
          <w:tcPr>
            <w:tcW w:type="dxa" w:w="2880"/>
            <w:vAlign w:val="center"/>
          </w:tcPr>
          <w:p>
            <w:r>
              <w:rPr>
                <w:sz w:val="17"/>
              </w:rPr>
            </w:r>
            <w:r>
              <w:rPr>
                <w:rFonts w:ascii="Aptos" w:hAnsi="Aptos"/>
                <w:b w:val="0"/>
                <w:sz w:val="17"/>
              </w:rPr>
              <w:t>Freeze major feature development after MVP stability.</w:t>
            </w:r>
          </w:p>
        </w:tc>
        <w:tc>
          <w:tcPr>
            <w:tcW w:type="dxa" w:w="2880"/>
            <w:vAlign w:val="center"/>
          </w:tcPr>
          <w:p>
            <w:r>
              <w:rPr>
                <w:sz w:val="17"/>
              </w:rPr>
            </w:r>
            <w:r>
              <w:rPr>
                <w:rFonts w:ascii="Aptos" w:hAnsi="Aptos"/>
                <w:b w:val="0"/>
                <w:sz w:val="17"/>
              </w:rPr>
              <w:t>Real user evidence should determine V2 priorities.</w:t>
            </w:r>
          </w:p>
        </w:tc>
        <w:tc>
          <w:tcPr>
            <w:tcW w:type="dxa" w:w="2592"/>
            <w:vAlign w:val="center"/>
          </w:tcPr>
          <w:p>
            <w:r>
              <w:rPr>
                <w:sz w:val="17"/>
              </w:rPr>
            </w:r>
            <w:r>
              <w:rPr>
                <w:rFonts w:ascii="Aptos" w:hAnsi="Aptos"/>
                <w:b w:val="0"/>
                <w:sz w:val="17"/>
              </w:rPr>
              <w:t>Continue adding standard PM features.</w:t>
            </w:r>
          </w:p>
        </w:tc>
        <w:tc>
          <w:tcPr>
            <w:tcW w:type="dxa" w:w="1872"/>
            <w:vAlign w:val="center"/>
          </w:tcPr>
          <w:p>
            <w:r>
              <w:rPr>
                <w:sz w:val="17"/>
              </w:rPr>
            </w:r>
            <w:r>
              <w:rPr>
                <w:rFonts w:ascii="Aptos" w:hAnsi="Aptos"/>
                <w:b w:val="0"/>
                <w:sz w:val="17"/>
              </w:rPr>
              <w:t>Revisit after beta.</w:t>
            </w:r>
          </w:p>
        </w:tc>
      </w:tr>
      <w:tr>
        <w:tc>
          <w:tcPr>
            <w:tcW w:type="dxa" w:w="1224"/>
            <w:vAlign w:val="center"/>
          </w:tcPr>
          <w:p>
            <w:r>
              <w:rPr>
                <w:sz w:val="17"/>
              </w:rPr>
            </w:r>
            <w:r>
              <w:rPr>
                <w:rFonts w:ascii="Aptos" w:hAnsi="Aptos"/>
                <w:b w:val="0"/>
                <w:sz w:val="17"/>
              </w:rPr>
              <w:t>2026-08-18</w:t>
            </w:r>
          </w:p>
        </w:tc>
        <w:tc>
          <w:tcPr>
            <w:tcW w:type="dxa" w:w="2880"/>
            <w:vAlign w:val="center"/>
          </w:tcPr>
          <w:p>
            <w:r>
              <w:rPr>
                <w:sz w:val="17"/>
              </w:rPr>
            </w:r>
            <w:r>
              <w:rPr>
                <w:rFonts w:ascii="Aptos" w:hAnsi="Aptos"/>
                <w:b w:val="0"/>
                <w:sz w:val="17"/>
              </w:rPr>
              <w:t>Long-term differentiation will center on project decision intelligence.</w:t>
            </w:r>
          </w:p>
        </w:tc>
        <w:tc>
          <w:tcPr>
            <w:tcW w:type="dxa" w:w="2880"/>
            <w:vAlign w:val="center"/>
          </w:tcPr>
          <w:p>
            <w:r>
              <w:rPr>
                <w:sz w:val="17"/>
              </w:rPr>
            </w:r>
            <w:r>
              <w:rPr>
                <w:rFonts w:ascii="Aptos" w:hAnsi="Aptos"/>
                <w:b w:val="0"/>
                <w:sz w:val="17"/>
              </w:rPr>
              <w:t>AI chat alone is easy for competitors to replicate.</w:t>
            </w:r>
          </w:p>
        </w:tc>
        <w:tc>
          <w:tcPr>
            <w:tcW w:type="dxa" w:w="2592"/>
            <w:vAlign w:val="center"/>
          </w:tcPr>
          <w:p>
            <w:r>
              <w:rPr>
                <w:sz w:val="17"/>
              </w:rPr>
            </w:r>
            <w:r>
              <w:rPr>
                <w:rFonts w:ascii="Aptos" w:hAnsi="Aptos"/>
                <w:b w:val="0"/>
                <w:sz w:val="17"/>
              </w:rPr>
              <w:t>Compete mainly on task management or chatbot features.</w:t>
            </w:r>
          </w:p>
        </w:tc>
        <w:tc>
          <w:tcPr>
            <w:tcW w:type="dxa" w:w="1872"/>
            <w:vAlign w:val="center"/>
          </w:tcPr>
          <w:p>
            <w:r>
              <w:rPr>
                <w:sz w:val="17"/>
              </w:rPr>
            </w:r>
            <w:r>
              <w:rPr>
                <w:rFonts w:ascii="Aptos" w:hAnsi="Aptos"/>
                <w:b w:val="0"/>
                <w:sz w:val="17"/>
              </w:rPr>
              <w:t>Validate demand before building.</w:t>
            </w:r>
          </w:p>
        </w:tc>
      </w:tr>
      <w:tr>
        <w:tc>
          <w:tcPr>
            <w:tcW w:type="dxa" w:w="2016"/>
            <w:vAlign w:val="center"/>
          </w:tcPr>
          <w:p>
            <w:r>
              <w:rPr>
                <w:sz w:val="17"/>
              </w:rPr>
              <w:t>2026-08-30</w:t>
            </w:r>
          </w:p>
        </w:tc>
        <w:tc>
          <w:tcPr>
            <w:tcW w:type="dxa" w:w="2016"/>
            <w:vAlign w:val="center"/>
          </w:tcPr>
          <w:p>
            <w:r>
              <w:rPr>
                <w:sz w:val="17"/>
              </w:rPr>
              <w:t>Keep the existing manual Supabase environment-variable configuration in Vercel rather than installing a duplicate Supabase integration.</w:t>
            </w:r>
          </w:p>
        </w:tc>
        <w:tc>
          <w:tcPr>
            <w:tcW w:type="dxa" w:w="2016"/>
            <w:vAlign w:val="center"/>
          </w:tcPr>
          <w:p>
            <w:r>
              <w:rPr>
                <w:sz w:val="17"/>
              </w:rPr>
              <w:t>The project already contains NEXT_PUBLIC_SUPABASE_URL and NEXT_PUBLIC_SUPABASE_PUBLISHABLE_KEY, and the integration produced a duplicate-variable conflict.</w:t>
            </w:r>
          </w:p>
        </w:tc>
        <w:tc>
          <w:tcPr>
            <w:tcW w:type="dxa" w:w="2016"/>
            <w:vAlign w:val="center"/>
          </w:tcPr>
          <w:p>
            <w:r>
              <w:rPr>
                <w:sz w:val="17"/>
              </w:rPr>
              <w:t>Delete existing variables and let the integration recreate them.</w:t>
            </w:r>
          </w:p>
        </w:tc>
        <w:tc>
          <w:tcPr>
            <w:tcW w:type="dxa" w:w="2016"/>
            <w:vAlign w:val="center"/>
          </w:tcPr>
          <w:p>
            <w:r>
              <w:rPr>
                <w:sz w:val="17"/>
              </w:rPr>
              <w:t>Retain current variables; verify production connection after deployment.</w:t>
            </w:r>
          </w:p>
        </w:tc>
      </w:tr>
      <w:tr>
        <w:tc>
          <w:tcPr>
            <w:tcW w:type="dxa" w:w="2016"/>
            <w:vAlign w:val="center"/>
          </w:tcPr>
          <w:p>
            <w:r>
              <w:rPr>
                <w:sz w:val="17"/>
              </w:rPr>
              <w:t>2026-08-30</w:t>
            </w:r>
          </w:p>
        </w:tc>
        <w:tc>
          <w:tcPr>
            <w:tcW w:type="dxa" w:w="2016"/>
            <w:vAlign w:val="center"/>
          </w:tcPr>
          <w:p>
            <w:r>
              <w:rPr>
                <w:sz w:val="17"/>
              </w:rPr>
              <w:t>Treat Resend/domain configuration as a deployment enhancement, not a blocker for the core MVP unless email is required by a live workflow.</w:t>
            </w:r>
          </w:p>
        </w:tc>
        <w:tc>
          <w:tcPr>
            <w:tcW w:type="dxa" w:w="2016"/>
            <w:vAlign w:val="center"/>
          </w:tcPr>
          <w:p>
            <w:r>
              <w:rPr>
                <w:sz w:val="17"/>
              </w:rPr>
              <w:t>The core application can be deployed and tested independently of outbound email; domain ownership is still pending.</w:t>
            </w:r>
          </w:p>
        </w:tc>
        <w:tc>
          <w:tcPr>
            <w:tcW w:type="dxa" w:w="2016"/>
            <w:vAlign w:val="center"/>
          </w:tcPr>
          <w:p>
            <w:r>
              <w:rPr>
                <w:sz w:val="17"/>
              </w:rPr>
              <w:t>Delay all deployment until email is configured.</w:t>
            </w:r>
          </w:p>
        </w:tc>
        <w:tc>
          <w:tcPr>
            <w:tcW w:type="dxa" w:w="2016"/>
            <w:vAlign w:val="center"/>
          </w:tcPr>
          <w:p>
            <w:r>
              <w:rPr>
                <w:sz w:val="17"/>
              </w:rPr>
              <w:t>Deploy core app first if needed; finish Resend before enabling email-dependent features.</w:t>
            </w:r>
          </w:p>
        </w:tc>
      </w:tr>
    </w:tbl>
    <w:p/>
    <w:p>
      <w:pPr>
        <w:pStyle w:val="Heading1"/>
      </w:pPr>
      <w:r>
        <w:t>5. User Testing Log</w:t>
      </w:r>
    </w:p>
    <w:p>
      <w:r>
        <w:t>Do not ask only whether testers 'like' PMPilot. Give them tasks and record where they hesitate, fail, or need explanation.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D9EAF7"/>
            <w:vAlign w:val="center"/>
          </w:tcPr>
          <w:p>
            <w:r>
              <w:rPr>
                <w:b/>
                <w:sz w:val="17"/>
              </w:rPr>
            </w:r>
            <w:r>
              <w:rPr>
                <w:rFonts w:ascii="Aptos" w:hAnsi="Aptos"/>
                <w:b/>
                <w:sz w:val="17"/>
              </w:rPr>
              <w:t>Tester / Role</w:t>
            </w:r>
          </w:p>
        </w:tc>
        <w:tc>
          <w:tcPr>
            <w:tcW w:type="dxa" w:w="2448"/>
            <w:shd w:fill="D9EAF7"/>
            <w:vAlign w:val="center"/>
          </w:tcPr>
          <w:p>
            <w:r>
              <w:rPr>
                <w:b/>
                <w:sz w:val="17"/>
              </w:rPr>
            </w:r>
            <w:r>
              <w:rPr>
                <w:rFonts w:ascii="Aptos" w:hAnsi="Aptos"/>
                <w:b/>
                <w:sz w:val="17"/>
              </w:rPr>
              <w:t>Scenario</w:t>
            </w:r>
          </w:p>
        </w:tc>
        <w:tc>
          <w:tcPr>
            <w:tcW w:type="dxa" w:w="1008"/>
            <w:shd w:fill="D9EAF7"/>
            <w:vAlign w:val="center"/>
          </w:tcPr>
          <w:p>
            <w:r>
              <w:rPr>
                <w:b/>
                <w:sz w:val="17"/>
              </w:rPr>
            </w:r>
            <w:r>
              <w:rPr>
                <w:rFonts w:ascii="Aptos" w:hAnsi="Aptos"/>
                <w:b/>
                <w:sz w:val="17"/>
              </w:rPr>
              <w:t>Completed?</w:t>
            </w:r>
          </w:p>
        </w:tc>
        <w:tc>
          <w:tcPr>
            <w:tcW w:type="dxa" w:w="2016"/>
            <w:shd w:fill="D9EAF7"/>
            <w:vAlign w:val="center"/>
          </w:tcPr>
          <w:p>
            <w:r>
              <w:rPr>
                <w:b/>
                <w:sz w:val="17"/>
              </w:rPr>
            </w:r>
            <w:r>
              <w:rPr>
                <w:rFonts w:ascii="Aptos" w:hAnsi="Aptos"/>
                <w:b/>
                <w:sz w:val="17"/>
              </w:rPr>
              <w:t>Confusion / Bugs</w:t>
            </w:r>
          </w:p>
        </w:tc>
        <w:tc>
          <w:tcPr>
            <w:tcW w:type="dxa" w:w="1584"/>
            <w:shd w:fill="D9EAF7"/>
            <w:vAlign w:val="center"/>
          </w:tcPr>
          <w:p>
            <w:r>
              <w:rPr>
                <w:b/>
                <w:sz w:val="17"/>
              </w:rPr>
            </w:r>
            <w:r>
              <w:rPr>
                <w:rFonts w:ascii="Aptos" w:hAnsi="Aptos"/>
                <w:b/>
                <w:sz w:val="17"/>
              </w:rPr>
              <w:t>Most Valuable Feature</w:t>
            </w:r>
          </w:p>
        </w:tc>
        <w:tc>
          <w:tcPr>
            <w:tcW w:type="dxa" w:w="1584"/>
            <w:shd w:fill="D9EAF7"/>
            <w:vAlign w:val="center"/>
          </w:tcPr>
          <w:p>
            <w:r>
              <w:rPr>
                <w:b/>
                <w:sz w:val="17"/>
              </w:rPr>
            </w:r>
            <w:r>
              <w:rPr>
                <w:rFonts w:ascii="Aptos" w:hAnsi="Aptos"/>
                <w:b/>
                <w:sz w:val="17"/>
              </w:rPr>
              <w:t>Missing Feature</w:t>
            </w:r>
          </w:p>
        </w:tc>
        <w:tc>
          <w:tcPr>
            <w:tcW w:type="dxa" w:w="1008"/>
            <w:shd w:fill="D9EAF7"/>
            <w:vAlign w:val="center"/>
          </w:tcPr>
          <w:p>
            <w:r>
              <w:rPr>
                <w:b/>
                <w:sz w:val="17"/>
              </w:rPr>
            </w:r>
            <w:r>
              <w:rPr>
                <w:rFonts w:ascii="Aptos" w:hAnsi="Aptos"/>
                <w:b/>
                <w:sz w:val="17"/>
              </w:rPr>
              <w:t>Would Use?</w:t>
            </w:r>
          </w:p>
        </w:tc>
        <w:tc>
          <w:tcPr>
            <w:tcW w:type="dxa" w:w="1008"/>
            <w:shd w:fill="D9EAF7"/>
            <w:vAlign w:val="center"/>
          </w:tcPr>
          <w:p>
            <w:r>
              <w:rPr>
                <w:b/>
                <w:sz w:val="17"/>
              </w:rPr>
            </w:r>
            <w:r>
              <w:rPr>
                <w:rFonts w:ascii="Aptos" w:hAnsi="Aptos"/>
                <w:b/>
                <w:sz w:val="17"/>
              </w:rPr>
              <w:t>Would Pay?</w:t>
            </w:r>
          </w:p>
        </w:tc>
      </w:tr>
      <w:tr>
        <w:tc>
          <w:tcPr>
            <w:tcW w:type="dxa" w:w="1440"/>
            <w:vAlign w:val="center"/>
          </w:tcPr>
          <w:p>
            <w:r>
              <w:rPr>
                <w:sz w:val="17"/>
              </w:rPr>
            </w:r>
            <w:r>
              <w:rPr>
                <w:rFonts w:ascii="Aptos" w:hAnsi="Aptos"/>
                <w:b w:val="0"/>
                <w:sz w:val="17"/>
              </w:rPr>
            </w:r>
          </w:p>
        </w:tc>
        <w:tc>
          <w:tcPr>
            <w:tcW w:type="dxa" w:w="2448"/>
            <w:vAlign w:val="center"/>
          </w:tcPr>
          <w:p>
            <w:r>
              <w:rPr>
                <w:sz w:val="17"/>
              </w:rPr>
            </w:r>
            <w:r>
              <w:rPr>
                <w:rFonts w:ascii="Aptos" w:hAnsi="Aptos"/>
                <w:b w:val="0"/>
                <w:sz w:val="17"/>
              </w:rPr>
              <w:t>Create a project without guidance; add tasks, milestone, team member; use reports and AI.</w:t>
            </w:r>
          </w:p>
        </w:tc>
        <w:tc>
          <w:tcPr>
            <w:tcW w:type="dxa" w:w="1008"/>
            <w:vAlign w:val="center"/>
          </w:tcPr>
          <w:p>
            <w:r>
              <w:rPr>
                <w:sz w:val="17"/>
              </w:rPr>
            </w:r>
            <w:r>
              <w:rPr>
                <w:rFonts w:ascii="Aptos" w:hAnsi="Aptos"/>
                <w:b w:val="0"/>
                <w:sz w:val="17"/>
              </w:rPr>
            </w:r>
          </w:p>
        </w:tc>
        <w:tc>
          <w:tcPr>
            <w:tcW w:type="dxa" w:w="201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r>
      <w:tr>
        <w:tc>
          <w:tcPr>
            <w:tcW w:type="dxa" w:w="1440"/>
            <w:vAlign w:val="center"/>
          </w:tcPr>
          <w:p>
            <w:r>
              <w:rPr>
                <w:sz w:val="17"/>
              </w:rPr>
            </w:r>
            <w:r>
              <w:rPr>
                <w:rFonts w:ascii="Aptos" w:hAnsi="Aptos"/>
                <w:b w:val="0"/>
                <w:sz w:val="17"/>
              </w:rPr>
            </w:r>
          </w:p>
        </w:tc>
        <w:tc>
          <w:tcPr>
            <w:tcW w:type="dxa" w:w="2448"/>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c>
          <w:tcPr>
            <w:tcW w:type="dxa" w:w="201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r>
      <w:tr>
        <w:tc>
          <w:tcPr>
            <w:tcW w:type="dxa" w:w="1440"/>
            <w:vAlign w:val="center"/>
          </w:tcPr>
          <w:p>
            <w:r>
              <w:rPr>
                <w:sz w:val="17"/>
              </w:rPr>
            </w:r>
            <w:r>
              <w:rPr>
                <w:rFonts w:ascii="Aptos" w:hAnsi="Aptos"/>
                <w:b w:val="0"/>
                <w:sz w:val="17"/>
              </w:rPr>
            </w:r>
          </w:p>
        </w:tc>
        <w:tc>
          <w:tcPr>
            <w:tcW w:type="dxa" w:w="2448"/>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c>
          <w:tcPr>
            <w:tcW w:type="dxa" w:w="201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c>
          <w:tcPr>
            <w:tcW w:type="dxa" w:w="1008"/>
            <w:vAlign w:val="center"/>
          </w:tcPr>
          <w:p>
            <w:r>
              <w:rPr>
                <w:sz w:val="17"/>
              </w:rPr>
            </w:r>
            <w:r>
              <w:rPr>
                <w:rFonts w:ascii="Aptos" w:hAnsi="Aptos"/>
                <w:b w:val="0"/>
                <w:sz w:val="17"/>
              </w:rPr>
            </w:r>
          </w:p>
        </w:tc>
      </w:tr>
    </w:tbl>
    <w:p/>
    <w:p>
      <w:pPr>
        <w:pStyle w:val="Heading2"/>
      </w:pPr>
      <w:r>
        <w:t>Recommended Tester Mix</w:t>
      </w:r>
    </w:p>
    <w:p>
      <w:pPr>
        <w:pStyle w:val="ListBullet"/>
      </w:pPr>
      <w:r>
        <w:t>Project managers / CAPM or PMP practitioners</w:t>
      </w:r>
    </w:p>
    <w:p>
      <w:pPr>
        <w:pStyle w:val="ListBullet"/>
      </w:pPr>
      <w:r>
        <w:t>Supervisors and operations leaders</w:t>
      </w:r>
    </w:p>
    <w:p>
      <w:pPr>
        <w:pStyle w:val="ListBullet"/>
      </w:pPr>
      <w:r>
        <w:t>Small-business owners</w:t>
      </w:r>
    </w:p>
    <w:p>
      <w:pPr>
        <w:pStyle w:val="ListBullet"/>
      </w:pPr>
      <w:r>
        <w:t>Students or team-project users</w:t>
      </w:r>
    </w:p>
    <w:p>
      <w:pPr>
        <w:pStyle w:val="ListBullet"/>
      </w:pPr>
      <w:r>
        <w:t>Users experienced with Asana, ClickUp, Monday, Motion, or similar tools</w:t>
      </w:r>
    </w:p>
    <w:p>
      <w:pPr>
        <w:pStyle w:val="ListBullet"/>
      </w:pPr>
      <w:r>
        <w:t>At least two complete project-management beginners</w:t>
      </w:r>
    </w:p>
    <w:p>
      <w:pPr>
        <w:pStyle w:val="Heading2"/>
      </w:pPr>
      <w:r>
        <w:t>Core Test Questions</w:t>
      </w:r>
    </w:p>
    <w:p>
      <w:pPr>
        <w:pStyle w:val="ListBullet"/>
      </w:pPr>
      <w:r>
        <w:t>Could you create and understand a project without instructions?</w:t>
      </w:r>
    </w:p>
    <w:p>
      <w:pPr>
        <w:pStyle w:val="ListBullet"/>
      </w:pPr>
      <w:r>
        <w:t>Where did you hesitate or become confused?</w:t>
      </w:r>
    </w:p>
    <w:p>
      <w:pPr>
        <w:pStyle w:val="ListBullet"/>
      </w:pPr>
      <w:r>
        <w:t>Which AI output actually saved time or improved a decision?</w:t>
      </w:r>
    </w:p>
    <w:p>
      <w:pPr>
        <w:pStyle w:val="ListBullet"/>
      </w:pPr>
      <w:r>
        <w:t>What did you expect PMPilot to do that it could not do?</w:t>
      </w:r>
    </w:p>
    <w:p>
      <w:pPr>
        <w:pStyle w:val="ListBullet"/>
      </w:pPr>
      <w:r>
        <w:t>What does your current tool do better? What does PMPilot do better?</w:t>
      </w:r>
    </w:p>
    <w:p>
      <w:pPr>
        <w:pStyle w:val="ListBullet"/>
      </w:pPr>
      <w:r>
        <w:t>Would you return to use PMPilot for another project?</w:t>
      </w:r>
    </w:p>
    <w:p>
      <w:pPr>
        <w:pStyle w:val="ListBullet"/>
      </w:pPr>
      <w:r>
        <w:t>What would have to change before you would pay for it?</w:t>
      </w:r>
    </w:p>
    <w:p>
      <w:pPr>
        <w:pStyle w:val="Heading1"/>
      </w:pPr>
      <w:r>
        <w:t>6. Bug &amp; Issue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080"/>
            <w:shd w:fill="D9EAF7"/>
            <w:vAlign w:val="center"/>
          </w:tcPr>
          <w:p>
            <w:r>
              <w:rPr>
                <w:b/>
                <w:sz w:val="17"/>
              </w:rPr>
            </w:r>
            <w:r>
              <w:rPr>
                <w:rFonts w:ascii="Aptos" w:hAnsi="Aptos"/>
                <w:b/>
                <w:sz w:val="17"/>
              </w:rPr>
              <w:t>ID</w:t>
            </w:r>
          </w:p>
        </w:tc>
        <w:tc>
          <w:tcPr>
            <w:tcW w:type="dxa" w:w="1152"/>
            <w:shd w:fill="D9EAF7"/>
            <w:vAlign w:val="center"/>
          </w:tcPr>
          <w:p>
            <w:r>
              <w:rPr>
                <w:b/>
                <w:sz w:val="17"/>
              </w:rPr>
            </w:r>
            <w:r>
              <w:rPr>
                <w:rFonts w:ascii="Aptos" w:hAnsi="Aptos"/>
                <w:b/>
                <w:sz w:val="17"/>
              </w:rPr>
              <w:t>Date</w:t>
            </w:r>
          </w:p>
        </w:tc>
        <w:tc>
          <w:tcPr>
            <w:tcW w:type="dxa" w:w="1440"/>
            <w:shd w:fill="D9EAF7"/>
            <w:vAlign w:val="center"/>
          </w:tcPr>
          <w:p>
            <w:r>
              <w:rPr>
                <w:b/>
                <w:sz w:val="17"/>
              </w:rPr>
            </w:r>
            <w:r>
              <w:rPr>
                <w:rFonts w:ascii="Aptos" w:hAnsi="Aptos"/>
                <w:b/>
                <w:sz w:val="17"/>
              </w:rPr>
              <w:t>Area</w:t>
            </w:r>
          </w:p>
        </w:tc>
        <w:tc>
          <w:tcPr>
            <w:tcW w:type="dxa" w:w="3456"/>
            <w:shd w:fill="D9EAF7"/>
            <w:vAlign w:val="center"/>
          </w:tcPr>
          <w:p>
            <w:r>
              <w:rPr>
                <w:b/>
                <w:sz w:val="17"/>
              </w:rPr>
            </w:r>
            <w:r>
              <w:rPr>
                <w:rFonts w:ascii="Aptos" w:hAnsi="Aptos"/>
                <w:b/>
                <w:sz w:val="17"/>
              </w:rPr>
              <w:t>Issue</w:t>
            </w:r>
          </w:p>
        </w:tc>
        <w:tc>
          <w:tcPr>
            <w:tcW w:type="dxa" w:w="1584"/>
            <w:shd w:fill="D9EAF7"/>
            <w:vAlign w:val="center"/>
          </w:tcPr>
          <w:p>
            <w:r>
              <w:rPr>
                <w:b/>
                <w:sz w:val="17"/>
              </w:rPr>
            </w:r>
            <w:r>
              <w:rPr>
                <w:rFonts w:ascii="Aptos" w:hAnsi="Aptos"/>
                <w:b/>
                <w:sz w:val="17"/>
              </w:rPr>
              <w:t>Severity</w:t>
            </w:r>
          </w:p>
        </w:tc>
        <w:tc>
          <w:tcPr>
            <w:tcW w:type="dxa" w:w="1152"/>
            <w:shd w:fill="D9EAF7"/>
            <w:vAlign w:val="center"/>
          </w:tcPr>
          <w:p>
            <w:r>
              <w:rPr>
                <w:b/>
                <w:sz w:val="17"/>
              </w:rPr>
            </w:r>
            <w:r>
              <w:rPr>
                <w:rFonts w:ascii="Aptos" w:hAnsi="Aptos"/>
                <w:b/>
                <w:sz w:val="17"/>
              </w:rPr>
              <w:t>Status</w:t>
            </w:r>
          </w:p>
        </w:tc>
        <w:tc>
          <w:tcPr>
            <w:tcW w:type="dxa" w:w="2160"/>
            <w:shd w:fill="D9EAF7"/>
            <w:vAlign w:val="center"/>
          </w:tcPr>
          <w:p>
            <w:r>
              <w:rPr>
                <w:b/>
                <w:sz w:val="17"/>
              </w:rPr>
            </w:r>
            <w:r>
              <w:rPr>
                <w:rFonts w:ascii="Aptos" w:hAnsi="Aptos"/>
                <w:b/>
                <w:sz w:val="17"/>
              </w:rPr>
              <w:t>Resolution / Notes</w:t>
            </w:r>
          </w:p>
        </w:tc>
      </w:tr>
      <w:tr>
        <w:tc>
          <w:tcPr>
            <w:tcW w:type="dxa" w:w="1080"/>
            <w:vAlign w:val="center"/>
          </w:tcPr>
          <w:p>
            <w:r>
              <w:rPr>
                <w:sz w:val="17"/>
              </w:rPr>
            </w:r>
            <w:r>
              <w:rPr>
                <w:rFonts w:ascii="Aptos" w:hAnsi="Aptos"/>
                <w:b w:val="0"/>
                <w:sz w:val="17"/>
              </w:rPr>
              <w:t>BUG-001</w:t>
            </w:r>
          </w:p>
        </w:tc>
        <w:tc>
          <w:tcPr>
            <w:tcW w:type="dxa" w:w="115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45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t>Critical / High / Medium / Low</w:t>
            </w:r>
          </w:p>
        </w:tc>
        <w:tc>
          <w:tcPr>
            <w:tcW w:type="dxa" w:w="1152"/>
            <w:vAlign w:val="center"/>
          </w:tcPr>
          <w:p>
            <w:r>
              <w:rPr>
                <w:sz w:val="17"/>
              </w:rPr>
            </w:r>
            <w:r>
              <w:rPr>
                <w:rFonts w:ascii="Aptos" w:hAnsi="Aptos"/>
                <w:b w:val="0"/>
                <w:sz w:val="17"/>
              </w:rPr>
              <w:t>Open</w:t>
            </w:r>
          </w:p>
        </w:tc>
        <w:tc>
          <w:tcPr>
            <w:tcW w:type="dxa" w:w="2160"/>
            <w:vAlign w:val="center"/>
          </w:tcPr>
          <w:p>
            <w:r>
              <w:rPr>
                <w:sz w:val="17"/>
              </w:rPr>
            </w:r>
            <w:r>
              <w:rPr>
                <w:rFonts w:ascii="Aptos" w:hAnsi="Aptos"/>
                <w:b w:val="0"/>
                <w:sz w:val="17"/>
              </w:rPr>
            </w:r>
          </w:p>
        </w:tc>
      </w:tr>
      <w:tr>
        <w:tc>
          <w:tcPr>
            <w:tcW w:type="dxa" w:w="1080"/>
            <w:vAlign w:val="center"/>
          </w:tcPr>
          <w:p>
            <w:r>
              <w:rPr>
                <w:sz w:val="17"/>
              </w:rPr>
            </w:r>
            <w:r>
              <w:rPr>
                <w:rFonts w:ascii="Aptos" w:hAnsi="Aptos"/>
                <w:b w:val="0"/>
                <w:sz w:val="17"/>
              </w:rPr>
              <w:t>BUG-002</w:t>
            </w:r>
          </w:p>
        </w:tc>
        <w:tc>
          <w:tcPr>
            <w:tcW w:type="dxa" w:w="115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45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152"/>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080"/>
            <w:vAlign w:val="center"/>
          </w:tcPr>
          <w:p>
            <w:r>
              <w:rPr>
                <w:sz w:val="17"/>
              </w:rPr>
            </w:r>
            <w:r>
              <w:rPr>
                <w:rFonts w:ascii="Aptos" w:hAnsi="Aptos"/>
                <w:b w:val="0"/>
                <w:sz w:val="17"/>
              </w:rPr>
              <w:t>BUG-003</w:t>
            </w:r>
          </w:p>
        </w:tc>
        <w:tc>
          <w:tcPr>
            <w:tcW w:type="dxa" w:w="115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456"/>
            <w:vAlign w:val="center"/>
          </w:tcPr>
          <w:p>
            <w:r>
              <w:rPr>
                <w:sz w:val="17"/>
              </w:rPr>
            </w:r>
            <w:r>
              <w:rPr>
                <w:rFonts w:ascii="Aptos" w:hAnsi="Aptos"/>
                <w:b w:val="0"/>
                <w:sz w:val="17"/>
              </w:rPr>
            </w:r>
          </w:p>
        </w:tc>
        <w:tc>
          <w:tcPr>
            <w:tcW w:type="dxa" w:w="1584"/>
            <w:vAlign w:val="center"/>
          </w:tcPr>
          <w:p>
            <w:r>
              <w:rPr>
                <w:sz w:val="17"/>
              </w:rPr>
            </w:r>
            <w:r>
              <w:rPr>
                <w:rFonts w:ascii="Aptos" w:hAnsi="Aptos"/>
                <w:b w:val="0"/>
                <w:sz w:val="17"/>
              </w:rPr>
            </w:r>
          </w:p>
        </w:tc>
        <w:tc>
          <w:tcPr>
            <w:tcW w:type="dxa" w:w="1152"/>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bl>
    <w:p/>
    <w:p>
      <w:pPr>
        <w:pStyle w:val="Heading1"/>
      </w:pPr>
      <w:r>
        <w:t>7. Metrics &amp; Evidence</w:t>
      </w:r>
    </w:p>
    <w:p>
      <w:r>
        <w:t>Track numbers you can later use in a portfolio, résumé, pitch, or product decision.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D9EAF7"/>
            <w:vAlign w:val="center"/>
          </w:tcPr>
          <w:p>
            <w:r>
              <w:rPr>
                <w:b/>
                <w:sz w:val="17"/>
              </w:rPr>
            </w:r>
            <w:r>
              <w:rPr>
                <w:rFonts w:ascii="Aptos" w:hAnsi="Aptos"/>
                <w:b/>
                <w:sz w:val="17"/>
              </w:rPr>
              <w:t>Metric</w:t>
            </w:r>
          </w:p>
        </w:tc>
        <w:tc>
          <w:tcPr>
            <w:tcW w:type="dxa" w:w="2592"/>
            <w:shd w:fill="D9EAF7"/>
            <w:vAlign w:val="center"/>
          </w:tcPr>
          <w:p>
            <w:r>
              <w:rPr>
                <w:b/>
                <w:sz w:val="17"/>
              </w:rPr>
            </w:r>
            <w:r>
              <w:rPr>
                <w:rFonts w:ascii="Aptos" w:hAnsi="Aptos"/>
                <w:b/>
                <w:sz w:val="17"/>
              </w:rPr>
              <w:t>Baseline / Goal</w:t>
            </w:r>
          </w:p>
        </w:tc>
        <w:tc>
          <w:tcPr>
            <w:tcW w:type="dxa" w:w="1440"/>
            <w:shd w:fill="D9EAF7"/>
            <w:vAlign w:val="center"/>
          </w:tcPr>
          <w:p>
            <w:r>
              <w:rPr>
                <w:b/>
                <w:sz w:val="17"/>
              </w:rPr>
            </w:r>
            <w:r>
              <w:rPr>
                <w:rFonts w:ascii="Aptos" w:hAnsi="Aptos"/>
                <w:b/>
                <w:sz w:val="17"/>
              </w:rPr>
              <w:t>Current</w:t>
            </w:r>
          </w:p>
        </w:tc>
        <w:tc>
          <w:tcPr>
            <w:tcW w:type="dxa" w:w="3600"/>
            <w:shd w:fill="D9EAF7"/>
            <w:vAlign w:val="center"/>
          </w:tcPr>
          <w:p>
            <w:r>
              <w:rPr>
                <w:b/>
                <w:sz w:val="17"/>
              </w:rPr>
            </w:r>
            <w:r>
              <w:rPr>
                <w:rFonts w:ascii="Aptos" w:hAnsi="Aptos"/>
                <w:b/>
                <w:sz w:val="17"/>
              </w:rPr>
              <w:t>Source / How Measured</w:t>
            </w:r>
          </w:p>
        </w:tc>
      </w:tr>
      <w:tr>
        <w:tc>
          <w:tcPr>
            <w:tcW w:type="dxa" w:w="2880"/>
            <w:vAlign w:val="center"/>
          </w:tcPr>
          <w:p>
            <w:r>
              <w:rPr>
                <w:sz w:val="17"/>
              </w:rPr>
            </w:r>
            <w:r>
              <w:rPr>
                <w:rFonts w:ascii="Aptos" w:hAnsi="Aptos"/>
                <w:b w:val="0"/>
                <w:sz w:val="17"/>
              </w:rPr>
              <w:t>External testers</w:t>
            </w:r>
          </w:p>
        </w:tc>
        <w:tc>
          <w:tcPr>
            <w:tcW w:type="dxa" w:w="2592"/>
            <w:vAlign w:val="center"/>
          </w:tcPr>
          <w:p>
            <w:r>
              <w:rPr>
                <w:sz w:val="17"/>
              </w:rPr>
            </w:r>
            <w:r>
              <w:rPr>
                <w:rFonts w:ascii="Aptos" w:hAnsi="Aptos"/>
                <w:b w:val="0"/>
                <w:sz w:val="17"/>
              </w:rPr>
              <w:t>10–20 initial beta testers</w:t>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Testing log</w:t>
            </w:r>
          </w:p>
        </w:tc>
      </w:tr>
      <w:tr>
        <w:tc>
          <w:tcPr>
            <w:tcW w:type="dxa" w:w="2880"/>
            <w:vAlign w:val="center"/>
          </w:tcPr>
          <w:p>
            <w:r>
              <w:rPr>
                <w:sz w:val="17"/>
              </w:rPr>
            </w:r>
            <w:r>
              <w:rPr>
                <w:rFonts w:ascii="Aptos" w:hAnsi="Aptos"/>
                <w:b w:val="0"/>
                <w:sz w:val="17"/>
              </w:rPr>
              <w:t>Projects successfully created</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Product testing / analytics</w:t>
            </w:r>
          </w:p>
        </w:tc>
      </w:tr>
      <w:tr>
        <w:tc>
          <w:tcPr>
            <w:tcW w:type="dxa" w:w="2880"/>
            <w:vAlign w:val="center"/>
          </w:tcPr>
          <w:p>
            <w:r>
              <w:rPr>
                <w:sz w:val="17"/>
              </w:rPr>
            </w:r>
            <w:r>
              <w:rPr>
                <w:rFonts w:ascii="Aptos" w:hAnsi="Aptos"/>
                <w:b w:val="0"/>
                <w:sz w:val="17"/>
              </w:rPr>
              <w:t>Users completing core workflow</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Test sessions</w:t>
            </w:r>
          </w:p>
        </w:tc>
      </w:tr>
      <w:tr>
        <w:tc>
          <w:tcPr>
            <w:tcW w:type="dxa" w:w="2880"/>
            <w:vAlign w:val="center"/>
          </w:tcPr>
          <w:p>
            <w:r>
              <w:rPr>
                <w:sz w:val="17"/>
              </w:rPr>
            </w:r>
            <w:r>
              <w:rPr>
                <w:rFonts w:ascii="Aptos" w:hAnsi="Aptos"/>
                <w:b w:val="0"/>
                <w:sz w:val="17"/>
              </w:rPr>
              <w:t>AI Insights usage</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Product analytics / tester feedback</w:t>
            </w:r>
          </w:p>
        </w:tc>
      </w:tr>
      <w:tr>
        <w:tc>
          <w:tcPr>
            <w:tcW w:type="dxa" w:w="2880"/>
            <w:vAlign w:val="center"/>
          </w:tcPr>
          <w:p>
            <w:r>
              <w:rPr>
                <w:sz w:val="17"/>
              </w:rPr>
            </w:r>
            <w:r>
              <w:rPr>
                <w:rFonts w:ascii="Aptos" w:hAnsi="Aptos"/>
                <w:b w:val="0"/>
                <w:sz w:val="17"/>
              </w:rPr>
              <w:t>Users returning for another session</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Product analytics</w:t>
            </w:r>
          </w:p>
        </w:tc>
      </w:tr>
      <w:tr>
        <w:tc>
          <w:tcPr>
            <w:tcW w:type="dxa" w:w="2880"/>
            <w:vAlign w:val="center"/>
          </w:tcPr>
          <w:p>
            <w:r>
              <w:rPr>
                <w:sz w:val="17"/>
              </w:rPr>
            </w:r>
            <w:r>
              <w:rPr>
                <w:rFonts w:ascii="Aptos" w:hAnsi="Aptos"/>
                <w:b w:val="0"/>
                <w:sz w:val="17"/>
              </w:rPr>
              <w:t>Reported planning time saved</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Tester survey/interview</w:t>
            </w:r>
          </w:p>
        </w:tc>
      </w:tr>
      <w:tr>
        <w:tc>
          <w:tcPr>
            <w:tcW w:type="dxa" w:w="2880"/>
            <w:vAlign w:val="center"/>
          </w:tcPr>
          <w:p>
            <w:r>
              <w:rPr>
                <w:sz w:val="17"/>
              </w:rPr>
            </w:r>
            <w:r>
              <w:rPr>
                <w:rFonts w:ascii="Aptos" w:hAnsi="Aptos"/>
                <w:b w:val="0"/>
                <w:sz w:val="17"/>
              </w:rPr>
              <w:t>Critical bugs discovered / fixed</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Bug log</w:t>
            </w:r>
          </w:p>
        </w:tc>
      </w:tr>
      <w:tr>
        <w:tc>
          <w:tcPr>
            <w:tcW w:type="dxa" w:w="2880"/>
            <w:vAlign w:val="center"/>
          </w:tcPr>
          <w:p>
            <w:r>
              <w:rPr>
                <w:sz w:val="17"/>
              </w:rPr>
            </w:r>
            <w:r>
              <w:rPr>
                <w:rFonts w:ascii="Aptos" w:hAnsi="Aptos"/>
                <w:b w:val="0"/>
                <w:sz w:val="17"/>
              </w:rPr>
              <w:t>Product iterations completed</w:t>
            </w:r>
          </w:p>
        </w:tc>
        <w:tc>
          <w:tcPr>
            <w:tcW w:type="dxa" w:w="2592"/>
            <w:vAlign w:val="center"/>
          </w:tcPr>
          <w:p>
            <w:r>
              <w:rPr>
                <w:sz w:val="17"/>
              </w:rPr>
            </w:r>
            <w:r>
              <w:rPr>
                <w:rFonts w:ascii="Aptos" w:hAnsi="Aptos"/>
                <w:b w:val="0"/>
                <w:sz w:val="17"/>
              </w:rPr>
            </w:r>
          </w:p>
        </w:tc>
        <w:tc>
          <w:tcPr>
            <w:tcW w:type="dxa" w:w="1440"/>
            <w:vAlign w:val="center"/>
          </w:tcPr>
          <w:p>
            <w:r>
              <w:rPr>
                <w:sz w:val="17"/>
              </w:rPr>
            </w:r>
            <w:r>
              <w:rPr>
                <w:rFonts w:ascii="Aptos" w:hAnsi="Aptos"/>
                <w:b w:val="0"/>
                <w:sz w:val="17"/>
              </w:rPr>
            </w:r>
          </w:p>
        </w:tc>
        <w:tc>
          <w:tcPr>
            <w:tcW w:type="dxa" w:w="3600"/>
            <w:vAlign w:val="center"/>
          </w:tcPr>
          <w:p>
            <w:r>
              <w:rPr>
                <w:sz w:val="17"/>
              </w:rPr>
            </w:r>
            <w:r>
              <w:rPr>
                <w:rFonts w:ascii="Aptos" w:hAnsi="Aptos"/>
                <w:b w:val="0"/>
                <w:sz w:val="17"/>
              </w:rPr>
              <w:t>Build log</w:t>
            </w:r>
          </w:p>
        </w:tc>
      </w:tr>
    </w:tbl>
    <w:p/>
    <w:p>
      <w:pPr>
        <w:pStyle w:val="Heading1"/>
      </w:pPr>
      <w:r>
        <w:t>8. MVP Release Checklist</w:t>
      </w:r>
    </w:p>
    <w:p>
      <w:pPr>
        <w:pStyle w:val="ListBullet"/>
      </w:pPr>
      <w:r>
        <w:t>☐ ESLint passes with no errors</w:t>
      </w:r>
    </w:p>
    <w:p>
      <w:pPr>
        <w:pStyle w:val="ListBullet"/>
      </w:pPr>
      <w:r>
        <w:t>☑ TypeScript check passes</w:t>
      </w:r>
    </w:p>
    <w:p>
      <w:pPr>
        <w:pStyle w:val="ListBullet"/>
      </w:pPr>
      <w:r>
        <w:t>☑ Production build succeeds</w:t>
      </w:r>
    </w:p>
    <w:p>
      <w:pPr>
        <w:pStyle w:val="ListBullet"/>
      </w:pPr>
      <w:r>
        <w:t>☐ New account can sign in</w:t>
      </w:r>
    </w:p>
    <w:p>
      <w:pPr>
        <w:pStyle w:val="ListBullet"/>
      </w:pPr>
      <w:r>
        <w:t>☐ New project can be created and persisted</w:t>
      </w:r>
    </w:p>
    <w:p>
      <w:pPr>
        <w:pStyle w:val="ListBullet"/>
      </w:pPr>
      <w:r>
        <w:t>☐ AI project plan generates</w:t>
      </w:r>
    </w:p>
    <w:p>
      <w:pPr>
        <w:pStyle w:val="ListBullet"/>
      </w:pPr>
      <w:r>
        <w:t>☐ Tasks can be created, completed, deleted, and moved through workflow</w:t>
      </w:r>
    </w:p>
    <w:p>
      <w:pPr>
        <w:pStyle w:val="ListBullet"/>
      </w:pPr>
      <w:r>
        <w:t>☐ Milestones persist and update</w:t>
      </w:r>
    </w:p>
    <w:p>
      <w:pPr>
        <w:pStyle w:val="ListBullet"/>
      </w:pPr>
      <w:r>
        <w:t>☐ Timeline and calendar reflect project data</w:t>
      </w:r>
    </w:p>
    <w:p>
      <w:pPr>
        <w:pStyle w:val="ListBullet"/>
      </w:pPr>
      <w:r>
        <w:t>☐ Team members can be added/edited/removed</w:t>
      </w:r>
    </w:p>
    <w:p>
      <w:pPr>
        <w:pStyle w:val="ListBullet"/>
      </w:pPr>
      <w:r>
        <w:t>☐ Workload reflects assigned tasks</w:t>
      </w:r>
    </w:p>
    <w:p>
      <w:pPr>
        <w:pStyle w:val="ListBullet"/>
      </w:pPr>
      <w:r>
        <w:t>☐ Reports load from project data</w:t>
      </w:r>
    </w:p>
    <w:p>
      <w:pPr>
        <w:pStyle w:val="ListBullet"/>
      </w:pPr>
      <w:r>
        <w:t>☐ AI Project Insights generate from project context</w:t>
      </w:r>
    </w:p>
    <w:p>
      <w:pPr>
        <w:pStyle w:val="ListBullet"/>
      </w:pPr>
      <w:r>
        <w:t>☐ AI Assistant responds to project questions</w:t>
      </w:r>
    </w:p>
    <w:p>
      <w:pPr>
        <w:pStyle w:val="ListBullet"/>
      </w:pPr>
      <w:r>
        <w:t>☐ Messages / notification history work</w:t>
      </w:r>
    </w:p>
    <w:p>
      <w:pPr>
        <w:pStyle w:val="ListBullet"/>
      </w:pPr>
      <w:r>
        <w:t>☐ Browser refresh preserves data</w:t>
      </w:r>
    </w:p>
    <w:p>
      <w:pPr>
        <w:pStyle w:val="ListBullet"/>
      </w:pPr>
      <w:r>
        <w:t>☐ Mobile workflow is usable</w:t>
      </w:r>
    </w:p>
    <w:p>
      <w:pPr>
        <w:pStyle w:val="ListBullet"/>
      </w:pPr>
      <w:r>
        <w:t>☐ Supabase RLS and project ownership are reviewed</w:t>
      </w:r>
    </w:p>
    <w:p>
      <w:pPr>
        <w:pStyle w:val="ListBullet"/>
      </w:pPr>
      <w:r>
        <w:t>☐ Secrets/API keys are not exposed client-side</w:t>
      </w:r>
    </w:p>
    <w:p>
      <w:pPr>
        <w:pStyle w:val="ListBullet"/>
      </w:pPr>
      <w:r>
        <w:t>☐ Errors and loading states are understandable</w:t>
      </w:r>
    </w:p>
    <w:p>
      <w:pPr>
        <w:pStyle w:val="ListBullet"/>
      </w:pPr>
      <w:r>
        <w:t>☐ Production URL tested before beta distribution — pending deployment</w:t>
      </w:r>
    </w:p>
    <w:p>
      <w:pPr>
        <w:pStyle w:val="Heading1"/>
      </w:pPr>
      <w:r>
        <w:t>9. Version History &amp; Screenshot Index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shd w:fill="D9EAF7"/>
            <w:vAlign w:val="center"/>
          </w:tcPr>
          <w:p>
            <w:r>
              <w:rPr>
                <w:b/>
                <w:sz w:val="17"/>
              </w:rPr>
            </w:r>
            <w:r>
              <w:rPr>
                <w:rFonts w:ascii="Aptos" w:hAnsi="Aptos"/>
                <w:b/>
                <w:sz w:val="17"/>
              </w:rPr>
              <w:t>Version</w:t>
            </w:r>
          </w:p>
        </w:tc>
        <w:tc>
          <w:tcPr>
            <w:tcW w:type="dxa" w:w="1152"/>
            <w:shd w:fill="D9EAF7"/>
            <w:vAlign w:val="center"/>
          </w:tcPr>
          <w:p>
            <w:r>
              <w:rPr>
                <w:b/>
                <w:sz w:val="17"/>
              </w:rPr>
            </w:r>
            <w:r>
              <w:rPr>
                <w:rFonts w:ascii="Aptos" w:hAnsi="Aptos"/>
                <w:b/>
                <w:sz w:val="17"/>
              </w:rPr>
              <w:t>Date</w:t>
            </w:r>
          </w:p>
        </w:tc>
        <w:tc>
          <w:tcPr>
            <w:tcW w:type="dxa" w:w="3024"/>
            <w:shd w:fill="D9EAF7"/>
            <w:vAlign w:val="center"/>
          </w:tcPr>
          <w:p>
            <w:r>
              <w:rPr>
                <w:b/>
                <w:sz w:val="17"/>
              </w:rPr>
            </w:r>
            <w:r>
              <w:rPr>
                <w:rFonts w:ascii="Aptos" w:hAnsi="Aptos"/>
                <w:b/>
                <w:sz w:val="17"/>
              </w:rPr>
              <w:t>Major Change</w:t>
            </w:r>
          </w:p>
        </w:tc>
        <w:tc>
          <w:tcPr>
            <w:tcW w:type="dxa" w:w="3168"/>
            <w:shd w:fill="D9EAF7"/>
            <w:vAlign w:val="center"/>
          </w:tcPr>
          <w:p>
            <w:r>
              <w:rPr>
                <w:b/>
                <w:sz w:val="17"/>
              </w:rPr>
            </w:r>
            <w:r>
              <w:rPr>
                <w:rFonts w:ascii="Aptos" w:hAnsi="Aptos"/>
                <w:b/>
                <w:sz w:val="17"/>
              </w:rPr>
              <w:t>Screenshot / File Location</w:t>
            </w:r>
          </w:p>
        </w:tc>
        <w:tc>
          <w:tcPr>
            <w:tcW w:type="dxa" w:w="2160"/>
            <w:shd w:fill="D9EAF7"/>
            <w:vAlign w:val="center"/>
          </w:tcPr>
          <w:p>
            <w:r>
              <w:rPr>
                <w:b/>
                <w:sz w:val="17"/>
              </w:rPr>
            </w:r>
            <w:r>
              <w:rPr>
                <w:rFonts w:ascii="Aptos" w:hAnsi="Aptos"/>
                <w:b/>
                <w:sz w:val="17"/>
              </w:rPr>
              <w:t>Notes</w:t>
            </w:r>
          </w:p>
        </w:tc>
      </w:tr>
      <w:tr>
        <w:tc>
          <w:tcPr>
            <w:tcW w:type="dxa" w:w="1152"/>
            <w:vAlign w:val="center"/>
          </w:tcPr>
          <w:p>
            <w:r>
              <w:rPr>
                <w:sz w:val="17"/>
              </w:rPr>
            </w:r>
            <w:r>
              <w:rPr>
                <w:rFonts w:ascii="Aptos" w:hAnsi="Aptos"/>
                <w:b w:val="0"/>
                <w:sz w:val="17"/>
              </w:rPr>
              <w:t>v0.1</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Initial project generator</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v0.2</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Persistent project data / Supabase</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v0.3</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Project dashboard/workspace</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v0.4</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PMPilot mission-control redesign</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v0.5</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Project-aware AI</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v0.6</w:t>
            </w:r>
          </w:p>
        </w:tc>
        <w:tc>
          <w:tcPr>
            <w:tcW w:type="dxa" w:w="1152"/>
            <w:vAlign w:val="center"/>
          </w:tcPr>
          <w:p>
            <w:r>
              <w:rPr>
                <w:sz w:val="17"/>
              </w:rPr>
            </w:r>
            <w:r>
              <w:rPr>
                <w:rFonts w:ascii="Aptos" w:hAnsi="Aptos"/>
                <w:b w:val="0"/>
                <w:sz w:val="17"/>
              </w:rPr>
            </w:r>
          </w:p>
        </w:tc>
        <w:tc>
          <w:tcPr>
            <w:tcW w:type="dxa" w:w="3024"/>
            <w:vAlign w:val="center"/>
          </w:tcPr>
          <w:p>
            <w:r>
              <w:rPr>
                <w:sz w:val="17"/>
              </w:rPr>
            </w:r>
            <w:r>
              <w:rPr>
                <w:rFonts w:ascii="Aptos" w:hAnsi="Aptos"/>
                <w:b w:val="0"/>
                <w:sz w:val="17"/>
              </w:rPr>
              <w:t>Reports / analytics / AI insights</w:t>
            </w:r>
          </w:p>
        </w:tc>
        <w:tc>
          <w:tcPr>
            <w:tcW w:type="dxa" w:w="3168"/>
            <w:vAlign w:val="center"/>
          </w:tcPr>
          <w:p>
            <w:r>
              <w:rPr>
                <w:sz w:val="17"/>
              </w:rPr>
            </w:r>
            <w:r>
              <w:rPr>
                <w:rFonts w:ascii="Aptos" w:hAnsi="Aptos"/>
                <w:b w:val="0"/>
                <w:sz w:val="17"/>
              </w:rPr>
            </w:r>
          </w:p>
        </w:tc>
        <w:tc>
          <w:tcPr>
            <w:tcW w:type="dxa" w:w="2160"/>
            <w:vAlign w:val="center"/>
          </w:tcPr>
          <w:p>
            <w:r>
              <w:rPr>
                <w:sz w:val="17"/>
              </w:rPr>
            </w:r>
            <w:r>
              <w:rPr>
                <w:rFonts w:ascii="Aptos" w:hAnsi="Aptos"/>
                <w:b w:val="0"/>
                <w:sz w:val="17"/>
              </w:rPr>
            </w:r>
          </w:p>
        </w:tc>
      </w:tr>
      <w:tr>
        <w:tc>
          <w:tcPr>
            <w:tcW w:type="dxa" w:w="1152"/>
            <w:vAlign w:val="center"/>
          </w:tcPr>
          <w:p>
            <w:r>
              <w:rPr>
                <w:sz w:val="17"/>
              </w:rPr>
            </w:r>
            <w:r>
              <w:rPr>
                <w:rFonts w:ascii="Aptos" w:hAnsi="Aptos"/>
                <w:b w:val="0"/>
                <w:sz w:val="17"/>
              </w:rPr>
              <w:t>MVP</w:t>
            </w:r>
          </w:p>
        </w:tc>
        <w:tc>
          <w:tcPr>
            <w:tcW w:type="dxa" w:w="1152"/>
            <w:vAlign w:val="center"/>
          </w:tcPr>
          <w:p>
            <w:r>
              <w:rPr>
                <w:sz w:val="17"/>
              </w:rPr>
              <w:t>2026-08-30</w:t>
            </w:r>
          </w:p>
        </w:tc>
        <w:tc>
          <w:tcPr>
            <w:tcW w:type="dxa" w:w="3024"/>
            <w:vAlign w:val="center"/>
          </w:tcPr>
          <w:p>
            <w:r>
              <w:rPr>
                <w:sz w:val="17"/>
              </w:rPr>
              <w:t>Feature-complete MVP; production build passing; deployment configuration in progress</w:t>
            </w:r>
          </w:p>
        </w:tc>
        <w:tc>
          <w:tcPr>
            <w:tcW w:type="dxa" w:w="3168"/>
            <w:vAlign w:val="center"/>
          </w:tcPr>
          <w:p>
            <w:r>
              <w:rPr>
                <w:sz w:val="17"/>
              </w:rPr>
            </w:r>
            <w:r>
              <w:rPr>
                <w:rFonts w:ascii="Aptos" w:hAnsi="Aptos"/>
                <w:b w:val="0"/>
                <w:sz w:val="17"/>
              </w:rPr>
            </w:r>
          </w:p>
        </w:tc>
        <w:tc>
          <w:tcPr>
            <w:tcW w:type="dxa" w:w="2160"/>
            <w:vAlign w:val="center"/>
          </w:tcPr>
          <w:p>
            <w:r>
              <w:rPr>
                <w:sz w:val="17"/>
              </w:rPr>
              <w:t>Not yet deployed. Vercel/Supabase configured; domain/Resend pending.</w:t>
            </w:r>
          </w:p>
        </w:tc>
      </w:tr>
    </w:tbl>
    <w:p/>
    <w:p>
      <w:pPr>
        <w:pStyle w:val="Heading1"/>
      </w:pPr>
      <w:r>
        <w:t>10. Portfolio &amp; Interview Evidence</w:t>
      </w:r>
    </w:p>
    <w:p>
      <w:r>
        <w:t>Complete this after user testing. Keep claims measurable and supported.</w:t>
      </w:r>
    </w:p>
    <w:tbl>
      <w:tblPr>
        <w:tblStyle w:val="TableGrid"/>
        <w:tblW w:type="auto" w:w="0"/>
        <w:jc w:val="center"/>
        <w:tblLook w:firstColumn="1" w:firstRow="1" w:lastColumn="0" w:lastRow="0" w:noHBand="0" w:noVBand="1" w:val="04A0"/>
      </w:tblPr>
      <w:tblGrid>
        <w:gridCol w:w="5040"/>
        <w:gridCol w:w="5040"/>
      </w:tblGrid>
      <w:tr>
        <w:tc>
          <w:tcPr>
            <w:tcW w:type="dxa" w:w="1872"/>
            <w:shd w:fill="D9EAF7"/>
            <w:vAlign w:val="center"/>
          </w:tcPr>
          <w:p>
            <w:r>
              <w:rPr>
                <w:b/>
                <w:sz w:val="17"/>
              </w:rPr>
            </w:r>
            <w:r>
              <w:rPr>
                <w:rFonts w:ascii="Aptos" w:hAnsi="Aptos"/>
                <w:b/>
                <w:sz w:val="17"/>
              </w:rPr>
              <w:t>Category</w:t>
            </w:r>
          </w:p>
        </w:tc>
        <w:tc>
          <w:tcPr>
            <w:tcW w:type="dxa" w:w="8784"/>
            <w:shd w:fill="D9EAF7"/>
            <w:vAlign w:val="center"/>
          </w:tcPr>
          <w:p>
            <w:r>
              <w:rPr>
                <w:b/>
                <w:sz w:val="17"/>
              </w:rPr>
            </w:r>
            <w:r>
              <w:rPr>
                <w:rFonts w:ascii="Aptos" w:hAnsi="Aptos"/>
                <w:b/>
                <w:sz w:val="17"/>
              </w:rPr>
              <w:t>Evidence to Capture</w:t>
            </w:r>
          </w:p>
        </w:tc>
      </w:tr>
      <w:tr>
        <w:tc>
          <w:tcPr>
            <w:tcW w:type="dxa" w:w="1872"/>
            <w:vAlign w:val="center"/>
          </w:tcPr>
          <w:p>
            <w:r>
              <w:rPr>
                <w:sz w:val="17"/>
              </w:rPr>
            </w:r>
            <w:r>
              <w:rPr>
                <w:rFonts w:ascii="Aptos" w:hAnsi="Aptos"/>
                <w:b w:val="0"/>
                <w:sz w:val="17"/>
              </w:rPr>
              <w:t>Problem</w:t>
            </w:r>
          </w:p>
        </w:tc>
        <w:tc>
          <w:tcPr>
            <w:tcW w:type="dxa" w:w="8784"/>
            <w:vAlign w:val="center"/>
          </w:tcPr>
          <w:p>
            <w:r>
              <w:rPr>
                <w:sz w:val="17"/>
              </w:rPr>
            </w:r>
            <w:r>
              <w:rPr>
                <w:rFonts w:ascii="Aptos" w:hAnsi="Aptos"/>
                <w:b w:val="0"/>
                <w:sz w:val="17"/>
              </w:rPr>
              <w:t>What problem motivated PMPilot and who experiences it?</w:t>
            </w:r>
          </w:p>
        </w:tc>
      </w:tr>
      <w:tr>
        <w:tc>
          <w:tcPr>
            <w:tcW w:type="dxa" w:w="1872"/>
            <w:vAlign w:val="center"/>
          </w:tcPr>
          <w:p>
            <w:r>
              <w:rPr>
                <w:sz w:val="17"/>
              </w:rPr>
            </w:r>
            <w:r>
              <w:rPr>
                <w:rFonts w:ascii="Aptos" w:hAnsi="Aptos"/>
                <w:b w:val="0"/>
                <w:sz w:val="17"/>
              </w:rPr>
              <w:t>Scope</w:t>
            </w:r>
          </w:p>
        </w:tc>
        <w:tc>
          <w:tcPr>
            <w:tcW w:type="dxa" w:w="8784"/>
            <w:vAlign w:val="center"/>
          </w:tcPr>
          <w:p>
            <w:r>
              <w:rPr>
                <w:sz w:val="17"/>
              </w:rPr>
            </w:r>
            <w:r>
              <w:rPr>
                <w:rFonts w:ascii="Aptos" w:hAnsi="Aptos"/>
                <w:b w:val="0"/>
                <w:sz w:val="17"/>
              </w:rPr>
              <w:t>What was intentionally included/excluded from the MVP?</w:t>
            </w:r>
          </w:p>
        </w:tc>
      </w:tr>
      <w:tr>
        <w:tc>
          <w:tcPr>
            <w:tcW w:type="dxa" w:w="1872"/>
            <w:vAlign w:val="center"/>
          </w:tcPr>
          <w:p>
            <w:r>
              <w:rPr>
                <w:sz w:val="17"/>
              </w:rPr>
            </w:r>
            <w:r>
              <w:rPr>
                <w:rFonts w:ascii="Aptos" w:hAnsi="Aptos"/>
                <w:b w:val="0"/>
                <w:sz w:val="17"/>
              </w:rPr>
              <w:t>Leadership</w:t>
            </w:r>
          </w:p>
        </w:tc>
        <w:tc>
          <w:tcPr>
            <w:tcW w:type="dxa" w:w="8784"/>
            <w:vAlign w:val="center"/>
          </w:tcPr>
          <w:p>
            <w:r>
              <w:rPr>
                <w:sz w:val="17"/>
              </w:rPr>
            </w:r>
            <w:r>
              <w:rPr>
                <w:rFonts w:ascii="Aptos" w:hAnsi="Aptos"/>
                <w:b w:val="0"/>
                <w:sz w:val="17"/>
              </w:rPr>
              <w:t>How did you prioritize, make tradeoffs, and recover from setbacks?</w:t>
            </w:r>
          </w:p>
        </w:tc>
      </w:tr>
      <w:tr>
        <w:tc>
          <w:tcPr>
            <w:tcW w:type="dxa" w:w="1872"/>
            <w:vAlign w:val="center"/>
          </w:tcPr>
          <w:p>
            <w:r>
              <w:rPr>
                <w:sz w:val="17"/>
              </w:rPr>
            </w:r>
            <w:r>
              <w:rPr>
                <w:rFonts w:ascii="Aptos" w:hAnsi="Aptos"/>
                <w:b w:val="0"/>
                <w:sz w:val="17"/>
              </w:rPr>
              <w:t>Technical</w:t>
            </w:r>
          </w:p>
        </w:tc>
        <w:tc>
          <w:tcPr>
            <w:tcW w:type="dxa" w:w="8784"/>
            <w:vAlign w:val="center"/>
          </w:tcPr>
          <w:p>
            <w:r>
              <w:rPr>
                <w:sz w:val="17"/>
              </w:rPr>
            </w:r>
            <w:r>
              <w:rPr>
                <w:rFonts w:ascii="Aptos" w:hAnsi="Aptos"/>
                <w:b w:val="0"/>
                <w:sz w:val="17"/>
              </w:rPr>
              <w:t>Architecture, stack, database, authentication, AI/API integration.</w:t>
            </w:r>
          </w:p>
        </w:tc>
      </w:tr>
      <w:tr>
        <w:tc>
          <w:tcPr>
            <w:tcW w:type="dxa" w:w="1872"/>
            <w:vAlign w:val="center"/>
          </w:tcPr>
          <w:p>
            <w:r>
              <w:rPr>
                <w:sz w:val="17"/>
              </w:rPr>
            </w:r>
            <w:r>
              <w:rPr>
                <w:rFonts w:ascii="Aptos" w:hAnsi="Aptos"/>
                <w:b w:val="0"/>
                <w:sz w:val="17"/>
              </w:rPr>
              <w:t>Iteration</w:t>
            </w:r>
          </w:p>
        </w:tc>
        <w:tc>
          <w:tcPr>
            <w:tcW w:type="dxa" w:w="8784"/>
            <w:vAlign w:val="center"/>
          </w:tcPr>
          <w:p>
            <w:r>
              <w:rPr>
                <w:sz w:val="17"/>
              </w:rPr>
            </w:r>
            <w:r>
              <w:rPr>
                <w:rFonts w:ascii="Aptos" w:hAnsi="Aptos"/>
                <w:b w:val="0"/>
                <w:sz w:val="17"/>
              </w:rPr>
              <w:t>Specific examples of feedback or bugs that changed the product.</w:t>
            </w:r>
          </w:p>
        </w:tc>
      </w:tr>
      <w:tr>
        <w:tc>
          <w:tcPr>
            <w:tcW w:type="dxa" w:w="1872"/>
            <w:vAlign w:val="center"/>
          </w:tcPr>
          <w:p>
            <w:r>
              <w:rPr>
                <w:sz w:val="17"/>
              </w:rPr>
            </w:r>
            <w:r>
              <w:rPr>
                <w:rFonts w:ascii="Aptos" w:hAnsi="Aptos"/>
                <w:b w:val="0"/>
                <w:sz w:val="17"/>
              </w:rPr>
              <w:t>Results</w:t>
            </w:r>
          </w:p>
        </w:tc>
        <w:tc>
          <w:tcPr>
            <w:tcW w:type="dxa" w:w="8784"/>
            <w:vAlign w:val="center"/>
          </w:tcPr>
          <w:p>
            <w:r>
              <w:rPr>
                <w:sz w:val="17"/>
              </w:rPr>
            </w:r>
            <w:r>
              <w:rPr>
                <w:rFonts w:ascii="Aptos" w:hAnsi="Aptos"/>
                <w:b w:val="0"/>
                <w:sz w:val="17"/>
              </w:rPr>
              <w:t>Tester count, workflow completion, time saved, return usage, or other measurable outcomes.</w:t>
            </w:r>
          </w:p>
        </w:tc>
      </w:tr>
      <w:tr>
        <w:tc>
          <w:tcPr>
            <w:tcW w:type="dxa" w:w="1872"/>
            <w:vAlign w:val="center"/>
          </w:tcPr>
          <w:p>
            <w:r>
              <w:rPr>
                <w:sz w:val="17"/>
              </w:rPr>
            </w:r>
            <w:r>
              <w:rPr>
                <w:rFonts w:ascii="Aptos" w:hAnsi="Aptos"/>
                <w:b w:val="0"/>
                <w:sz w:val="17"/>
              </w:rPr>
              <w:t>Future</w:t>
            </w:r>
          </w:p>
        </w:tc>
        <w:tc>
          <w:tcPr>
            <w:tcW w:type="dxa" w:w="8784"/>
            <w:vAlign w:val="center"/>
          </w:tcPr>
          <w:p>
            <w:r>
              <w:rPr>
                <w:sz w:val="17"/>
              </w:rPr>
            </w:r>
            <w:r>
              <w:rPr>
                <w:rFonts w:ascii="Aptos" w:hAnsi="Aptos"/>
                <w:b w:val="0"/>
                <w:sz w:val="17"/>
              </w:rPr>
              <w:t>How testing informs Project Health Engine / decision intelligence roadmap.</w:t>
            </w:r>
          </w:p>
        </w:tc>
      </w:tr>
    </w:tbl>
    <w:p/>
    <w:p>
      <w:pPr>
        <w:pStyle w:val="Heading2"/>
      </w:pPr>
      <w:r>
        <w:t>Résumé Bullet Drafting Area</w:t>
      </w:r>
    </w:p>
    <w:p>
      <w:r>
        <w:t xml:space="preserve">• </w:t>
      </w:r>
    </w:p>
    <w:p>
      <w:r>
        <w:t xml:space="preserve">• </w:t>
      </w:r>
    </w:p>
    <w:p>
      <w:r>
        <w:t xml:space="preserve">• </w:t>
      </w:r>
    </w:p>
    <w:p>
      <w:r>
        <w:t xml:space="preserve">• </w:t>
      </w:r>
    </w:p>
    <w:p>
      <w:pPr>
        <w:pStyle w:val="Heading2"/>
      </w:pPr>
      <w:r>
        <w:t>Interview Story Notes</w:t>
      </w:r>
    </w:p>
    <w:p>
      <w:r>
        <w:t>Situation:</w:t>
      </w:r>
    </w:p>
    <w:p>
      <w:r>
        <w:t>Task:</w:t>
      </w:r>
    </w:p>
    <w:p>
      <w:r>
        <w:t>Action:</w:t>
      </w:r>
    </w:p>
    <w:p>
      <w:r>
        <w:t>Result:</w:t>
      </w:r>
    </w:p>
    <w:p>
      <w:r>
        <w:t>What I would do differently:</w:t>
      </w:r>
    </w:p>
    <w:p>
      <w:pPr>
        <w:pStyle w:val="Heading1"/>
      </w:pPr>
      <w:r>
        <w:t>11. Deployment &amp; Production Readiness</w:t>
      </w:r>
    </w:p>
    <w:p>
      <w:r>
        <w:t>Current status: the MVP is built and the local production build succeeds. The remaining work is deployment configuration, production validation, and optional email/domain setup.</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sz w:val="17"/>
              </w:rPr>
              <w:t>Area</w:t>
            </w:r>
          </w:p>
        </w:tc>
        <w:tc>
          <w:tcPr>
            <w:tcW w:type="dxa" w:w="3360"/>
            <w:vAlign w:val="center"/>
          </w:tcPr>
          <w:p>
            <w:r>
              <w:rPr>
                <w:b/>
                <w:sz w:val="17"/>
              </w:rPr>
              <w:t>Status</w:t>
            </w:r>
          </w:p>
        </w:tc>
        <w:tc>
          <w:tcPr>
            <w:tcW w:type="dxa" w:w="3360"/>
            <w:vAlign w:val="center"/>
          </w:tcPr>
          <w:p>
            <w:r>
              <w:rPr>
                <w:b/>
                <w:sz w:val="17"/>
              </w:rPr>
              <w:t>Current Notes / Next Action</w:t>
            </w:r>
          </w:p>
        </w:tc>
      </w:tr>
      <w:tr>
        <w:tc>
          <w:tcPr>
            <w:tcW w:type="dxa" w:w="3360"/>
            <w:vAlign w:val="center"/>
          </w:tcPr>
          <w:p>
            <w:r>
              <w:rPr>
                <w:sz w:val="17"/>
              </w:rPr>
              <w:t>Source control</w:t>
            </w:r>
          </w:p>
        </w:tc>
        <w:tc>
          <w:tcPr>
            <w:tcW w:type="dxa" w:w="3360"/>
            <w:vAlign w:val="center"/>
          </w:tcPr>
          <w:p>
            <w:r>
              <w:rPr>
                <w:sz w:val="17"/>
              </w:rPr>
              <w:t>Ready</w:t>
            </w:r>
          </w:p>
        </w:tc>
        <w:tc>
          <w:tcPr>
            <w:tcW w:type="dxa" w:w="3360"/>
            <w:vAlign w:val="center"/>
          </w:tcPr>
          <w:p>
            <w:r>
              <w:rPr>
                <w:sz w:val="17"/>
              </w:rPr>
              <w:t>GitHub main branch contains the MVP and root-layout build fix; working tree was clean after the last recorded push.</w:t>
            </w:r>
          </w:p>
        </w:tc>
      </w:tr>
      <w:tr>
        <w:tc>
          <w:tcPr>
            <w:tcW w:type="dxa" w:w="3360"/>
            <w:vAlign w:val="center"/>
          </w:tcPr>
          <w:p>
            <w:r>
              <w:rPr>
                <w:sz w:val="17"/>
              </w:rPr>
              <w:t>Production build</w:t>
            </w:r>
          </w:p>
        </w:tc>
        <w:tc>
          <w:tcPr>
            <w:tcW w:type="dxa" w:w="3360"/>
            <w:vAlign w:val="center"/>
          </w:tcPr>
          <w:p>
            <w:r>
              <w:rPr>
                <w:sz w:val="17"/>
              </w:rPr>
              <w:t>Ready</w:t>
            </w:r>
          </w:p>
        </w:tc>
        <w:tc>
          <w:tcPr>
            <w:tcW w:type="dxa" w:w="3360"/>
            <w:vAlign w:val="center"/>
          </w:tcPr>
          <w:p>
            <w:r>
              <w:rPr>
                <w:sz w:val="17"/>
              </w:rPr>
              <w:t>Next.js production build completes successfully. Recorded routes: /, /auth, /projects, and /api/generate.</w:t>
            </w:r>
          </w:p>
        </w:tc>
      </w:tr>
      <w:tr>
        <w:tc>
          <w:tcPr>
            <w:tcW w:type="dxa" w:w="3360"/>
            <w:vAlign w:val="center"/>
          </w:tcPr>
          <w:p>
            <w:r>
              <w:rPr>
                <w:sz w:val="17"/>
              </w:rPr>
              <w:t>Vercel</w:t>
            </w:r>
          </w:p>
        </w:tc>
        <w:tc>
          <w:tcPr>
            <w:tcW w:type="dxa" w:w="3360"/>
            <w:vAlign w:val="center"/>
          </w:tcPr>
          <w:p>
            <w:r>
              <w:rPr>
                <w:sz w:val="17"/>
              </w:rPr>
              <w:t>In progress</w:t>
            </w:r>
          </w:p>
        </w:tc>
        <w:tc>
          <w:tcPr>
            <w:tcW w:type="dxa" w:w="3360"/>
            <w:vAlign w:val="center"/>
          </w:tcPr>
          <w:p>
            <w:r>
              <w:rPr>
                <w:sz w:val="17"/>
              </w:rPr>
              <w:t>Project setup is underway. Complete first live deployment, then run smoke tests against the production URL.</w:t>
            </w:r>
          </w:p>
        </w:tc>
      </w:tr>
      <w:tr>
        <w:tc>
          <w:tcPr>
            <w:tcW w:type="dxa" w:w="3360"/>
            <w:vAlign w:val="center"/>
          </w:tcPr>
          <w:p>
            <w:r>
              <w:rPr>
                <w:sz w:val="17"/>
              </w:rPr>
              <w:t>Supabase</w:t>
            </w:r>
          </w:p>
        </w:tc>
        <w:tc>
          <w:tcPr>
            <w:tcW w:type="dxa" w:w="3360"/>
            <w:vAlign w:val="center"/>
          </w:tcPr>
          <w:p>
            <w:r>
              <w:rPr>
                <w:sz w:val="17"/>
              </w:rPr>
              <w:t>Configured</w:t>
            </w:r>
          </w:p>
        </w:tc>
        <w:tc>
          <w:tcPr>
            <w:tcW w:type="dxa" w:w="3360"/>
            <w:vAlign w:val="center"/>
          </w:tcPr>
          <w:p>
            <w:r>
              <w:rPr>
                <w:sz w:val="17"/>
              </w:rPr>
              <w:t>Vercel already contains NEXT_PUBLIC_SUPABASE_URL and NEXT_PUBLIC_SUPABASE_PUBLISHABLE_KEY for Production/Preview. Do not add a duplicate integration unless intentionally replacing this setup.</w:t>
            </w:r>
          </w:p>
        </w:tc>
      </w:tr>
      <w:tr>
        <w:tc>
          <w:tcPr>
            <w:tcW w:type="dxa" w:w="3360"/>
            <w:vAlign w:val="center"/>
          </w:tcPr>
          <w:p>
            <w:r>
              <w:rPr>
                <w:sz w:val="17"/>
              </w:rPr>
              <w:t>Supabase security</w:t>
            </w:r>
          </w:p>
        </w:tc>
        <w:tc>
          <w:tcPr>
            <w:tcW w:type="dxa" w:w="3360"/>
            <w:vAlign w:val="center"/>
          </w:tcPr>
          <w:p>
            <w:r>
              <w:rPr>
                <w:sz w:val="17"/>
              </w:rPr>
              <w:t>Needs review</w:t>
            </w:r>
          </w:p>
        </w:tc>
        <w:tc>
          <w:tcPr>
            <w:tcW w:type="dxa" w:w="3360"/>
            <w:vAlign w:val="center"/>
          </w:tcPr>
          <w:p>
            <w:r>
              <w:rPr>
                <w:sz w:val="17"/>
              </w:rPr>
              <w:t>Verify Row Level Security, project ownership rules, validation, and that no privileged service-role secret is exposed client-side.</w:t>
            </w:r>
          </w:p>
        </w:tc>
      </w:tr>
      <w:tr>
        <w:tc>
          <w:tcPr>
            <w:tcW w:type="dxa" w:w="3360"/>
            <w:vAlign w:val="center"/>
          </w:tcPr>
          <w:p>
            <w:r>
              <w:rPr>
                <w:sz w:val="17"/>
              </w:rPr>
              <w:t>Resend email</w:t>
            </w:r>
          </w:p>
        </w:tc>
        <w:tc>
          <w:tcPr>
            <w:tcW w:type="dxa" w:w="3360"/>
            <w:vAlign w:val="center"/>
          </w:tcPr>
          <w:p>
            <w:r>
              <w:rPr>
                <w:sz w:val="17"/>
              </w:rPr>
              <w:t>Pending</w:t>
            </w:r>
          </w:p>
        </w:tc>
        <w:tc>
          <w:tcPr>
            <w:tcW w:type="dxa" w:w="3360"/>
            <w:vAlign w:val="center"/>
          </w:tcPr>
          <w:p>
            <w:r>
              <w:rPr>
                <w:sz w:val="17"/>
              </w:rPr>
              <w:t>Integration setup started but requires a domain that is actually owned. Configure after domain registration if the MVP needs outbound email.</w:t>
            </w:r>
          </w:p>
        </w:tc>
      </w:tr>
      <w:tr>
        <w:tc>
          <w:tcPr>
            <w:tcW w:type="dxa" w:w="3360"/>
            <w:vAlign w:val="center"/>
          </w:tcPr>
          <w:p>
            <w:r>
              <w:rPr>
                <w:sz w:val="17"/>
              </w:rPr>
              <w:t>Domain</w:t>
            </w:r>
          </w:p>
        </w:tc>
        <w:tc>
          <w:tcPr>
            <w:tcW w:type="dxa" w:w="3360"/>
            <w:vAlign w:val="center"/>
          </w:tcPr>
          <w:p>
            <w:r>
              <w:rPr>
                <w:sz w:val="17"/>
              </w:rPr>
              <w:t>Pending</w:t>
            </w:r>
          </w:p>
        </w:tc>
        <w:tc>
          <w:tcPr>
            <w:tcW w:type="dxa" w:w="3360"/>
            <w:vAlign w:val="center"/>
          </w:tcPr>
          <w:p>
            <w:r>
              <w:rPr>
                <w:sz w:val="17"/>
              </w:rPr>
              <w:t>GitHub Education application approved Aug. 28, 2026; benefits are awaiting activation. Claim an eligible student domain once benefits become available.</w:t>
            </w:r>
          </w:p>
        </w:tc>
      </w:tr>
      <w:tr>
        <w:tc>
          <w:tcPr>
            <w:tcW w:type="dxa" w:w="3360"/>
            <w:vAlign w:val="center"/>
          </w:tcPr>
          <w:p>
            <w:r>
              <w:rPr>
                <w:sz w:val="17"/>
              </w:rPr>
              <w:t>Production QA</w:t>
            </w:r>
          </w:p>
        </w:tc>
        <w:tc>
          <w:tcPr>
            <w:tcW w:type="dxa" w:w="3360"/>
            <w:vAlign w:val="center"/>
          </w:tcPr>
          <w:p>
            <w:r>
              <w:rPr>
                <w:sz w:val="17"/>
              </w:rPr>
              <w:t>Pending</w:t>
            </w:r>
          </w:p>
        </w:tc>
        <w:tc>
          <w:tcPr>
            <w:tcW w:type="dxa" w:w="3360"/>
            <w:vAlign w:val="center"/>
          </w:tcPr>
          <w:p>
            <w:r>
              <w:rPr>
                <w:sz w:val="17"/>
              </w:rPr>
              <w:t>After deployment: sign in, create/persist a project, generate AI plan, test tasks/milestones/team/reports/AI, refresh, mobile workflow, and error states.</w:t>
            </w:r>
          </w:p>
        </w:tc>
      </w:tr>
      <w:tr>
        <w:tc>
          <w:tcPr>
            <w:tcW w:type="dxa" w:w="3360"/>
            <w:vAlign w:val="center"/>
          </w:tcPr>
          <w:p>
            <w:r>
              <w:rPr>
                <w:sz w:val="17"/>
              </w:rPr>
              <w:t>Beta readiness</w:t>
            </w:r>
          </w:p>
        </w:tc>
        <w:tc>
          <w:tcPr>
            <w:tcW w:type="dxa" w:w="3360"/>
            <w:vAlign w:val="center"/>
          </w:tcPr>
          <w:p>
            <w:r>
              <w:rPr>
                <w:sz w:val="17"/>
              </w:rPr>
              <w:t>Blocked by QA</w:t>
            </w:r>
          </w:p>
        </w:tc>
        <w:tc>
          <w:tcPr>
            <w:tcW w:type="dxa" w:w="3360"/>
            <w:vAlign w:val="center"/>
          </w:tcPr>
          <w:p>
            <w:r>
              <w:rPr>
                <w:sz w:val="17"/>
              </w:rPr>
              <w:t>Do not distribute broadly until production smoke test and security review are complete.</w:t>
            </w:r>
          </w:p>
        </w:tc>
      </w:tr>
    </w:tbl>
    <w:p>
      <w:pPr>
        <w:pStyle w:val="Heading2"/>
      </w:pPr>
      <w:r>
        <w:t>Recommended launch sequence</w:t>
      </w:r>
    </w:p>
    <w:p>
      <w:pPr>
        <w:pStyle w:val="ListNumber"/>
      </w:pPr>
      <w:r>
        <w:t>Confirm Vercel environment variables for Production and Preview.</w:t>
      </w:r>
    </w:p>
    <w:p>
      <w:pPr>
        <w:pStyle w:val="ListNumber"/>
      </w:pPr>
      <w:r>
        <w:t>Review Supabase RLS/ownership and secret handling.</w:t>
      </w:r>
    </w:p>
    <w:p>
      <w:pPr>
        <w:pStyle w:val="ListNumber"/>
      </w:pPr>
      <w:r>
        <w:t>Deploy the core MVP to Vercel.</w:t>
      </w:r>
    </w:p>
    <w:p>
      <w:pPr>
        <w:pStyle w:val="ListNumber"/>
      </w:pPr>
      <w:r>
        <w:t>Run the complete production smoke test and log any bugs.</w:t>
      </w:r>
    </w:p>
    <w:p>
      <w:pPr>
        <w:pStyle w:val="ListNumber"/>
      </w:pPr>
      <w:r>
        <w:t>Claim/connect the domain when GitHub Student benefits activate.</w:t>
      </w:r>
    </w:p>
    <w:p>
      <w:pPr>
        <w:pStyle w:val="ListNumber"/>
      </w:pPr>
      <w:r>
        <w:t>Configure Resend only for workflows that actually need email.</w:t>
      </w:r>
    </w:p>
    <w:p>
      <w:pPr>
        <w:pStyle w:val="ListNumber"/>
      </w:pPr>
      <w:r>
        <w:t>Invite a small beta group and begin collecting usage/feedback evidence.</w:t>
      </w:r>
    </w:p>
    <w:p>
      <w:pPr>
        <w:pStyle w:val="Heading1"/>
      </w:pPr>
      <w:r>
        <w:t>12. Weekly PMPilot Review</w:t>
      </w:r>
    </w:p>
    <w:p>
      <w:r>
        <w:rPr>
          <w:b/>
        </w:rPr>
        <w:t>What shipped this week?</w:t>
      </w:r>
    </w:p>
    <w:p>
      <w:r>
        <w:t>Notes: ________________________________________________________________</w:t>
      </w:r>
    </w:p>
    <w:p>
      <w:r>
        <w:rPr>
          <w:b/>
        </w:rPr>
        <w:t>What is currently broken or risky?</w:t>
      </w:r>
    </w:p>
    <w:p>
      <w:r>
        <w:t>Notes: ________________________________________________________________</w:t>
      </w:r>
    </w:p>
    <w:p>
      <w:r>
        <w:rPr>
          <w:b/>
        </w:rPr>
        <w:t>What did users/testers teach me?</w:t>
      </w:r>
    </w:p>
    <w:p>
      <w:r>
        <w:t>Notes: ________________________________________________________________</w:t>
      </w:r>
    </w:p>
    <w:p>
      <w:r>
        <w:rPr>
          <w:b/>
        </w:rPr>
        <w:t>What metric changed?</w:t>
      </w:r>
    </w:p>
    <w:p>
      <w:r>
        <w:t>Notes: ________________________________________________________________</w:t>
      </w:r>
    </w:p>
    <w:p>
      <w:r>
        <w:rPr>
          <w:b/>
        </w:rPr>
        <w:t>What is the single highest-priority next step?</w:t>
      </w:r>
    </w:p>
    <w:p>
      <w:r>
        <w:t>Notes: ________________________________________________________________</w:t>
      </w:r>
    </w:p>
    <w:p>
      <w:r>
        <w:rPr>
          <w:b/>
        </w:rPr>
        <w:t>What am I intentionally NOT building yet?</w:t>
      </w:r>
    </w:p>
    <w:p>
      <w:r>
        <w:t>Notes: ________________________________________________________________</w:t>
      </w:r>
    </w:p>
    <w:p>
      <w:r>
        <w:rPr>
          <w:b/>
        </w:rPr>
        <w:t>What decision needs to be documented?</w:t>
      </w:r>
    </w:p>
    <w:p>
      <w:r>
        <w:t>Notes: ________________________________________________________________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PMPilot Product &amp; Project Management Hub</dc:title>
  <dc:subject>Living product documentation, deployment readiness, roadmap, testing, and portfolio evidence</dc:subject>
  <dc:creator>python-docx</dc:creator>
  <cp:keywords>PMPilot, AI project management, MVP, Vercel, Supabase, Resend, deployment, roadmap</cp:keywords>
  <dc:description>generated by python-docx</dc:description>
  <cp:lastModifiedBy/>
  <cp:revision>1</cp:revision>
  <dcterms:created xsi:type="dcterms:W3CDTF">2013-12-23T23:15:00Z</dcterms:created>
  <dcterms:modified xsi:type="dcterms:W3CDTF">2013-12-23T23:15:00Z</dcterms:modified>
  <cp:category/>
</cp:coreProperties>
</file>