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lang="it"&gt;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&lt;title&gt;Brayan Rent Car - Noleggio Auto&lt;/title&gt;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href="css/styles.css"&gt;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 src="js/scripts.js" defer&gt;&lt;/script&gt;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&lt;li&gt;&lt;a href="index.html"&gt;Home&lt;/a&gt;&lt;/li&gt;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&lt;li&gt;&lt;a href="cars.html"&gt;Auto Disponibili&lt;/a&gt;&lt;/li&gt;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&lt;li&gt;&lt;a href="pricing.html"&gt;Tariffe&lt;/a&gt;&lt;/li&gt;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&lt;li&gt;&lt;a href="book.html"&gt;Prenota Ora&lt;/a&gt;&lt;/li&gt;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&lt;li&gt;&lt;a href="contact.html"&gt;Contatti&lt;/a&gt;&lt;/li&gt;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&lt;section id="hero"&gt;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&lt;h1&gt;Benvenuto su Brayan Rent Car&lt;/h1&gt;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&lt;p&gt;Il nostro servizio di noleggio auto è familiare e professionale, disponibile in tutta Albania.&lt;/p&gt;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&lt;button onclick="window.location.href='book.html'"&gt;Prenota Ora&lt;/button&gt;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&lt;p&gt;&amp;copy; 2024 Brayan Rent Car - Tutti i diritti riservati&lt;/p&gt;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